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026C" w14:textId="77777777" w:rsidR="00EA7484" w:rsidRDefault="006A59EF" w:rsidP="00393814">
      <w:pPr>
        <w:ind w:left="851"/>
      </w:pPr>
      <w:r>
        <w:rPr>
          <w:noProof/>
        </w:rPr>
        <mc:AlternateContent>
          <mc:Choice Requires="wps">
            <w:drawing>
              <wp:inline distT="0" distB="0" distL="0" distR="0" wp14:anchorId="4053D71C" wp14:editId="5E25BB14">
                <wp:extent cx="2562225" cy="1409700"/>
                <wp:effectExtent l="0" t="0" r="9525" b="0"/>
                <wp:docPr id="2"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62225" cy="1409700"/>
                        </a:xfrm>
                        <a:prstGeom prst="rect">
                          <a:avLst/>
                        </a:prstGeom>
                        <a:solidFill>
                          <a:srgbClr val="6F748A"/>
                        </a:solidFill>
                        <a:ln w="6350">
                          <a:noFill/>
                        </a:ln>
                      </wps:spPr>
                      <wps:txbx>
                        <w:txbxContent>
                          <w:p w14:paraId="46227E96" w14:textId="3EDF3987" w:rsidR="006A59EF" w:rsidRPr="00060B37" w:rsidRDefault="006A59EF" w:rsidP="00EA7484">
                            <w:pPr>
                              <w:pStyle w:val="Vejledningnr"/>
                              <w:spacing w:line="240" w:lineRule="auto"/>
                              <w:rPr>
                                <w:sz w:val="44"/>
                                <w:szCs w:val="10"/>
                                <w14:textFill>
                                  <w14:solidFill>
                                    <w14:schemeClr w14:val="bg1"/>
                                  </w14:solidFill>
                                </w14:textFill>
                              </w:rPr>
                            </w:pPr>
                            <w:r w:rsidRPr="00060B37">
                              <w:rPr>
                                <w:sz w:val="44"/>
                                <w:szCs w:val="10"/>
                              </w:rPr>
                              <w:t xml:space="preserve">50.49 </w:t>
                            </w:r>
                            <w:r w:rsidR="00060B37" w:rsidRPr="00060B37">
                              <w:rPr>
                                <w:sz w:val="44"/>
                                <w:szCs w:val="10"/>
                              </w:rPr>
                              <w:br/>
                            </w:r>
                            <w:r w:rsidRPr="00060B37">
                              <w:rPr>
                                <w:sz w:val="44"/>
                                <w:szCs w:val="10"/>
                              </w:rPr>
                              <w:t>Standardsoftware (kommunal)</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4053D71C" id="_x0000_t202" coordsize="21600,21600" o:spt="202" path="m,l,21600r21600,l21600,xe">
                <v:stroke joinstyle="miter"/>
                <v:path gradientshapeok="t" o:connecttype="rect"/>
              </v:shapetype>
              <v:shape id="Tekstfelt 2" o:spid="_x0000_s1026" type="#_x0000_t202" alt="&quot;&quot;" style="width:201.7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" fillcolor="#6f748a" stroked="f" strokeweight=".5pt">
                <v:textbox inset="5mm,5mm,5mm,5mm">
                  <w:txbxContent>
                    <w:p w14:paraId="46227E96" w14:textId="3EDF3987" w:rsidR="006A59EF" w:rsidRPr="00060B37" w:rsidRDefault="006A59EF" w:rsidP="00EA7484">
                      <w:pPr>
                        <w:pStyle w:val="Vejledningnr"/>
                        <w:spacing w:line="240" w:lineRule="auto"/>
                        <w:rPr>
                          <w:sz w:val="44"/>
                          <w:szCs w:val="10"/>
                          <w14:textFill>
                            <w14:solidFill>
                              <w14:schemeClr w14:val="bg1"/>
                            </w14:solidFill>
                          </w14:textFill>
                        </w:rPr>
                      </w:pPr>
                      <w:r w:rsidRPr="00060B37">
                        <w:rPr>
                          <w:sz w:val="44"/>
                          <w:szCs w:val="10"/>
                        </w:rPr>
                        <w:t xml:space="preserve">50.49 </w:t>
                      </w:r>
                      <w:r w:rsidR="00060B37" w:rsidRPr="00060B37">
                        <w:rPr>
                          <w:sz w:val="44"/>
                          <w:szCs w:val="10"/>
                        </w:rPr>
                        <w:br/>
                      </w:r>
                      <w:r w:rsidRPr="00060B37">
                        <w:rPr>
                          <w:sz w:val="44"/>
                          <w:szCs w:val="10"/>
                        </w:rPr>
                        <w:t>Standardsoftware (kommunal)</w:t>
                      </w:r>
                    </w:p>
                  </w:txbxContent>
                </v:textbox>
                <w10:anchorlock/>
              </v:shape>
            </w:pict>
          </mc:Fallback>
        </mc:AlternateContent>
      </w:r>
    </w:p>
    <w:p w14:paraId="1269962D" w14:textId="7AAF05A2" w:rsidR="00DB2E19" w:rsidRDefault="003F236E" w:rsidP="00393814">
      <w:pPr>
        <w:ind w:left="851"/>
      </w:pPr>
      <w:r w:rsidRPr="003F236E">
        <w:t>Her får du en kort introduktion til brug af aftalen. På de næste sider er der en uddybende kundevejledning.</w:t>
      </w:r>
    </w:p>
    <w:p w14:paraId="434B7956" w14:textId="2FE43B03" w:rsidR="003F236E" w:rsidRDefault="009A005A" w:rsidP="00393814">
      <w:pPr>
        <w:ind w:left="851"/>
      </w:pPr>
      <w:r w:rsidRPr="009A005A">
        <w:t>Du kan finde endnu flere oplysninger om aftalen i selve rammeaftalen.</w:t>
      </w:r>
    </w:p>
    <w:p w14:paraId="11C75224" w14:textId="3173FA36" w:rsidR="008F1453" w:rsidRDefault="008F1453" w:rsidP="00393814">
      <w:pPr>
        <w:ind w:left="851"/>
      </w:pPr>
      <w:r w:rsidRPr="008F1453">
        <w:rPr>
          <w:b/>
          <w:bCs/>
        </w:rPr>
        <w:t>Kort om aftalen</w:t>
      </w:r>
      <w:r w:rsidR="00E14772">
        <w:rPr>
          <w:b/>
          <w:bCs/>
        </w:rPr>
        <w:br/>
      </w:r>
      <w:r w:rsidR="00E14772">
        <w:t xml:space="preserve">50.49 Standardsoftware har til formål at sikre, </w:t>
      </w:r>
      <w:r w:rsidR="00F811F3">
        <w:t xml:space="preserve">at de tilsluttede organisationer kan købe </w:t>
      </w:r>
      <w:r w:rsidR="00D140A5">
        <w:t>softwarelicenser til konkurrencedygtige priser.</w:t>
      </w:r>
    </w:p>
    <w:p w14:paraId="1E2E3BD8" w14:textId="39A5F82C" w:rsidR="00D253A7" w:rsidRDefault="0081309D" w:rsidP="00393814">
      <w:pPr>
        <w:ind w:left="851"/>
      </w:pPr>
      <w:r>
        <w:t>På aftalen kan du købe eller gentegne</w:t>
      </w:r>
      <w:r w:rsidR="00D253A7">
        <w:t xml:space="preserve"> </w:t>
      </w:r>
      <w:r w:rsidR="00EF31A5" w:rsidRPr="00EF31A5">
        <w:t>softwarelicenser</w:t>
      </w:r>
      <w:r w:rsidR="00EF31A5">
        <w:t xml:space="preserve"> fra Microsoft</w:t>
      </w:r>
      <w:r w:rsidR="00EF31A5" w:rsidRPr="00EF31A5">
        <w:t>.</w:t>
      </w:r>
      <w:r w:rsidR="001632B9">
        <w:t xml:space="preserve"> </w:t>
      </w:r>
      <w:r>
        <w:t>Du</w:t>
      </w:r>
      <w:r w:rsidR="001632B9" w:rsidRPr="001632B9">
        <w:t xml:space="preserve"> kan </w:t>
      </w:r>
      <w:r>
        <w:t>også</w:t>
      </w:r>
      <w:r w:rsidR="001632B9" w:rsidRPr="001632B9">
        <w:t xml:space="preserve"> få undervisning, support og rådgivning om licensforhold og købe rådgivning inden for Software Asset Management, sikkerhed, AI og </w:t>
      </w:r>
      <w:proofErr w:type="spellStart"/>
      <w:r w:rsidR="001632B9" w:rsidRPr="001632B9">
        <w:t>Modern</w:t>
      </w:r>
      <w:proofErr w:type="spellEnd"/>
      <w:r w:rsidR="001632B9" w:rsidRPr="001632B9">
        <w:t xml:space="preserve"> </w:t>
      </w:r>
      <w:proofErr w:type="spellStart"/>
      <w:r w:rsidR="001632B9" w:rsidRPr="001632B9">
        <w:t>Workplace</w:t>
      </w:r>
      <w:proofErr w:type="spellEnd"/>
      <w:r w:rsidR="001632B9" w:rsidRPr="001632B9">
        <w:t>.</w:t>
      </w:r>
    </w:p>
    <w:p w14:paraId="7EB27952" w14:textId="1DB1392A" w:rsidR="00723E61" w:rsidRDefault="00723E61" w:rsidP="00393814">
      <w:pPr>
        <w:ind w:left="851"/>
      </w:pPr>
      <w:r>
        <w:rPr>
          <w:b/>
          <w:bCs/>
        </w:rPr>
        <w:t>Hvem kan bruge aftalen?</w:t>
      </w:r>
      <w:r w:rsidR="006006CF">
        <w:rPr>
          <w:b/>
          <w:bCs/>
        </w:rPr>
        <w:br/>
      </w:r>
      <w:r w:rsidR="006006CF">
        <w:t>50.49 Standardsoftware er en fælleskommunal aftale og kan kun benyttes af de kommuner og øvrige offentlige organisationer, der har tilsluttet sig i tilslutningsperioden</w:t>
      </w:r>
      <w:r w:rsidR="00B904ED">
        <w:t>, og som har indmeldt deres indkøbsbehov for licenser og tilknyttede ydelser.</w:t>
      </w:r>
    </w:p>
    <w:p w14:paraId="33AE52A0" w14:textId="52F52C9E" w:rsidR="00F91262" w:rsidRPr="00BA13C1" w:rsidRDefault="00B904ED" w:rsidP="00BA13C1">
      <w:pPr>
        <w:ind w:left="851"/>
      </w:pPr>
      <w:r w:rsidRPr="00B904ED">
        <w:t>På aftalesiden på ski.dk</w:t>
      </w:r>
      <w:r>
        <w:t xml:space="preserve"> kan du se, om din organisation er tilsluttet aftalen.</w:t>
      </w:r>
    </w:p>
    <w:p w14:paraId="0ABD517D" w14:textId="77777777" w:rsidR="00B06204" w:rsidRDefault="00B06204" w:rsidP="00B06204">
      <w:pPr>
        <w:ind w:left="851"/>
        <w:rPr>
          <w:b/>
          <w:bCs/>
        </w:rPr>
      </w:pPr>
    </w:p>
    <w:p w14:paraId="43E9336B" w14:textId="77777777" w:rsidR="00B06204" w:rsidRDefault="00B06204" w:rsidP="00B06204">
      <w:pPr>
        <w:ind w:left="851"/>
        <w:rPr>
          <w:b/>
          <w:bCs/>
        </w:rPr>
      </w:pPr>
    </w:p>
    <w:p w14:paraId="4981CAD0" w14:textId="77777777" w:rsidR="00B06204" w:rsidRDefault="00B06204" w:rsidP="00B06204">
      <w:pPr>
        <w:ind w:left="851"/>
        <w:rPr>
          <w:b/>
          <w:bCs/>
        </w:rPr>
      </w:pPr>
    </w:p>
    <w:p w14:paraId="7EA2CF0B" w14:textId="64667420" w:rsidR="008738C9" w:rsidRPr="00B06204" w:rsidRDefault="00334D56" w:rsidP="00B06204">
      <w:pPr>
        <w:ind w:left="851"/>
        <w:rPr>
          <w:b/>
          <w:bCs/>
        </w:rPr>
      </w:pPr>
      <w:r>
        <w:rPr>
          <w:b/>
          <w:bCs/>
        </w:rPr>
        <w:t>Sortiment</w:t>
      </w:r>
      <w:r w:rsidR="00B06204">
        <w:rPr>
          <w:b/>
          <w:bCs/>
        </w:rPr>
        <w:br/>
      </w:r>
      <w:r w:rsidR="00DF0B91" w:rsidRPr="00DF0B91">
        <w:t xml:space="preserve">Sortimentet </w:t>
      </w:r>
      <w:r w:rsidR="00DF0B91">
        <w:t>dækker softwarel</w:t>
      </w:r>
      <w:r w:rsidR="00EA2CC1">
        <w:t xml:space="preserve">icenser inden for </w:t>
      </w:r>
      <w:r w:rsidR="00DF0B91" w:rsidRPr="00DF0B91">
        <w:t>14 forskellige funktionelle områder</w:t>
      </w:r>
      <w:r w:rsidR="00EA2CC1" w:rsidRPr="00EA2CC1">
        <w:rPr>
          <w:rFonts w:ascii="Arial" w:hAnsi="Arial" w:cs="Arial"/>
          <w:color w:val="63756B"/>
          <w:spacing w:val="2"/>
          <w:shd w:val="clear" w:color="auto" w:fill="FFFFFF"/>
        </w:rPr>
        <w:t xml:space="preserve"> </w:t>
      </w:r>
      <w:r w:rsidR="00EA2CC1" w:rsidRPr="00EA2CC1">
        <w:t>herunder applikationsinfrastruktur, kundehåndtering, projektstyring, e-mail og forfatterskab, indholdstjenester, it-drift, operativsystemer, sikkerhed og datastyring.</w:t>
      </w:r>
    </w:p>
    <w:p w14:paraId="45346D10" w14:textId="2527EFB6" w:rsidR="00F362AB" w:rsidRPr="00B06204" w:rsidRDefault="008738C9" w:rsidP="00B06204">
      <w:pPr>
        <w:ind w:left="851"/>
        <w:rPr>
          <w:b/>
          <w:bCs/>
        </w:rPr>
      </w:pPr>
      <w:r>
        <w:rPr>
          <w:b/>
          <w:bCs/>
        </w:rPr>
        <w:t>Leverandør</w:t>
      </w:r>
      <w:r w:rsidR="00B06204">
        <w:rPr>
          <w:b/>
          <w:bCs/>
        </w:rPr>
        <w:br/>
      </w:r>
      <w:r>
        <w:t>Atea A/S er leverandør på aftalen. Det er dem, du skal tage fat i, når du skal indkøbe licenser</w:t>
      </w:r>
      <w:r w:rsidR="00F362AB">
        <w:t>.</w:t>
      </w:r>
    </w:p>
    <w:p w14:paraId="56401161" w14:textId="664A1EB7" w:rsidR="00C76FD5" w:rsidRPr="00B06204" w:rsidRDefault="00BA13C1" w:rsidP="00B06204">
      <w:pPr>
        <w:ind w:left="851"/>
        <w:rPr>
          <w:b/>
          <w:bCs/>
        </w:rPr>
      </w:pPr>
      <w:r w:rsidRPr="00BA13C1">
        <w:rPr>
          <w:b/>
          <w:bCs/>
        </w:rPr>
        <w:t>Brug af aftalen</w:t>
      </w:r>
      <w:r w:rsidR="00B06204">
        <w:rPr>
          <w:b/>
          <w:bCs/>
        </w:rPr>
        <w:br/>
      </w:r>
      <w:proofErr w:type="spellStart"/>
      <w:r w:rsidR="00C76FD5">
        <w:t>A</w:t>
      </w:r>
      <w:r w:rsidR="00C76FD5" w:rsidRPr="41A66EB5">
        <w:t>ftalen</w:t>
      </w:r>
      <w:proofErr w:type="spellEnd"/>
      <w:r w:rsidR="00C76FD5" w:rsidRPr="41A66EB5">
        <w:t xml:space="preserve"> giver mulighed for at tilpasse dit indkøb af licenser til din organisations behov. Det betyder, at du kan vælge licenser, der passer til forskellige typer af brugere.</w:t>
      </w:r>
    </w:p>
    <w:p w14:paraId="214C9620" w14:textId="24AA1899" w:rsidR="00071418" w:rsidRPr="00071418" w:rsidRDefault="009357BE" w:rsidP="00B06204">
      <w:pPr>
        <w:ind w:left="851"/>
      </w:pPr>
      <w:r>
        <w:rPr>
          <w:b/>
          <w:bCs/>
        </w:rPr>
        <w:t>Aftalens løbetid</w:t>
      </w:r>
      <w:r w:rsidR="00B06204">
        <w:br/>
      </w:r>
      <w:r w:rsidR="00071418" w:rsidRPr="00071418">
        <w:t>Rammeaftalen træder i kraft den 1. april 2025 og løber i tre år frem til den 31. marts 2028 uden mulighed for forlængelse.</w:t>
      </w:r>
    </w:p>
    <w:p w14:paraId="7A073F29" w14:textId="77777777" w:rsidR="00AB08C5" w:rsidRDefault="00071418" w:rsidP="00071418">
      <w:pPr>
        <w:ind w:left="851"/>
      </w:pPr>
      <w:r w:rsidRPr="00071418">
        <w:t>Leveringskontrakten træder i kraft</w:t>
      </w:r>
      <w:r w:rsidR="007027BF">
        <w:t xml:space="preserve">, </w:t>
      </w:r>
      <w:r w:rsidR="00BA5A92">
        <w:t>samme dato</w:t>
      </w:r>
      <w:r w:rsidR="007027BF">
        <w:t xml:space="preserve"> </w:t>
      </w:r>
      <w:r w:rsidR="00BA5A92">
        <w:t xml:space="preserve">som </w:t>
      </w:r>
      <w:r w:rsidR="007027BF">
        <w:t>r</w:t>
      </w:r>
      <w:r w:rsidRPr="00071418">
        <w:t>ammeaftalen</w:t>
      </w:r>
      <w:r w:rsidR="00BA5A92">
        <w:t xml:space="preserve">. </w:t>
      </w:r>
      <w:r w:rsidR="00BA5A92" w:rsidRPr="00AB08C5">
        <w:rPr>
          <w:b/>
          <w:bCs/>
        </w:rPr>
        <w:t xml:space="preserve">Du kan bestille </w:t>
      </w:r>
      <w:r w:rsidRPr="00AB08C5">
        <w:rPr>
          <w:b/>
          <w:bCs/>
        </w:rPr>
        <w:t xml:space="preserve">produkter og ydelser til og med </w:t>
      </w:r>
      <w:r w:rsidR="00AB08C5" w:rsidRPr="00AB08C5">
        <w:rPr>
          <w:b/>
          <w:bCs/>
        </w:rPr>
        <w:t xml:space="preserve">den </w:t>
      </w:r>
      <w:r w:rsidRPr="00AB08C5">
        <w:rPr>
          <w:b/>
          <w:bCs/>
        </w:rPr>
        <w:t>31. marts 2031.</w:t>
      </w:r>
      <w:r w:rsidR="00AB08C5" w:rsidRPr="00AB08C5">
        <w:t xml:space="preserve"> </w:t>
      </w:r>
    </w:p>
    <w:p w14:paraId="5E345C5C" w14:textId="77777777" w:rsidR="00B904ED" w:rsidRDefault="00AB08C5" w:rsidP="00AB08C5">
      <w:pPr>
        <w:ind w:left="851"/>
        <w:rPr>
          <w:b/>
          <w:bCs/>
        </w:rPr>
      </w:pPr>
      <w:r w:rsidRPr="00AB08C5">
        <w:t>Fra og med den 1. april 2028 kan du kun foretage bestillinger af produkter under dine eksisterende licensaftaler.</w:t>
      </w:r>
    </w:p>
    <w:p w14:paraId="36335CB7" w14:textId="034DA200" w:rsidR="008F1453" w:rsidRPr="001B5DCC" w:rsidRDefault="00AB08C5" w:rsidP="00071418">
      <w:pPr>
        <w:ind w:left="851"/>
        <w:rPr>
          <w:sz w:val="2"/>
          <w:szCs w:val="2"/>
        </w:rPr>
        <w:sectPr w:rsidR="008F1453" w:rsidRPr="001B5DCC" w:rsidSect="002D3E57">
          <w:headerReference w:type="default" r:id="rId10"/>
          <w:footerReference w:type="default" r:id="rId11"/>
          <w:pgSz w:w="11907" w:h="16840" w:code="9"/>
          <w:pgMar w:top="1701" w:right="1134" w:bottom="1701" w:left="1134" w:header="567" w:footer="567" w:gutter="0"/>
          <w:cols w:num="2" w:space="708"/>
          <w:docGrid w:linePitch="326"/>
        </w:sectPr>
      </w:pPr>
      <w:r w:rsidRPr="00267AB9">
        <w:t xml:space="preserve">Leveringskontrakten ophører, når samtlige licensaftaler under </w:t>
      </w:r>
      <w:r w:rsidRPr="001C3BFA">
        <w:t>l</w:t>
      </w:r>
      <w:r w:rsidRPr="00267AB9">
        <w:t>everingskontrakten er ophørt</w:t>
      </w:r>
      <w:r w:rsidR="00B904ED">
        <w:t>, men kan dog</w:t>
      </w:r>
      <w:r w:rsidRPr="00267AB9">
        <w:t xml:space="preserve"> tidligst ophøre den 1. april 2028.</w:t>
      </w:r>
      <w:r w:rsidR="00334D56">
        <w:rPr>
          <w:b/>
          <w:bCs/>
        </w:rPr>
        <w:br/>
      </w:r>
      <w:r w:rsidR="008F1453" w:rsidRPr="008F1453">
        <w:rPr>
          <w:sz w:val="2"/>
          <w:szCs w:val="2"/>
        </w:rPr>
        <w:t xml:space="preserve">Kort om </w:t>
      </w:r>
      <w:proofErr w:type="gramStart"/>
      <w:r w:rsidR="008F1453" w:rsidRPr="008F1453">
        <w:rPr>
          <w:sz w:val="2"/>
          <w:szCs w:val="2"/>
        </w:rPr>
        <w:t>aftalen</w:t>
      </w:r>
      <w:r w:rsidR="0096424C">
        <w:rPr>
          <w:sz w:val="2"/>
          <w:szCs w:val="2"/>
        </w:rPr>
        <w:t>[</w:t>
      </w:r>
      <w:proofErr w:type="gramEnd"/>
      <w:r w:rsidR="0096424C">
        <w:rPr>
          <w:sz w:val="2"/>
          <w:szCs w:val="2"/>
        </w:rPr>
        <w:t>]</w:t>
      </w: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sz w:val="22"/>
          <w:szCs w:val="22"/>
        </w:rPr>
      </w:sdtEndPr>
      <w:sdtContent>
        <w:p w14:paraId="6B789A7D" w14:textId="77777777" w:rsidR="00DB2E19" w:rsidRDefault="00DB2E19" w:rsidP="00DB2E19">
          <w:pPr>
            <w:pStyle w:val="TOCHeading"/>
          </w:pPr>
          <w:r>
            <w:t>Indholdsfortegnelse</w:t>
          </w:r>
        </w:p>
        <w:p w14:paraId="6C09F381" w14:textId="481C02B3" w:rsidR="00584D9F" w:rsidRDefault="00DB2E19">
          <w:pPr>
            <w:pStyle w:val="TOC1"/>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93977638" w:history="1">
            <w:r w:rsidR="00584D9F" w:rsidRPr="00613C97">
              <w:rPr>
                <w:rStyle w:val="Hyperlink"/>
                <w:noProof/>
              </w:rPr>
              <w:t>Det kan du købe på aftalen</w:t>
            </w:r>
            <w:r w:rsidR="00584D9F">
              <w:rPr>
                <w:noProof/>
                <w:webHidden/>
              </w:rPr>
              <w:tab/>
            </w:r>
            <w:r w:rsidR="00584D9F">
              <w:rPr>
                <w:noProof/>
                <w:webHidden/>
              </w:rPr>
              <w:fldChar w:fldCharType="begin"/>
            </w:r>
            <w:r w:rsidR="00584D9F">
              <w:rPr>
                <w:noProof/>
                <w:webHidden/>
              </w:rPr>
              <w:instrText xml:space="preserve"> PAGEREF _Toc193977638 \h </w:instrText>
            </w:r>
            <w:r w:rsidR="00584D9F">
              <w:rPr>
                <w:noProof/>
                <w:webHidden/>
              </w:rPr>
            </w:r>
            <w:r w:rsidR="00584D9F">
              <w:rPr>
                <w:noProof/>
                <w:webHidden/>
              </w:rPr>
              <w:fldChar w:fldCharType="separate"/>
            </w:r>
            <w:r w:rsidR="00584D9F">
              <w:rPr>
                <w:noProof/>
                <w:webHidden/>
              </w:rPr>
              <w:t>3</w:t>
            </w:r>
            <w:r w:rsidR="00584D9F">
              <w:rPr>
                <w:noProof/>
                <w:webHidden/>
              </w:rPr>
              <w:fldChar w:fldCharType="end"/>
            </w:r>
          </w:hyperlink>
        </w:p>
        <w:p w14:paraId="54CF7D1F" w14:textId="6124BD71" w:rsidR="00584D9F" w:rsidRDefault="00584D9F">
          <w:pPr>
            <w:pStyle w:val="TOC1"/>
            <w:rPr>
              <w:rFonts w:eastAsiaTheme="minorEastAsia" w:cstheme="minorBidi"/>
              <w:b w:val="0"/>
              <w:noProof/>
              <w:color w:val="auto"/>
              <w:kern w:val="2"/>
              <w:sz w:val="24"/>
              <w:szCs w:val="24"/>
              <w14:ligatures w14:val="standardContextual"/>
            </w:rPr>
          </w:pPr>
          <w:hyperlink w:anchor="_Toc193977639" w:history="1">
            <w:r w:rsidRPr="00613C97">
              <w:rPr>
                <w:rStyle w:val="Hyperlink"/>
                <w:noProof/>
              </w:rPr>
              <w:t>Leverandør</w:t>
            </w:r>
            <w:r>
              <w:rPr>
                <w:noProof/>
                <w:webHidden/>
              </w:rPr>
              <w:tab/>
            </w:r>
            <w:r>
              <w:rPr>
                <w:noProof/>
                <w:webHidden/>
              </w:rPr>
              <w:fldChar w:fldCharType="begin"/>
            </w:r>
            <w:r>
              <w:rPr>
                <w:noProof/>
                <w:webHidden/>
              </w:rPr>
              <w:instrText xml:space="preserve"> PAGEREF _Toc193977639 \h </w:instrText>
            </w:r>
            <w:r>
              <w:rPr>
                <w:noProof/>
                <w:webHidden/>
              </w:rPr>
            </w:r>
            <w:r>
              <w:rPr>
                <w:noProof/>
                <w:webHidden/>
              </w:rPr>
              <w:fldChar w:fldCharType="separate"/>
            </w:r>
            <w:r>
              <w:rPr>
                <w:noProof/>
                <w:webHidden/>
              </w:rPr>
              <w:t>3</w:t>
            </w:r>
            <w:r>
              <w:rPr>
                <w:noProof/>
                <w:webHidden/>
              </w:rPr>
              <w:fldChar w:fldCharType="end"/>
            </w:r>
          </w:hyperlink>
        </w:p>
        <w:p w14:paraId="36FFDF69" w14:textId="1109D9B1" w:rsidR="00584D9F" w:rsidRDefault="00584D9F">
          <w:pPr>
            <w:pStyle w:val="TOC1"/>
            <w:rPr>
              <w:rFonts w:eastAsiaTheme="minorEastAsia" w:cstheme="minorBidi"/>
              <w:b w:val="0"/>
              <w:noProof/>
              <w:color w:val="auto"/>
              <w:kern w:val="2"/>
              <w:sz w:val="24"/>
              <w:szCs w:val="24"/>
              <w14:ligatures w14:val="standardContextual"/>
            </w:rPr>
          </w:pPr>
          <w:hyperlink w:anchor="_Toc193977640" w:history="1">
            <w:r w:rsidRPr="00613C97">
              <w:rPr>
                <w:rStyle w:val="Hyperlink"/>
                <w:noProof/>
              </w:rPr>
              <w:t>Hvordan bestiller og gentegner jeg licenser på 50.49?</w:t>
            </w:r>
            <w:r>
              <w:rPr>
                <w:noProof/>
                <w:webHidden/>
              </w:rPr>
              <w:tab/>
            </w:r>
            <w:r>
              <w:rPr>
                <w:noProof/>
                <w:webHidden/>
              </w:rPr>
              <w:fldChar w:fldCharType="begin"/>
            </w:r>
            <w:r>
              <w:rPr>
                <w:noProof/>
                <w:webHidden/>
              </w:rPr>
              <w:instrText xml:space="preserve"> PAGEREF _Toc193977640 \h </w:instrText>
            </w:r>
            <w:r>
              <w:rPr>
                <w:noProof/>
                <w:webHidden/>
              </w:rPr>
            </w:r>
            <w:r>
              <w:rPr>
                <w:noProof/>
                <w:webHidden/>
              </w:rPr>
              <w:fldChar w:fldCharType="separate"/>
            </w:r>
            <w:r>
              <w:rPr>
                <w:noProof/>
                <w:webHidden/>
              </w:rPr>
              <w:t>3</w:t>
            </w:r>
            <w:r>
              <w:rPr>
                <w:noProof/>
                <w:webHidden/>
              </w:rPr>
              <w:fldChar w:fldCharType="end"/>
            </w:r>
          </w:hyperlink>
        </w:p>
        <w:p w14:paraId="112A8E1F" w14:textId="69F9B50D" w:rsidR="00584D9F" w:rsidRDefault="00584D9F">
          <w:pPr>
            <w:pStyle w:val="TOC2"/>
            <w:rPr>
              <w:rFonts w:eastAsiaTheme="minorEastAsia" w:cstheme="minorBidi"/>
              <w:noProof/>
              <w:color w:val="auto"/>
              <w:kern w:val="2"/>
              <w:sz w:val="24"/>
              <w:szCs w:val="24"/>
              <w14:ligatures w14:val="standardContextual"/>
            </w:rPr>
          </w:pPr>
          <w:hyperlink w:anchor="_Toc193977641" w:history="1">
            <w:r w:rsidRPr="00613C97">
              <w:rPr>
                <w:rStyle w:val="Hyperlink"/>
                <w:noProof/>
              </w:rPr>
              <w:t>Forpligtet indkøb og tilkøb</w:t>
            </w:r>
            <w:r>
              <w:rPr>
                <w:noProof/>
                <w:webHidden/>
              </w:rPr>
              <w:tab/>
            </w:r>
            <w:r>
              <w:rPr>
                <w:noProof/>
                <w:webHidden/>
              </w:rPr>
              <w:fldChar w:fldCharType="begin"/>
            </w:r>
            <w:r>
              <w:rPr>
                <w:noProof/>
                <w:webHidden/>
              </w:rPr>
              <w:instrText xml:space="preserve"> PAGEREF _Toc193977641 \h </w:instrText>
            </w:r>
            <w:r>
              <w:rPr>
                <w:noProof/>
                <w:webHidden/>
              </w:rPr>
            </w:r>
            <w:r>
              <w:rPr>
                <w:noProof/>
                <w:webHidden/>
              </w:rPr>
              <w:fldChar w:fldCharType="separate"/>
            </w:r>
            <w:r>
              <w:rPr>
                <w:noProof/>
                <w:webHidden/>
              </w:rPr>
              <w:t>3</w:t>
            </w:r>
            <w:r>
              <w:rPr>
                <w:noProof/>
                <w:webHidden/>
              </w:rPr>
              <w:fldChar w:fldCharType="end"/>
            </w:r>
          </w:hyperlink>
        </w:p>
        <w:p w14:paraId="289AFFF9" w14:textId="3AB0A497" w:rsidR="00584D9F" w:rsidRDefault="00584D9F">
          <w:pPr>
            <w:pStyle w:val="TOC2"/>
            <w:rPr>
              <w:rFonts w:eastAsiaTheme="minorEastAsia" w:cstheme="minorBidi"/>
              <w:noProof/>
              <w:color w:val="auto"/>
              <w:kern w:val="2"/>
              <w:sz w:val="24"/>
              <w:szCs w:val="24"/>
              <w14:ligatures w14:val="standardContextual"/>
            </w:rPr>
          </w:pPr>
          <w:hyperlink w:anchor="_Toc193977642" w:history="1">
            <w:r w:rsidRPr="00613C97">
              <w:rPr>
                <w:rStyle w:val="Hyperlink"/>
                <w:noProof/>
              </w:rPr>
              <w:t>Suppleringskøb og tilkøb på aftalen</w:t>
            </w:r>
            <w:r>
              <w:rPr>
                <w:noProof/>
                <w:webHidden/>
              </w:rPr>
              <w:tab/>
            </w:r>
            <w:r>
              <w:rPr>
                <w:noProof/>
                <w:webHidden/>
              </w:rPr>
              <w:fldChar w:fldCharType="begin"/>
            </w:r>
            <w:r>
              <w:rPr>
                <w:noProof/>
                <w:webHidden/>
              </w:rPr>
              <w:instrText xml:space="preserve"> PAGEREF _Toc193977642 \h </w:instrText>
            </w:r>
            <w:r>
              <w:rPr>
                <w:noProof/>
                <w:webHidden/>
              </w:rPr>
            </w:r>
            <w:r>
              <w:rPr>
                <w:noProof/>
                <w:webHidden/>
              </w:rPr>
              <w:fldChar w:fldCharType="separate"/>
            </w:r>
            <w:r>
              <w:rPr>
                <w:noProof/>
                <w:webHidden/>
              </w:rPr>
              <w:t>4</w:t>
            </w:r>
            <w:r>
              <w:rPr>
                <w:noProof/>
                <w:webHidden/>
              </w:rPr>
              <w:fldChar w:fldCharType="end"/>
            </w:r>
          </w:hyperlink>
        </w:p>
        <w:p w14:paraId="5D5ABC96" w14:textId="030233CC" w:rsidR="00584D9F" w:rsidRDefault="00584D9F">
          <w:pPr>
            <w:pStyle w:val="TOC3"/>
            <w:rPr>
              <w:rFonts w:eastAsiaTheme="minorEastAsia" w:cstheme="minorBidi"/>
              <w:noProof/>
              <w:color w:val="auto"/>
              <w:kern w:val="2"/>
              <w:sz w:val="24"/>
              <w:szCs w:val="24"/>
              <w14:ligatures w14:val="standardContextual"/>
            </w:rPr>
          </w:pPr>
          <w:hyperlink w:anchor="_Toc193977643" w:history="1">
            <w:r w:rsidRPr="00613C97">
              <w:rPr>
                <w:rStyle w:val="Hyperlink"/>
                <w:noProof/>
              </w:rPr>
              <w:t>Suppleringskøb</w:t>
            </w:r>
            <w:r>
              <w:rPr>
                <w:noProof/>
                <w:webHidden/>
              </w:rPr>
              <w:tab/>
            </w:r>
            <w:r>
              <w:rPr>
                <w:noProof/>
                <w:webHidden/>
              </w:rPr>
              <w:fldChar w:fldCharType="begin"/>
            </w:r>
            <w:r>
              <w:rPr>
                <w:noProof/>
                <w:webHidden/>
              </w:rPr>
              <w:instrText xml:space="preserve"> PAGEREF _Toc193977643 \h </w:instrText>
            </w:r>
            <w:r>
              <w:rPr>
                <w:noProof/>
                <w:webHidden/>
              </w:rPr>
            </w:r>
            <w:r>
              <w:rPr>
                <w:noProof/>
                <w:webHidden/>
              </w:rPr>
              <w:fldChar w:fldCharType="separate"/>
            </w:r>
            <w:r>
              <w:rPr>
                <w:noProof/>
                <w:webHidden/>
              </w:rPr>
              <w:t>4</w:t>
            </w:r>
            <w:r>
              <w:rPr>
                <w:noProof/>
                <w:webHidden/>
              </w:rPr>
              <w:fldChar w:fldCharType="end"/>
            </w:r>
          </w:hyperlink>
        </w:p>
        <w:p w14:paraId="7D01AB1E" w14:textId="244F9E62" w:rsidR="00584D9F" w:rsidRDefault="00584D9F">
          <w:pPr>
            <w:pStyle w:val="TOC3"/>
            <w:rPr>
              <w:rFonts w:eastAsiaTheme="minorEastAsia" w:cstheme="minorBidi"/>
              <w:noProof/>
              <w:color w:val="auto"/>
              <w:kern w:val="2"/>
              <w:sz w:val="24"/>
              <w:szCs w:val="24"/>
              <w14:ligatures w14:val="standardContextual"/>
            </w:rPr>
          </w:pPr>
          <w:hyperlink w:anchor="_Toc193977644" w:history="1">
            <w:r w:rsidRPr="00613C97">
              <w:rPr>
                <w:rStyle w:val="Hyperlink"/>
                <w:noProof/>
              </w:rPr>
              <w:t>Nye produkter</w:t>
            </w:r>
            <w:r>
              <w:rPr>
                <w:noProof/>
                <w:webHidden/>
              </w:rPr>
              <w:tab/>
            </w:r>
            <w:r>
              <w:rPr>
                <w:noProof/>
                <w:webHidden/>
              </w:rPr>
              <w:fldChar w:fldCharType="begin"/>
            </w:r>
            <w:r>
              <w:rPr>
                <w:noProof/>
                <w:webHidden/>
              </w:rPr>
              <w:instrText xml:space="preserve"> PAGEREF _Toc193977644 \h </w:instrText>
            </w:r>
            <w:r>
              <w:rPr>
                <w:noProof/>
                <w:webHidden/>
              </w:rPr>
            </w:r>
            <w:r>
              <w:rPr>
                <w:noProof/>
                <w:webHidden/>
              </w:rPr>
              <w:fldChar w:fldCharType="separate"/>
            </w:r>
            <w:r>
              <w:rPr>
                <w:noProof/>
                <w:webHidden/>
              </w:rPr>
              <w:t>4</w:t>
            </w:r>
            <w:r>
              <w:rPr>
                <w:noProof/>
                <w:webHidden/>
              </w:rPr>
              <w:fldChar w:fldCharType="end"/>
            </w:r>
          </w:hyperlink>
        </w:p>
        <w:p w14:paraId="440E9BEE" w14:textId="4B4C15A4" w:rsidR="00584D9F" w:rsidRDefault="00584D9F">
          <w:pPr>
            <w:pStyle w:val="TOC1"/>
            <w:rPr>
              <w:rFonts w:eastAsiaTheme="minorEastAsia" w:cstheme="minorBidi"/>
              <w:b w:val="0"/>
              <w:noProof/>
              <w:color w:val="auto"/>
              <w:kern w:val="2"/>
              <w:sz w:val="24"/>
              <w:szCs w:val="24"/>
              <w14:ligatures w14:val="standardContextual"/>
            </w:rPr>
          </w:pPr>
          <w:hyperlink w:anchor="_Toc193977645" w:history="1">
            <w:r w:rsidRPr="00613C97">
              <w:rPr>
                <w:rStyle w:val="Hyperlink"/>
                <w:noProof/>
              </w:rPr>
              <w:t>Licensprofilering – minimer din organisations licensomkostninger</w:t>
            </w:r>
            <w:r>
              <w:rPr>
                <w:noProof/>
                <w:webHidden/>
              </w:rPr>
              <w:tab/>
            </w:r>
            <w:r>
              <w:rPr>
                <w:noProof/>
                <w:webHidden/>
              </w:rPr>
              <w:fldChar w:fldCharType="begin"/>
            </w:r>
            <w:r>
              <w:rPr>
                <w:noProof/>
                <w:webHidden/>
              </w:rPr>
              <w:instrText xml:space="preserve"> PAGEREF _Toc193977645 \h </w:instrText>
            </w:r>
            <w:r>
              <w:rPr>
                <w:noProof/>
                <w:webHidden/>
              </w:rPr>
            </w:r>
            <w:r>
              <w:rPr>
                <w:noProof/>
                <w:webHidden/>
              </w:rPr>
              <w:fldChar w:fldCharType="separate"/>
            </w:r>
            <w:r>
              <w:rPr>
                <w:noProof/>
                <w:webHidden/>
              </w:rPr>
              <w:t>5</w:t>
            </w:r>
            <w:r>
              <w:rPr>
                <w:noProof/>
                <w:webHidden/>
              </w:rPr>
              <w:fldChar w:fldCharType="end"/>
            </w:r>
          </w:hyperlink>
        </w:p>
        <w:p w14:paraId="7F80C104" w14:textId="7E993526" w:rsidR="00584D9F" w:rsidRDefault="00584D9F">
          <w:pPr>
            <w:pStyle w:val="TOC2"/>
            <w:rPr>
              <w:rFonts w:eastAsiaTheme="minorEastAsia" w:cstheme="minorBidi"/>
              <w:noProof/>
              <w:color w:val="auto"/>
              <w:kern w:val="2"/>
              <w:sz w:val="24"/>
              <w:szCs w:val="24"/>
              <w14:ligatures w14:val="standardContextual"/>
            </w:rPr>
          </w:pPr>
          <w:hyperlink w:anchor="_Toc193977646" w:history="1">
            <w:r w:rsidRPr="00613C97">
              <w:rPr>
                <w:rStyle w:val="Hyperlink"/>
                <w:noProof/>
              </w:rPr>
              <w:t>Hvad er licensprofilering?</w:t>
            </w:r>
            <w:r>
              <w:rPr>
                <w:noProof/>
                <w:webHidden/>
              </w:rPr>
              <w:tab/>
            </w:r>
            <w:r>
              <w:rPr>
                <w:noProof/>
                <w:webHidden/>
              </w:rPr>
              <w:fldChar w:fldCharType="begin"/>
            </w:r>
            <w:r>
              <w:rPr>
                <w:noProof/>
                <w:webHidden/>
              </w:rPr>
              <w:instrText xml:space="preserve"> PAGEREF _Toc193977646 \h </w:instrText>
            </w:r>
            <w:r>
              <w:rPr>
                <w:noProof/>
                <w:webHidden/>
              </w:rPr>
            </w:r>
            <w:r>
              <w:rPr>
                <w:noProof/>
                <w:webHidden/>
              </w:rPr>
              <w:fldChar w:fldCharType="separate"/>
            </w:r>
            <w:r>
              <w:rPr>
                <w:noProof/>
                <w:webHidden/>
              </w:rPr>
              <w:t>5</w:t>
            </w:r>
            <w:r>
              <w:rPr>
                <w:noProof/>
                <w:webHidden/>
              </w:rPr>
              <w:fldChar w:fldCharType="end"/>
            </w:r>
          </w:hyperlink>
        </w:p>
        <w:p w14:paraId="0979A234" w14:textId="08211E61" w:rsidR="00584D9F" w:rsidRDefault="00584D9F">
          <w:pPr>
            <w:pStyle w:val="TOC2"/>
            <w:rPr>
              <w:rFonts w:eastAsiaTheme="minorEastAsia" w:cstheme="minorBidi"/>
              <w:noProof/>
              <w:color w:val="auto"/>
              <w:kern w:val="2"/>
              <w:sz w:val="24"/>
              <w:szCs w:val="24"/>
              <w14:ligatures w14:val="standardContextual"/>
            </w:rPr>
          </w:pPr>
          <w:hyperlink w:anchor="_Toc193977647" w:history="1">
            <w:r w:rsidRPr="00613C97">
              <w:rPr>
                <w:rStyle w:val="Hyperlink"/>
                <w:bCs/>
                <w:noProof/>
              </w:rPr>
              <w:t>Hvordan fungerer licensprofilering?</w:t>
            </w:r>
            <w:r>
              <w:rPr>
                <w:noProof/>
                <w:webHidden/>
              </w:rPr>
              <w:tab/>
            </w:r>
            <w:r>
              <w:rPr>
                <w:noProof/>
                <w:webHidden/>
              </w:rPr>
              <w:fldChar w:fldCharType="begin"/>
            </w:r>
            <w:r>
              <w:rPr>
                <w:noProof/>
                <w:webHidden/>
              </w:rPr>
              <w:instrText xml:space="preserve"> PAGEREF _Toc193977647 \h </w:instrText>
            </w:r>
            <w:r>
              <w:rPr>
                <w:noProof/>
                <w:webHidden/>
              </w:rPr>
            </w:r>
            <w:r>
              <w:rPr>
                <w:noProof/>
                <w:webHidden/>
              </w:rPr>
              <w:fldChar w:fldCharType="separate"/>
            </w:r>
            <w:r>
              <w:rPr>
                <w:noProof/>
                <w:webHidden/>
              </w:rPr>
              <w:t>5</w:t>
            </w:r>
            <w:r>
              <w:rPr>
                <w:noProof/>
                <w:webHidden/>
              </w:rPr>
              <w:fldChar w:fldCharType="end"/>
            </w:r>
          </w:hyperlink>
        </w:p>
        <w:p w14:paraId="1A506029" w14:textId="2437EBD9" w:rsidR="00584D9F" w:rsidRDefault="00584D9F">
          <w:pPr>
            <w:pStyle w:val="TOC2"/>
            <w:rPr>
              <w:rFonts w:eastAsiaTheme="minorEastAsia" w:cstheme="minorBidi"/>
              <w:noProof/>
              <w:color w:val="auto"/>
              <w:kern w:val="2"/>
              <w:sz w:val="24"/>
              <w:szCs w:val="24"/>
              <w14:ligatures w14:val="standardContextual"/>
            </w:rPr>
          </w:pPr>
          <w:hyperlink w:anchor="_Toc193977648" w:history="1">
            <w:r w:rsidRPr="00613C97">
              <w:rPr>
                <w:rStyle w:val="Hyperlink"/>
                <w:noProof/>
              </w:rPr>
              <w:t>Eksempler på licensprofilering:</w:t>
            </w:r>
            <w:r>
              <w:rPr>
                <w:noProof/>
                <w:webHidden/>
              </w:rPr>
              <w:tab/>
            </w:r>
            <w:r>
              <w:rPr>
                <w:noProof/>
                <w:webHidden/>
              </w:rPr>
              <w:fldChar w:fldCharType="begin"/>
            </w:r>
            <w:r>
              <w:rPr>
                <w:noProof/>
                <w:webHidden/>
              </w:rPr>
              <w:instrText xml:space="preserve"> PAGEREF _Toc193977648 \h </w:instrText>
            </w:r>
            <w:r>
              <w:rPr>
                <w:noProof/>
                <w:webHidden/>
              </w:rPr>
            </w:r>
            <w:r>
              <w:rPr>
                <w:noProof/>
                <w:webHidden/>
              </w:rPr>
              <w:fldChar w:fldCharType="separate"/>
            </w:r>
            <w:r>
              <w:rPr>
                <w:noProof/>
                <w:webHidden/>
              </w:rPr>
              <w:t>6</w:t>
            </w:r>
            <w:r>
              <w:rPr>
                <w:noProof/>
                <w:webHidden/>
              </w:rPr>
              <w:fldChar w:fldCharType="end"/>
            </w:r>
          </w:hyperlink>
        </w:p>
        <w:p w14:paraId="1885D260" w14:textId="4BDDD344" w:rsidR="00584D9F" w:rsidRDefault="00584D9F">
          <w:pPr>
            <w:pStyle w:val="TOC2"/>
            <w:rPr>
              <w:rFonts w:eastAsiaTheme="minorEastAsia" w:cstheme="minorBidi"/>
              <w:noProof/>
              <w:color w:val="auto"/>
              <w:kern w:val="2"/>
              <w:sz w:val="24"/>
              <w:szCs w:val="24"/>
              <w14:ligatures w14:val="standardContextual"/>
            </w:rPr>
          </w:pPr>
          <w:hyperlink w:anchor="_Toc193977649" w:history="1">
            <w:r w:rsidRPr="00613C97">
              <w:rPr>
                <w:rStyle w:val="Hyperlink"/>
                <w:noProof/>
              </w:rPr>
              <w:t>Juster jeres licenser en gang om året</w:t>
            </w:r>
            <w:r>
              <w:rPr>
                <w:noProof/>
                <w:webHidden/>
              </w:rPr>
              <w:tab/>
            </w:r>
            <w:r>
              <w:rPr>
                <w:noProof/>
                <w:webHidden/>
              </w:rPr>
              <w:fldChar w:fldCharType="begin"/>
            </w:r>
            <w:r>
              <w:rPr>
                <w:noProof/>
                <w:webHidden/>
              </w:rPr>
              <w:instrText xml:space="preserve"> PAGEREF _Toc193977649 \h </w:instrText>
            </w:r>
            <w:r>
              <w:rPr>
                <w:noProof/>
                <w:webHidden/>
              </w:rPr>
            </w:r>
            <w:r>
              <w:rPr>
                <w:noProof/>
                <w:webHidden/>
              </w:rPr>
              <w:fldChar w:fldCharType="separate"/>
            </w:r>
            <w:r>
              <w:rPr>
                <w:noProof/>
                <w:webHidden/>
              </w:rPr>
              <w:t>6</w:t>
            </w:r>
            <w:r>
              <w:rPr>
                <w:noProof/>
                <w:webHidden/>
              </w:rPr>
              <w:fldChar w:fldCharType="end"/>
            </w:r>
          </w:hyperlink>
        </w:p>
        <w:p w14:paraId="60E4594E" w14:textId="10CA6CC4" w:rsidR="00584D9F" w:rsidRDefault="00584D9F">
          <w:pPr>
            <w:pStyle w:val="TOC1"/>
            <w:rPr>
              <w:rFonts w:eastAsiaTheme="minorEastAsia" w:cstheme="minorBidi"/>
              <w:b w:val="0"/>
              <w:noProof/>
              <w:color w:val="auto"/>
              <w:kern w:val="2"/>
              <w:sz w:val="24"/>
              <w:szCs w:val="24"/>
              <w14:ligatures w14:val="standardContextual"/>
            </w:rPr>
          </w:pPr>
          <w:hyperlink w:anchor="_Toc193977650" w:history="1">
            <w:r w:rsidRPr="00613C97">
              <w:rPr>
                <w:rStyle w:val="Hyperlink"/>
                <w:noProof/>
              </w:rPr>
              <w:t>Få rådgivning og undervisning om licensindkøb</w:t>
            </w:r>
            <w:r>
              <w:rPr>
                <w:noProof/>
                <w:webHidden/>
              </w:rPr>
              <w:tab/>
            </w:r>
            <w:r>
              <w:rPr>
                <w:noProof/>
                <w:webHidden/>
              </w:rPr>
              <w:fldChar w:fldCharType="begin"/>
            </w:r>
            <w:r>
              <w:rPr>
                <w:noProof/>
                <w:webHidden/>
              </w:rPr>
              <w:instrText xml:space="preserve"> PAGEREF _Toc193977650 \h </w:instrText>
            </w:r>
            <w:r>
              <w:rPr>
                <w:noProof/>
                <w:webHidden/>
              </w:rPr>
            </w:r>
            <w:r>
              <w:rPr>
                <w:noProof/>
                <w:webHidden/>
              </w:rPr>
              <w:fldChar w:fldCharType="separate"/>
            </w:r>
            <w:r>
              <w:rPr>
                <w:noProof/>
                <w:webHidden/>
              </w:rPr>
              <w:t>7</w:t>
            </w:r>
            <w:r>
              <w:rPr>
                <w:noProof/>
                <w:webHidden/>
              </w:rPr>
              <w:fldChar w:fldCharType="end"/>
            </w:r>
          </w:hyperlink>
        </w:p>
        <w:p w14:paraId="3342FA86" w14:textId="292EF233" w:rsidR="00584D9F" w:rsidRDefault="00584D9F">
          <w:pPr>
            <w:pStyle w:val="TOC2"/>
            <w:rPr>
              <w:rFonts w:eastAsiaTheme="minorEastAsia" w:cstheme="minorBidi"/>
              <w:noProof/>
              <w:color w:val="auto"/>
              <w:kern w:val="2"/>
              <w:sz w:val="24"/>
              <w:szCs w:val="24"/>
              <w14:ligatures w14:val="standardContextual"/>
            </w:rPr>
          </w:pPr>
          <w:hyperlink w:anchor="_Toc193977651" w:history="1">
            <w:r w:rsidRPr="00613C97">
              <w:rPr>
                <w:rStyle w:val="Hyperlink"/>
                <w:noProof/>
              </w:rPr>
              <w:t>Rådgivning</w:t>
            </w:r>
            <w:r>
              <w:rPr>
                <w:noProof/>
                <w:webHidden/>
              </w:rPr>
              <w:tab/>
            </w:r>
            <w:r>
              <w:rPr>
                <w:noProof/>
                <w:webHidden/>
              </w:rPr>
              <w:fldChar w:fldCharType="begin"/>
            </w:r>
            <w:r>
              <w:rPr>
                <w:noProof/>
                <w:webHidden/>
              </w:rPr>
              <w:instrText xml:space="preserve"> PAGEREF _Toc193977651 \h </w:instrText>
            </w:r>
            <w:r>
              <w:rPr>
                <w:noProof/>
                <w:webHidden/>
              </w:rPr>
            </w:r>
            <w:r>
              <w:rPr>
                <w:noProof/>
                <w:webHidden/>
              </w:rPr>
              <w:fldChar w:fldCharType="separate"/>
            </w:r>
            <w:r>
              <w:rPr>
                <w:noProof/>
                <w:webHidden/>
              </w:rPr>
              <w:t>7</w:t>
            </w:r>
            <w:r>
              <w:rPr>
                <w:noProof/>
                <w:webHidden/>
              </w:rPr>
              <w:fldChar w:fldCharType="end"/>
            </w:r>
          </w:hyperlink>
        </w:p>
        <w:p w14:paraId="2B91C3D1" w14:textId="67509EEB" w:rsidR="00584D9F" w:rsidRDefault="00584D9F">
          <w:pPr>
            <w:pStyle w:val="TOC2"/>
            <w:rPr>
              <w:rFonts w:eastAsiaTheme="minorEastAsia" w:cstheme="minorBidi"/>
              <w:noProof/>
              <w:color w:val="auto"/>
              <w:kern w:val="2"/>
              <w:sz w:val="24"/>
              <w:szCs w:val="24"/>
              <w14:ligatures w14:val="standardContextual"/>
            </w:rPr>
          </w:pPr>
          <w:hyperlink w:anchor="_Toc193977652" w:history="1">
            <w:r w:rsidRPr="00613C97">
              <w:rPr>
                <w:rStyle w:val="Hyperlink"/>
                <w:noProof/>
              </w:rPr>
              <w:t>Undervisning</w:t>
            </w:r>
            <w:r>
              <w:rPr>
                <w:noProof/>
                <w:webHidden/>
              </w:rPr>
              <w:tab/>
            </w:r>
            <w:r>
              <w:rPr>
                <w:noProof/>
                <w:webHidden/>
              </w:rPr>
              <w:fldChar w:fldCharType="begin"/>
            </w:r>
            <w:r>
              <w:rPr>
                <w:noProof/>
                <w:webHidden/>
              </w:rPr>
              <w:instrText xml:space="preserve"> PAGEREF _Toc193977652 \h </w:instrText>
            </w:r>
            <w:r>
              <w:rPr>
                <w:noProof/>
                <w:webHidden/>
              </w:rPr>
            </w:r>
            <w:r>
              <w:rPr>
                <w:noProof/>
                <w:webHidden/>
              </w:rPr>
              <w:fldChar w:fldCharType="separate"/>
            </w:r>
            <w:r>
              <w:rPr>
                <w:noProof/>
                <w:webHidden/>
              </w:rPr>
              <w:t>7</w:t>
            </w:r>
            <w:r>
              <w:rPr>
                <w:noProof/>
                <w:webHidden/>
              </w:rPr>
              <w:fldChar w:fldCharType="end"/>
            </w:r>
          </w:hyperlink>
        </w:p>
        <w:p w14:paraId="1211FA4D" w14:textId="425CE27C" w:rsidR="00584D9F" w:rsidRDefault="00584D9F">
          <w:pPr>
            <w:pStyle w:val="TOC2"/>
            <w:rPr>
              <w:rFonts w:eastAsiaTheme="minorEastAsia" w:cstheme="minorBidi"/>
              <w:noProof/>
              <w:color w:val="auto"/>
              <w:kern w:val="2"/>
              <w:sz w:val="24"/>
              <w:szCs w:val="24"/>
              <w14:ligatures w14:val="standardContextual"/>
            </w:rPr>
          </w:pPr>
          <w:hyperlink w:anchor="_Toc193977653" w:history="1">
            <w:r w:rsidRPr="00613C97">
              <w:rPr>
                <w:rStyle w:val="Hyperlink"/>
                <w:noProof/>
              </w:rPr>
              <w:t>Erfagruppe</w:t>
            </w:r>
            <w:r>
              <w:rPr>
                <w:noProof/>
                <w:webHidden/>
              </w:rPr>
              <w:tab/>
            </w:r>
            <w:r>
              <w:rPr>
                <w:noProof/>
                <w:webHidden/>
              </w:rPr>
              <w:fldChar w:fldCharType="begin"/>
            </w:r>
            <w:r>
              <w:rPr>
                <w:noProof/>
                <w:webHidden/>
              </w:rPr>
              <w:instrText xml:space="preserve"> PAGEREF _Toc193977653 \h </w:instrText>
            </w:r>
            <w:r>
              <w:rPr>
                <w:noProof/>
                <w:webHidden/>
              </w:rPr>
            </w:r>
            <w:r>
              <w:rPr>
                <w:noProof/>
                <w:webHidden/>
              </w:rPr>
              <w:fldChar w:fldCharType="separate"/>
            </w:r>
            <w:r>
              <w:rPr>
                <w:noProof/>
                <w:webHidden/>
              </w:rPr>
              <w:t>7</w:t>
            </w:r>
            <w:r>
              <w:rPr>
                <w:noProof/>
                <w:webHidden/>
              </w:rPr>
              <w:fldChar w:fldCharType="end"/>
            </w:r>
          </w:hyperlink>
        </w:p>
        <w:p w14:paraId="56BC197D" w14:textId="1BC04811" w:rsidR="00584D9F" w:rsidRDefault="00584D9F">
          <w:pPr>
            <w:pStyle w:val="TOC1"/>
            <w:rPr>
              <w:rFonts w:eastAsiaTheme="minorEastAsia" w:cstheme="minorBidi"/>
              <w:b w:val="0"/>
              <w:noProof/>
              <w:color w:val="auto"/>
              <w:kern w:val="2"/>
              <w:sz w:val="24"/>
              <w:szCs w:val="24"/>
              <w14:ligatures w14:val="standardContextual"/>
            </w:rPr>
          </w:pPr>
          <w:hyperlink w:anchor="_Toc193977654" w:history="1">
            <w:r w:rsidRPr="00613C97">
              <w:rPr>
                <w:rStyle w:val="Hyperlink"/>
                <w:noProof/>
              </w:rPr>
              <w:t>Sikkerhed på aftalen</w:t>
            </w:r>
            <w:r>
              <w:rPr>
                <w:noProof/>
                <w:webHidden/>
              </w:rPr>
              <w:tab/>
            </w:r>
            <w:r>
              <w:rPr>
                <w:noProof/>
                <w:webHidden/>
              </w:rPr>
              <w:fldChar w:fldCharType="begin"/>
            </w:r>
            <w:r>
              <w:rPr>
                <w:noProof/>
                <w:webHidden/>
              </w:rPr>
              <w:instrText xml:space="preserve"> PAGEREF _Toc193977654 \h </w:instrText>
            </w:r>
            <w:r>
              <w:rPr>
                <w:noProof/>
                <w:webHidden/>
              </w:rPr>
            </w:r>
            <w:r>
              <w:rPr>
                <w:noProof/>
                <w:webHidden/>
              </w:rPr>
              <w:fldChar w:fldCharType="separate"/>
            </w:r>
            <w:r>
              <w:rPr>
                <w:noProof/>
                <w:webHidden/>
              </w:rPr>
              <w:t>7</w:t>
            </w:r>
            <w:r>
              <w:rPr>
                <w:noProof/>
                <w:webHidden/>
              </w:rPr>
              <w:fldChar w:fldCharType="end"/>
            </w:r>
          </w:hyperlink>
        </w:p>
        <w:p w14:paraId="092AAF20" w14:textId="243C31CD" w:rsidR="00584D9F" w:rsidRDefault="00584D9F">
          <w:pPr>
            <w:pStyle w:val="TOC1"/>
            <w:rPr>
              <w:rFonts w:eastAsiaTheme="minorEastAsia" w:cstheme="minorBidi"/>
              <w:b w:val="0"/>
              <w:noProof/>
              <w:color w:val="auto"/>
              <w:kern w:val="2"/>
              <w:sz w:val="24"/>
              <w:szCs w:val="24"/>
              <w14:ligatures w14:val="standardContextual"/>
            </w:rPr>
          </w:pPr>
          <w:hyperlink w:anchor="_Toc193977655" w:history="1">
            <w:r w:rsidRPr="00613C97">
              <w:rPr>
                <w:rStyle w:val="Hyperlink"/>
                <w:noProof/>
              </w:rPr>
              <w:t>Grønne råd til dit indkøb af softwarelicenser</w:t>
            </w:r>
            <w:r>
              <w:rPr>
                <w:noProof/>
                <w:webHidden/>
              </w:rPr>
              <w:tab/>
            </w:r>
            <w:r>
              <w:rPr>
                <w:noProof/>
                <w:webHidden/>
              </w:rPr>
              <w:fldChar w:fldCharType="begin"/>
            </w:r>
            <w:r>
              <w:rPr>
                <w:noProof/>
                <w:webHidden/>
              </w:rPr>
              <w:instrText xml:space="preserve"> PAGEREF _Toc193977655 \h </w:instrText>
            </w:r>
            <w:r>
              <w:rPr>
                <w:noProof/>
                <w:webHidden/>
              </w:rPr>
            </w:r>
            <w:r>
              <w:rPr>
                <w:noProof/>
                <w:webHidden/>
              </w:rPr>
              <w:fldChar w:fldCharType="separate"/>
            </w:r>
            <w:r>
              <w:rPr>
                <w:noProof/>
                <w:webHidden/>
              </w:rPr>
              <w:t>8</w:t>
            </w:r>
            <w:r>
              <w:rPr>
                <w:noProof/>
                <w:webHidden/>
              </w:rPr>
              <w:fldChar w:fldCharType="end"/>
            </w:r>
          </w:hyperlink>
        </w:p>
        <w:p w14:paraId="458D0284" w14:textId="09189C9F" w:rsidR="00584D9F" w:rsidRDefault="00584D9F">
          <w:pPr>
            <w:pStyle w:val="TOC1"/>
            <w:rPr>
              <w:rFonts w:eastAsiaTheme="minorEastAsia" w:cstheme="minorBidi"/>
              <w:b w:val="0"/>
              <w:noProof/>
              <w:color w:val="auto"/>
              <w:kern w:val="2"/>
              <w:sz w:val="24"/>
              <w:szCs w:val="24"/>
              <w14:ligatures w14:val="standardContextual"/>
            </w:rPr>
          </w:pPr>
          <w:hyperlink w:anchor="_Toc193977656" w:history="1">
            <w:r w:rsidRPr="00613C97">
              <w:rPr>
                <w:rStyle w:val="Hyperlink"/>
                <w:noProof/>
              </w:rPr>
              <w:t>Oftest stillede spørgsmål</w:t>
            </w:r>
            <w:r>
              <w:rPr>
                <w:noProof/>
                <w:webHidden/>
              </w:rPr>
              <w:tab/>
            </w:r>
            <w:r>
              <w:rPr>
                <w:noProof/>
                <w:webHidden/>
              </w:rPr>
              <w:fldChar w:fldCharType="begin"/>
            </w:r>
            <w:r>
              <w:rPr>
                <w:noProof/>
                <w:webHidden/>
              </w:rPr>
              <w:instrText xml:space="preserve"> PAGEREF _Toc193977656 \h </w:instrText>
            </w:r>
            <w:r>
              <w:rPr>
                <w:noProof/>
                <w:webHidden/>
              </w:rPr>
            </w:r>
            <w:r>
              <w:rPr>
                <w:noProof/>
                <w:webHidden/>
              </w:rPr>
              <w:fldChar w:fldCharType="separate"/>
            </w:r>
            <w:r>
              <w:rPr>
                <w:noProof/>
                <w:webHidden/>
              </w:rPr>
              <w:t>9</w:t>
            </w:r>
            <w:r>
              <w:rPr>
                <w:noProof/>
                <w:webHidden/>
              </w:rPr>
              <w:fldChar w:fldCharType="end"/>
            </w:r>
          </w:hyperlink>
        </w:p>
        <w:p w14:paraId="4DA65C04" w14:textId="4BB31569" w:rsidR="00584D9F" w:rsidRDefault="00584D9F">
          <w:pPr>
            <w:pStyle w:val="TOC1"/>
            <w:rPr>
              <w:rFonts w:eastAsiaTheme="minorEastAsia" w:cstheme="minorBidi"/>
              <w:b w:val="0"/>
              <w:noProof/>
              <w:color w:val="auto"/>
              <w:kern w:val="2"/>
              <w:sz w:val="24"/>
              <w:szCs w:val="24"/>
              <w14:ligatures w14:val="standardContextual"/>
            </w:rPr>
          </w:pPr>
          <w:hyperlink w:anchor="_Toc193977657" w:history="1">
            <w:r w:rsidRPr="00613C97">
              <w:rPr>
                <w:rStyle w:val="Hyperlink"/>
                <w:noProof/>
              </w:rPr>
              <w:t>Mere</w:t>
            </w:r>
            <w:r w:rsidRPr="00613C97">
              <w:rPr>
                <w:rStyle w:val="Hyperlink"/>
                <w:noProof/>
                <w:spacing w:val="-9"/>
              </w:rPr>
              <w:t xml:space="preserve"> </w:t>
            </w:r>
            <w:r w:rsidRPr="00613C97">
              <w:rPr>
                <w:rStyle w:val="Hyperlink"/>
                <w:noProof/>
              </w:rPr>
              <w:t>information</w:t>
            </w:r>
            <w:r>
              <w:rPr>
                <w:noProof/>
                <w:webHidden/>
              </w:rPr>
              <w:tab/>
            </w:r>
            <w:r>
              <w:rPr>
                <w:noProof/>
                <w:webHidden/>
              </w:rPr>
              <w:fldChar w:fldCharType="begin"/>
            </w:r>
            <w:r>
              <w:rPr>
                <w:noProof/>
                <w:webHidden/>
              </w:rPr>
              <w:instrText xml:space="preserve"> PAGEREF _Toc193977657 \h </w:instrText>
            </w:r>
            <w:r>
              <w:rPr>
                <w:noProof/>
                <w:webHidden/>
              </w:rPr>
            </w:r>
            <w:r>
              <w:rPr>
                <w:noProof/>
                <w:webHidden/>
              </w:rPr>
              <w:fldChar w:fldCharType="separate"/>
            </w:r>
            <w:r>
              <w:rPr>
                <w:noProof/>
                <w:webHidden/>
              </w:rPr>
              <w:t>9</w:t>
            </w:r>
            <w:r>
              <w:rPr>
                <w:noProof/>
                <w:webHidden/>
              </w:rPr>
              <w:fldChar w:fldCharType="end"/>
            </w:r>
          </w:hyperlink>
        </w:p>
        <w:p w14:paraId="7CF59006" w14:textId="0224EC09" w:rsidR="00DB2E19" w:rsidRDefault="00DB2E19" w:rsidP="00DB2E19">
          <w:r>
            <w:rPr>
              <w:b/>
              <w:bCs/>
            </w:rPr>
            <w:fldChar w:fldCharType="end"/>
          </w:r>
        </w:p>
      </w:sdtContent>
    </w:sdt>
    <w:p w14:paraId="355CD46E" w14:textId="77777777" w:rsidR="009F01A2" w:rsidRDefault="009F01A2">
      <w:pPr>
        <w:tabs>
          <w:tab w:val="clear" w:pos="454"/>
        </w:tabs>
        <w:spacing w:after="0" w:line="240" w:lineRule="auto"/>
        <w:rPr>
          <w:rFonts w:asciiTheme="majorHAnsi" w:hAnsiTheme="majorHAnsi"/>
          <w:b/>
          <w:color w:val="6F748A"/>
          <w:sz w:val="32"/>
        </w:rPr>
      </w:pPr>
      <w:r>
        <w:br w:type="page"/>
      </w:r>
    </w:p>
    <w:p w14:paraId="3F06BCBE" w14:textId="47B63D5C" w:rsidR="00247369" w:rsidRPr="00057FC3" w:rsidRDefault="00451156" w:rsidP="00451156">
      <w:pPr>
        <w:pStyle w:val="Heading1"/>
      </w:pPr>
      <w:bookmarkStart w:id="0" w:name="_Toc193977638"/>
      <w:r>
        <w:t>Det kan du</w:t>
      </w:r>
      <w:r w:rsidR="00247369" w:rsidRPr="00057FC3">
        <w:t xml:space="preserve"> købe på aftalen</w:t>
      </w:r>
      <w:bookmarkEnd w:id="0"/>
    </w:p>
    <w:p w14:paraId="008391AE" w14:textId="0A1F9303" w:rsidR="00247369" w:rsidRPr="00FE47B6" w:rsidRDefault="00247369" w:rsidP="00FE47B6">
      <w:pPr>
        <w:spacing w:after="360"/>
        <w:rPr>
          <w:rFonts w:ascii="Arial" w:hAnsi="Arial" w:cs="Arial"/>
        </w:rPr>
      </w:pPr>
      <w:r w:rsidRPr="00644E8F">
        <w:t xml:space="preserve">Sortimentet på aftalen omfatter </w:t>
      </w:r>
      <w:r w:rsidR="00A36F70">
        <w:t xml:space="preserve">en bred vifte af Microsoft-produkter til datastyring og kontoradministration. </w:t>
      </w:r>
      <w:r w:rsidR="00FE47B6" w:rsidRPr="41A66EB5">
        <w:rPr>
          <w:rFonts w:ascii="Arial" w:hAnsi="Arial" w:cs="Arial"/>
        </w:rPr>
        <w:t>Det inkluderer både tidsubegrænsede og tidsbegrænsede licenser til on-</w:t>
      </w:r>
      <w:proofErr w:type="spellStart"/>
      <w:r w:rsidR="00FE47B6" w:rsidRPr="41A66EB5">
        <w:rPr>
          <w:rFonts w:ascii="Arial" w:hAnsi="Arial" w:cs="Arial"/>
        </w:rPr>
        <w:t>premise</w:t>
      </w:r>
      <w:proofErr w:type="spellEnd"/>
      <w:r w:rsidR="00FE47B6" w:rsidRPr="41A66EB5">
        <w:rPr>
          <w:rFonts w:ascii="Arial" w:hAnsi="Arial" w:cs="Arial"/>
        </w:rPr>
        <w:t xml:space="preserve"> og cloud services. Produkterne dækker forskellige kategorier som applikationsinfrastruktur, kundehåndtering, projektstyring, indholdstjenester og sikkerhed.</w:t>
      </w:r>
      <w:r w:rsidRPr="00644E8F">
        <w:t> </w:t>
      </w:r>
    </w:p>
    <w:p w14:paraId="52786CB8" w14:textId="77777777" w:rsidR="00247369" w:rsidRPr="00644E8F" w:rsidRDefault="00247369" w:rsidP="00247369">
      <w:r w:rsidRPr="00644E8F">
        <w:t>Herudover omfatter aftalen følgende vederlagsfrie ydelser: </w:t>
      </w:r>
    </w:p>
    <w:p w14:paraId="70EFA4A3" w14:textId="78578C24" w:rsidR="00247369" w:rsidRPr="00644E8F" w:rsidRDefault="00247369" w:rsidP="003F3AEE">
      <w:pPr>
        <w:pStyle w:val="Punktlisteudenluft"/>
      </w:pPr>
      <w:r w:rsidRPr="00644E8F">
        <w:t>Undervisning (licensskole) </w:t>
      </w:r>
    </w:p>
    <w:p w14:paraId="348BE5B2" w14:textId="77777777" w:rsidR="00247369" w:rsidRPr="00644E8F" w:rsidRDefault="00247369" w:rsidP="003F3AEE">
      <w:pPr>
        <w:pStyle w:val="Punktlisteudenluft"/>
      </w:pPr>
      <w:r w:rsidRPr="00644E8F">
        <w:t>Kundesupport </w:t>
      </w:r>
    </w:p>
    <w:p w14:paraId="75F7A777" w14:textId="4ED08DBA" w:rsidR="00247369" w:rsidRPr="00644E8F" w:rsidRDefault="00247369" w:rsidP="003F3AEE">
      <w:pPr>
        <w:pStyle w:val="Punktlisteudenluft"/>
      </w:pPr>
      <w:r w:rsidRPr="00644E8F">
        <w:t>Licensrådgivning</w:t>
      </w:r>
      <w:r w:rsidR="00B86692">
        <w:t>.</w:t>
      </w:r>
    </w:p>
    <w:p w14:paraId="38E07D36" w14:textId="410BCF7A" w:rsidR="00247369" w:rsidRPr="001C3BFA" w:rsidRDefault="003F3AEE" w:rsidP="00247369">
      <w:r>
        <w:br/>
      </w:r>
      <w:r w:rsidR="00247369" w:rsidRPr="00644E8F">
        <w:t xml:space="preserve">Der er desuden også mulighed for at købe rådgivning indenfor Software Asset Management (SAM) og konsulentydelser indenfor sikkerhed, AI og </w:t>
      </w:r>
      <w:proofErr w:type="spellStart"/>
      <w:r w:rsidR="00247369" w:rsidRPr="00644E8F">
        <w:t>modern</w:t>
      </w:r>
      <w:proofErr w:type="spellEnd"/>
      <w:r w:rsidR="00247369" w:rsidRPr="00644E8F">
        <w:t xml:space="preserve"> </w:t>
      </w:r>
      <w:proofErr w:type="spellStart"/>
      <w:r w:rsidR="00247369" w:rsidRPr="00644E8F">
        <w:t>workplace</w:t>
      </w:r>
      <w:proofErr w:type="spellEnd"/>
      <w:r w:rsidR="00247369" w:rsidRPr="00644E8F">
        <w:t>. </w:t>
      </w:r>
    </w:p>
    <w:p w14:paraId="7BF96256" w14:textId="4615C9FE" w:rsidR="004C1481" w:rsidRPr="006B58D1" w:rsidRDefault="004C1481" w:rsidP="004C1481">
      <w:pPr>
        <w:rPr>
          <w:b/>
          <w:bCs/>
        </w:rPr>
      </w:pPr>
      <w:r w:rsidRPr="006B58D1">
        <w:rPr>
          <w:b/>
          <w:bCs/>
        </w:rPr>
        <w:t xml:space="preserve">Aftalen giver din organisation flere fordele: </w:t>
      </w:r>
    </w:p>
    <w:p w14:paraId="293E7F3F" w14:textId="1323D4EA" w:rsidR="004C1481" w:rsidRPr="00987D11" w:rsidRDefault="60AF0532" w:rsidP="767ACA54">
      <w:pPr>
        <w:pStyle w:val="Punktlisteudenluft"/>
        <w:rPr>
          <w:highlight w:val="white"/>
        </w:rPr>
      </w:pPr>
      <w:r w:rsidRPr="6DB215EB">
        <w:rPr>
          <w:highlight w:val="white"/>
        </w:rPr>
        <w:t xml:space="preserve">Du </w:t>
      </w:r>
      <w:r w:rsidR="00497BEE">
        <w:rPr>
          <w:highlight w:val="white"/>
        </w:rPr>
        <w:t xml:space="preserve">er ikke bundet af standardpakker, men </w:t>
      </w:r>
      <w:r w:rsidR="00420699">
        <w:rPr>
          <w:highlight w:val="white"/>
        </w:rPr>
        <w:t>kan skræddersy licensindkøbet, så I kun betaler for det, I har brug for</w:t>
      </w:r>
      <w:r w:rsidRPr="6DB215EB">
        <w:rPr>
          <w:highlight w:val="white"/>
        </w:rPr>
        <w:t> </w:t>
      </w:r>
    </w:p>
    <w:p w14:paraId="5DA44D0E" w14:textId="24CC6A24" w:rsidR="004C1481" w:rsidRDefault="004C1481" w:rsidP="00B86692">
      <w:pPr>
        <w:pStyle w:val="Punktlisteudenluft"/>
      </w:pPr>
      <w:r>
        <w:rPr>
          <w:highlight w:val="white"/>
        </w:rPr>
        <w:t>Du</w:t>
      </w:r>
      <w:r w:rsidRPr="00987D11">
        <w:rPr>
          <w:highlight w:val="white"/>
        </w:rPr>
        <w:t xml:space="preserve"> har mulighed for at nedskrive </w:t>
      </w:r>
      <w:r>
        <w:rPr>
          <w:highlight w:val="white"/>
        </w:rPr>
        <w:t xml:space="preserve">og opjustere </w:t>
      </w:r>
      <w:r w:rsidRPr="00987D11">
        <w:rPr>
          <w:highlight w:val="white"/>
        </w:rPr>
        <w:t>antallet af licenser en gang om året  </w:t>
      </w:r>
    </w:p>
    <w:p w14:paraId="032D02A2" w14:textId="77777777" w:rsidR="004C1481" w:rsidRDefault="004C1481" w:rsidP="00B86692">
      <w:pPr>
        <w:pStyle w:val="Punktlisteudenluft"/>
      </w:pPr>
      <w:r>
        <w:t xml:space="preserve">Du får rettigheder til </w:t>
      </w:r>
      <w:r w:rsidRPr="00BC3742">
        <w:rPr>
          <w:highlight w:val="white"/>
        </w:rPr>
        <w:t>on-</w:t>
      </w:r>
      <w:proofErr w:type="spellStart"/>
      <w:r w:rsidRPr="00BC3742">
        <w:rPr>
          <w:highlight w:val="white"/>
        </w:rPr>
        <w:t>premise</w:t>
      </w:r>
      <w:proofErr w:type="spellEnd"/>
      <w:r w:rsidRPr="00BC3742">
        <w:rPr>
          <w:highlight w:val="white"/>
        </w:rPr>
        <w:t xml:space="preserve"> installationer, selvom d</w:t>
      </w:r>
      <w:r>
        <w:rPr>
          <w:highlight w:val="white"/>
        </w:rPr>
        <w:t>u</w:t>
      </w:r>
      <w:r w:rsidRPr="00BC3742">
        <w:rPr>
          <w:highlight w:val="white"/>
        </w:rPr>
        <w:t xml:space="preserve"> køber visse cloud-licenser  </w:t>
      </w:r>
    </w:p>
    <w:p w14:paraId="70CAAD95" w14:textId="77777777" w:rsidR="004C1481" w:rsidRPr="00BC3742" w:rsidRDefault="004C1481" w:rsidP="00B86692">
      <w:pPr>
        <w:pStyle w:val="Punktlisteudenluft"/>
      </w:pPr>
      <w:r>
        <w:t>Du kan købe</w:t>
      </w:r>
      <w:r w:rsidRPr="00BC3742">
        <w:rPr>
          <w:highlight w:val="white"/>
        </w:rPr>
        <w:t xml:space="preserve"> nye versioner af licenser til samme pris </w:t>
      </w:r>
    </w:p>
    <w:p w14:paraId="2A7217D5" w14:textId="77777777" w:rsidR="004C1481" w:rsidRPr="00FA03A3" w:rsidRDefault="004C1481" w:rsidP="00B86692">
      <w:pPr>
        <w:pStyle w:val="Punktlisteudenluft"/>
      </w:pPr>
      <w:r w:rsidRPr="00FA03A3">
        <w:rPr>
          <w:highlight w:val="white"/>
        </w:rPr>
        <w:t>Der er samme pris for samme produkter på EA og EAS-licensaftalerne </w:t>
      </w:r>
    </w:p>
    <w:p w14:paraId="760903BE" w14:textId="77777777" w:rsidR="004C1481" w:rsidRDefault="004C1481" w:rsidP="00B86692">
      <w:pPr>
        <w:pStyle w:val="Punktlisteudenluft"/>
        <w:rPr>
          <w:highlight w:val="white"/>
        </w:rPr>
      </w:pPr>
      <w:r>
        <w:rPr>
          <w:highlight w:val="white"/>
        </w:rPr>
        <w:t>Du</w:t>
      </w:r>
      <w:r w:rsidRPr="00FA03A3">
        <w:rPr>
          <w:highlight w:val="white"/>
        </w:rPr>
        <w:t xml:space="preserve"> kan købe alle de licenser, som er meldt ind på tværs af </w:t>
      </w:r>
      <w:r>
        <w:rPr>
          <w:highlight w:val="white"/>
        </w:rPr>
        <w:t>de tilsluttede organisationer.</w:t>
      </w:r>
      <w:r w:rsidRPr="00FA03A3">
        <w:rPr>
          <w:highlight w:val="white"/>
        </w:rPr>
        <w:t> </w:t>
      </w:r>
    </w:p>
    <w:p w14:paraId="52E18729" w14:textId="0196F0A7" w:rsidR="004C1481" w:rsidRDefault="004C1481" w:rsidP="00B86692">
      <w:pPr>
        <w:pStyle w:val="Punktlisteudenluft"/>
        <w:rPr>
          <w:highlight w:val="white"/>
        </w:rPr>
      </w:pPr>
      <w:r w:rsidRPr="40D83D7D">
        <w:rPr>
          <w:highlight w:val="white"/>
        </w:rPr>
        <w:t xml:space="preserve">Det er også muligt at købe helt nye </w:t>
      </w:r>
      <w:r w:rsidRPr="216CFF44">
        <w:rPr>
          <w:highlight w:val="white"/>
        </w:rPr>
        <w:t xml:space="preserve">licenser på </w:t>
      </w:r>
      <w:r w:rsidRPr="1ADA2922">
        <w:rPr>
          <w:highlight w:val="white"/>
        </w:rPr>
        <w:t>aftalen</w:t>
      </w:r>
      <w:r>
        <w:rPr>
          <w:highlight w:val="white"/>
        </w:rPr>
        <w:t>.</w:t>
      </w:r>
      <w:r w:rsidR="00B86692">
        <w:rPr>
          <w:highlight w:val="white"/>
        </w:rPr>
        <w:br/>
      </w:r>
    </w:p>
    <w:tbl>
      <w:tblPr>
        <w:tblW w:w="8505" w:type="dxa"/>
        <w:tblBorders>
          <w:left w:val="single" w:sz="36" w:space="0" w:color="54546E"/>
        </w:tblBorders>
        <w:tblLayout w:type="fixed"/>
        <w:tblCellMar>
          <w:left w:w="227" w:type="dxa"/>
          <w:right w:w="0" w:type="dxa"/>
        </w:tblCellMar>
        <w:tblLook w:val="0000" w:firstRow="0" w:lastRow="0" w:firstColumn="0" w:lastColumn="0" w:noHBand="0" w:noVBand="0"/>
      </w:tblPr>
      <w:tblGrid>
        <w:gridCol w:w="8505"/>
      </w:tblGrid>
      <w:tr w:rsidR="009C3798" w14:paraId="46EFAA82" w14:textId="77777777" w:rsidTr="001E4BEB">
        <w:tc>
          <w:tcPr>
            <w:tcW w:w="8505" w:type="dxa"/>
            <w:tcBorders>
              <w:left w:val="single" w:sz="36" w:space="0" w:color="6F748A" w:themeColor="accent4"/>
            </w:tcBorders>
          </w:tcPr>
          <w:p w14:paraId="5D8B6006" w14:textId="0927DA98" w:rsidR="009C3798" w:rsidRDefault="009C3798" w:rsidP="009C3798">
            <w:pPr>
              <w:pStyle w:val="Bokstekst"/>
            </w:pPr>
            <w:r w:rsidRPr="009C3798">
              <w:t>Du kan se en komplet oversigt over alle produkter og priser ved at kontakte SKI.</w:t>
            </w:r>
          </w:p>
        </w:tc>
      </w:tr>
    </w:tbl>
    <w:p w14:paraId="10A5D18A" w14:textId="28E1B8AB" w:rsidR="003F1DFF" w:rsidRPr="00057FC3" w:rsidRDefault="003F1DFF" w:rsidP="008B05C0">
      <w:pPr>
        <w:pStyle w:val="Heading1"/>
      </w:pPr>
      <w:bookmarkStart w:id="1" w:name="_Toc193977639"/>
      <w:r w:rsidRPr="00057FC3">
        <w:t>Leverandør</w:t>
      </w:r>
      <w:bookmarkEnd w:id="1"/>
    </w:p>
    <w:p w14:paraId="692E46C6" w14:textId="25A80405" w:rsidR="009F01A2" w:rsidRPr="00584D9F" w:rsidRDefault="003F1DFF" w:rsidP="00584D9F">
      <w:r w:rsidRPr="00E859B9">
        <w:t xml:space="preserve">Atea A/S er leverandør </w:t>
      </w:r>
      <w:r w:rsidR="008B05C0">
        <w:t xml:space="preserve">på </w:t>
      </w:r>
      <w:r w:rsidRPr="00E859B9">
        <w:t>aftale</w:t>
      </w:r>
      <w:r w:rsidR="008B05C0">
        <w:t>n</w:t>
      </w:r>
      <w:r w:rsidR="00697122">
        <w:t>.</w:t>
      </w:r>
    </w:p>
    <w:p w14:paraId="31CF9730" w14:textId="4B6A13B9" w:rsidR="00C17D10" w:rsidRDefault="00C17D10" w:rsidP="003F3AEE">
      <w:pPr>
        <w:pStyle w:val="Heading1"/>
      </w:pPr>
      <w:bookmarkStart w:id="2" w:name="_Toc193977640"/>
      <w:r>
        <w:t>Hvordan bestiller og gentegner jeg licenser på 50.49</w:t>
      </w:r>
      <w:r w:rsidR="00FF73D6">
        <w:t>?</w:t>
      </w:r>
      <w:bookmarkEnd w:id="2"/>
    </w:p>
    <w:p w14:paraId="0867ACC0" w14:textId="2E4663B4" w:rsidR="00FF73D6" w:rsidRDefault="0061594F" w:rsidP="00FF73D6">
      <w:r>
        <w:t xml:space="preserve">Du kan </w:t>
      </w:r>
      <w:r w:rsidR="000E419E">
        <w:t xml:space="preserve">indgå og forny Microsoft-licensaftaler i hele </w:t>
      </w:r>
      <w:r w:rsidR="005311A8">
        <w:t>ramme</w:t>
      </w:r>
      <w:r w:rsidR="000E419E">
        <w:t xml:space="preserve">aftalens </w:t>
      </w:r>
      <w:r w:rsidR="005311A8">
        <w:t>løbetid</w:t>
      </w:r>
      <w:r w:rsidR="00EA6ACB">
        <w:t xml:space="preserve">, også selvom licensaftalerne løber længere end udløbsdatoen for rammeaftalen. </w:t>
      </w:r>
      <w:r w:rsidR="00AE01F9">
        <w:t>Fra og med den 1. april 2028, hvor rammeaftalen udløber, kan du stadig bestille produkter og ydelser på leveringkontakten, men kun under d</w:t>
      </w:r>
      <w:r w:rsidR="00B0228B">
        <w:t>in organisations eksisterende licensaftaler.</w:t>
      </w:r>
    </w:p>
    <w:p w14:paraId="4CE58A44" w14:textId="3B7CEE4C" w:rsidR="00697122" w:rsidRDefault="00BC039E" w:rsidP="00697122">
      <w:r w:rsidRPr="00833492">
        <w:rPr>
          <w:rFonts w:ascii="Arial" w:hAnsi="Arial" w:cs="Arial"/>
          <w:iCs/>
        </w:rPr>
        <w:t xml:space="preserve">Når du skal </w:t>
      </w:r>
      <w:r>
        <w:rPr>
          <w:rFonts w:ascii="Arial" w:hAnsi="Arial" w:cs="Arial"/>
          <w:iCs/>
        </w:rPr>
        <w:t>købe softwarelicenser eller tilknyttede ydelser</w:t>
      </w:r>
      <w:r w:rsidRPr="00833492">
        <w:rPr>
          <w:rFonts w:ascii="Arial" w:hAnsi="Arial" w:cs="Arial"/>
          <w:iCs/>
        </w:rPr>
        <w:t xml:space="preserve"> på aftalen, kan du </w:t>
      </w:r>
      <w:r w:rsidR="00697122">
        <w:t>kontakte Ateas licensafdeling på ski5049@a</w:t>
      </w:r>
      <w:r w:rsidR="00697122" w:rsidRPr="4C684A56">
        <w:rPr>
          <w:rFonts w:ascii="Arial" w:eastAsia="Arial" w:hAnsi="Arial" w:cs="Arial"/>
        </w:rPr>
        <w:t>tea.dk</w:t>
      </w:r>
      <w:r w:rsidR="00697122">
        <w:t xml:space="preserve"> eller telefon </w:t>
      </w:r>
      <w:r w:rsidR="00697122" w:rsidRPr="4C684A56">
        <w:rPr>
          <w:rFonts w:ascii="Arial" w:eastAsia="Arial" w:hAnsi="Arial" w:cs="Arial"/>
        </w:rPr>
        <w:t xml:space="preserve">70 25 61 72 </w:t>
      </w:r>
      <w:r w:rsidR="00697122">
        <w:t>(i tidsrummet mandag – torsdag kl. 9-16 og fredag kl. 9-15.</w:t>
      </w:r>
    </w:p>
    <w:p w14:paraId="3D13596D" w14:textId="1CF636E2" w:rsidR="00BC039E" w:rsidRPr="00FF73D6" w:rsidRDefault="00BC039E" w:rsidP="00FF73D6"/>
    <w:p w14:paraId="7FA97488" w14:textId="27FA3FAC" w:rsidR="003F1DFF" w:rsidRPr="00DC1075" w:rsidRDefault="00217F3E" w:rsidP="003F1DFF">
      <w:pPr>
        <w:rPr>
          <w:b/>
          <w:bCs/>
          <w:sz w:val="28"/>
          <w:szCs w:val="28"/>
        </w:rPr>
      </w:pPr>
      <w:bookmarkStart w:id="3" w:name="_Toc193977641"/>
      <w:r w:rsidRPr="00217F3E">
        <w:rPr>
          <w:rStyle w:val="Heading2Char"/>
        </w:rPr>
        <w:t>Forpligtet indkøb og tilkøb</w:t>
      </w:r>
      <w:bookmarkEnd w:id="3"/>
    </w:p>
    <w:p w14:paraId="3EADCFA1" w14:textId="285C6644" w:rsidR="00697F86" w:rsidRPr="00833492" w:rsidRDefault="00697F86" w:rsidP="00697F86">
      <w:pPr>
        <w:spacing w:after="360"/>
        <w:rPr>
          <w:rFonts w:ascii="Arial" w:hAnsi="Arial" w:cs="Arial"/>
          <w:iCs/>
        </w:rPr>
      </w:pPr>
      <w:r w:rsidRPr="00833492">
        <w:rPr>
          <w:rFonts w:ascii="Arial" w:hAnsi="Arial" w:cs="Arial"/>
          <w:iCs/>
        </w:rPr>
        <w:t xml:space="preserve">I forbindelse med tilslutning på aftalen har din </w:t>
      </w:r>
      <w:r>
        <w:rPr>
          <w:rFonts w:ascii="Arial" w:hAnsi="Arial" w:cs="Arial"/>
          <w:iCs/>
        </w:rPr>
        <w:t>organisation</w:t>
      </w:r>
      <w:r w:rsidRPr="00833492">
        <w:rPr>
          <w:rFonts w:ascii="Arial" w:hAnsi="Arial" w:cs="Arial"/>
          <w:iCs/>
        </w:rPr>
        <w:t xml:space="preserve"> indmeldt et forventet indkøb. Det</w:t>
      </w:r>
      <w:r>
        <w:rPr>
          <w:rFonts w:ascii="Arial" w:hAnsi="Arial" w:cs="Arial"/>
          <w:iCs/>
        </w:rPr>
        <w:t>te</w:t>
      </w:r>
      <w:r w:rsidRPr="00833492">
        <w:rPr>
          <w:rFonts w:ascii="Arial" w:hAnsi="Arial" w:cs="Arial"/>
          <w:iCs/>
        </w:rPr>
        <w:t xml:space="preserve"> bliver omregnet til en økonomisk værdi, som din </w:t>
      </w:r>
      <w:r>
        <w:rPr>
          <w:rFonts w:ascii="Arial" w:hAnsi="Arial" w:cs="Arial"/>
          <w:iCs/>
        </w:rPr>
        <w:t>organisation</w:t>
      </w:r>
      <w:r w:rsidRPr="00833492">
        <w:rPr>
          <w:rFonts w:ascii="Arial" w:hAnsi="Arial" w:cs="Arial"/>
          <w:iCs/>
        </w:rPr>
        <w:t xml:space="preserve"> er forpligtet til at købe software for.</w:t>
      </w:r>
      <w:r>
        <w:rPr>
          <w:rFonts w:ascii="Arial" w:hAnsi="Arial" w:cs="Arial"/>
          <w:iCs/>
        </w:rPr>
        <w:t xml:space="preserve"> </w:t>
      </w:r>
    </w:p>
    <w:p w14:paraId="4C690E48" w14:textId="4D023CB2" w:rsidR="003F1DFF" w:rsidRDefault="003F1DFF" w:rsidP="003F1DFF">
      <w:r>
        <w:t xml:space="preserve">Det er ikke et krav, at du køber de specifikke licenser eller antal, du har indmeldt i tilslutningsperioden. Du kan købe andre licenser, som er en del af aftalen, så længe du blot holder den volumenmæssige beløbsforpligtelse i løbet </w:t>
      </w:r>
      <w:r w:rsidRPr="00A31242">
        <w:t xml:space="preserve">af den </w:t>
      </w:r>
      <w:r w:rsidR="00736655">
        <w:t>tre</w:t>
      </w:r>
      <w:r w:rsidRPr="00A31242">
        <w:t>årige</w:t>
      </w:r>
      <w:r>
        <w:t xml:space="preserve"> leveringsperiode.</w:t>
      </w:r>
      <w:r w:rsidR="00BE5C4D" w:rsidRPr="00BE5C4D">
        <w:t xml:space="preserve"> </w:t>
      </w:r>
      <w:r w:rsidR="00BE5C4D">
        <w:t>Det er også muligt at købe helt nye produkter, som løbende vil blive tilføjet til sortimentet.</w:t>
      </w:r>
    </w:p>
    <w:p w14:paraId="21C31A63" w14:textId="77777777" w:rsidR="00BE5C4D" w:rsidRDefault="00BE5C4D" w:rsidP="00BE5C4D">
      <w:r>
        <w:t>Du kan se en komplet oversigt over alle produkter og priser ved at kontakte SKI.</w:t>
      </w:r>
    </w:p>
    <w:p w14:paraId="75E9D081" w14:textId="76366587" w:rsidR="003F1DFF" w:rsidRPr="00057FC3" w:rsidRDefault="003F1DFF" w:rsidP="00121191">
      <w:pPr>
        <w:pStyle w:val="Heading2"/>
      </w:pPr>
      <w:bookmarkStart w:id="4" w:name="_Toc193977642"/>
      <w:r w:rsidRPr="00057FC3">
        <w:t>Supplerings</w:t>
      </w:r>
      <w:r w:rsidR="00773DD6">
        <w:t>køb</w:t>
      </w:r>
      <w:r w:rsidRPr="00057FC3">
        <w:t xml:space="preserve"> og tilkøb på aftalen</w:t>
      </w:r>
      <w:bookmarkEnd w:id="4"/>
    </w:p>
    <w:p w14:paraId="3426C27A" w14:textId="79387B2A" w:rsidR="00E1402A" w:rsidRDefault="00E1402A" w:rsidP="00744B01">
      <w:pPr>
        <w:pStyle w:val="Normalefterboks"/>
      </w:pPr>
      <w:r>
        <w:t>Din organisation har</w:t>
      </w:r>
      <w:r w:rsidR="1450B18A">
        <w:t xml:space="preserve"> også</w:t>
      </w:r>
      <w:r>
        <w:t xml:space="preserve"> mulighed for at foretage tilkøb</w:t>
      </w:r>
      <w:r w:rsidR="005E0C22">
        <w:t xml:space="preserve"> i form af suppleringskøb og køb af nye produkter</w:t>
      </w:r>
      <w:r>
        <w:t xml:space="preserve"> i leveringskontraktens løbetid. </w:t>
      </w:r>
    </w:p>
    <w:p w14:paraId="21DBF99A" w14:textId="77777777" w:rsidR="003F1DFF" w:rsidRPr="00057FC3" w:rsidRDefault="003F1DFF" w:rsidP="007A068C">
      <w:pPr>
        <w:pStyle w:val="Heading3"/>
      </w:pPr>
      <w:bookmarkStart w:id="5" w:name="_Toc191384129"/>
      <w:bookmarkStart w:id="6" w:name="_Toc193977643"/>
      <w:r w:rsidRPr="00057FC3">
        <w:t>Suppleringskøb</w:t>
      </w:r>
      <w:bookmarkEnd w:id="5"/>
      <w:bookmarkEnd w:id="6"/>
    </w:p>
    <w:p w14:paraId="40FEFDD4" w14:textId="3F235905" w:rsidR="00C958C3" w:rsidRDefault="00C958C3" w:rsidP="00744B01">
      <w:pPr>
        <w:pStyle w:val="Normalefterboks"/>
      </w:pPr>
      <w:r>
        <w:t xml:space="preserve">Din organisation kan købe ekstra </w:t>
      </w:r>
      <w:r w:rsidR="00C742E1">
        <w:t>produkter</w:t>
      </w:r>
      <w:r>
        <w:t xml:space="preserve"> og </w:t>
      </w:r>
      <w:r w:rsidR="00C742E1">
        <w:t>ydelser</w:t>
      </w:r>
      <w:r>
        <w:t xml:space="preserve"> ud over det, </w:t>
      </w:r>
      <w:r w:rsidR="006A2887">
        <w:t>I oprindeligt har meldt ind</w:t>
      </w:r>
      <w:r>
        <w:t xml:space="preserve">. Disse ekstra køb kan være op til </w:t>
      </w:r>
      <w:r w:rsidR="007300FF">
        <w:t xml:space="preserve">100 pct. af </w:t>
      </w:r>
      <w:r>
        <w:t xml:space="preserve">den </w:t>
      </w:r>
      <w:r w:rsidR="007300FF">
        <w:t>indmeldte</w:t>
      </w:r>
      <w:r>
        <w:t xml:space="preserve"> værdi af </w:t>
      </w:r>
      <w:r w:rsidR="007300FF">
        <w:t>jeres leveringskontrakt</w:t>
      </w:r>
      <w:r w:rsidR="00B234AD">
        <w:t>, opgjort som leverandørens totalpris (den evalueringstekniske pris).</w:t>
      </w:r>
    </w:p>
    <w:p w14:paraId="0F03542D" w14:textId="69F00D9A" w:rsidR="003F1DFF" w:rsidRPr="00C958C3" w:rsidRDefault="00C958C3" w:rsidP="00C958C3">
      <w:r>
        <w:t xml:space="preserve">Suppleringskøb inkluderer også muligheden for at købe flere af de produkter og </w:t>
      </w:r>
      <w:r w:rsidR="00121191">
        <w:t>ydelser</w:t>
      </w:r>
      <w:r>
        <w:t xml:space="preserve">, der er nævnt i bilag C, </w:t>
      </w:r>
      <w:r w:rsidR="00121191">
        <w:t>herunder</w:t>
      </w:r>
      <w:r>
        <w:t xml:space="preserve"> ændringer i de oprindelige produkter.</w:t>
      </w:r>
    </w:p>
    <w:p w14:paraId="0DC103EA" w14:textId="77777777" w:rsidR="003F1DFF" w:rsidRPr="00057FC3" w:rsidRDefault="003F1DFF" w:rsidP="00121191">
      <w:pPr>
        <w:pStyle w:val="Heading3"/>
      </w:pPr>
      <w:bookmarkStart w:id="7" w:name="_Toc191384130"/>
      <w:bookmarkStart w:id="8" w:name="_Toc193977644"/>
      <w:r w:rsidRPr="00057FC3">
        <w:t>Nye produkter</w:t>
      </w:r>
      <w:bookmarkEnd w:id="7"/>
      <w:bookmarkEnd w:id="8"/>
    </w:p>
    <w:p w14:paraId="40BFD903" w14:textId="77777777" w:rsidR="003F1DFF" w:rsidRDefault="003F1DFF" w:rsidP="00744B01">
      <w:pPr>
        <w:pStyle w:val="Normalefterboks"/>
      </w:pPr>
      <w:r>
        <w:t xml:space="preserve">Udover suppleringskøb kan du tilkøbe nye produkter, når de er </w:t>
      </w:r>
      <w:r w:rsidRPr="00E033E7">
        <w:t>optaget i bilag C.</w:t>
      </w:r>
    </w:p>
    <w:p w14:paraId="47F2C6D7" w14:textId="1A4E95FD" w:rsidR="003F1DFF" w:rsidRDefault="003F1DFF" w:rsidP="003F1DFF">
      <w:r>
        <w:t xml:space="preserve">Den samlede værdi af anskaffelser af nye produkter, må ikke overstige 10 </w:t>
      </w:r>
      <w:r w:rsidR="00744B01">
        <w:t>pct.</w:t>
      </w:r>
      <w:r>
        <w:t xml:space="preserve"> af den oprindelige værdi af leveringskontrakten, jf. Bilag C.</w:t>
      </w:r>
    </w:p>
    <w:p w14:paraId="443DA8A4" w14:textId="77777777" w:rsidR="009F01A2" w:rsidRDefault="009F01A2">
      <w:pPr>
        <w:tabs>
          <w:tab w:val="clear" w:pos="454"/>
        </w:tabs>
        <w:spacing w:after="0" w:line="240" w:lineRule="auto"/>
        <w:rPr>
          <w:rFonts w:asciiTheme="majorHAnsi" w:hAnsiTheme="majorHAnsi"/>
          <w:b/>
          <w:color w:val="6F748A"/>
          <w:sz w:val="32"/>
        </w:rPr>
      </w:pPr>
      <w:r>
        <w:br w:type="page"/>
      </w:r>
    </w:p>
    <w:p w14:paraId="47C30E55" w14:textId="2F5E0048" w:rsidR="003F1DFF" w:rsidRPr="00057FC3" w:rsidRDefault="003F1DFF" w:rsidP="009E64F0">
      <w:pPr>
        <w:pStyle w:val="Heading1"/>
      </w:pPr>
      <w:bookmarkStart w:id="9" w:name="_Toc193977645"/>
      <w:r w:rsidRPr="00057FC3">
        <w:t>Licensprofilering</w:t>
      </w:r>
      <w:r w:rsidR="00736CC4">
        <w:t xml:space="preserve"> – </w:t>
      </w:r>
      <w:r w:rsidR="00D31D06">
        <w:t>minimer din organisations licensomkostninger</w:t>
      </w:r>
      <w:bookmarkEnd w:id="9"/>
    </w:p>
    <w:p w14:paraId="21099FC2" w14:textId="1C61DCBE" w:rsidR="003F1DFF" w:rsidRDefault="003F1DFF" w:rsidP="002D30D5">
      <w:pPr>
        <w:pStyle w:val="Normalefterboks"/>
      </w:pPr>
      <w:r w:rsidRPr="001C3BFA">
        <w:t xml:space="preserve">Det er vigtigt at have et fuldstændigt overblik over </w:t>
      </w:r>
      <w:r w:rsidR="00F4378B">
        <w:t>din organisations</w:t>
      </w:r>
      <w:r w:rsidRPr="001C3BFA">
        <w:t xml:space="preserve"> Microsoft-licensmiljø og have identificeret både nuværende behov og </w:t>
      </w:r>
      <w:r w:rsidR="00F4378B">
        <w:t xml:space="preserve">behov for </w:t>
      </w:r>
      <w:r w:rsidRPr="001C3BFA">
        <w:t xml:space="preserve">fremtidige </w:t>
      </w:r>
      <w:r w:rsidRPr="009F01A2">
        <w:t>justeringer, så leverandøren kan</w:t>
      </w:r>
      <w:r w:rsidRPr="001C3BFA">
        <w:t xml:space="preserve"> sørge for, at I får de rette licenser. </w:t>
      </w:r>
    </w:p>
    <w:p w14:paraId="7505CAD7" w14:textId="5304D41F" w:rsidR="00BA36C1" w:rsidRDefault="00BA36C1" w:rsidP="00BA36C1">
      <w:pPr>
        <w:pStyle w:val="Heading2"/>
      </w:pPr>
      <w:bookmarkStart w:id="10" w:name="_Toc193977646"/>
      <w:r>
        <w:t>Hvad er licensprofilering?</w:t>
      </w:r>
      <w:bookmarkEnd w:id="10"/>
    </w:p>
    <w:p w14:paraId="77BEE9A5" w14:textId="5CF000A0" w:rsidR="00BA36C1" w:rsidRDefault="00D31D06" w:rsidP="00D31D06">
      <w:pPr>
        <w:pStyle w:val="Normalefterboks"/>
      </w:pPr>
      <w:r w:rsidRPr="00D31D06">
        <w:t>Licensprofilering er processen med at analysere og kategorisere</w:t>
      </w:r>
      <w:r>
        <w:t xml:space="preserve">, </w:t>
      </w:r>
      <w:r w:rsidRPr="00D31D06">
        <w:t xml:space="preserve">medarbejdernes brug af </w:t>
      </w:r>
      <w:r>
        <w:t>it</w:t>
      </w:r>
      <w:r w:rsidRPr="00D31D06">
        <w:t>-udstyr og software for at bestemme, hvilken type licens der passer bedst til hver enkelt medarbejder</w:t>
      </w:r>
      <w:r>
        <w:t xml:space="preserve"> i organisationen</w:t>
      </w:r>
      <w:r w:rsidRPr="00D31D06">
        <w:t>. Det indebærer at identificere, om en medarbejder har brug for en fuld licens med alle funktioner, eller om en lettere licens vil være tilstrækkelig.</w:t>
      </w:r>
    </w:p>
    <w:p w14:paraId="63A72E01" w14:textId="2687C093" w:rsidR="00CE7C55" w:rsidRPr="00CE7C55" w:rsidRDefault="00CE7C55" w:rsidP="00CE7C55">
      <w:r w:rsidRPr="00CE7C55">
        <w:t xml:space="preserve">Ved kun at købe de licenser, der er nødvendige, kan </w:t>
      </w:r>
      <w:r>
        <w:t>din organisation</w:t>
      </w:r>
      <w:r w:rsidRPr="00CE7C55">
        <w:t xml:space="preserve"> undgå at betale for unødvendige funktioner.</w:t>
      </w:r>
      <w:r w:rsidR="007C4839">
        <w:t xml:space="preserve"> </w:t>
      </w:r>
      <w:r w:rsidR="007C4839" w:rsidRPr="007C4839">
        <w:t>Licensprofilering gør det muligt at tilpasse licenserne til forskellige typer medarbejdere</w:t>
      </w:r>
    </w:p>
    <w:tbl>
      <w:tblPr>
        <w:tblW w:w="8505" w:type="dxa"/>
        <w:tblBorders>
          <w:left w:val="single" w:sz="36" w:space="0" w:color="54546E"/>
        </w:tblBorders>
        <w:tblLayout w:type="fixed"/>
        <w:tblCellMar>
          <w:left w:w="227" w:type="dxa"/>
          <w:right w:w="0" w:type="dxa"/>
        </w:tblCellMar>
        <w:tblLook w:val="0000" w:firstRow="0" w:lastRow="0" w:firstColumn="0" w:lastColumn="0" w:noHBand="0" w:noVBand="0"/>
      </w:tblPr>
      <w:tblGrid>
        <w:gridCol w:w="8505"/>
      </w:tblGrid>
      <w:tr w:rsidR="004F6B10" w14:paraId="0324B885" w14:textId="77777777" w:rsidTr="001E4BEB">
        <w:tc>
          <w:tcPr>
            <w:tcW w:w="8505" w:type="dxa"/>
            <w:tcBorders>
              <w:left w:val="single" w:sz="36" w:space="0" w:color="6F748A" w:themeColor="accent4"/>
            </w:tcBorders>
          </w:tcPr>
          <w:p w14:paraId="48EE905A" w14:textId="09337441" w:rsidR="004F6B10" w:rsidRDefault="004F6B10" w:rsidP="00936293">
            <w:pPr>
              <w:pStyle w:val="Bokstekst"/>
            </w:pPr>
            <w:r w:rsidRPr="004F6B10">
              <w:t xml:space="preserve">SKI anbefaler altid, at du tager fat i Atea eller </w:t>
            </w:r>
            <w:proofErr w:type="spellStart"/>
            <w:r w:rsidR="20CDF180">
              <w:t>SKIs</w:t>
            </w:r>
            <w:proofErr w:type="spellEnd"/>
            <w:r w:rsidRPr="004F6B10">
              <w:t xml:space="preserve"> licensspecialister i forbindelse med din organisations indkøb af licenser.</w:t>
            </w:r>
          </w:p>
        </w:tc>
      </w:tr>
    </w:tbl>
    <w:p w14:paraId="3B3A2C7D" w14:textId="2395C4A5" w:rsidR="00F4378B" w:rsidRPr="00CF7DF4" w:rsidRDefault="00D31D06" w:rsidP="00B86172">
      <w:pPr>
        <w:pStyle w:val="Normalefterboks"/>
      </w:pPr>
      <w:r>
        <w:t>50.49-a</w:t>
      </w:r>
      <w:r w:rsidR="00F4378B" w:rsidRPr="41A66EB5">
        <w:t xml:space="preserve">ftalen giver dig mulighed for at tilpasse dit indkøb af licenser til din organisations behov. Det betyder, at du kan vælge licenser, der passer til forskellige typer af brugere. Det er vigtigt at udnytte denne fleksibilitet for at minimere udgifterne til licenser og undgå overlicensering. </w:t>
      </w:r>
    </w:p>
    <w:p w14:paraId="6A7E9493" w14:textId="34D493C8" w:rsidR="005E05F8" w:rsidRPr="005E05F8" w:rsidRDefault="00A54707" w:rsidP="005E05F8">
      <w:pPr>
        <w:pStyle w:val="Heading2"/>
        <w:rPr>
          <w:bCs/>
        </w:rPr>
      </w:pPr>
      <w:bookmarkStart w:id="11" w:name="_Toc193977647"/>
      <w:r w:rsidRPr="00A54707">
        <w:rPr>
          <w:bCs/>
        </w:rPr>
        <w:t xml:space="preserve">Hvordan fungerer </w:t>
      </w:r>
      <w:r w:rsidR="009F01A2">
        <w:rPr>
          <w:bCs/>
        </w:rPr>
        <w:t>licensprofilering</w:t>
      </w:r>
      <w:r w:rsidRPr="00A54707">
        <w:rPr>
          <w:bCs/>
        </w:rPr>
        <w:t>?</w:t>
      </w:r>
      <w:bookmarkEnd w:id="11"/>
    </w:p>
    <w:p w14:paraId="5FFE8418" w14:textId="36A81D73" w:rsidR="00D71324" w:rsidRPr="00D71324" w:rsidRDefault="00D71324" w:rsidP="005E05F8">
      <w:pPr>
        <w:pStyle w:val="Normalefterboks"/>
      </w:pPr>
      <w:r>
        <w:t>Her er et eksempel på, hvordan du kan gå til opgaven med licensprofilering:</w:t>
      </w:r>
    </w:p>
    <w:tbl>
      <w:tblPr>
        <w:tblStyle w:val="GridTable5Dark-Accent4"/>
        <w:tblW w:w="0" w:type="auto"/>
        <w:tblLook w:val="06A0" w:firstRow="1" w:lastRow="0" w:firstColumn="1" w:lastColumn="0" w:noHBand="1" w:noVBand="1"/>
      </w:tblPr>
      <w:tblGrid>
        <w:gridCol w:w="2977"/>
        <w:gridCol w:w="6652"/>
      </w:tblGrid>
      <w:tr w:rsidR="00F70104" w14:paraId="07882222" w14:textId="77777777" w:rsidTr="00AC4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B59E790" w14:textId="3EFC54E0" w:rsidR="00F70104" w:rsidRPr="006C1AF0" w:rsidRDefault="00F70104" w:rsidP="00F86336">
            <w:pPr>
              <w:rPr>
                <w:color w:val="FFFFFF" w:themeColor="background1"/>
              </w:rPr>
            </w:pPr>
            <w:r>
              <w:rPr>
                <w:color w:val="FFFFFF" w:themeColor="background1"/>
              </w:rPr>
              <w:t>Trin</w:t>
            </w:r>
          </w:p>
        </w:tc>
        <w:tc>
          <w:tcPr>
            <w:tcW w:w="6652" w:type="dxa"/>
          </w:tcPr>
          <w:p w14:paraId="231569CA" w14:textId="17170340" w:rsidR="00F70104" w:rsidRPr="006C1AF0" w:rsidRDefault="00F70104" w:rsidP="00D71324">
            <w:pPr>
              <w:pStyle w:val="Normalefterboks"/>
              <w:cnfStyle w:val="100000000000" w:firstRow="1" w:lastRow="0" w:firstColumn="0" w:lastColumn="0" w:oddVBand="0" w:evenVBand="0" w:oddHBand="0" w:evenHBand="0" w:firstRowFirstColumn="0" w:firstRowLastColumn="0" w:lastRowFirstColumn="0" w:lastRowLastColumn="0"/>
            </w:pPr>
            <w:r w:rsidRPr="00F70104">
              <w:rPr>
                <w:color w:val="FFFFFF" w:themeColor="background1"/>
              </w:rPr>
              <w:t>Beskrivelse</w:t>
            </w:r>
          </w:p>
        </w:tc>
      </w:tr>
      <w:tr w:rsidR="006C1AF0" w14:paraId="5AB674FB" w14:textId="77777777" w:rsidTr="00AC4356">
        <w:tc>
          <w:tcPr>
            <w:cnfStyle w:val="001000000000" w:firstRow="0" w:lastRow="0" w:firstColumn="1" w:lastColumn="0" w:oddVBand="0" w:evenVBand="0" w:oddHBand="0" w:evenHBand="0" w:firstRowFirstColumn="0" w:firstRowLastColumn="0" w:lastRowFirstColumn="0" w:lastRowLastColumn="0"/>
            <w:tcW w:w="2977" w:type="dxa"/>
            <w:vAlign w:val="center"/>
          </w:tcPr>
          <w:p w14:paraId="08EF10CC" w14:textId="7CF618F3" w:rsidR="00CF143E" w:rsidRPr="006C1AF0" w:rsidRDefault="00D71324" w:rsidP="00F86336">
            <w:pPr>
              <w:rPr>
                <w:color w:val="FFFFFF" w:themeColor="background1"/>
              </w:rPr>
            </w:pPr>
            <w:r w:rsidRPr="006C1AF0">
              <w:rPr>
                <w:color w:val="FFFFFF" w:themeColor="background1"/>
              </w:rPr>
              <w:t>Få overblik over</w:t>
            </w:r>
            <w:r w:rsidR="00B63A9B" w:rsidRPr="006C1AF0">
              <w:rPr>
                <w:color w:val="FFFFFF" w:themeColor="background1"/>
              </w:rPr>
              <w:t xml:space="preserve"> behov</w:t>
            </w:r>
            <w:r w:rsidRPr="006C1AF0">
              <w:rPr>
                <w:color w:val="FFFFFF" w:themeColor="background1"/>
              </w:rPr>
              <w:t>et</w:t>
            </w:r>
          </w:p>
        </w:tc>
        <w:tc>
          <w:tcPr>
            <w:tcW w:w="6652" w:type="dxa"/>
          </w:tcPr>
          <w:p w14:paraId="56642398" w14:textId="62B06A76" w:rsidR="00CF143E" w:rsidRPr="006C1AF0" w:rsidRDefault="00B63A9B" w:rsidP="00D71324">
            <w:pPr>
              <w:pStyle w:val="Normalefterboks"/>
              <w:cnfStyle w:val="000000000000" w:firstRow="0" w:lastRow="0" w:firstColumn="0" w:lastColumn="0" w:oddVBand="0" w:evenVBand="0" w:oddHBand="0" w:evenHBand="0" w:firstRowFirstColumn="0" w:firstRowLastColumn="0" w:lastRowFirstColumn="0" w:lastRowLastColumn="0"/>
            </w:pPr>
            <w:r w:rsidRPr="006C1AF0">
              <w:t xml:space="preserve">Først analyseres medarbejdernes arbejdsopgaver og </w:t>
            </w:r>
            <w:r w:rsidR="00D71324" w:rsidRPr="006C1AF0">
              <w:t>it</w:t>
            </w:r>
            <w:r w:rsidRPr="006C1AF0">
              <w:t xml:space="preserve">-brug. Det kan </w:t>
            </w:r>
            <w:r w:rsidR="00D71324" w:rsidRPr="006C1AF0">
              <w:t xml:space="preserve">fx </w:t>
            </w:r>
            <w:r w:rsidRPr="006C1AF0">
              <w:t>inkludere, om de bruger en PC, tablet eller smartphone, og hvor ofte de har brug for at producere indhold i Office-programmer.</w:t>
            </w:r>
          </w:p>
        </w:tc>
      </w:tr>
      <w:tr w:rsidR="006C1AF0" w14:paraId="51F69A29" w14:textId="77777777" w:rsidTr="00AC4356">
        <w:tc>
          <w:tcPr>
            <w:cnfStyle w:val="001000000000" w:firstRow="0" w:lastRow="0" w:firstColumn="1" w:lastColumn="0" w:oddVBand="0" w:evenVBand="0" w:oddHBand="0" w:evenHBand="0" w:firstRowFirstColumn="0" w:firstRowLastColumn="0" w:lastRowFirstColumn="0" w:lastRowLastColumn="0"/>
            <w:tcW w:w="2977" w:type="dxa"/>
            <w:vAlign w:val="center"/>
          </w:tcPr>
          <w:p w14:paraId="24B29734" w14:textId="59059727" w:rsidR="00CF143E" w:rsidRPr="006C1AF0" w:rsidRDefault="00B63A9B" w:rsidP="00F86336">
            <w:pPr>
              <w:rPr>
                <w:color w:val="FFFFFF" w:themeColor="background1"/>
              </w:rPr>
            </w:pPr>
            <w:r w:rsidRPr="006C1AF0">
              <w:rPr>
                <w:color w:val="FFFFFF" w:themeColor="background1"/>
              </w:rPr>
              <w:t>Kategorise</w:t>
            </w:r>
            <w:r w:rsidR="00491414" w:rsidRPr="006C1AF0">
              <w:rPr>
                <w:color w:val="FFFFFF" w:themeColor="background1"/>
              </w:rPr>
              <w:t>r profilerne</w:t>
            </w:r>
          </w:p>
        </w:tc>
        <w:tc>
          <w:tcPr>
            <w:tcW w:w="6652" w:type="dxa"/>
          </w:tcPr>
          <w:p w14:paraId="725F6D72" w14:textId="3D495939" w:rsidR="00CF143E" w:rsidRDefault="00B63A9B" w:rsidP="00314645">
            <w:pPr>
              <w:pStyle w:val="Normalefterboks"/>
              <w:cnfStyle w:val="000000000000" w:firstRow="0" w:lastRow="0" w:firstColumn="0" w:lastColumn="0" w:oddVBand="0" w:evenVBand="0" w:oddHBand="0" w:evenHBand="0" w:firstRowFirstColumn="0" w:firstRowLastColumn="0" w:lastRowFirstColumn="0" w:lastRowLastColumn="0"/>
            </w:pPr>
            <w:r w:rsidRPr="00A54707">
              <w:t>Medarbejderne kategoriseres derefter i forskellige profiler baseret på deres behov. For eksempel kan en medarbejder, der kun lejlighedsvis bruger Office-programmer, få en lettere licens, mens en medarbejder, der ofte arbejder med komplekse dokumenter, får en fuld licens.</w:t>
            </w:r>
          </w:p>
        </w:tc>
      </w:tr>
      <w:tr w:rsidR="00CF143E" w14:paraId="54CF6143" w14:textId="77777777" w:rsidTr="00AC4356">
        <w:tc>
          <w:tcPr>
            <w:cnfStyle w:val="001000000000" w:firstRow="0" w:lastRow="0" w:firstColumn="1" w:lastColumn="0" w:oddVBand="0" w:evenVBand="0" w:oddHBand="0" w:evenHBand="0" w:firstRowFirstColumn="0" w:firstRowLastColumn="0" w:lastRowFirstColumn="0" w:lastRowLastColumn="0"/>
            <w:tcW w:w="2977" w:type="dxa"/>
            <w:vAlign w:val="center"/>
          </w:tcPr>
          <w:p w14:paraId="7C84F886" w14:textId="50180D98" w:rsidR="00CF143E" w:rsidRPr="006C1AF0" w:rsidRDefault="00491414" w:rsidP="00F86336">
            <w:pPr>
              <w:rPr>
                <w:color w:val="FFFFFF" w:themeColor="background1"/>
              </w:rPr>
            </w:pPr>
            <w:r w:rsidRPr="006C1AF0">
              <w:rPr>
                <w:color w:val="FFFFFF" w:themeColor="background1"/>
              </w:rPr>
              <w:t xml:space="preserve">Køb og implementer </w:t>
            </w:r>
            <w:r w:rsidR="00F86336">
              <w:rPr>
                <w:color w:val="FFFFFF" w:themeColor="background1"/>
              </w:rPr>
              <w:br/>
            </w:r>
            <w:r w:rsidRPr="006C1AF0">
              <w:rPr>
                <w:color w:val="FFFFFF" w:themeColor="background1"/>
              </w:rPr>
              <w:t>licenserne</w:t>
            </w:r>
          </w:p>
        </w:tc>
        <w:tc>
          <w:tcPr>
            <w:tcW w:w="6652" w:type="dxa"/>
          </w:tcPr>
          <w:p w14:paraId="143F2086" w14:textId="004697CD" w:rsidR="00CF143E" w:rsidRDefault="00B63A9B" w:rsidP="00314645">
            <w:pPr>
              <w:pStyle w:val="Normalefterboks"/>
              <w:cnfStyle w:val="000000000000" w:firstRow="0" w:lastRow="0" w:firstColumn="0" w:lastColumn="0" w:oddVBand="0" w:evenVBand="0" w:oddHBand="0" w:evenHBand="0" w:firstRowFirstColumn="0" w:firstRowLastColumn="0" w:lastRowFirstColumn="0" w:lastRowLastColumn="0"/>
            </w:pPr>
            <w:r w:rsidRPr="00A54707">
              <w:t>Til sidst købes og implementeres de passende licenser baseret på profilerne.</w:t>
            </w:r>
          </w:p>
        </w:tc>
      </w:tr>
    </w:tbl>
    <w:p w14:paraId="2C74F964" w14:textId="77777777" w:rsidR="005C455B" w:rsidRPr="00A54707" w:rsidRDefault="005C455B" w:rsidP="005C455B"/>
    <w:p w14:paraId="11EB9D18" w14:textId="77777777" w:rsidR="00CD49E8" w:rsidRDefault="00F4378B" w:rsidP="009E64F0">
      <w:pPr>
        <w:pStyle w:val="Heading2"/>
      </w:pPr>
      <w:bookmarkStart w:id="12" w:name="_Toc193977648"/>
      <w:r w:rsidRPr="00CF7DF4">
        <w:t>Eksempler på licensprofilering:</w:t>
      </w:r>
      <w:bookmarkEnd w:id="12"/>
    </w:p>
    <w:p w14:paraId="0A7360BA" w14:textId="18911BFE" w:rsidR="00131D2B" w:rsidRPr="00CF7DF4" w:rsidRDefault="003F3AEE" w:rsidP="00CD49E8">
      <w:pPr>
        <w:pStyle w:val="BodyText"/>
      </w:pPr>
      <w:r>
        <w:br/>
      </w:r>
      <w:r w:rsidR="003247A2">
        <w:br/>
      </w:r>
      <w:r w:rsidR="00131D2B">
        <w:rPr>
          <w:noProof/>
        </w:rPr>
        <w:drawing>
          <wp:inline distT="0" distB="0" distL="0" distR="0" wp14:anchorId="257AAD1A" wp14:editId="0CF381D8">
            <wp:extent cx="5629275" cy="3648075"/>
            <wp:effectExtent l="0" t="0" r="9525" b="9525"/>
            <wp:docPr id="1308033009" name="Diagram 1" descr="En figur, der beskriver eksempler på licensprofilering for hhv. fulde, lette og ultralette bruge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57994F6" w14:textId="5BE781C5" w:rsidR="00314645" w:rsidRDefault="00314645" w:rsidP="00314645">
      <w:pPr>
        <w:pStyle w:val="Heading2"/>
      </w:pPr>
      <w:bookmarkStart w:id="13" w:name="_Toc193977649"/>
      <w:r>
        <w:t xml:space="preserve">Juster jeres licenser </w:t>
      </w:r>
      <w:r w:rsidR="07125240">
        <w:t>e</w:t>
      </w:r>
      <w:r>
        <w:t>n gang om året</w:t>
      </w:r>
      <w:bookmarkEnd w:id="13"/>
      <w:r>
        <w:t xml:space="preserve"> </w:t>
      </w:r>
    </w:p>
    <w:p w14:paraId="7454573D" w14:textId="77777777" w:rsidR="00314645" w:rsidRDefault="00314645" w:rsidP="00314645">
      <w:pPr>
        <w:pStyle w:val="Normalefterboks"/>
      </w:pPr>
      <w:r>
        <w:t xml:space="preserve">I har mulighed for at </w:t>
      </w:r>
      <w:r w:rsidRPr="00A07346">
        <w:t xml:space="preserve">justere </w:t>
      </w:r>
      <w:r>
        <w:t xml:space="preserve">jeres </w:t>
      </w:r>
      <w:r w:rsidRPr="00A07346">
        <w:t>licenser</w:t>
      </w:r>
      <w:r>
        <w:t xml:space="preserve"> én gang</w:t>
      </w:r>
      <w:r w:rsidRPr="00A07346">
        <w:t xml:space="preserve"> årligt</w:t>
      </w:r>
      <w:r>
        <w:t>.</w:t>
      </w:r>
      <w:r w:rsidRPr="00CF7DF4">
        <w:rPr>
          <w:b/>
          <w:bCs/>
          <w:iCs/>
        </w:rPr>
        <w:t xml:space="preserve"> </w:t>
      </w:r>
      <w:r w:rsidRPr="41A66EB5">
        <w:t>Dette er kun en mulighed</w:t>
      </w:r>
      <w:r>
        <w:t xml:space="preserve"> ved køb af</w:t>
      </w:r>
      <w:r w:rsidRPr="41A66EB5">
        <w:t xml:space="preserve"> Microsoft cloud</w:t>
      </w:r>
      <w:r>
        <w:t>-</w:t>
      </w:r>
      <w:r w:rsidRPr="41A66EB5">
        <w:t xml:space="preserve">licenser. Det er vigtigt at justere licenserne årligt for at sikre, at de passer til det aktuelle behov. Dette kan gøres ved at evaluere brugernes behov og tilpasse licenserne derefter. For eksempel kan du reducere i antallet af fulde licenser og i stedet vælge lettere licenser, hvis brugernes behov har ændret sig. </w:t>
      </w:r>
    </w:p>
    <w:p w14:paraId="0E5DB01E" w14:textId="77777777" w:rsidR="00F4378B" w:rsidRDefault="00F4378B" w:rsidP="003F1DFF"/>
    <w:p w14:paraId="38B39324" w14:textId="77777777" w:rsidR="00F86336" w:rsidRDefault="00F86336">
      <w:pPr>
        <w:tabs>
          <w:tab w:val="clear" w:pos="454"/>
        </w:tabs>
        <w:spacing w:after="0" w:line="240" w:lineRule="auto"/>
        <w:rPr>
          <w:rFonts w:asciiTheme="majorHAnsi" w:hAnsiTheme="majorHAnsi"/>
          <w:b/>
          <w:color w:val="6F748A"/>
          <w:sz w:val="32"/>
        </w:rPr>
      </w:pPr>
      <w:r>
        <w:br w:type="page"/>
      </w:r>
    </w:p>
    <w:p w14:paraId="5AA37242" w14:textId="05FF92E8" w:rsidR="003F1DFF" w:rsidRPr="00057FC3" w:rsidRDefault="00C11827" w:rsidP="00C11827">
      <w:pPr>
        <w:pStyle w:val="Heading1"/>
      </w:pPr>
      <w:bookmarkStart w:id="14" w:name="_Toc193977650"/>
      <w:r>
        <w:t>Få r</w:t>
      </w:r>
      <w:r w:rsidR="003F1DFF" w:rsidRPr="00057FC3">
        <w:t>ådgivning</w:t>
      </w:r>
      <w:r w:rsidR="001D0708">
        <w:t xml:space="preserve"> </w:t>
      </w:r>
      <w:r w:rsidR="00BB689F">
        <w:t>og undervisning</w:t>
      </w:r>
      <w:r w:rsidR="009B25EA">
        <w:t xml:space="preserve"> </w:t>
      </w:r>
      <w:r>
        <w:t>om licensindkøb</w:t>
      </w:r>
      <w:bookmarkEnd w:id="14"/>
    </w:p>
    <w:p w14:paraId="6FD43298" w14:textId="662DFC1C" w:rsidR="009B25EA" w:rsidRPr="009B25EA" w:rsidRDefault="009B25EA" w:rsidP="009B25EA">
      <w:pPr>
        <w:pStyle w:val="Heading2"/>
      </w:pPr>
      <w:bookmarkStart w:id="15" w:name="_Toc193977651"/>
      <w:r w:rsidRPr="009B25EA">
        <w:t>Rådgivning</w:t>
      </w:r>
      <w:bookmarkEnd w:id="15"/>
    </w:p>
    <w:p w14:paraId="4B63281D" w14:textId="666FF343" w:rsidR="003F1DFF" w:rsidRDefault="00C73279" w:rsidP="003F1DFF">
      <w:r w:rsidRPr="009B25EA">
        <w:t xml:space="preserve">Som en del af aftalen har du mulighed for at få gratis </w:t>
      </w:r>
      <w:r w:rsidR="003F1DFF" w:rsidRPr="009B25EA">
        <w:t>licensrådgivning</w:t>
      </w:r>
      <w:r>
        <w:t xml:space="preserve"> fra Atea A/S</w:t>
      </w:r>
      <w:r w:rsidR="003F1DFF">
        <w:t xml:space="preserve"> om bl.a. </w:t>
      </w:r>
      <w:r>
        <w:t>s</w:t>
      </w:r>
      <w:r w:rsidR="003F1DFF">
        <w:t xml:space="preserve">tandardlicensvilkårene i bilag D. Rådgivningen skal kunne ydes uden brug af et license management </w:t>
      </w:r>
      <w:proofErr w:type="spellStart"/>
      <w:r w:rsidR="003F1DFF">
        <w:t>tool</w:t>
      </w:r>
      <w:proofErr w:type="spellEnd"/>
      <w:r w:rsidR="003F1DFF">
        <w:t xml:space="preserve"> (SAM </w:t>
      </w:r>
      <w:proofErr w:type="spellStart"/>
      <w:r w:rsidR="003F1DFF">
        <w:t>tool</w:t>
      </w:r>
      <w:proofErr w:type="spellEnd"/>
      <w:r w:rsidR="003F1DFF">
        <w:t xml:space="preserve">). </w:t>
      </w:r>
    </w:p>
    <w:p w14:paraId="3E1CC489" w14:textId="2786D9F2" w:rsidR="003F1DFF" w:rsidRDefault="003F1DFF" w:rsidP="003F1DFF">
      <w:r>
        <w:t xml:space="preserve">Atea </w:t>
      </w:r>
      <w:r w:rsidR="000B7725">
        <w:t xml:space="preserve">A/S </w:t>
      </w:r>
      <w:r>
        <w:t xml:space="preserve">skal rådgive dig om licensindkøb og de </w:t>
      </w:r>
      <w:r w:rsidR="000B7725">
        <w:t>s</w:t>
      </w:r>
      <w:r>
        <w:t xml:space="preserve">tandardlicensvilkår, der </w:t>
      </w:r>
      <w:r w:rsidR="00AF1A59">
        <w:t>gælder for de</w:t>
      </w:r>
      <w:r>
        <w:t xml:space="preserve"> licensaftaler, der er omfattet af leveringskontrakten. </w:t>
      </w:r>
    </w:p>
    <w:p w14:paraId="70AC8B7E" w14:textId="77777777" w:rsidR="003F1DFF" w:rsidRPr="00057FC3" w:rsidRDefault="003F1DFF" w:rsidP="00D351D0">
      <w:pPr>
        <w:pStyle w:val="Heading2"/>
      </w:pPr>
      <w:bookmarkStart w:id="16" w:name="_Toc193977652"/>
      <w:r w:rsidRPr="00D351D0">
        <w:t>Undervisning</w:t>
      </w:r>
      <w:bookmarkEnd w:id="16"/>
    </w:p>
    <w:p w14:paraId="3C0C5932" w14:textId="7A3B32A5" w:rsidR="003F1DFF" w:rsidRDefault="003F1DFF" w:rsidP="6DB215EB">
      <w:r>
        <w:t xml:space="preserve">Aftalen giver dig </w:t>
      </w:r>
      <w:r w:rsidR="00AF1A59">
        <w:t xml:space="preserve">også </w:t>
      </w:r>
      <w:r>
        <w:t xml:space="preserve">mulighed for </w:t>
      </w:r>
      <w:r w:rsidR="00AF1A59">
        <w:t xml:space="preserve">gratis </w:t>
      </w:r>
      <w:r>
        <w:t>at deltage i Ateas licensskole. Her får du relevant rådgivning om dine indkøbte licenser og nyheder på softwareområdet. Licensskolen afholdes én gang årligt.</w:t>
      </w:r>
      <w:r w:rsidR="7B9BF8A6">
        <w:t xml:space="preserve"> Atea sender besked ud om tilmelding til de tilsluttede </w:t>
      </w:r>
      <w:r w:rsidR="00CC0125">
        <w:t>organisationer</w:t>
      </w:r>
      <w:r w:rsidR="7B9BF8A6">
        <w:t>.</w:t>
      </w:r>
    </w:p>
    <w:p w14:paraId="40C69C25" w14:textId="32C49436" w:rsidR="003F1DFF" w:rsidRPr="00B5643E" w:rsidRDefault="003F1DFF" w:rsidP="6DB215EB">
      <w:pPr>
        <w:pStyle w:val="Heading2"/>
      </w:pPr>
      <w:bookmarkStart w:id="17" w:name="_Toc193977653"/>
      <w:r>
        <w:t>E</w:t>
      </w:r>
      <w:r w:rsidR="00CC0125">
        <w:t>rfa</w:t>
      </w:r>
      <w:r>
        <w:t>gruppe</w:t>
      </w:r>
      <w:bookmarkEnd w:id="17"/>
      <w:r>
        <w:t xml:space="preserve"> </w:t>
      </w:r>
    </w:p>
    <w:p w14:paraId="1ADCEB9F" w14:textId="20172B26" w:rsidR="003F1DFF" w:rsidRDefault="158327A1" w:rsidP="6DB215EB">
      <w:pPr>
        <w:spacing w:after="0"/>
        <w:rPr>
          <w:rFonts w:eastAsiaTheme="minorEastAsia"/>
        </w:rPr>
      </w:pPr>
      <w:proofErr w:type="spellStart"/>
      <w:r w:rsidRPr="6DB215EB">
        <w:rPr>
          <w:rFonts w:eastAsiaTheme="minorEastAsia"/>
        </w:rPr>
        <w:t>SKIs</w:t>
      </w:r>
      <w:proofErr w:type="spellEnd"/>
      <w:r w:rsidRPr="6DB215EB">
        <w:rPr>
          <w:rFonts w:eastAsiaTheme="minorEastAsia"/>
        </w:rPr>
        <w:t xml:space="preserve"> ekspertgruppe på 50.49 fungerer som en Microsoft </w:t>
      </w:r>
      <w:r w:rsidR="00D351D0" w:rsidRPr="6DB215EB">
        <w:rPr>
          <w:rFonts w:eastAsiaTheme="minorEastAsia"/>
        </w:rPr>
        <w:t>erfa</w:t>
      </w:r>
      <w:r w:rsidRPr="6DB215EB">
        <w:rPr>
          <w:rFonts w:eastAsiaTheme="minorEastAsia"/>
        </w:rPr>
        <w:t xml:space="preserve">gruppe, hvor </w:t>
      </w:r>
      <w:r w:rsidR="00D351D0" w:rsidRPr="6DB215EB">
        <w:rPr>
          <w:rFonts w:eastAsiaTheme="minorEastAsia"/>
        </w:rPr>
        <w:t xml:space="preserve">organisationerne </w:t>
      </w:r>
      <w:r w:rsidRPr="6DB215EB">
        <w:rPr>
          <w:rFonts w:eastAsiaTheme="minorEastAsia"/>
        </w:rPr>
        <w:t xml:space="preserve">kan udveksle erfaringer, viden og bedste praksis inden for Microsofts teknologier og licensering. SKI afholder løbende møder, hvor </w:t>
      </w:r>
      <w:r w:rsidR="55A1EE51" w:rsidRPr="6DB215EB">
        <w:rPr>
          <w:rFonts w:eastAsiaTheme="minorEastAsia"/>
        </w:rPr>
        <w:t>vi</w:t>
      </w:r>
      <w:r w:rsidRPr="6DB215EB">
        <w:rPr>
          <w:rFonts w:eastAsiaTheme="minorEastAsia"/>
        </w:rPr>
        <w:t xml:space="preserve"> også </w:t>
      </w:r>
      <w:r w:rsidRPr="6DB215EB">
        <w:rPr>
          <w:rFonts w:eastAsiaTheme="minorEastAsia"/>
          <w:color w:val="auto"/>
        </w:rPr>
        <w:t>inform</w:t>
      </w:r>
      <w:r w:rsidRPr="6DB215EB">
        <w:rPr>
          <w:rFonts w:eastAsiaTheme="minorEastAsia"/>
        </w:rPr>
        <w:t>erer om nyheder og ændringer på området.</w:t>
      </w:r>
    </w:p>
    <w:p w14:paraId="39B3ABB3" w14:textId="746CD436" w:rsidR="003F1DFF" w:rsidRDefault="158327A1" w:rsidP="4C684A56">
      <w:pPr>
        <w:shd w:val="clear" w:color="auto" w:fill="FFFFFF" w:themeFill="background1"/>
        <w:spacing w:after="0"/>
      </w:pPr>
      <w:r w:rsidRPr="6DB215EB">
        <w:rPr>
          <w:rFonts w:eastAsiaTheme="minorEastAsia"/>
        </w:rPr>
        <w:t xml:space="preserve">Det er i denne gruppe, at rammer og ønsker til </w:t>
      </w:r>
      <w:r w:rsidR="6FA3D3B5" w:rsidRPr="6DB215EB">
        <w:rPr>
          <w:rFonts w:eastAsiaTheme="minorEastAsia"/>
        </w:rPr>
        <w:t xml:space="preserve">den næstkommende </w:t>
      </w:r>
      <w:r w:rsidRPr="6DB215EB">
        <w:rPr>
          <w:rFonts w:eastAsiaTheme="minorEastAsia"/>
        </w:rPr>
        <w:t>50.49-aftale bliver skabt.</w:t>
      </w:r>
    </w:p>
    <w:p w14:paraId="56FA361F" w14:textId="438A0F70" w:rsidR="003F1DFF" w:rsidRDefault="158327A1" w:rsidP="4C684A56">
      <w:pPr>
        <w:shd w:val="clear" w:color="auto" w:fill="FFFFFF" w:themeFill="background1"/>
        <w:spacing w:after="0"/>
      </w:pPr>
      <w:r w:rsidRPr="4C684A56">
        <w:rPr>
          <w:rFonts w:eastAsiaTheme="minorEastAsia"/>
          <w:szCs w:val="22"/>
        </w:rPr>
        <w:t xml:space="preserve"> </w:t>
      </w:r>
    </w:p>
    <w:p w14:paraId="0C680E43" w14:textId="65096397" w:rsidR="003F1DFF" w:rsidRPr="00BD5778" w:rsidRDefault="158327A1" w:rsidP="6DB215EB">
      <w:pPr>
        <w:shd w:val="clear" w:color="auto" w:fill="FFFFFF" w:themeFill="background1"/>
        <w:spacing w:after="0"/>
        <w:rPr>
          <w:rFonts w:eastAsiaTheme="minorEastAsia"/>
        </w:rPr>
      </w:pPr>
      <w:r w:rsidRPr="6DB215EB">
        <w:rPr>
          <w:rFonts w:eastAsiaTheme="minorEastAsia"/>
        </w:rPr>
        <w:t xml:space="preserve">Alle </w:t>
      </w:r>
      <w:r w:rsidR="00936692">
        <w:rPr>
          <w:rFonts w:eastAsiaTheme="minorEastAsia"/>
        </w:rPr>
        <w:t>tilsluttede organisationer</w:t>
      </w:r>
      <w:r w:rsidRPr="6DB215EB">
        <w:rPr>
          <w:rFonts w:eastAsiaTheme="minorEastAsia"/>
        </w:rPr>
        <w:t xml:space="preserve"> er velkomne til at deltage, men det er en fordel at have erfaring og interesse inden for Microsoft</w:t>
      </w:r>
      <w:r w:rsidR="00F4737E" w:rsidRPr="6DB215EB">
        <w:rPr>
          <w:rFonts w:eastAsiaTheme="minorEastAsia"/>
        </w:rPr>
        <w:t>-</w:t>
      </w:r>
      <w:r w:rsidRPr="6DB215EB">
        <w:rPr>
          <w:rFonts w:eastAsiaTheme="minorEastAsia"/>
        </w:rPr>
        <w:t xml:space="preserve">licensering og </w:t>
      </w:r>
      <w:r w:rsidR="00F4737E" w:rsidRPr="6DB215EB">
        <w:rPr>
          <w:rFonts w:eastAsiaTheme="minorEastAsia"/>
        </w:rPr>
        <w:t>-</w:t>
      </w:r>
      <w:r w:rsidRPr="6DB215EB">
        <w:rPr>
          <w:rFonts w:eastAsiaTheme="minorEastAsia"/>
        </w:rPr>
        <w:t>teknologi for at få mest muligt ud af deltagelsen.</w:t>
      </w:r>
      <w:r w:rsidR="78DECD99" w:rsidRPr="6DB215EB">
        <w:rPr>
          <w:rFonts w:eastAsiaTheme="minorEastAsia"/>
        </w:rPr>
        <w:t xml:space="preserve"> Du </w:t>
      </w:r>
      <w:r w:rsidR="6D0BF79D" w:rsidRPr="6DB215EB">
        <w:rPr>
          <w:rFonts w:eastAsiaTheme="minorEastAsia"/>
        </w:rPr>
        <w:t xml:space="preserve">er velkommen til at </w:t>
      </w:r>
      <w:r w:rsidR="78DECD99" w:rsidRPr="6DB215EB">
        <w:rPr>
          <w:rFonts w:eastAsiaTheme="minorEastAsia"/>
        </w:rPr>
        <w:t xml:space="preserve">kontakte </w:t>
      </w:r>
      <w:r w:rsidR="1052AE49" w:rsidRPr="6DB215EB">
        <w:rPr>
          <w:rFonts w:eastAsiaTheme="minorEastAsia"/>
        </w:rPr>
        <w:t>Lene</w:t>
      </w:r>
      <w:r w:rsidR="78DECD99" w:rsidRPr="6DB215EB">
        <w:rPr>
          <w:rFonts w:eastAsiaTheme="minorEastAsia"/>
        </w:rPr>
        <w:t xml:space="preserve"> </w:t>
      </w:r>
      <w:r w:rsidR="46C589F8" w:rsidRPr="6DB215EB">
        <w:rPr>
          <w:rFonts w:eastAsiaTheme="minorEastAsia"/>
        </w:rPr>
        <w:t xml:space="preserve">Bramstrup tegner på </w:t>
      </w:r>
      <w:hyperlink r:id="rId17">
        <w:r w:rsidR="46C589F8" w:rsidRPr="6DB215EB">
          <w:rPr>
            <w:rStyle w:val="Hyperlink"/>
            <w:rFonts w:eastAsiaTheme="minorEastAsia"/>
          </w:rPr>
          <w:t>lbt@ski.dk</w:t>
        </w:r>
      </w:hyperlink>
      <w:r w:rsidR="46C589F8" w:rsidRPr="6DB215EB">
        <w:rPr>
          <w:rFonts w:eastAsiaTheme="minorEastAsia"/>
        </w:rPr>
        <w:t xml:space="preserve"> </w:t>
      </w:r>
      <w:r w:rsidR="78DECD99" w:rsidRPr="6DB215EB">
        <w:rPr>
          <w:rFonts w:eastAsiaTheme="minorEastAsia"/>
        </w:rPr>
        <w:t>for yderligere information.</w:t>
      </w:r>
    </w:p>
    <w:p w14:paraId="18765CC6" w14:textId="18B11BE9" w:rsidR="00195D09" w:rsidRDefault="00195D09" w:rsidP="00760E88">
      <w:pPr>
        <w:pStyle w:val="Heading1"/>
      </w:pPr>
      <w:bookmarkStart w:id="18" w:name="_Toc193977654"/>
      <w:r>
        <w:t>Sikkerhed på aftalen</w:t>
      </w:r>
      <w:bookmarkEnd w:id="18"/>
    </w:p>
    <w:p w14:paraId="21D14EA7" w14:textId="5EDD5833" w:rsidR="00195D09" w:rsidRDefault="00195D09" w:rsidP="00195D09">
      <w:pPr>
        <w:spacing w:after="360"/>
        <w:rPr>
          <w:rFonts w:ascii="Arial" w:hAnsi="Arial" w:cs="Arial"/>
        </w:rPr>
      </w:pPr>
      <w:r w:rsidRPr="6DB215EB">
        <w:rPr>
          <w:rFonts w:ascii="Arial" w:hAnsi="Arial" w:cs="Arial"/>
        </w:rPr>
        <w:t xml:space="preserve">På aftalen stiller SKI relevante krav til sikkerhed. Kravene afhænger af, hvad du køber: </w:t>
      </w:r>
    </w:p>
    <w:tbl>
      <w:tblPr>
        <w:tblStyle w:val="GridTable5Dark-Accent4"/>
        <w:tblpPr w:leftFromText="141" w:rightFromText="141" w:vertAnchor="text" w:horzAnchor="margin" w:tblpY="-147"/>
        <w:tblW w:w="9630" w:type="dxa"/>
        <w:tblLayout w:type="fixed"/>
        <w:tblLook w:val="06A0" w:firstRow="1" w:lastRow="0" w:firstColumn="1" w:lastColumn="0" w:noHBand="1" w:noVBand="1"/>
      </w:tblPr>
      <w:tblGrid>
        <w:gridCol w:w="3296"/>
        <w:gridCol w:w="6334"/>
      </w:tblGrid>
      <w:tr w:rsidR="00B54BEE" w14:paraId="4B7643A4" w14:textId="77777777" w:rsidTr="5682C8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96" w:type="dxa"/>
          </w:tcPr>
          <w:p w14:paraId="75C31948" w14:textId="77777777" w:rsidR="00195D09" w:rsidRPr="00257FC5" w:rsidRDefault="00195D09">
            <w:pPr>
              <w:spacing w:after="360"/>
              <w:rPr>
                <w:rFonts w:ascii="Arial" w:eastAsia="Calibri" w:hAnsi="Arial" w:cs="Arial"/>
                <w:b w:val="0"/>
                <w:bCs w:val="0"/>
                <w:color w:val="FFFFFF" w:themeColor="background1"/>
              </w:rPr>
            </w:pPr>
            <w:r w:rsidRPr="6DB215EB">
              <w:rPr>
                <w:rFonts w:ascii="Arial" w:eastAsia="Calibri" w:hAnsi="Arial" w:cs="Arial"/>
                <w:color w:val="FFFFFF" w:themeColor="background1"/>
              </w:rPr>
              <w:t>Kategori</w:t>
            </w:r>
          </w:p>
        </w:tc>
        <w:tc>
          <w:tcPr>
            <w:tcW w:w="6334" w:type="dxa"/>
          </w:tcPr>
          <w:p w14:paraId="58ADDD56" w14:textId="77777777" w:rsidR="00195D09" w:rsidRPr="00257FC5" w:rsidRDefault="00195D09">
            <w:pPr>
              <w:spacing w:after="36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rPr>
            </w:pPr>
            <w:r w:rsidRPr="6DB215EB">
              <w:rPr>
                <w:rFonts w:ascii="Arial" w:eastAsia="Calibri" w:hAnsi="Arial" w:cs="Arial"/>
                <w:color w:val="FFFFFF" w:themeColor="background1"/>
              </w:rPr>
              <w:t>Sikkerhedskrav</w:t>
            </w:r>
          </w:p>
        </w:tc>
      </w:tr>
      <w:tr w:rsidR="00B54BEE" w14:paraId="1AA0E22A" w14:textId="77777777" w:rsidTr="5682C841">
        <w:trPr>
          <w:trHeight w:val="300"/>
        </w:trPr>
        <w:tc>
          <w:tcPr>
            <w:cnfStyle w:val="001000000000" w:firstRow="0" w:lastRow="0" w:firstColumn="1" w:lastColumn="0" w:oddVBand="0" w:evenVBand="0" w:oddHBand="0" w:evenHBand="0" w:firstRowFirstColumn="0" w:firstRowLastColumn="0" w:lastRowFirstColumn="0" w:lastRowLastColumn="0"/>
            <w:tcW w:w="3296" w:type="dxa"/>
          </w:tcPr>
          <w:p w14:paraId="2476AD10" w14:textId="77777777" w:rsidR="00195D09" w:rsidRPr="00257FC5" w:rsidRDefault="00195D09">
            <w:pPr>
              <w:spacing w:after="360"/>
              <w:rPr>
                <w:rFonts w:ascii="Arial" w:eastAsia="Calibri" w:hAnsi="Arial" w:cs="Arial"/>
                <w:b w:val="0"/>
                <w:bCs w:val="0"/>
                <w:color w:val="FFFFFF" w:themeColor="background1"/>
              </w:rPr>
            </w:pPr>
            <w:r w:rsidRPr="6DB215EB">
              <w:rPr>
                <w:rFonts w:ascii="Arial" w:eastAsia="Calibri" w:hAnsi="Arial" w:cs="Arial"/>
                <w:color w:val="FFFFFF" w:themeColor="background1"/>
              </w:rPr>
              <w:t>Undervisning, kundesupport, licensrådgivning, SAM-rådgivning</w:t>
            </w:r>
          </w:p>
        </w:tc>
        <w:tc>
          <w:tcPr>
            <w:tcW w:w="6334" w:type="dxa"/>
          </w:tcPr>
          <w:p w14:paraId="77DA02EB" w14:textId="77777777" w:rsidR="00195D09" w:rsidRDefault="00195D09">
            <w:pPr>
              <w:spacing w:after="360"/>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DB215EB">
              <w:rPr>
                <w:rFonts w:ascii="Arial" w:eastAsia="Calibri" w:hAnsi="Arial" w:cs="Arial"/>
              </w:rPr>
              <w:t>Leverandøren skal efterleve en række basale sikkerhedskrav.</w:t>
            </w:r>
          </w:p>
        </w:tc>
      </w:tr>
      <w:tr w:rsidR="00B54BEE" w14:paraId="3386CEDC" w14:textId="77777777" w:rsidTr="5682C841">
        <w:trPr>
          <w:trHeight w:val="300"/>
        </w:trPr>
        <w:tc>
          <w:tcPr>
            <w:cnfStyle w:val="001000000000" w:firstRow="0" w:lastRow="0" w:firstColumn="1" w:lastColumn="0" w:oddVBand="0" w:evenVBand="0" w:oddHBand="0" w:evenHBand="0" w:firstRowFirstColumn="0" w:firstRowLastColumn="0" w:lastRowFirstColumn="0" w:lastRowLastColumn="0"/>
            <w:tcW w:w="3296" w:type="dxa"/>
          </w:tcPr>
          <w:p w14:paraId="301A3EB4" w14:textId="77777777" w:rsidR="00195D09" w:rsidRPr="00257FC5" w:rsidRDefault="00195D09">
            <w:pPr>
              <w:spacing w:after="360"/>
              <w:rPr>
                <w:rFonts w:ascii="Arial" w:eastAsia="Calibri" w:hAnsi="Arial" w:cs="Arial"/>
                <w:b w:val="0"/>
                <w:bCs w:val="0"/>
                <w:color w:val="FFFFFF" w:themeColor="background1"/>
              </w:rPr>
            </w:pPr>
            <w:r w:rsidRPr="6DB215EB">
              <w:rPr>
                <w:rFonts w:ascii="Arial" w:eastAsia="Calibri" w:hAnsi="Arial" w:cs="Arial"/>
                <w:color w:val="FFFFFF" w:themeColor="background1"/>
              </w:rPr>
              <w:t>Konsulentydelser</w:t>
            </w:r>
          </w:p>
        </w:tc>
        <w:tc>
          <w:tcPr>
            <w:tcW w:w="6334" w:type="dxa"/>
          </w:tcPr>
          <w:p w14:paraId="79E4540F" w14:textId="77777777" w:rsidR="00195D09" w:rsidRDefault="00195D09">
            <w:pPr>
              <w:spacing w:after="360"/>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DB215EB">
              <w:rPr>
                <w:rFonts w:ascii="Arial" w:eastAsia="Calibri" w:hAnsi="Arial" w:cs="Arial"/>
              </w:rPr>
              <w:t>SKI har et sikkerhedsbilag, der beskriver krav afhængigt af, om opgaven involverer følsomme/fortrolige data eller kritiske systemer.</w:t>
            </w:r>
          </w:p>
        </w:tc>
      </w:tr>
      <w:tr w:rsidR="00B54BEE" w14:paraId="538432B8" w14:textId="77777777" w:rsidTr="5682C841">
        <w:trPr>
          <w:trHeight w:val="300"/>
        </w:trPr>
        <w:tc>
          <w:tcPr>
            <w:cnfStyle w:val="001000000000" w:firstRow="0" w:lastRow="0" w:firstColumn="1" w:lastColumn="0" w:oddVBand="0" w:evenVBand="0" w:oddHBand="0" w:evenHBand="0" w:firstRowFirstColumn="0" w:firstRowLastColumn="0" w:lastRowFirstColumn="0" w:lastRowLastColumn="0"/>
            <w:tcW w:w="3296" w:type="dxa"/>
          </w:tcPr>
          <w:p w14:paraId="247C190B" w14:textId="77777777" w:rsidR="00195D09" w:rsidRPr="00257FC5" w:rsidRDefault="00195D09">
            <w:pPr>
              <w:spacing w:after="360"/>
              <w:rPr>
                <w:rFonts w:ascii="Arial" w:eastAsia="Calibri" w:hAnsi="Arial" w:cs="Arial"/>
                <w:b w:val="0"/>
                <w:bCs w:val="0"/>
                <w:color w:val="FFFFFF" w:themeColor="background1"/>
              </w:rPr>
            </w:pPr>
            <w:r w:rsidRPr="6DB215EB">
              <w:rPr>
                <w:rFonts w:ascii="Arial" w:eastAsia="Calibri" w:hAnsi="Arial" w:cs="Arial"/>
                <w:color w:val="FFFFFF" w:themeColor="background1"/>
              </w:rPr>
              <w:t>Produkter og licenser</w:t>
            </w:r>
          </w:p>
        </w:tc>
        <w:tc>
          <w:tcPr>
            <w:tcW w:w="6334" w:type="dxa"/>
          </w:tcPr>
          <w:p w14:paraId="47D97032" w14:textId="3C4F9D7D" w:rsidR="00195D09" w:rsidRDefault="00195D09">
            <w:pPr>
              <w:spacing w:after="360"/>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398ACF0">
              <w:rPr>
                <w:rFonts w:ascii="Arial" w:eastAsia="Calibri" w:hAnsi="Arial" w:cs="Arial"/>
              </w:rPr>
              <w:t>Sikkerhed reguleres af producentens standardvilkår.</w:t>
            </w:r>
            <w:r w:rsidR="3FD7E89B" w:rsidRPr="6398ACF0">
              <w:rPr>
                <w:rFonts w:ascii="Arial" w:eastAsia="Calibri" w:hAnsi="Arial" w:cs="Arial"/>
              </w:rPr>
              <w:t xml:space="preserve"> </w:t>
            </w:r>
            <w:hyperlink r:id="rId18" w:history="1">
              <w:r w:rsidR="3FD7E89B" w:rsidRPr="6398ACF0">
                <w:rPr>
                  <w:rStyle w:val="Hyperlink"/>
                  <w:rFonts w:ascii="Arial" w:eastAsia="Calibri" w:hAnsi="Arial" w:cs="Arial"/>
                </w:rPr>
                <w:t xml:space="preserve">Det </w:t>
              </w:r>
              <w:r w:rsidR="49246146" w:rsidRPr="6398ACF0">
                <w:rPr>
                  <w:rStyle w:val="Hyperlink"/>
                  <w:rFonts w:ascii="Arial" w:eastAsia="Calibri" w:hAnsi="Arial" w:cs="Arial"/>
                </w:rPr>
                <w:t>fælleskommunale</w:t>
              </w:r>
              <w:r w:rsidR="3FD7E89B" w:rsidRPr="6398ACF0">
                <w:rPr>
                  <w:rStyle w:val="Hyperlink"/>
                  <w:rFonts w:ascii="Arial" w:eastAsia="Calibri" w:hAnsi="Arial" w:cs="Arial"/>
                </w:rPr>
                <w:t xml:space="preserve"> Databehandlersekretariat </w:t>
              </w:r>
              <w:r w:rsidR="505066F9" w:rsidRPr="6398ACF0">
                <w:rPr>
                  <w:rStyle w:val="Hyperlink"/>
                  <w:rFonts w:ascii="Arial" w:eastAsia="Calibri" w:hAnsi="Arial" w:cs="Arial"/>
                </w:rPr>
                <w:t>(</w:t>
              </w:r>
              <w:r w:rsidR="3FD7E89B" w:rsidRPr="6398ACF0">
                <w:rPr>
                  <w:rStyle w:val="Hyperlink"/>
                  <w:rFonts w:ascii="Arial" w:eastAsia="Calibri" w:hAnsi="Arial" w:cs="Arial"/>
                </w:rPr>
                <w:t>DBS</w:t>
              </w:r>
              <w:r w:rsidR="505066F9" w:rsidRPr="6398ACF0">
                <w:rPr>
                  <w:rStyle w:val="Hyperlink"/>
                  <w:rFonts w:ascii="Arial" w:eastAsia="Calibri" w:hAnsi="Arial" w:cs="Arial"/>
                </w:rPr>
                <w:t>)</w:t>
              </w:r>
            </w:hyperlink>
            <w:r w:rsidR="78FA3762" w:rsidRPr="6398ACF0">
              <w:rPr>
                <w:rFonts w:ascii="Arial" w:eastAsia="Calibri" w:hAnsi="Arial" w:cs="Arial"/>
              </w:rPr>
              <w:t>, der</w:t>
            </w:r>
            <w:r w:rsidR="78FA3762" w:rsidRPr="6398ACF0">
              <w:rPr>
                <w:rFonts w:ascii="TheSans" w:hAnsi="TheSans"/>
                <w:color w:val="393939"/>
                <w:sz w:val="27"/>
                <w:szCs w:val="27"/>
              </w:rPr>
              <w:t xml:space="preserve"> </w:t>
            </w:r>
            <w:r w:rsidR="78FA3762" w:rsidRPr="6398ACF0">
              <w:rPr>
                <w:rFonts w:ascii="Arial" w:eastAsia="Calibri" w:hAnsi="Arial" w:cs="Arial"/>
              </w:rPr>
              <w:t>fører tilsyn med medlemskommunernes databehandleraftaler,</w:t>
            </w:r>
            <w:r w:rsidR="3FD7E89B" w:rsidRPr="6398ACF0">
              <w:rPr>
                <w:rFonts w:ascii="Arial" w:eastAsia="Calibri" w:hAnsi="Arial" w:cs="Arial"/>
              </w:rPr>
              <w:t xml:space="preserve"> følger op på </w:t>
            </w:r>
            <w:r w:rsidR="74E86B1C" w:rsidRPr="6398ACF0">
              <w:rPr>
                <w:rFonts w:ascii="Arial" w:eastAsia="Calibri" w:hAnsi="Arial" w:cs="Arial"/>
              </w:rPr>
              <w:t>M</w:t>
            </w:r>
            <w:r w:rsidR="3FD7E89B" w:rsidRPr="6398ACF0">
              <w:rPr>
                <w:rFonts w:ascii="Arial" w:eastAsia="Calibri" w:hAnsi="Arial" w:cs="Arial"/>
              </w:rPr>
              <w:t>icrosoft for deres 72 medlemskommuner.</w:t>
            </w:r>
            <w:r w:rsidR="6F7CFE68" w:rsidRPr="6398ACF0">
              <w:rPr>
                <w:rFonts w:ascii="Arial" w:eastAsia="Calibri" w:hAnsi="Arial" w:cs="Arial"/>
              </w:rPr>
              <w:t xml:space="preserve"> SKI arbejder på en vejledning </w:t>
            </w:r>
            <w:r w:rsidR="3CEC1918" w:rsidRPr="6398ACF0">
              <w:rPr>
                <w:rFonts w:ascii="Arial" w:eastAsia="Calibri" w:hAnsi="Arial" w:cs="Arial"/>
              </w:rPr>
              <w:t>for de organisatio</w:t>
            </w:r>
            <w:r w:rsidR="1FA29152" w:rsidRPr="6398ACF0">
              <w:rPr>
                <w:rFonts w:ascii="Arial" w:eastAsia="Calibri" w:hAnsi="Arial" w:cs="Arial"/>
              </w:rPr>
              <w:t xml:space="preserve">ner, der ikke er medlemmer af DBS </w:t>
            </w:r>
            <w:r w:rsidR="6F7CFE68" w:rsidRPr="6398ACF0">
              <w:rPr>
                <w:rFonts w:ascii="Arial" w:eastAsia="Calibri" w:hAnsi="Arial" w:cs="Arial"/>
              </w:rPr>
              <w:t>– den bliver</w:t>
            </w:r>
            <w:r w:rsidR="039FDC59" w:rsidRPr="6398ACF0">
              <w:rPr>
                <w:rFonts w:ascii="Arial" w:eastAsia="Calibri" w:hAnsi="Arial" w:cs="Arial"/>
              </w:rPr>
              <w:t xml:space="preserve"> lagt på </w:t>
            </w:r>
            <w:proofErr w:type="spellStart"/>
            <w:r w:rsidR="039FDC59" w:rsidRPr="6398ACF0">
              <w:rPr>
                <w:rFonts w:ascii="Arial" w:eastAsia="Calibri" w:hAnsi="Arial" w:cs="Arial"/>
              </w:rPr>
              <w:t>SKIs</w:t>
            </w:r>
            <w:proofErr w:type="spellEnd"/>
            <w:r w:rsidR="039FDC59" w:rsidRPr="6398ACF0">
              <w:rPr>
                <w:rFonts w:ascii="Arial" w:eastAsia="Calibri" w:hAnsi="Arial" w:cs="Arial"/>
              </w:rPr>
              <w:t xml:space="preserve"> hjemmeside</w:t>
            </w:r>
            <w:r w:rsidR="550DC5DA" w:rsidRPr="6398ACF0">
              <w:rPr>
                <w:rFonts w:ascii="Arial" w:eastAsia="Calibri" w:hAnsi="Arial" w:cs="Arial"/>
              </w:rPr>
              <w:t xml:space="preserve"> hurtigst muligt.</w:t>
            </w:r>
          </w:p>
        </w:tc>
      </w:tr>
    </w:tbl>
    <w:p w14:paraId="2241B2A6" w14:textId="77777777" w:rsidR="00195D09" w:rsidRDefault="00195D09" w:rsidP="00195D09"/>
    <w:p w14:paraId="2222BC05" w14:textId="6D15CB52" w:rsidR="003B2075" w:rsidRPr="00195D09" w:rsidRDefault="003B2075" w:rsidP="6DB215EB">
      <w:hyperlink r:id="rId19">
        <w:r w:rsidRPr="6DB215EB">
          <w:rPr>
            <w:rStyle w:val="Hyperlink"/>
          </w:rPr>
          <w:t>Læs mere om, hvad du skal være opmærksom på i forhold til sikkerhed, når du køber ind på en SKI-aftale her</w:t>
        </w:r>
      </w:hyperlink>
      <w:r>
        <w:t>.</w:t>
      </w:r>
    </w:p>
    <w:p w14:paraId="119EB238" w14:textId="457AF0D8" w:rsidR="007C4437" w:rsidRDefault="00974AD7" w:rsidP="00760E88">
      <w:pPr>
        <w:pStyle w:val="Heading1"/>
      </w:pPr>
      <w:bookmarkStart w:id="19" w:name="_Toc193977655"/>
      <w:r>
        <w:t>Grønne råd</w:t>
      </w:r>
      <w:r w:rsidR="00760E88">
        <w:t xml:space="preserve"> til dit indkøb af softwarelicenser</w:t>
      </w:r>
      <w:bookmarkEnd w:id="19"/>
    </w:p>
    <w:p w14:paraId="2B9610BF" w14:textId="77777777" w:rsidR="00A66CBC" w:rsidRDefault="00A66CBC" w:rsidP="00A66CBC">
      <w:bookmarkStart w:id="20" w:name="_Toc183170299"/>
      <w:r>
        <w:t xml:space="preserve">Når du køber standardsoftware (altså software, som allerede er kodet og bygget), er det vigtigt at forholde dig til, hvordan du drifter og bruger den software, du køber. </w:t>
      </w:r>
      <w:r w:rsidRPr="0056602E">
        <w:t xml:space="preserve">Udledningen fra software sker </w:t>
      </w:r>
      <w:r>
        <w:t xml:space="preserve">nemlig </w:t>
      </w:r>
      <w:r w:rsidRPr="0056602E">
        <w:t>primært, når du bruger den.</w:t>
      </w:r>
      <w:r>
        <w:t xml:space="preserve"> </w:t>
      </w:r>
    </w:p>
    <w:p w14:paraId="370D4704" w14:textId="77777777" w:rsidR="00A66CBC" w:rsidRDefault="00A66CBC" w:rsidP="00A66CBC">
      <w:pPr>
        <w:spacing w:after="0" w:line="276" w:lineRule="auto"/>
      </w:pPr>
      <w:r>
        <w:t xml:space="preserve">Vi har inddelt mulighederne i tre trin; dem, der er lige til at tage fat i, dem, der kræver – og måske også koster – lidt mere og til sidst dem, der rækker ud over selve indkøbet og ser på produkternes livscyklus samt jeres strategiske muligheder. </w:t>
      </w:r>
    </w:p>
    <w:p w14:paraId="136A3B8F" w14:textId="77777777" w:rsidR="00A66CBC" w:rsidRDefault="00A66CBC" w:rsidP="00A66CBC">
      <w:pPr>
        <w:spacing w:after="0" w:line="276" w:lineRule="auto"/>
        <w:rPr>
          <w:b/>
          <w:bCs/>
        </w:rPr>
      </w:pPr>
    </w:p>
    <w:p w14:paraId="6D7BA9AC" w14:textId="77777777" w:rsidR="00A66CBC" w:rsidRDefault="00A66CBC" w:rsidP="00A66CBC">
      <w:hyperlink r:id="rId20" w:history="1">
        <w:r w:rsidRPr="00680225">
          <w:rPr>
            <w:rStyle w:val="Hyperlink"/>
          </w:rPr>
          <w:t>Du kan læse mere om, hvilke konkrete klima- og miljøtiltag</w:t>
        </w:r>
        <w:r>
          <w:rPr>
            <w:rStyle w:val="Hyperlink"/>
          </w:rPr>
          <w:t xml:space="preserve">, </w:t>
        </w:r>
        <w:r w:rsidRPr="00680225">
          <w:rPr>
            <w:rStyle w:val="Hyperlink"/>
          </w:rPr>
          <w:t xml:space="preserve">du </w:t>
        </w:r>
        <w:r>
          <w:rPr>
            <w:rStyle w:val="Hyperlink"/>
          </w:rPr>
          <w:t xml:space="preserve">kan medtage </w:t>
        </w:r>
        <w:r w:rsidRPr="00680225">
          <w:rPr>
            <w:rStyle w:val="Hyperlink"/>
          </w:rPr>
          <w:t>i dit it-indkø</w:t>
        </w:r>
        <w:r>
          <w:rPr>
            <w:rStyle w:val="Hyperlink"/>
          </w:rPr>
          <w:t>b her</w:t>
        </w:r>
      </w:hyperlink>
      <w:r>
        <w:t>.</w:t>
      </w:r>
    </w:p>
    <w:p w14:paraId="3C292BB0" w14:textId="77777777" w:rsidR="00A66CBC" w:rsidRDefault="00A66CBC" w:rsidP="00A66CBC">
      <w:pPr>
        <w:spacing w:after="0" w:line="276" w:lineRule="auto"/>
        <w:rPr>
          <w:rFonts w:ascii="Calibri" w:eastAsia="Calibri" w:hAnsi="Calibri" w:cs="Calibri"/>
        </w:rPr>
      </w:pPr>
      <w:r w:rsidRPr="5E7862D1">
        <w:rPr>
          <w:b/>
          <w:bCs/>
        </w:rPr>
        <w:t>Godt begyndt – gratis tiltag klar til implementering</w:t>
      </w:r>
    </w:p>
    <w:p w14:paraId="127DD0B0" w14:textId="77777777" w:rsidR="00A66CBC" w:rsidRPr="00A140D7" w:rsidRDefault="00A66CBC" w:rsidP="00A66CBC">
      <w:r w:rsidRPr="00A140D7">
        <w:t>Forhold dig til, hvordan din software driftes</w:t>
      </w:r>
    </w:p>
    <w:p w14:paraId="7FBBA9EE" w14:textId="77777777" w:rsidR="00A66CBC" w:rsidRPr="00A140D7" w:rsidRDefault="00A66CBC" w:rsidP="00A66CBC">
      <w:pPr>
        <w:pStyle w:val="ListParagraph"/>
        <w:numPr>
          <w:ilvl w:val="0"/>
          <w:numId w:val="46"/>
        </w:numPr>
        <w:spacing w:before="0" w:after="160" w:line="259" w:lineRule="auto"/>
        <w:rPr>
          <w:rFonts w:ascii="Arial" w:hAnsi="Arial" w:cs="Arial"/>
        </w:rPr>
      </w:pPr>
      <w:r w:rsidRPr="00A140D7">
        <w:rPr>
          <w:rFonts w:ascii="Arial" w:hAnsi="Arial" w:cs="Arial"/>
        </w:rPr>
        <w:t xml:space="preserve">Uanset om software driftes hos internationale datacenterleverandører, i lokale datacentre, der deles af flere parter eller i jeres eget serverum, kan I forholde jer til, om softwaren bliver driftet så energioptimalt, som muligt. </w:t>
      </w:r>
      <w:hyperlink r:id="rId21" w:history="1">
        <w:r w:rsidRPr="00A140D7">
          <w:rPr>
            <w:rStyle w:val="Hyperlink"/>
            <w:rFonts w:ascii="Arial" w:hAnsi="Arial" w:cs="Arial"/>
          </w:rPr>
          <w:t>Se krav til it-drift, der har fokus på klima og miljø her</w:t>
        </w:r>
      </w:hyperlink>
      <w:r w:rsidRPr="00A140D7">
        <w:rPr>
          <w:rFonts w:ascii="Arial" w:hAnsi="Arial" w:cs="Arial"/>
        </w:rPr>
        <w:t>.</w:t>
      </w:r>
      <w:r>
        <w:rPr>
          <w:rFonts w:ascii="Arial" w:hAnsi="Arial" w:cs="Arial"/>
        </w:rPr>
        <w:br/>
      </w:r>
    </w:p>
    <w:p w14:paraId="5D72FFED" w14:textId="77777777" w:rsidR="00A66CBC" w:rsidRPr="00A140D7" w:rsidRDefault="00A66CBC" w:rsidP="00A66CBC">
      <w:pPr>
        <w:pStyle w:val="ListParagraph"/>
        <w:numPr>
          <w:ilvl w:val="0"/>
          <w:numId w:val="46"/>
        </w:numPr>
        <w:spacing w:before="0" w:after="0" w:line="276" w:lineRule="auto"/>
        <w:rPr>
          <w:rFonts w:ascii="Arial" w:hAnsi="Arial" w:cs="Arial"/>
        </w:rPr>
      </w:pPr>
      <w:r w:rsidRPr="00A140D7">
        <w:rPr>
          <w:rFonts w:ascii="Arial" w:hAnsi="Arial" w:cs="Arial"/>
        </w:rPr>
        <w:t xml:space="preserve">Sørg for, at I har taget stilling til og udviklet arbejdsgange og politikker for, hvordan I vil drifte jeres software. Når det kommer til software, er et ”grønt hensyn” også et økonomisk hensyn. </w:t>
      </w:r>
      <w:r>
        <w:rPr>
          <w:rFonts w:ascii="Arial" w:hAnsi="Arial" w:cs="Arial"/>
        </w:rPr>
        <w:t xml:space="preserve">I kan fx implementere politikker for, om I anvender datacentre, der beror på vedvarende energi eller anvender kølemidler med lav CO2-belastning. </w:t>
      </w:r>
      <w:hyperlink r:id="rId22" w:history="1">
        <w:r w:rsidRPr="00A140D7">
          <w:rPr>
            <w:rStyle w:val="Hyperlink"/>
            <w:rFonts w:ascii="Arial" w:hAnsi="Arial" w:cs="Arial"/>
          </w:rPr>
          <w:t>Se krav til it-drift, der har fokus på klima og miljø her</w:t>
        </w:r>
      </w:hyperlink>
      <w:r w:rsidRPr="00A140D7">
        <w:rPr>
          <w:rFonts w:ascii="Arial" w:hAnsi="Arial" w:cs="Arial"/>
        </w:rPr>
        <w:t>.</w:t>
      </w:r>
      <w:r>
        <w:rPr>
          <w:rFonts w:ascii="Arial" w:hAnsi="Arial" w:cs="Arial"/>
        </w:rPr>
        <w:br/>
      </w:r>
    </w:p>
    <w:p w14:paraId="1FD119AA" w14:textId="77777777" w:rsidR="00A66CBC" w:rsidRPr="00A140D7" w:rsidRDefault="00A66CBC" w:rsidP="00A66CBC">
      <w:pPr>
        <w:pStyle w:val="ListParagraph"/>
        <w:numPr>
          <w:ilvl w:val="0"/>
          <w:numId w:val="46"/>
        </w:numPr>
        <w:spacing w:before="0" w:after="160" w:line="259" w:lineRule="auto"/>
        <w:rPr>
          <w:rFonts w:ascii="Arial" w:hAnsi="Arial" w:cs="Arial"/>
        </w:rPr>
      </w:pPr>
      <w:r w:rsidRPr="00A140D7">
        <w:rPr>
          <w:rFonts w:ascii="Arial" w:hAnsi="Arial" w:cs="Arial"/>
        </w:rPr>
        <w:t>Det lyder absurd at betale for licenser, der ikke bruges, men det er ikke desto mindre tilfældet for rigtig mange organisationer. Jo flere licenser I har, desto mere koster det at drifte (både købsprisen, driftsprisen og energiforbruget). Under fanen ’Brug af aftalen’ kan du læse mere om, hvordan du kan optimere din organisations indkøb af licenser, så I kun køber det, I har behov for.</w:t>
      </w:r>
    </w:p>
    <w:p w14:paraId="33D25E2F" w14:textId="77777777" w:rsidR="00A66CBC" w:rsidRDefault="00A66CBC" w:rsidP="00A66CBC">
      <w:pPr>
        <w:spacing w:after="0" w:line="276" w:lineRule="auto"/>
        <w:rPr>
          <w:rFonts w:ascii="Calibri" w:eastAsia="Calibri" w:hAnsi="Calibri" w:cs="Calibri"/>
        </w:rPr>
      </w:pPr>
      <w:r w:rsidRPr="5E7862D1">
        <w:rPr>
          <w:b/>
          <w:bCs/>
        </w:rPr>
        <w:t>Godt i gang – køb fra den grønne hylde</w:t>
      </w:r>
    </w:p>
    <w:p w14:paraId="2873F93B" w14:textId="77777777" w:rsidR="00A66CBC" w:rsidRDefault="00A66CBC" w:rsidP="00A66CBC">
      <w:r>
        <w:t>Få rådgivning om energieffektiv softwaredrift</w:t>
      </w:r>
    </w:p>
    <w:p w14:paraId="52AC4267" w14:textId="547816EB" w:rsidR="00A66CBC" w:rsidRPr="00364E0D" w:rsidRDefault="00A66CBC" w:rsidP="00A66CBC">
      <w:pPr>
        <w:pStyle w:val="ListParagraph"/>
        <w:numPr>
          <w:ilvl w:val="0"/>
          <w:numId w:val="46"/>
        </w:numPr>
        <w:spacing w:before="0" w:after="160" w:line="279" w:lineRule="auto"/>
        <w:rPr>
          <w:rFonts w:ascii="Arial" w:hAnsi="Arial" w:cs="Arial"/>
        </w:rPr>
      </w:pPr>
      <w:r w:rsidRPr="00A140D7">
        <w:rPr>
          <w:rFonts w:ascii="Arial" w:hAnsi="Arial" w:cs="Arial"/>
        </w:rPr>
        <w:t xml:space="preserve">Kontakt virksomheder og rådgivere, </w:t>
      </w:r>
      <w:r>
        <w:rPr>
          <w:rFonts w:ascii="Arial" w:hAnsi="Arial" w:cs="Arial"/>
        </w:rPr>
        <w:t>fx</w:t>
      </w:r>
      <w:r w:rsidRPr="00A140D7">
        <w:rPr>
          <w:rFonts w:ascii="Arial" w:hAnsi="Arial" w:cs="Arial"/>
        </w:rPr>
        <w:t xml:space="preserve"> via SKI</w:t>
      </w:r>
      <w:r>
        <w:rPr>
          <w:rFonts w:ascii="Arial" w:hAnsi="Arial" w:cs="Arial"/>
        </w:rPr>
        <w:t>-aftalerne</w:t>
      </w:r>
      <w:r w:rsidRPr="00A140D7">
        <w:rPr>
          <w:rFonts w:ascii="Arial" w:hAnsi="Arial" w:cs="Arial"/>
        </w:rPr>
        <w:t xml:space="preserve"> </w:t>
      </w:r>
      <w:hyperlink r:id="rId23" w:history="1">
        <w:r w:rsidRPr="00767E2E">
          <w:rPr>
            <w:rStyle w:val="Hyperlink"/>
            <w:rFonts w:ascii="Arial" w:hAnsi="Arial" w:cs="Arial"/>
          </w:rPr>
          <w:t>02.14 It-konsulenter</w:t>
        </w:r>
      </w:hyperlink>
      <w:r w:rsidRPr="00A140D7">
        <w:rPr>
          <w:rFonts w:ascii="Arial" w:hAnsi="Arial" w:cs="Arial"/>
        </w:rPr>
        <w:t xml:space="preserve">, </w:t>
      </w:r>
      <w:hyperlink r:id="rId24" w:history="1">
        <w:r w:rsidRPr="00061E0F">
          <w:rPr>
            <w:rStyle w:val="Hyperlink"/>
            <w:rFonts w:ascii="Arial" w:hAnsi="Arial" w:cs="Arial"/>
          </w:rPr>
          <w:t>02.15 It-rådgivning</w:t>
        </w:r>
      </w:hyperlink>
      <w:r w:rsidRPr="00A140D7">
        <w:rPr>
          <w:rFonts w:ascii="Arial" w:hAnsi="Arial" w:cs="Arial"/>
        </w:rPr>
        <w:t xml:space="preserve"> og </w:t>
      </w:r>
      <w:hyperlink r:id="rId25" w:history="1">
        <w:r w:rsidRPr="004272BA">
          <w:rPr>
            <w:rStyle w:val="Hyperlink"/>
            <w:rFonts w:ascii="Arial" w:hAnsi="Arial" w:cs="Arial"/>
          </w:rPr>
          <w:t>02.17 It-konsulenter</w:t>
        </w:r>
      </w:hyperlink>
      <w:r w:rsidRPr="00A140D7">
        <w:rPr>
          <w:rFonts w:ascii="Arial" w:hAnsi="Arial" w:cs="Arial"/>
        </w:rPr>
        <w:t xml:space="preserve">, som kan rådgive jer I at drifte jeres softwareportefølje så grønt som muligt. </w:t>
      </w:r>
      <w:hyperlink r:id="rId26" w:history="1">
        <w:r w:rsidRPr="00693F00">
          <w:rPr>
            <w:rStyle w:val="Hyperlink"/>
            <w:rFonts w:ascii="Arial" w:hAnsi="Arial" w:cs="Arial"/>
          </w:rPr>
          <w:t xml:space="preserve">Du kan få inspiration til, hvad I kan få rådgivning til i vejledningsmaterialet under </w:t>
        </w:r>
        <w:r>
          <w:rPr>
            <w:rStyle w:val="Hyperlink"/>
            <w:rFonts w:ascii="Arial" w:hAnsi="Arial" w:cs="Arial"/>
          </w:rPr>
          <w:t xml:space="preserve">fanen </w:t>
        </w:r>
        <w:r w:rsidRPr="00693F00">
          <w:rPr>
            <w:rStyle w:val="Hyperlink"/>
            <w:rFonts w:ascii="Arial" w:hAnsi="Arial" w:cs="Arial"/>
          </w:rPr>
          <w:t>”It-konsulenter” her</w:t>
        </w:r>
      </w:hyperlink>
      <w:r>
        <w:rPr>
          <w:rFonts w:ascii="Arial" w:hAnsi="Arial" w:cs="Arial"/>
        </w:rPr>
        <w:t>.</w:t>
      </w:r>
    </w:p>
    <w:p w14:paraId="357C5252" w14:textId="77777777" w:rsidR="00A66CBC" w:rsidRDefault="00A66CBC" w:rsidP="00A66CBC">
      <w:pPr>
        <w:spacing w:after="80" w:line="276" w:lineRule="auto"/>
        <w:rPr>
          <w:rFonts w:ascii="Calibri" w:eastAsia="Calibri" w:hAnsi="Calibri" w:cs="Calibri"/>
        </w:rPr>
      </w:pPr>
      <w:r w:rsidRPr="5E7862D1">
        <w:rPr>
          <w:b/>
          <w:bCs/>
        </w:rPr>
        <w:t>Godt i mål – genbrug, genanvend og sæt konkrete mål</w:t>
      </w:r>
    </w:p>
    <w:p w14:paraId="7D6ED2A7" w14:textId="77777777" w:rsidR="00A66CBC" w:rsidRDefault="00A66CBC" w:rsidP="00A66CBC">
      <w:r>
        <w:t>Hav styr på den hardware, softwaren skal køre på:</w:t>
      </w:r>
    </w:p>
    <w:p w14:paraId="1F9439B8" w14:textId="77777777" w:rsidR="00A66CBC" w:rsidRDefault="00A66CBC" w:rsidP="00A66CBC">
      <w:pPr>
        <w:pStyle w:val="ListParagraph"/>
        <w:numPr>
          <w:ilvl w:val="0"/>
          <w:numId w:val="45"/>
        </w:numPr>
        <w:spacing w:before="0" w:after="160" w:line="259" w:lineRule="auto"/>
      </w:pPr>
      <w:r w:rsidRPr="008B5FBD">
        <w:rPr>
          <w:rFonts w:ascii="Arial" w:hAnsi="Arial" w:cs="Arial"/>
        </w:rPr>
        <w:t xml:space="preserve">Når I køber den hardware, softwarelicenserne skal driftes på, så vær opmærksom på at I køber udstyr, der så vidt muligt er fremtidssikret. Spørg leverandøren af jeres hardware, som den er kompatibel med den software, der forventes at lanceret inden for de næste 2-3 år. Det er desværre set før, at organisationer investerer i fx mobiler, computere, tablets, som efter ganske kort tid bliver inkompatibelt med ny software. </w:t>
      </w:r>
    </w:p>
    <w:p w14:paraId="7DE8F5B7" w14:textId="2DAD083F" w:rsidR="00367D95" w:rsidRDefault="00367D95" w:rsidP="004F7176">
      <w:pPr>
        <w:pStyle w:val="Heading1"/>
      </w:pPr>
      <w:bookmarkStart w:id="21" w:name="_Toc193977656"/>
      <w:r>
        <w:t>Oftest stillede spørgsmål</w:t>
      </w:r>
      <w:bookmarkEnd w:id="21"/>
    </w:p>
    <w:p w14:paraId="4327A5E6" w14:textId="77777777" w:rsidR="00D574C9" w:rsidRPr="00D574C9" w:rsidRDefault="00D574C9" w:rsidP="00D574C9">
      <w:pPr>
        <w:rPr>
          <w:rFonts w:ascii="Arial" w:hAnsi="Arial" w:cs="Arial"/>
          <w:b/>
          <w:bCs/>
        </w:rPr>
      </w:pPr>
      <w:r w:rsidRPr="00D574C9">
        <w:rPr>
          <w:rFonts w:ascii="Arial" w:hAnsi="Arial" w:cs="Arial"/>
          <w:b/>
          <w:bCs/>
        </w:rPr>
        <w:t>Hvor finder jeg pris- og sortimentslisten?</w:t>
      </w:r>
    </w:p>
    <w:p w14:paraId="631448B0" w14:textId="77777777" w:rsidR="00D574C9" w:rsidRPr="00D574C9" w:rsidRDefault="00D574C9" w:rsidP="00D574C9">
      <w:pPr>
        <w:rPr>
          <w:rFonts w:ascii="Arial" w:hAnsi="Arial" w:cs="Arial"/>
        </w:rPr>
      </w:pPr>
      <w:r w:rsidRPr="00D574C9">
        <w:rPr>
          <w:rFonts w:ascii="Arial" w:hAnsi="Arial" w:cs="Arial"/>
        </w:rPr>
        <w:t>Du skal henvende dig til SKI for at tilsendt Bilag C, som indeholder pris- og sortimentslisten.</w:t>
      </w:r>
    </w:p>
    <w:p w14:paraId="1C356381" w14:textId="77777777" w:rsidR="00D574C9" w:rsidRPr="00D574C9" w:rsidRDefault="00D574C9" w:rsidP="00D574C9">
      <w:pPr>
        <w:rPr>
          <w:rFonts w:ascii="Arial" w:hAnsi="Arial" w:cs="Arial"/>
        </w:rPr>
      </w:pPr>
      <w:r w:rsidRPr="00D574C9">
        <w:rPr>
          <w:rFonts w:ascii="Arial" w:hAnsi="Arial" w:cs="Arial"/>
        </w:rPr>
        <w:t>Sortimentet kan ændre sig, ligesom der er mulighed for prisreguleringer, så vi opfordrer til at I rekvirerer seneste udgave fra SKI inden I gør brug af aftalen.</w:t>
      </w:r>
    </w:p>
    <w:p w14:paraId="4736FDFD" w14:textId="77777777" w:rsidR="00D574C9" w:rsidRPr="00D574C9" w:rsidRDefault="00D574C9" w:rsidP="00D574C9">
      <w:pPr>
        <w:rPr>
          <w:rFonts w:ascii="Arial" w:hAnsi="Arial" w:cs="Arial"/>
          <w:b/>
          <w:bCs/>
        </w:rPr>
      </w:pPr>
      <w:r w:rsidRPr="00D574C9">
        <w:rPr>
          <w:rFonts w:ascii="Arial" w:hAnsi="Arial" w:cs="Arial"/>
          <w:b/>
          <w:bCs/>
        </w:rPr>
        <w:t>Hvem kan jeg kontakte for at få rådgivning om mine licenser?</w:t>
      </w:r>
    </w:p>
    <w:p w14:paraId="23BAC09B" w14:textId="36177D78" w:rsidR="00D574C9" w:rsidRPr="00D574C9" w:rsidRDefault="00D574C9" w:rsidP="00D574C9">
      <w:pPr>
        <w:rPr>
          <w:rFonts w:ascii="Arial" w:hAnsi="Arial" w:cs="Arial"/>
        </w:rPr>
      </w:pPr>
      <w:r w:rsidRPr="00D574C9">
        <w:rPr>
          <w:rFonts w:ascii="Arial" w:hAnsi="Arial" w:cs="Arial"/>
        </w:rPr>
        <w:t xml:space="preserve">Din </w:t>
      </w:r>
      <w:r w:rsidR="0081189E">
        <w:rPr>
          <w:rFonts w:ascii="Arial" w:hAnsi="Arial" w:cs="Arial"/>
        </w:rPr>
        <w:t>organisation</w:t>
      </w:r>
      <w:r w:rsidRPr="00D574C9">
        <w:rPr>
          <w:rFonts w:ascii="Arial" w:hAnsi="Arial" w:cs="Arial"/>
        </w:rPr>
        <w:t xml:space="preserve"> kan kontakte </w:t>
      </w:r>
      <w:r w:rsidR="007D075F">
        <w:rPr>
          <w:rFonts w:ascii="Arial" w:hAnsi="Arial" w:cs="Arial"/>
        </w:rPr>
        <w:t xml:space="preserve">Ateas licensafdeling </w:t>
      </w:r>
      <w:r w:rsidRPr="00D574C9">
        <w:rPr>
          <w:rFonts w:ascii="Arial" w:hAnsi="Arial" w:cs="Arial"/>
        </w:rPr>
        <w:t xml:space="preserve">på </w:t>
      </w:r>
      <w:r w:rsidR="2FB73196" w:rsidRPr="61D05A09">
        <w:rPr>
          <w:rFonts w:ascii="Arial" w:hAnsi="Arial" w:cs="Arial"/>
        </w:rPr>
        <w:t>ski</w:t>
      </w:r>
      <w:r w:rsidRPr="61D05A09">
        <w:rPr>
          <w:rFonts w:ascii="Arial" w:hAnsi="Arial" w:cs="Arial"/>
        </w:rPr>
        <w:t>5049</w:t>
      </w:r>
      <w:r w:rsidRPr="00D574C9">
        <w:rPr>
          <w:rFonts w:ascii="Arial" w:hAnsi="Arial" w:cs="Arial"/>
        </w:rPr>
        <w:t>@atea.dk</w:t>
      </w:r>
    </w:p>
    <w:p w14:paraId="4E7BD126" w14:textId="4D3E4995" w:rsidR="00D574C9" w:rsidRPr="00D574C9" w:rsidRDefault="00D574C9" w:rsidP="00D574C9">
      <w:pPr>
        <w:rPr>
          <w:rFonts w:ascii="Arial" w:hAnsi="Arial" w:cs="Arial"/>
        </w:rPr>
      </w:pPr>
      <w:r w:rsidRPr="00D574C9">
        <w:rPr>
          <w:rFonts w:ascii="Arial" w:hAnsi="Arial" w:cs="Arial"/>
        </w:rPr>
        <w:t xml:space="preserve">Herudover kan </w:t>
      </w:r>
      <w:r w:rsidR="007D075F">
        <w:rPr>
          <w:rFonts w:ascii="Arial" w:hAnsi="Arial" w:cs="Arial"/>
        </w:rPr>
        <w:t>du ringe til</w:t>
      </w:r>
      <w:r w:rsidRPr="00D574C9">
        <w:rPr>
          <w:rFonts w:ascii="Arial" w:hAnsi="Arial" w:cs="Arial"/>
        </w:rPr>
        <w:t xml:space="preserve"> deres hotline, som er tilgængelig mandag – torsdag kl. 9-16 og fredag kl. 9-15 på tlf. nr. 70 25 61 72.</w:t>
      </w:r>
    </w:p>
    <w:p w14:paraId="7F138CA5" w14:textId="1AC77713" w:rsidR="00D574C9" w:rsidRDefault="00D574C9" w:rsidP="00D574C9">
      <w:pPr>
        <w:rPr>
          <w:rFonts w:ascii="Arial" w:hAnsi="Arial" w:cs="Arial"/>
        </w:rPr>
      </w:pPr>
      <w:r w:rsidRPr="00D574C9">
        <w:rPr>
          <w:rFonts w:ascii="Arial" w:hAnsi="Arial" w:cs="Arial"/>
        </w:rPr>
        <w:t xml:space="preserve">Du er også altid velkommen til at kontakte </w:t>
      </w:r>
      <w:r w:rsidRPr="61D05A09">
        <w:rPr>
          <w:rFonts w:ascii="Arial" w:hAnsi="Arial" w:cs="Arial"/>
        </w:rPr>
        <w:t>SKI</w:t>
      </w:r>
      <w:r w:rsidR="007D075F">
        <w:rPr>
          <w:rFonts w:ascii="Arial" w:hAnsi="Arial" w:cs="Arial"/>
        </w:rPr>
        <w:t>’</w:t>
      </w:r>
      <w:r w:rsidRPr="61D05A09">
        <w:rPr>
          <w:rFonts w:ascii="Arial" w:hAnsi="Arial" w:cs="Arial"/>
        </w:rPr>
        <w:t>s</w:t>
      </w:r>
      <w:r w:rsidRPr="00D574C9">
        <w:rPr>
          <w:rFonts w:ascii="Arial" w:hAnsi="Arial" w:cs="Arial"/>
        </w:rPr>
        <w:t xml:space="preserve"> licensspecialister, som også kan rådgive om dine licenser</w:t>
      </w:r>
      <w:r w:rsidR="00CF28D2">
        <w:rPr>
          <w:rFonts w:ascii="Arial" w:hAnsi="Arial" w:cs="Arial"/>
        </w:rPr>
        <w:t>:</w:t>
      </w:r>
    </w:p>
    <w:p w14:paraId="7E03DD7E" w14:textId="799D5367" w:rsidR="00CF28D2" w:rsidRPr="00CF28D2" w:rsidRDefault="00CF28D2" w:rsidP="00CF28D2">
      <w:pPr>
        <w:pStyle w:val="ListParagraph"/>
        <w:numPr>
          <w:ilvl w:val="0"/>
          <w:numId w:val="47"/>
        </w:numPr>
        <w:rPr>
          <w:rFonts w:ascii="Arial" w:hAnsi="Arial" w:cs="Arial"/>
        </w:rPr>
      </w:pPr>
      <w:r>
        <w:t xml:space="preserve">Lene Bramstrup Tegner på </w:t>
      </w:r>
      <w:hyperlink r:id="rId27" w:history="1">
        <w:r w:rsidRPr="00F73491">
          <w:rPr>
            <w:rStyle w:val="Hyperlink"/>
          </w:rPr>
          <w:t>lbt@ski.dk</w:t>
        </w:r>
      </w:hyperlink>
      <w:r>
        <w:t xml:space="preserve"> og 20 63 30 60 </w:t>
      </w:r>
    </w:p>
    <w:p w14:paraId="5117A4E0" w14:textId="70AB88F4" w:rsidR="00CF28D2" w:rsidRPr="00CF28D2" w:rsidRDefault="00CF28D2" w:rsidP="00CF28D2">
      <w:pPr>
        <w:pStyle w:val="ListParagraph"/>
        <w:numPr>
          <w:ilvl w:val="0"/>
          <w:numId w:val="47"/>
        </w:numPr>
        <w:rPr>
          <w:rFonts w:ascii="Arial" w:hAnsi="Arial" w:cs="Arial"/>
        </w:rPr>
      </w:pPr>
      <w:r>
        <w:t xml:space="preserve">Niels Jørgen Hansen på </w:t>
      </w:r>
      <w:hyperlink r:id="rId28" w:history="1">
        <w:r w:rsidRPr="00F73491">
          <w:rPr>
            <w:rStyle w:val="Hyperlink"/>
          </w:rPr>
          <w:t>njh@ski.dk</w:t>
        </w:r>
      </w:hyperlink>
      <w:r>
        <w:t xml:space="preserve"> og 30 78 15 17.</w:t>
      </w:r>
    </w:p>
    <w:p w14:paraId="2C07A116" w14:textId="77777777" w:rsidR="00D574C9" w:rsidRPr="00D574C9" w:rsidRDefault="00D574C9" w:rsidP="00D574C9">
      <w:pPr>
        <w:rPr>
          <w:rFonts w:ascii="Arial" w:hAnsi="Arial" w:cs="Arial"/>
          <w:b/>
          <w:bCs/>
        </w:rPr>
      </w:pPr>
      <w:r w:rsidRPr="00D574C9">
        <w:rPr>
          <w:rFonts w:ascii="Arial" w:hAnsi="Arial" w:cs="Arial"/>
          <w:b/>
          <w:bCs/>
        </w:rPr>
        <w:t>Hvornår afholdes næste licensskole?</w:t>
      </w:r>
    </w:p>
    <w:p w14:paraId="3BBB884F" w14:textId="04669C71" w:rsidR="00D574C9" w:rsidRPr="00D574C9" w:rsidRDefault="00D574C9" w:rsidP="00D574C9">
      <w:pPr>
        <w:rPr>
          <w:rFonts w:ascii="Arial" w:hAnsi="Arial" w:cs="Arial"/>
        </w:rPr>
      </w:pPr>
      <w:r w:rsidRPr="61D05A09">
        <w:rPr>
          <w:rFonts w:ascii="Arial" w:hAnsi="Arial" w:cs="Arial"/>
        </w:rPr>
        <w:t>Licensskolen</w:t>
      </w:r>
      <w:r w:rsidRPr="00D574C9">
        <w:rPr>
          <w:rFonts w:ascii="Arial" w:hAnsi="Arial" w:cs="Arial"/>
        </w:rPr>
        <w:t xml:space="preserve"> afholdes én gang om året og din </w:t>
      </w:r>
      <w:r w:rsidR="00396FEB">
        <w:rPr>
          <w:rFonts w:ascii="Arial" w:hAnsi="Arial" w:cs="Arial"/>
        </w:rPr>
        <w:t>organisation</w:t>
      </w:r>
      <w:r w:rsidRPr="00D574C9">
        <w:rPr>
          <w:rFonts w:ascii="Arial" w:hAnsi="Arial" w:cs="Arial"/>
        </w:rPr>
        <w:t xml:space="preserve"> vil blive informeret, når datoen er fastsat. Der vil være mulighed for både fysisk og online deltagelse.  </w:t>
      </w:r>
    </w:p>
    <w:p w14:paraId="246904D6" w14:textId="77777777" w:rsidR="00D574C9" w:rsidRPr="00D574C9" w:rsidRDefault="00D574C9" w:rsidP="00D574C9">
      <w:pPr>
        <w:rPr>
          <w:rFonts w:ascii="Arial" w:hAnsi="Arial" w:cs="Arial"/>
          <w:b/>
          <w:bCs/>
        </w:rPr>
      </w:pPr>
      <w:r w:rsidRPr="00D574C9">
        <w:rPr>
          <w:rFonts w:ascii="Arial" w:hAnsi="Arial" w:cs="Arial"/>
          <w:b/>
          <w:bCs/>
        </w:rPr>
        <w:t>Hvilke krav stiller SKI til sikkerhed?</w:t>
      </w:r>
    </w:p>
    <w:p w14:paraId="3A15E9FB" w14:textId="31E89ED8" w:rsidR="00D574C9" w:rsidRPr="00D574C9" w:rsidRDefault="00D574C9" w:rsidP="00D574C9">
      <w:pPr>
        <w:spacing w:after="360"/>
        <w:rPr>
          <w:rFonts w:ascii="Arial" w:hAnsi="Arial" w:cs="Arial"/>
        </w:rPr>
      </w:pPr>
      <w:r w:rsidRPr="00D574C9">
        <w:rPr>
          <w:rFonts w:ascii="Arial" w:hAnsi="Arial" w:cs="Arial"/>
        </w:rPr>
        <w:t xml:space="preserve">På aftalen stiller SKI relevante krav til sikkerhed. Hvis aftalen vedrører undervisning, kundesupport, licensrådgivning eller SAM-rådgivning, skal leverandøren opfylde en række basale sikkerhedskrav. </w:t>
      </w:r>
      <w:r>
        <w:br/>
      </w:r>
      <w:r>
        <w:br/>
      </w:r>
      <w:r w:rsidRPr="00D574C9">
        <w:rPr>
          <w:rFonts w:ascii="Arial" w:hAnsi="Arial" w:cs="Arial"/>
        </w:rPr>
        <w:t xml:space="preserve">Hvis aftalen omfatter konsulentydelser, har SKI, ligesom på </w:t>
      </w:r>
      <w:r w:rsidRPr="61D05A09">
        <w:rPr>
          <w:rFonts w:ascii="Arial" w:hAnsi="Arial" w:cs="Arial"/>
        </w:rPr>
        <w:t>SKI</w:t>
      </w:r>
      <w:r w:rsidR="00B72E94">
        <w:rPr>
          <w:rFonts w:ascii="Arial" w:hAnsi="Arial" w:cs="Arial"/>
        </w:rPr>
        <w:t>’</w:t>
      </w:r>
      <w:r w:rsidRPr="61D05A09">
        <w:rPr>
          <w:rFonts w:ascii="Arial" w:hAnsi="Arial" w:cs="Arial"/>
        </w:rPr>
        <w:t>s</w:t>
      </w:r>
      <w:r w:rsidRPr="00D574C9">
        <w:rPr>
          <w:rFonts w:ascii="Arial" w:hAnsi="Arial" w:cs="Arial"/>
        </w:rPr>
        <w:t xml:space="preserve"> it-konsulentaftaler, udarbejdet et sikkerhedsbilag, der angiver sikkerhedskravene i forhold til, om konsulentydelserne skal udføres på følsomme/fortrolige data eller kritiske data/systemer. </w:t>
      </w:r>
    </w:p>
    <w:p w14:paraId="75BE211D" w14:textId="77777777" w:rsidR="00D574C9" w:rsidRPr="00D574C9" w:rsidRDefault="00D574C9" w:rsidP="00D574C9">
      <w:pPr>
        <w:spacing w:after="360"/>
        <w:rPr>
          <w:rFonts w:ascii="Arial" w:hAnsi="Arial" w:cs="Arial"/>
        </w:rPr>
      </w:pPr>
      <w:r w:rsidRPr="00D574C9">
        <w:rPr>
          <w:rFonts w:ascii="Arial" w:hAnsi="Arial" w:cs="Arial"/>
        </w:rPr>
        <w:t xml:space="preserve">For produkter og licenser henvises der til producentens standardvilkår for sikkerhed. </w:t>
      </w:r>
    </w:p>
    <w:p w14:paraId="1A095B0F" w14:textId="77777777" w:rsidR="00D574C9" w:rsidRPr="00D574C9" w:rsidRDefault="00D574C9" w:rsidP="00D574C9">
      <w:pPr>
        <w:spacing w:after="360"/>
        <w:rPr>
          <w:rFonts w:ascii="Arial" w:hAnsi="Arial" w:cs="Arial"/>
        </w:rPr>
      </w:pPr>
      <w:hyperlink r:id="rId29" w:history="1">
        <w:r w:rsidRPr="00D574C9">
          <w:rPr>
            <w:rStyle w:val="Hyperlink"/>
            <w:rFonts w:ascii="Arial" w:hAnsi="Arial" w:cs="Arial"/>
          </w:rPr>
          <w:t>Læs mere om, hvad du skal være opmærksom på i forhold til sikkerhed, når du køber ind på en SKI-aftale her</w:t>
        </w:r>
      </w:hyperlink>
      <w:r w:rsidRPr="00D574C9">
        <w:rPr>
          <w:rFonts w:ascii="Arial" w:hAnsi="Arial" w:cs="Arial"/>
        </w:rPr>
        <w:t>.</w:t>
      </w:r>
    </w:p>
    <w:p w14:paraId="3C2CC807" w14:textId="03C028C6" w:rsidR="00024C5A" w:rsidRPr="007D7170" w:rsidRDefault="00024C5A" w:rsidP="004F7176">
      <w:pPr>
        <w:pStyle w:val="Heading1"/>
      </w:pPr>
      <w:bookmarkStart w:id="22" w:name="_Toc193977657"/>
      <w:r w:rsidRPr="004F7176">
        <w:t>Mere</w:t>
      </w:r>
      <w:r w:rsidRPr="007D7170">
        <w:rPr>
          <w:spacing w:val="-9"/>
        </w:rPr>
        <w:t xml:space="preserve"> </w:t>
      </w:r>
      <w:r w:rsidRPr="007D7170">
        <w:t>information</w:t>
      </w:r>
      <w:bookmarkEnd w:id="20"/>
      <w:bookmarkEnd w:id="22"/>
    </w:p>
    <w:p w14:paraId="128EDEE4" w14:textId="55FBE2FC" w:rsidR="00F401D6" w:rsidRPr="00DB2E19" w:rsidRDefault="00024C5A" w:rsidP="00584D9F">
      <w:pPr>
        <w:pStyle w:val="BodyText"/>
        <w:spacing w:before="268" w:line="271" w:lineRule="auto"/>
        <w:ind w:right="210"/>
      </w:pPr>
      <w:r w:rsidRPr="007D7170">
        <w:t>Du</w:t>
      </w:r>
      <w:r w:rsidRPr="007D7170">
        <w:rPr>
          <w:spacing w:val="-4"/>
        </w:rPr>
        <w:t xml:space="preserve"> </w:t>
      </w:r>
      <w:r w:rsidRPr="007D7170">
        <w:t>kan</w:t>
      </w:r>
      <w:r w:rsidRPr="007D7170">
        <w:rPr>
          <w:spacing w:val="-4"/>
        </w:rPr>
        <w:t xml:space="preserve"> </w:t>
      </w:r>
      <w:r w:rsidRPr="007D7170">
        <w:t>finde</w:t>
      </w:r>
      <w:r w:rsidRPr="007D7170">
        <w:rPr>
          <w:spacing w:val="-2"/>
        </w:rPr>
        <w:t xml:space="preserve"> </w:t>
      </w:r>
      <w:r w:rsidRPr="007D7170">
        <w:t>mere</w:t>
      </w:r>
      <w:r w:rsidRPr="007D7170">
        <w:rPr>
          <w:spacing w:val="-2"/>
        </w:rPr>
        <w:t xml:space="preserve"> </w:t>
      </w:r>
      <w:r w:rsidRPr="007D7170">
        <w:t>information</w:t>
      </w:r>
      <w:r w:rsidRPr="007D7170">
        <w:rPr>
          <w:spacing w:val="-2"/>
        </w:rPr>
        <w:t xml:space="preserve"> </w:t>
      </w:r>
      <w:r w:rsidRPr="007D7170">
        <w:t>om</w:t>
      </w:r>
      <w:r w:rsidRPr="007D7170">
        <w:rPr>
          <w:spacing w:val="-2"/>
        </w:rPr>
        <w:t xml:space="preserve"> </w:t>
      </w:r>
      <w:r w:rsidRPr="007D7170">
        <w:t>aftalen</w:t>
      </w:r>
      <w:r w:rsidRPr="007D7170">
        <w:rPr>
          <w:spacing w:val="-4"/>
        </w:rPr>
        <w:t xml:space="preserve"> </w:t>
      </w:r>
      <w:r w:rsidRPr="007D7170">
        <w:t>på</w:t>
      </w:r>
      <w:r w:rsidRPr="007D7170">
        <w:rPr>
          <w:spacing w:val="-2"/>
        </w:rPr>
        <w:t xml:space="preserve"> </w:t>
      </w:r>
      <w:r w:rsidRPr="007D7170">
        <w:t>ski.dk.</w:t>
      </w:r>
      <w:r w:rsidRPr="007D7170">
        <w:rPr>
          <w:spacing w:val="-4"/>
        </w:rPr>
        <w:t xml:space="preserve"> </w:t>
      </w:r>
      <w:r w:rsidRPr="007D7170">
        <w:t>Her</w:t>
      </w:r>
      <w:r w:rsidRPr="007D7170">
        <w:rPr>
          <w:spacing w:val="-3"/>
        </w:rPr>
        <w:t xml:space="preserve"> </w:t>
      </w:r>
      <w:r w:rsidRPr="007D7170">
        <w:t>finder</w:t>
      </w:r>
      <w:r w:rsidRPr="007D7170">
        <w:rPr>
          <w:spacing w:val="-3"/>
        </w:rPr>
        <w:t xml:space="preserve"> </w:t>
      </w:r>
      <w:r w:rsidRPr="007D7170">
        <w:t>du</w:t>
      </w:r>
      <w:r w:rsidRPr="007D7170">
        <w:rPr>
          <w:spacing w:val="-4"/>
        </w:rPr>
        <w:t xml:space="preserve"> </w:t>
      </w:r>
      <w:r w:rsidRPr="007D7170">
        <w:t>blandt</w:t>
      </w:r>
      <w:r w:rsidRPr="007D7170">
        <w:rPr>
          <w:spacing w:val="-4"/>
        </w:rPr>
        <w:t xml:space="preserve"> </w:t>
      </w:r>
      <w:r w:rsidRPr="007D7170">
        <w:t>andet</w:t>
      </w:r>
      <w:r w:rsidRPr="007D7170">
        <w:rPr>
          <w:spacing w:val="-4"/>
        </w:rPr>
        <w:t xml:space="preserve"> </w:t>
      </w:r>
      <w:r w:rsidRPr="007D7170">
        <w:t>øvrige dokumenter, der kan hjælpe dig med at bruge aftalen.</w:t>
      </w:r>
      <w:r w:rsidR="00584D9F">
        <w:t xml:space="preserve"> </w:t>
      </w:r>
      <w:r w:rsidRPr="007D7170">
        <w:t>Du</w:t>
      </w:r>
      <w:r w:rsidRPr="007D7170">
        <w:rPr>
          <w:spacing w:val="-4"/>
        </w:rPr>
        <w:t xml:space="preserve"> </w:t>
      </w:r>
      <w:r w:rsidRPr="007D7170">
        <w:t>er</w:t>
      </w:r>
      <w:r w:rsidRPr="007D7170">
        <w:rPr>
          <w:spacing w:val="-3"/>
        </w:rPr>
        <w:t xml:space="preserve"> </w:t>
      </w:r>
      <w:r w:rsidRPr="007D7170">
        <w:t>altid</w:t>
      </w:r>
      <w:r w:rsidRPr="007D7170">
        <w:rPr>
          <w:spacing w:val="-4"/>
        </w:rPr>
        <w:t xml:space="preserve"> </w:t>
      </w:r>
      <w:r w:rsidRPr="007D7170">
        <w:t>velkommen</w:t>
      </w:r>
      <w:r w:rsidRPr="007D7170">
        <w:rPr>
          <w:spacing w:val="-4"/>
        </w:rPr>
        <w:t xml:space="preserve"> </w:t>
      </w:r>
      <w:r w:rsidRPr="007D7170">
        <w:t>til</w:t>
      </w:r>
      <w:r w:rsidRPr="007D7170">
        <w:rPr>
          <w:spacing w:val="-3"/>
        </w:rPr>
        <w:t xml:space="preserve"> </w:t>
      </w:r>
      <w:r w:rsidRPr="007D7170">
        <w:t>at</w:t>
      </w:r>
      <w:r w:rsidRPr="007D7170">
        <w:rPr>
          <w:spacing w:val="-2"/>
        </w:rPr>
        <w:t xml:space="preserve"> </w:t>
      </w:r>
      <w:r w:rsidRPr="007D7170">
        <w:t>kontakte</w:t>
      </w:r>
      <w:r w:rsidRPr="007D7170">
        <w:rPr>
          <w:spacing w:val="-2"/>
        </w:rPr>
        <w:t xml:space="preserve"> </w:t>
      </w:r>
      <w:r w:rsidRPr="007D7170">
        <w:t>SKI</w:t>
      </w:r>
      <w:r w:rsidR="00FD3A9D">
        <w:t>’</w:t>
      </w:r>
      <w:r w:rsidRPr="007D7170">
        <w:t>s</w:t>
      </w:r>
      <w:r w:rsidRPr="007D7170">
        <w:rPr>
          <w:spacing w:val="-3"/>
        </w:rPr>
        <w:t xml:space="preserve"> </w:t>
      </w:r>
      <w:r w:rsidRPr="007D7170">
        <w:t>kundeservice</w:t>
      </w:r>
      <w:r w:rsidRPr="007D7170">
        <w:rPr>
          <w:spacing w:val="-4"/>
        </w:rPr>
        <w:t xml:space="preserve"> </w:t>
      </w:r>
      <w:r w:rsidRPr="007D7170">
        <w:t>på</w:t>
      </w:r>
      <w:r w:rsidRPr="007D7170">
        <w:rPr>
          <w:spacing w:val="-4"/>
        </w:rPr>
        <w:t xml:space="preserve"> </w:t>
      </w:r>
      <w:r w:rsidRPr="007D7170">
        <w:t>telefon</w:t>
      </w:r>
      <w:r w:rsidRPr="007D7170">
        <w:rPr>
          <w:spacing w:val="-2"/>
        </w:rPr>
        <w:t xml:space="preserve"> </w:t>
      </w:r>
      <w:r w:rsidRPr="007D7170">
        <w:t>33</w:t>
      </w:r>
      <w:r w:rsidRPr="007D7170">
        <w:rPr>
          <w:spacing w:val="-2"/>
        </w:rPr>
        <w:t xml:space="preserve"> </w:t>
      </w:r>
      <w:r w:rsidRPr="007D7170">
        <w:t>42</w:t>
      </w:r>
      <w:r w:rsidRPr="007D7170">
        <w:rPr>
          <w:spacing w:val="-4"/>
        </w:rPr>
        <w:t xml:space="preserve"> </w:t>
      </w:r>
      <w:r w:rsidRPr="007D7170">
        <w:t>70</w:t>
      </w:r>
      <w:r w:rsidRPr="007D7170">
        <w:rPr>
          <w:spacing w:val="-4"/>
        </w:rPr>
        <w:t xml:space="preserve"> </w:t>
      </w:r>
      <w:r w:rsidRPr="007D7170">
        <w:t>00,</w:t>
      </w:r>
      <w:r w:rsidRPr="007D7170">
        <w:rPr>
          <w:spacing w:val="-2"/>
        </w:rPr>
        <w:t xml:space="preserve"> </w:t>
      </w:r>
      <w:r w:rsidRPr="007D7170">
        <w:t>hvis</w:t>
      </w:r>
      <w:r w:rsidRPr="007D7170">
        <w:rPr>
          <w:spacing w:val="-3"/>
        </w:rPr>
        <w:t xml:space="preserve"> </w:t>
      </w:r>
      <w:r w:rsidRPr="007D7170">
        <w:t>du</w:t>
      </w:r>
      <w:r w:rsidRPr="007D7170">
        <w:rPr>
          <w:spacing w:val="-2"/>
        </w:rPr>
        <w:t xml:space="preserve"> </w:t>
      </w:r>
      <w:r w:rsidRPr="007D7170">
        <w:t>har spørgsmål til aftalen</w:t>
      </w:r>
      <w:r w:rsidR="0058115E">
        <w:t>.</w:t>
      </w:r>
    </w:p>
    <w:sectPr w:rsidR="00F401D6" w:rsidRPr="00DB2E19" w:rsidSect="00911DF9">
      <w:headerReference w:type="default" r:id="rId30"/>
      <w:footerReference w:type="default" r:id="rId31"/>
      <w:pgSz w:w="11907" w:h="16840" w:code="9"/>
      <w:pgMar w:top="1701" w:right="1134" w:bottom="1701"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508A" w14:textId="77777777" w:rsidR="00722389" w:rsidRDefault="00722389">
      <w:pPr>
        <w:spacing w:after="0" w:line="240" w:lineRule="auto"/>
      </w:pPr>
      <w:r>
        <w:separator/>
      </w:r>
    </w:p>
  </w:endnote>
  <w:endnote w:type="continuationSeparator" w:id="0">
    <w:p w14:paraId="6DA7B8AC" w14:textId="77777777" w:rsidR="00722389" w:rsidRDefault="00722389">
      <w:pPr>
        <w:spacing w:after="0" w:line="240" w:lineRule="auto"/>
      </w:pPr>
      <w:r>
        <w:continuationSeparator/>
      </w:r>
    </w:p>
  </w:endnote>
  <w:endnote w:type="continuationNotice" w:id="1">
    <w:p w14:paraId="6C680046" w14:textId="77777777" w:rsidR="00722389" w:rsidRDefault="00722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h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57EA" w14:textId="77777777" w:rsidR="00062E01" w:rsidRPr="00895C41" w:rsidRDefault="00062E01" w:rsidP="00936293">
    <w:pPr>
      <w:pStyle w:val="Footer"/>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C59A" w14:textId="77777777" w:rsidR="00062E01" w:rsidRPr="008A77E6" w:rsidRDefault="00062E01" w:rsidP="00936293">
    <w:pPr>
      <w:pStyle w:val="Footer"/>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C434" w14:textId="77777777" w:rsidR="00722389" w:rsidRDefault="00722389">
      <w:pPr>
        <w:spacing w:after="0" w:line="240" w:lineRule="auto"/>
      </w:pPr>
      <w:r>
        <w:separator/>
      </w:r>
    </w:p>
  </w:footnote>
  <w:footnote w:type="continuationSeparator" w:id="0">
    <w:p w14:paraId="604332B6" w14:textId="77777777" w:rsidR="00722389" w:rsidRDefault="00722389">
      <w:pPr>
        <w:spacing w:after="0" w:line="240" w:lineRule="auto"/>
      </w:pPr>
      <w:r>
        <w:continuationSeparator/>
      </w:r>
    </w:p>
  </w:footnote>
  <w:footnote w:type="continuationNotice" w:id="1">
    <w:p w14:paraId="6CA9268F" w14:textId="77777777" w:rsidR="00722389" w:rsidRDefault="00722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CAD" w14:textId="19E3D127" w:rsidR="00D56972" w:rsidRDefault="00D56972" w:rsidP="00D56972">
    <w:pPr>
      <w:pStyle w:val="Header"/>
      <w:jc w:val="right"/>
    </w:pPr>
    <w:r>
      <w:rPr>
        <w:rFonts w:ascii="Times New Roman"/>
        <w:noProof/>
      </w:rPr>
      <w:drawing>
        <wp:inline distT="0" distB="0" distL="0" distR="0" wp14:anchorId="53DB9138" wp14:editId="0153DF52">
          <wp:extent cx="1444475" cy="621792"/>
          <wp:effectExtent l="0" t="0" r="0" b="0"/>
          <wp:docPr id="1667927383" name="Image 2" descr="Et billede, der indeholder Font/skrifttype, Grafik, logo,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7927383" name="Image 2" descr="Et billede, der indeholder Font/skrifttype, Grafik, logo, symbol"/>
                  <pic:cNvPicPr/>
                </pic:nvPicPr>
                <pic:blipFill>
                  <a:blip r:embed="rId1" cstate="print"/>
                  <a:stretch>
                    <a:fillRect/>
                  </a:stretch>
                </pic:blipFill>
                <pic:spPr>
                  <a:xfrm>
                    <a:off x="0" y="0"/>
                    <a:ext cx="1444475" cy="6217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1053" w14:textId="007A2259" w:rsidR="00062E01" w:rsidRPr="00EE6335" w:rsidRDefault="00234287" w:rsidP="00234287">
    <w:pPr>
      <w:pStyle w:val="Header"/>
      <w:jc w:val="right"/>
    </w:pPr>
    <w:r>
      <w:rPr>
        <w:rFonts w:ascii="Times New Roman"/>
        <w:noProof/>
      </w:rPr>
      <w:drawing>
        <wp:inline distT="0" distB="0" distL="0" distR="0" wp14:anchorId="68846CDF" wp14:editId="4110ECDB">
          <wp:extent cx="1444475" cy="621792"/>
          <wp:effectExtent l="0" t="0" r="0" b="0"/>
          <wp:docPr id="1961356344" name="Image 2" descr="Et billede, der indeholder Font/skrifttype, Grafik, logo,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1356344" name="Image 2" descr="Et billede, der indeholder Font/skrifttype, Grafik, logo, symbol"/>
                  <pic:cNvPicPr/>
                </pic:nvPicPr>
                <pic:blipFill>
                  <a:blip r:embed="rId1" cstate="print"/>
                  <a:stretch>
                    <a:fillRect/>
                  </a:stretch>
                </pic:blipFill>
                <pic:spPr>
                  <a:xfrm>
                    <a:off x="0" y="0"/>
                    <a:ext cx="1444475" cy="621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B06B5"/>
    <w:multiLevelType w:val="multilevel"/>
    <w:tmpl w:val="11E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CD2CB6"/>
    <w:multiLevelType w:val="multilevel"/>
    <w:tmpl w:val="1642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A22C11"/>
    <w:multiLevelType w:val="hybridMultilevel"/>
    <w:tmpl w:val="45CC1E48"/>
    <w:lvl w:ilvl="0" w:tplc="1B5E2642">
      <w:start w:val="1"/>
      <w:numFmt w:val="bullet"/>
      <w:lvlText w:val=""/>
      <w:lvlJc w:val="left"/>
      <w:pPr>
        <w:ind w:left="720" w:hanging="360"/>
      </w:pPr>
      <w:rPr>
        <w:rFonts w:ascii="Symbol" w:hAnsi="Symbol" w:hint="default"/>
      </w:rPr>
    </w:lvl>
    <w:lvl w:ilvl="1" w:tplc="2EF61D28">
      <w:start w:val="1"/>
      <w:numFmt w:val="bullet"/>
      <w:lvlText w:val="o"/>
      <w:lvlJc w:val="left"/>
      <w:pPr>
        <w:ind w:left="1440" w:hanging="360"/>
      </w:pPr>
      <w:rPr>
        <w:rFonts w:ascii="Courier New" w:hAnsi="Courier New" w:hint="default"/>
      </w:rPr>
    </w:lvl>
    <w:lvl w:ilvl="2" w:tplc="DC4AC3F0">
      <w:start w:val="1"/>
      <w:numFmt w:val="bullet"/>
      <w:lvlText w:val=""/>
      <w:lvlJc w:val="left"/>
      <w:pPr>
        <w:ind w:left="2160" w:hanging="360"/>
      </w:pPr>
      <w:rPr>
        <w:rFonts w:ascii="Wingdings" w:hAnsi="Wingdings" w:hint="default"/>
      </w:rPr>
    </w:lvl>
    <w:lvl w:ilvl="3" w:tplc="5554E62E">
      <w:start w:val="1"/>
      <w:numFmt w:val="bullet"/>
      <w:lvlText w:val=""/>
      <w:lvlJc w:val="left"/>
      <w:pPr>
        <w:ind w:left="2880" w:hanging="360"/>
      </w:pPr>
      <w:rPr>
        <w:rFonts w:ascii="Symbol" w:hAnsi="Symbol" w:hint="default"/>
      </w:rPr>
    </w:lvl>
    <w:lvl w:ilvl="4" w:tplc="22DEEAB0">
      <w:start w:val="1"/>
      <w:numFmt w:val="bullet"/>
      <w:lvlText w:val="o"/>
      <w:lvlJc w:val="left"/>
      <w:pPr>
        <w:ind w:left="3600" w:hanging="360"/>
      </w:pPr>
      <w:rPr>
        <w:rFonts w:ascii="Courier New" w:hAnsi="Courier New" w:hint="default"/>
      </w:rPr>
    </w:lvl>
    <w:lvl w:ilvl="5" w:tplc="1638B964">
      <w:start w:val="1"/>
      <w:numFmt w:val="bullet"/>
      <w:lvlText w:val=""/>
      <w:lvlJc w:val="left"/>
      <w:pPr>
        <w:ind w:left="4320" w:hanging="360"/>
      </w:pPr>
      <w:rPr>
        <w:rFonts w:ascii="Wingdings" w:hAnsi="Wingdings" w:hint="default"/>
      </w:rPr>
    </w:lvl>
    <w:lvl w:ilvl="6" w:tplc="C33426B6">
      <w:start w:val="1"/>
      <w:numFmt w:val="bullet"/>
      <w:lvlText w:val=""/>
      <w:lvlJc w:val="left"/>
      <w:pPr>
        <w:ind w:left="5040" w:hanging="360"/>
      </w:pPr>
      <w:rPr>
        <w:rFonts w:ascii="Symbol" w:hAnsi="Symbol" w:hint="default"/>
      </w:rPr>
    </w:lvl>
    <w:lvl w:ilvl="7" w:tplc="5990639A">
      <w:start w:val="1"/>
      <w:numFmt w:val="bullet"/>
      <w:lvlText w:val="o"/>
      <w:lvlJc w:val="left"/>
      <w:pPr>
        <w:ind w:left="5760" w:hanging="360"/>
      </w:pPr>
      <w:rPr>
        <w:rFonts w:ascii="Courier New" w:hAnsi="Courier New" w:hint="default"/>
      </w:rPr>
    </w:lvl>
    <w:lvl w:ilvl="8" w:tplc="6F02033A">
      <w:start w:val="1"/>
      <w:numFmt w:val="bullet"/>
      <w:lvlText w:val=""/>
      <w:lvlJc w:val="left"/>
      <w:pPr>
        <w:ind w:left="6480" w:hanging="360"/>
      </w:pPr>
      <w:rPr>
        <w:rFonts w:ascii="Wingdings" w:hAnsi="Wingdings" w:hint="default"/>
      </w:rPr>
    </w:lvl>
  </w:abstractNum>
  <w:abstractNum w:abstractNumId="13"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0CD1107"/>
    <w:multiLevelType w:val="hybridMultilevel"/>
    <w:tmpl w:val="B7CEF424"/>
    <w:lvl w:ilvl="0" w:tplc="A838DCAA">
      <w:start w:val="1"/>
      <w:numFmt w:val="bullet"/>
      <w:lvlText w:val=""/>
      <w:lvlJc w:val="left"/>
      <w:pPr>
        <w:ind w:left="720" w:hanging="360"/>
      </w:pPr>
      <w:rPr>
        <w:rFonts w:ascii="Symbol" w:hAnsi="Symbol" w:hint="default"/>
      </w:rPr>
    </w:lvl>
    <w:lvl w:ilvl="1" w:tplc="127ECE22">
      <w:start w:val="1"/>
      <w:numFmt w:val="bullet"/>
      <w:lvlText w:val="o"/>
      <w:lvlJc w:val="left"/>
      <w:pPr>
        <w:ind w:left="1440" w:hanging="360"/>
      </w:pPr>
      <w:rPr>
        <w:rFonts w:ascii="Courier New" w:hAnsi="Courier New" w:hint="default"/>
      </w:rPr>
    </w:lvl>
    <w:lvl w:ilvl="2" w:tplc="AAF4EE48">
      <w:start w:val="1"/>
      <w:numFmt w:val="bullet"/>
      <w:lvlText w:val=""/>
      <w:lvlJc w:val="left"/>
      <w:pPr>
        <w:ind w:left="2160" w:hanging="360"/>
      </w:pPr>
      <w:rPr>
        <w:rFonts w:ascii="Wingdings" w:hAnsi="Wingdings" w:hint="default"/>
      </w:rPr>
    </w:lvl>
    <w:lvl w:ilvl="3" w:tplc="FA1211D4">
      <w:start w:val="1"/>
      <w:numFmt w:val="bullet"/>
      <w:lvlText w:val=""/>
      <w:lvlJc w:val="left"/>
      <w:pPr>
        <w:ind w:left="2880" w:hanging="360"/>
      </w:pPr>
      <w:rPr>
        <w:rFonts w:ascii="Symbol" w:hAnsi="Symbol" w:hint="default"/>
      </w:rPr>
    </w:lvl>
    <w:lvl w:ilvl="4" w:tplc="510C9C50">
      <w:start w:val="1"/>
      <w:numFmt w:val="bullet"/>
      <w:lvlText w:val="o"/>
      <w:lvlJc w:val="left"/>
      <w:pPr>
        <w:ind w:left="3600" w:hanging="360"/>
      </w:pPr>
      <w:rPr>
        <w:rFonts w:ascii="Courier New" w:hAnsi="Courier New" w:hint="default"/>
      </w:rPr>
    </w:lvl>
    <w:lvl w:ilvl="5" w:tplc="0E4CE85A">
      <w:start w:val="1"/>
      <w:numFmt w:val="bullet"/>
      <w:lvlText w:val=""/>
      <w:lvlJc w:val="left"/>
      <w:pPr>
        <w:ind w:left="4320" w:hanging="360"/>
      </w:pPr>
      <w:rPr>
        <w:rFonts w:ascii="Wingdings" w:hAnsi="Wingdings" w:hint="default"/>
      </w:rPr>
    </w:lvl>
    <w:lvl w:ilvl="6" w:tplc="7A0EFA18">
      <w:start w:val="1"/>
      <w:numFmt w:val="bullet"/>
      <w:lvlText w:val=""/>
      <w:lvlJc w:val="left"/>
      <w:pPr>
        <w:ind w:left="5040" w:hanging="360"/>
      </w:pPr>
      <w:rPr>
        <w:rFonts w:ascii="Symbol" w:hAnsi="Symbol" w:hint="default"/>
      </w:rPr>
    </w:lvl>
    <w:lvl w:ilvl="7" w:tplc="30B05692">
      <w:start w:val="1"/>
      <w:numFmt w:val="bullet"/>
      <w:lvlText w:val="o"/>
      <w:lvlJc w:val="left"/>
      <w:pPr>
        <w:ind w:left="5760" w:hanging="360"/>
      </w:pPr>
      <w:rPr>
        <w:rFonts w:ascii="Courier New" w:hAnsi="Courier New" w:hint="default"/>
      </w:rPr>
    </w:lvl>
    <w:lvl w:ilvl="8" w:tplc="8C9CB08C">
      <w:start w:val="1"/>
      <w:numFmt w:val="bullet"/>
      <w:lvlText w:val=""/>
      <w:lvlJc w:val="left"/>
      <w:pPr>
        <w:ind w:left="6480" w:hanging="360"/>
      </w:pPr>
      <w:rPr>
        <w:rFonts w:ascii="Wingdings" w:hAnsi="Wingdings" w:hint="default"/>
      </w:rPr>
    </w:lvl>
  </w:abstractNum>
  <w:abstractNum w:abstractNumId="16" w15:restartNumberingAfterBreak="0">
    <w:nsid w:val="29E7378F"/>
    <w:multiLevelType w:val="multilevel"/>
    <w:tmpl w:val="2A2C2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F45CE"/>
    <w:multiLevelType w:val="hybridMultilevel"/>
    <w:tmpl w:val="3FB8FB0A"/>
    <w:lvl w:ilvl="0" w:tplc="385471C6">
      <w:start w:val="1"/>
      <w:numFmt w:val="bullet"/>
      <w:lvlText w:val=""/>
      <w:lvlJc w:val="left"/>
      <w:pPr>
        <w:ind w:left="1560" w:hanging="360"/>
      </w:pPr>
      <w:rPr>
        <w:rFonts w:ascii="Symbol" w:hAnsi="Symbol"/>
      </w:rPr>
    </w:lvl>
    <w:lvl w:ilvl="1" w:tplc="1D3CEE46">
      <w:start w:val="1"/>
      <w:numFmt w:val="bullet"/>
      <w:lvlText w:val=""/>
      <w:lvlJc w:val="left"/>
      <w:pPr>
        <w:ind w:left="1560" w:hanging="360"/>
      </w:pPr>
      <w:rPr>
        <w:rFonts w:ascii="Symbol" w:hAnsi="Symbol"/>
      </w:rPr>
    </w:lvl>
    <w:lvl w:ilvl="2" w:tplc="A390673C">
      <w:start w:val="1"/>
      <w:numFmt w:val="bullet"/>
      <w:lvlText w:val=""/>
      <w:lvlJc w:val="left"/>
      <w:pPr>
        <w:ind w:left="1560" w:hanging="360"/>
      </w:pPr>
      <w:rPr>
        <w:rFonts w:ascii="Symbol" w:hAnsi="Symbol"/>
      </w:rPr>
    </w:lvl>
    <w:lvl w:ilvl="3" w:tplc="D0CCAC16">
      <w:start w:val="1"/>
      <w:numFmt w:val="bullet"/>
      <w:lvlText w:val=""/>
      <w:lvlJc w:val="left"/>
      <w:pPr>
        <w:ind w:left="1560" w:hanging="360"/>
      </w:pPr>
      <w:rPr>
        <w:rFonts w:ascii="Symbol" w:hAnsi="Symbol"/>
      </w:rPr>
    </w:lvl>
    <w:lvl w:ilvl="4" w:tplc="4496B0A4">
      <w:start w:val="1"/>
      <w:numFmt w:val="bullet"/>
      <w:lvlText w:val=""/>
      <w:lvlJc w:val="left"/>
      <w:pPr>
        <w:ind w:left="1560" w:hanging="360"/>
      </w:pPr>
      <w:rPr>
        <w:rFonts w:ascii="Symbol" w:hAnsi="Symbol"/>
      </w:rPr>
    </w:lvl>
    <w:lvl w:ilvl="5" w:tplc="0FB4E2DE">
      <w:start w:val="1"/>
      <w:numFmt w:val="bullet"/>
      <w:lvlText w:val=""/>
      <w:lvlJc w:val="left"/>
      <w:pPr>
        <w:ind w:left="1560" w:hanging="360"/>
      </w:pPr>
      <w:rPr>
        <w:rFonts w:ascii="Symbol" w:hAnsi="Symbol"/>
      </w:rPr>
    </w:lvl>
    <w:lvl w:ilvl="6" w:tplc="2312E944">
      <w:start w:val="1"/>
      <w:numFmt w:val="bullet"/>
      <w:lvlText w:val=""/>
      <w:lvlJc w:val="left"/>
      <w:pPr>
        <w:ind w:left="1560" w:hanging="360"/>
      </w:pPr>
      <w:rPr>
        <w:rFonts w:ascii="Symbol" w:hAnsi="Symbol"/>
      </w:rPr>
    </w:lvl>
    <w:lvl w:ilvl="7" w:tplc="9BA22026">
      <w:start w:val="1"/>
      <w:numFmt w:val="bullet"/>
      <w:lvlText w:val=""/>
      <w:lvlJc w:val="left"/>
      <w:pPr>
        <w:ind w:left="1560" w:hanging="360"/>
      </w:pPr>
      <w:rPr>
        <w:rFonts w:ascii="Symbol" w:hAnsi="Symbol"/>
      </w:rPr>
    </w:lvl>
    <w:lvl w:ilvl="8" w:tplc="9CAAAFCE">
      <w:start w:val="1"/>
      <w:numFmt w:val="bullet"/>
      <w:lvlText w:val=""/>
      <w:lvlJc w:val="left"/>
      <w:pPr>
        <w:ind w:left="1560" w:hanging="360"/>
      </w:pPr>
      <w:rPr>
        <w:rFonts w:ascii="Symbol" w:hAnsi="Symbol"/>
      </w:rPr>
    </w:lvl>
  </w:abstractNum>
  <w:abstractNum w:abstractNumId="18" w15:restartNumberingAfterBreak="0">
    <w:nsid w:val="2EBA5717"/>
    <w:multiLevelType w:val="multilevel"/>
    <w:tmpl w:val="04060023"/>
    <w:styleLink w:val="ArticleSec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9F81A2E"/>
    <w:multiLevelType w:val="hybridMultilevel"/>
    <w:tmpl w:val="1F92A6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DE0122"/>
    <w:multiLevelType w:val="multilevel"/>
    <w:tmpl w:val="23B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76B4D"/>
    <w:multiLevelType w:val="hybridMultilevel"/>
    <w:tmpl w:val="6C28CA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96B4768"/>
    <w:multiLevelType w:val="hybridMultilevel"/>
    <w:tmpl w:val="553AFF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0255FD"/>
    <w:multiLevelType w:val="multilevel"/>
    <w:tmpl w:val="15C487FA"/>
    <w:lvl w:ilvl="0">
      <w:start w:val="1"/>
      <w:numFmt w:val="decimal"/>
      <w:lvlText w:val="%1"/>
      <w:lvlJc w:val="left"/>
      <w:pPr>
        <w:ind w:left="553" w:hanging="432"/>
      </w:pPr>
      <w:rPr>
        <w:rFonts w:ascii="Arial" w:eastAsia="Arial" w:hAnsi="Arial" w:cs="Arial" w:hint="default"/>
        <w:b/>
        <w:bCs/>
        <w:i w:val="0"/>
        <w:iCs w:val="0"/>
        <w:color w:val="53536D"/>
        <w:spacing w:val="0"/>
        <w:w w:val="99"/>
        <w:sz w:val="32"/>
        <w:szCs w:val="32"/>
        <w:lang w:eastAsia="en-US" w:bidi="ar-SA"/>
      </w:rPr>
    </w:lvl>
    <w:lvl w:ilvl="1">
      <w:start w:val="1"/>
      <w:numFmt w:val="decimal"/>
      <w:lvlText w:val="%1.%2"/>
      <w:lvlJc w:val="left"/>
      <w:pPr>
        <w:ind w:left="575" w:hanging="454"/>
      </w:pPr>
      <w:rPr>
        <w:rFonts w:hint="default"/>
        <w:spacing w:val="-1"/>
        <w:w w:val="99"/>
        <w:lang w:eastAsia="en-US" w:bidi="ar-SA"/>
      </w:rPr>
    </w:lvl>
    <w:lvl w:ilvl="2">
      <w:numFmt w:val="bullet"/>
      <w:lvlText w:val=""/>
      <w:lvlJc w:val="left"/>
      <w:pPr>
        <w:ind w:left="120" w:hanging="454"/>
      </w:pPr>
      <w:rPr>
        <w:rFonts w:ascii="Symbol" w:eastAsia="Symbol" w:hAnsi="Symbol" w:cs="Symbol" w:hint="default"/>
        <w:b w:val="0"/>
        <w:bCs w:val="0"/>
        <w:i w:val="0"/>
        <w:iCs w:val="0"/>
        <w:spacing w:val="0"/>
        <w:w w:val="99"/>
        <w:sz w:val="20"/>
        <w:szCs w:val="20"/>
        <w:lang w:eastAsia="en-US" w:bidi="ar-SA"/>
      </w:rPr>
    </w:lvl>
    <w:lvl w:ilvl="3">
      <w:numFmt w:val="bullet"/>
      <w:lvlText w:val="o"/>
      <w:lvlJc w:val="left"/>
      <w:pPr>
        <w:ind w:left="1561" w:hanging="454"/>
      </w:pPr>
      <w:rPr>
        <w:rFonts w:ascii="Courier New" w:eastAsia="Courier New" w:hAnsi="Courier New" w:cs="Courier New" w:hint="default"/>
        <w:b w:val="0"/>
        <w:bCs w:val="0"/>
        <w:i w:val="0"/>
        <w:iCs w:val="0"/>
        <w:spacing w:val="0"/>
        <w:w w:val="99"/>
        <w:sz w:val="20"/>
        <w:szCs w:val="20"/>
        <w:lang w:eastAsia="en-US" w:bidi="ar-SA"/>
      </w:rPr>
    </w:lvl>
    <w:lvl w:ilvl="4">
      <w:numFmt w:val="bullet"/>
      <w:lvlText w:val="•"/>
      <w:lvlJc w:val="left"/>
      <w:pPr>
        <w:ind w:left="1560" w:hanging="454"/>
      </w:pPr>
      <w:rPr>
        <w:rFonts w:hint="default"/>
        <w:lang w:eastAsia="en-US" w:bidi="ar-SA"/>
      </w:rPr>
    </w:lvl>
    <w:lvl w:ilvl="5">
      <w:numFmt w:val="bullet"/>
      <w:lvlText w:val="•"/>
      <w:lvlJc w:val="left"/>
      <w:pPr>
        <w:ind w:left="2757" w:hanging="454"/>
      </w:pPr>
      <w:rPr>
        <w:rFonts w:hint="default"/>
        <w:lang w:eastAsia="en-US" w:bidi="ar-SA"/>
      </w:rPr>
    </w:lvl>
    <w:lvl w:ilvl="6">
      <w:numFmt w:val="bullet"/>
      <w:lvlText w:val="•"/>
      <w:lvlJc w:val="left"/>
      <w:pPr>
        <w:ind w:left="3955" w:hanging="454"/>
      </w:pPr>
      <w:rPr>
        <w:rFonts w:hint="default"/>
        <w:lang w:eastAsia="en-US" w:bidi="ar-SA"/>
      </w:rPr>
    </w:lvl>
    <w:lvl w:ilvl="7">
      <w:numFmt w:val="bullet"/>
      <w:lvlText w:val="•"/>
      <w:lvlJc w:val="left"/>
      <w:pPr>
        <w:ind w:left="5153" w:hanging="454"/>
      </w:pPr>
      <w:rPr>
        <w:rFonts w:hint="default"/>
        <w:lang w:eastAsia="en-US" w:bidi="ar-SA"/>
      </w:rPr>
    </w:lvl>
    <w:lvl w:ilvl="8">
      <w:numFmt w:val="bullet"/>
      <w:lvlText w:val="•"/>
      <w:lvlJc w:val="left"/>
      <w:pPr>
        <w:ind w:left="6350" w:hanging="454"/>
      </w:pPr>
      <w:rPr>
        <w:rFonts w:hint="default"/>
        <w:lang w:eastAsia="en-US" w:bidi="ar-SA"/>
      </w:rPr>
    </w:lvl>
  </w:abstractNum>
  <w:abstractNum w:abstractNumId="25" w15:restartNumberingAfterBreak="0">
    <w:nsid w:val="55DB069C"/>
    <w:multiLevelType w:val="multilevel"/>
    <w:tmpl w:val="6C0C9BAE"/>
    <w:lvl w:ilvl="0">
      <w:start w:val="1"/>
      <w:numFmt w:val="bullet"/>
      <w:pStyle w:val="Punktlistemedluft"/>
      <w:lvlText w:val=""/>
      <w:lvlJc w:val="left"/>
      <w:pPr>
        <w:tabs>
          <w:tab w:val="num" w:pos="284"/>
        </w:tabs>
        <w:ind w:left="284" w:hanging="284"/>
      </w:pPr>
      <w:rPr>
        <w:rFonts w:ascii="Symbol" w:hAnsi="Symbol" w:hint="default"/>
        <w:color w:val="6F748A"/>
      </w:rPr>
    </w:lvl>
    <w:lvl w:ilvl="1">
      <w:start w:val="1"/>
      <w:numFmt w:val="bullet"/>
      <w:pStyle w:val="Punktlisteniv2"/>
      <w:lvlText w:val="o"/>
      <w:lvlJc w:val="left"/>
      <w:pPr>
        <w:tabs>
          <w:tab w:val="num" w:pos="567"/>
        </w:tabs>
        <w:ind w:left="567" w:hanging="283"/>
      </w:pPr>
      <w:rPr>
        <w:rFonts w:ascii="Courier New" w:hAnsi="Courier New" w:hint="default"/>
        <w:color w:val="49574F" w:themeColor="background2"/>
        <w:position w:val="3"/>
        <w:sz w:val="20"/>
        <w:szCs w:val="20"/>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C396B"/>
    <w:multiLevelType w:val="hybridMultilevel"/>
    <w:tmpl w:val="0902E9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0C3E3A"/>
    <w:multiLevelType w:val="hybridMultilevel"/>
    <w:tmpl w:val="E9B68356"/>
    <w:lvl w:ilvl="0" w:tplc="E85CC090">
      <w:start w:val="1"/>
      <w:numFmt w:val="bullet"/>
      <w:lvlText w:val=""/>
      <w:lvlJc w:val="left"/>
      <w:pPr>
        <w:ind w:left="1560" w:hanging="360"/>
      </w:pPr>
      <w:rPr>
        <w:rFonts w:ascii="Symbol" w:hAnsi="Symbol"/>
      </w:rPr>
    </w:lvl>
    <w:lvl w:ilvl="1" w:tplc="D766F33A">
      <w:start w:val="1"/>
      <w:numFmt w:val="bullet"/>
      <w:lvlText w:val=""/>
      <w:lvlJc w:val="left"/>
      <w:pPr>
        <w:ind w:left="1560" w:hanging="360"/>
      </w:pPr>
      <w:rPr>
        <w:rFonts w:ascii="Symbol" w:hAnsi="Symbol"/>
      </w:rPr>
    </w:lvl>
    <w:lvl w:ilvl="2" w:tplc="ACD8758C">
      <w:start w:val="1"/>
      <w:numFmt w:val="bullet"/>
      <w:lvlText w:val=""/>
      <w:lvlJc w:val="left"/>
      <w:pPr>
        <w:ind w:left="1560" w:hanging="360"/>
      </w:pPr>
      <w:rPr>
        <w:rFonts w:ascii="Symbol" w:hAnsi="Symbol"/>
      </w:rPr>
    </w:lvl>
    <w:lvl w:ilvl="3" w:tplc="DC6CAAF2">
      <w:start w:val="1"/>
      <w:numFmt w:val="bullet"/>
      <w:lvlText w:val=""/>
      <w:lvlJc w:val="left"/>
      <w:pPr>
        <w:ind w:left="1560" w:hanging="360"/>
      </w:pPr>
      <w:rPr>
        <w:rFonts w:ascii="Symbol" w:hAnsi="Symbol"/>
      </w:rPr>
    </w:lvl>
    <w:lvl w:ilvl="4" w:tplc="AA4A45EC">
      <w:start w:val="1"/>
      <w:numFmt w:val="bullet"/>
      <w:lvlText w:val=""/>
      <w:lvlJc w:val="left"/>
      <w:pPr>
        <w:ind w:left="1560" w:hanging="360"/>
      </w:pPr>
      <w:rPr>
        <w:rFonts w:ascii="Symbol" w:hAnsi="Symbol"/>
      </w:rPr>
    </w:lvl>
    <w:lvl w:ilvl="5" w:tplc="0122BBC0">
      <w:start w:val="1"/>
      <w:numFmt w:val="bullet"/>
      <w:lvlText w:val=""/>
      <w:lvlJc w:val="left"/>
      <w:pPr>
        <w:ind w:left="1560" w:hanging="360"/>
      </w:pPr>
      <w:rPr>
        <w:rFonts w:ascii="Symbol" w:hAnsi="Symbol"/>
      </w:rPr>
    </w:lvl>
    <w:lvl w:ilvl="6" w:tplc="51767894">
      <w:start w:val="1"/>
      <w:numFmt w:val="bullet"/>
      <w:lvlText w:val=""/>
      <w:lvlJc w:val="left"/>
      <w:pPr>
        <w:ind w:left="1560" w:hanging="360"/>
      </w:pPr>
      <w:rPr>
        <w:rFonts w:ascii="Symbol" w:hAnsi="Symbol"/>
      </w:rPr>
    </w:lvl>
    <w:lvl w:ilvl="7" w:tplc="60DE9222">
      <w:start w:val="1"/>
      <w:numFmt w:val="bullet"/>
      <w:lvlText w:val=""/>
      <w:lvlJc w:val="left"/>
      <w:pPr>
        <w:ind w:left="1560" w:hanging="360"/>
      </w:pPr>
      <w:rPr>
        <w:rFonts w:ascii="Symbol" w:hAnsi="Symbol"/>
      </w:rPr>
    </w:lvl>
    <w:lvl w:ilvl="8" w:tplc="84868E9C">
      <w:start w:val="1"/>
      <w:numFmt w:val="bullet"/>
      <w:lvlText w:val=""/>
      <w:lvlJc w:val="left"/>
      <w:pPr>
        <w:ind w:left="1560" w:hanging="360"/>
      </w:pPr>
      <w:rPr>
        <w:rFonts w:ascii="Symbol" w:hAnsi="Symbol"/>
      </w:rPr>
    </w:lvl>
  </w:abstractNum>
  <w:abstractNum w:abstractNumId="30" w15:restartNumberingAfterBreak="0">
    <w:nsid w:val="677A0D8A"/>
    <w:multiLevelType w:val="multilevel"/>
    <w:tmpl w:val="1A0C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A77E8D"/>
    <w:multiLevelType w:val="hybridMultilevel"/>
    <w:tmpl w:val="53403D88"/>
    <w:lvl w:ilvl="0" w:tplc="D6C263B8">
      <w:start w:val="1"/>
      <w:numFmt w:val="bullet"/>
      <w:lvlText w:val=""/>
      <w:lvlJc w:val="left"/>
      <w:pPr>
        <w:ind w:left="1560" w:hanging="360"/>
      </w:pPr>
      <w:rPr>
        <w:rFonts w:ascii="Symbol" w:hAnsi="Symbol"/>
      </w:rPr>
    </w:lvl>
    <w:lvl w:ilvl="1" w:tplc="0D445DC2">
      <w:start w:val="1"/>
      <w:numFmt w:val="bullet"/>
      <w:lvlText w:val=""/>
      <w:lvlJc w:val="left"/>
      <w:pPr>
        <w:ind w:left="1560" w:hanging="360"/>
      </w:pPr>
      <w:rPr>
        <w:rFonts w:ascii="Symbol" w:hAnsi="Symbol"/>
      </w:rPr>
    </w:lvl>
    <w:lvl w:ilvl="2" w:tplc="4E7412BA">
      <w:start w:val="1"/>
      <w:numFmt w:val="bullet"/>
      <w:lvlText w:val=""/>
      <w:lvlJc w:val="left"/>
      <w:pPr>
        <w:ind w:left="1560" w:hanging="360"/>
      </w:pPr>
      <w:rPr>
        <w:rFonts w:ascii="Symbol" w:hAnsi="Symbol"/>
      </w:rPr>
    </w:lvl>
    <w:lvl w:ilvl="3" w:tplc="B97E8716">
      <w:start w:val="1"/>
      <w:numFmt w:val="bullet"/>
      <w:lvlText w:val=""/>
      <w:lvlJc w:val="left"/>
      <w:pPr>
        <w:ind w:left="1560" w:hanging="360"/>
      </w:pPr>
      <w:rPr>
        <w:rFonts w:ascii="Symbol" w:hAnsi="Symbol"/>
      </w:rPr>
    </w:lvl>
    <w:lvl w:ilvl="4" w:tplc="E474C30A">
      <w:start w:val="1"/>
      <w:numFmt w:val="bullet"/>
      <w:lvlText w:val=""/>
      <w:lvlJc w:val="left"/>
      <w:pPr>
        <w:ind w:left="1560" w:hanging="360"/>
      </w:pPr>
      <w:rPr>
        <w:rFonts w:ascii="Symbol" w:hAnsi="Symbol"/>
      </w:rPr>
    </w:lvl>
    <w:lvl w:ilvl="5" w:tplc="05FE4D48">
      <w:start w:val="1"/>
      <w:numFmt w:val="bullet"/>
      <w:lvlText w:val=""/>
      <w:lvlJc w:val="left"/>
      <w:pPr>
        <w:ind w:left="1560" w:hanging="360"/>
      </w:pPr>
      <w:rPr>
        <w:rFonts w:ascii="Symbol" w:hAnsi="Symbol"/>
      </w:rPr>
    </w:lvl>
    <w:lvl w:ilvl="6" w:tplc="3104F226">
      <w:start w:val="1"/>
      <w:numFmt w:val="bullet"/>
      <w:lvlText w:val=""/>
      <w:lvlJc w:val="left"/>
      <w:pPr>
        <w:ind w:left="1560" w:hanging="360"/>
      </w:pPr>
      <w:rPr>
        <w:rFonts w:ascii="Symbol" w:hAnsi="Symbol"/>
      </w:rPr>
    </w:lvl>
    <w:lvl w:ilvl="7" w:tplc="4C8CE7C0">
      <w:start w:val="1"/>
      <w:numFmt w:val="bullet"/>
      <w:lvlText w:val=""/>
      <w:lvlJc w:val="left"/>
      <w:pPr>
        <w:ind w:left="1560" w:hanging="360"/>
      </w:pPr>
      <w:rPr>
        <w:rFonts w:ascii="Symbol" w:hAnsi="Symbol"/>
      </w:rPr>
    </w:lvl>
    <w:lvl w:ilvl="8" w:tplc="56F436D8">
      <w:start w:val="1"/>
      <w:numFmt w:val="bullet"/>
      <w:lvlText w:val=""/>
      <w:lvlJc w:val="left"/>
      <w:pPr>
        <w:ind w:left="1560" w:hanging="360"/>
      </w:pPr>
      <w:rPr>
        <w:rFonts w:ascii="Symbol" w:hAnsi="Symbol"/>
      </w:rPr>
    </w:lvl>
  </w:abstractNum>
  <w:abstractNum w:abstractNumId="32" w15:restartNumberingAfterBreak="0">
    <w:nsid w:val="7B3A38D8"/>
    <w:multiLevelType w:val="multilevel"/>
    <w:tmpl w:val="CAEEB7DE"/>
    <w:lvl w:ilvl="0">
      <w:start w:val="1"/>
      <w:numFmt w:val="bullet"/>
      <w:pStyle w:val="Punktlisteudenluft"/>
      <w:lvlText w:val=""/>
      <w:lvlJc w:val="left"/>
      <w:pPr>
        <w:tabs>
          <w:tab w:val="num" w:pos="568"/>
        </w:tabs>
        <w:ind w:left="568" w:hanging="284"/>
      </w:pPr>
      <w:rPr>
        <w:rFonts w:ascii="Symbol" w:hAnsi="Symbol" w:hint="default"/>
        <w:color w:val="6F748A"/>
      </w:rPr>
    </w:lvl>
    <w:lvl w:ilvl="1">
      <w:start w:val="1"/>
      <w:numFmt w:val="bullet"/>
      <w:pStyle w:val="Punktlisteniv2udenluft"/>
      <w:lvlText w:val="o"/>
      <w:lvlJc w:val="left"/>
      <w:pPr>
        <w:tabs>
          <w:tab w:val="num" w:pos="851"/>
        </w:tabs>
        <w:ind w:left="851" w:hanging="283"/>
      </w:pPr>
      <w:rPr>
        <w:rFonts w:ascii="Courier New" w:hAnsi="Courier New" w:hint="default"/>
        <w:color w:val="49574F" w:themeColor="background2"/>
        <w:position w:val="3"/>
        <w:sz w:val="20"/>
        <w:szCs w:val="20"/>
      </w:rPr>
    </w:lvl>
    <w:lvl w:ilvl="2">
      <w:start w:val="1"/>
      <w:numFmt w:val="none"/>
      <w:lvlText w:val=""/>
      <w:lvlJc w:val="left"/>
      <w:pPr>
        <w:ind w:left="851" w:firstLine="0"/>
      </w:pPr>
      <w:rPr>
        <w:rFonts w:hint="default"/>
      </w:rPr>
    </w:lvl>
    <w:lvl w:ilvl="3">
      <w:start w:val="1"/>
      <w:numFmt w:val="none"/>
      <w:lvlText w:val=""/>
      <w:lvlJc w:val="left"/>
      <w:pPr>
        <w:ind w:left="851" w:firstLine="0"/>
      </w:pPr>
      <w:rPr>
        <w:rFonts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F3A1A12"/>
    <w:multiLevelType w:val="hybridMultilevel"/>
    <w:tmpl w:val="BB5EBD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35169260">
    <w:abstractNumId w:val="13"/>
  </w:num>
  <w:num w:numId="2" w16cid:durableId="2128767000">
    <w:abstractNumId w:val="28"/>
  </w:num>
  <w:num w:numId="3" w16cid:durableId="775713550">
    <w:abstractNumId w:val="20"/>
  </w:num>
  <w:num w:numId="4" w16cid:durableId="1319769398">
    <w:abstractNumId w:val="26"/>
  </w:num>
  <w:num w:numId="5" w16cid:durableId="1222981392">
    <w:abstractNumId w:val="14"/>
  </w:num>
  <w:num w:numId="6" w16cid:durableId="1907643383">
    <w:abstractNumId w:val="18"/>
  </w:num>
  <w:num w:numId="7" w16cid:durableId="272977782">
    <w:abstractNumId w:val="25"/>
  </w:num>
  <w:num w:numId="8" w16cid:durableId="1952861673">
    <w:abstractNumId w:val="9"/>
  </w:num>
  <w:num w:numId="9" w16cid:durableId="1196624549">
    <w:abstractNumId w:val="9"/>
  </w:num>
  <w:num w:numId="10" w16cid:durableId="1219247567">
    <w:abstractNumId w:val="7"/>
  </w:num>
  <w:num w:numId="11" w16cid:durableId="1885094543">
    <w:abstractNumId w:val="7"/>
  </w:num>
  <w:num w:numId="12" w16cid:durableId="1511066842">
    <w:abstractNumId w:val="6"/>
  </w:num>
  <w:num w:numId="13" w16cid:durableId="517931155">
    <w:abstractNumId w:val="6"/>
  </w:num>
  <w:num w:numId="14" w16cid:durableId="321544167">
    <w:abstractNumId w:val="5"/>
  </w:num>
  <w:num w:numId="15" w16cid:durableId="860974164">
    <w:abstractNumId w:val="5"/>
  </w:num>
  <w:num w:numId="16" w16cid:durableId="1337342322">
    <w:abstractNumId w:val="4"/>
  </w:num>
  <w:num w:numId="17" w16cid:durableId="1193230949">
    <w:abstractNumId w:val="8"/>
  </w:num>
  <w:num w:numId="18" w16cid:durableId="409621520">
    <w:abstractNumId w:val="3"/>
  </w:num>
  <w:num w:numId="19" w16cid:durableId="1292516133">
    <w:abstractNumId w:val="2"/>
  </w:num>
  <w:num w:numId="20" w16cid:durableId="773134619">
    <w:abstractNumId w:val="1"/>
  </w:num>
  <w:num w:numId="21" w16cid:durableId="857739768">
    <w:abstractNumId w:val="0"/>
  </w:num>
  <w:num w:numId="22" w16cid:durableId="2140956433">
    <w:abstractNumId w:val="25"/>
  </w:num>
  <w:num w:numId="23" w16cid:durableId="931082943">
    <w:abstractNumId w:val="25"/>
  </w:num>
  <w:num w:numId="24" w16cid:durableId="2087652042">
    <w:abstractNumId w:val="25"/>
    <w:lvlOverride w:ilvl="0">
      <w:startOverride w:val="1"/>
    </w:lvlOverride>
  </w:num>
  <w:num w:numId="25" w16cid:durableId="283388522">
    <w:abstractNumId w:val="25"/>
  </w:num>
  <w:num w:numId="26" w16cid:durableId="1861889815">
    <w:abstractNumId w:val="25"/>
  </w:num>
  <w:num w:numId="27" w16cid:durableId="259990612">
    <w:abstractNumId w:val="25"/>
  </w:num>
  <w:num w:numId="28" w16cid:durableId="973947714">
    <w:abstractNumId w:val="32"/>
  </w:num>
  <w:num w:numId="29" w16cid:durableId="925384945">
    <w:abstractNumId w:val="25"/>
  </w:num>
  <w:num w:numId="30" w16cid:durableId="1186094112">
    <w:abstractNumId w:val="32"/>
  </w:num>
  <w:num w:numId="31" w16cid:durableId="2091613028">
    <w:abstractNumId w:val="25"/>
  </w:num>
  <w:num w:numId="32" w16cid:durableId="742486284">
    <w:abstractNumId w:val="21"/>
  </w:num>
  <w:num w:numId="33" w16cid:durableId="1134249220">
    <w:abstractNumId w:val="11"/>
  </w:num>
  <w:num w:numId="34" w16cid:durableId="1294404331">
    <w:abstractNumId w:val="30"/>
  </w:num>
  <w:num w:numId="35" w16cid:durableId="1724213754">
    <w:abstractNumId w:val="27"/>
  </w:num>
  <w:num w:numId="36" w16cid:durableId="984119711">
    <w:abstractNumId w:val="10"/>
  </w:num>
  <w:num w:numId="37" w16cid:durableId="797450382">
    <w:abstractNumId w:val="24"/>
  </w:num>
  <w:num w:numId="38" w16cid:durableId="149291216">
    <w:abstractNumId w:val="17"/>
  </w:num>
  <w:num w:numId="39" w16cid:durableId="941957541">
    <w:abstractNumId w:val="31"/>
  </w:num>
  <w:num w:numId="40" w16cid:durableId="1085034779">
    <w:abstractNumId w:val="29"/>
  </w:num>
  <w:num w:numId="41" w16cid:durableId="59445160">
    <w:abstractNumId w:val="16"/>
  </w:num>
  <w:num w:numId="42" w16cid:durableId="1845971747">
    <w:abstractNumId w:val="23"/>
  </w:num>
  <w:num w:numId="43" w16cid:durableId="1341011525">
    <w:abstractNumId w:val="22"/>
  </w:num>
  <w:num w:numId="44" w16cid:durableId="192614980">
    <w:abstractNumId w:val="33"/>
  </w:num>
  <w:num w:numId="45" w16cid:durableId="532961855">
    <w:abstractNumId w:val="15"/>
  </w:num>
  <w:num w:numId="46" w16cid:durableId="473715952">
    <w:abstractNumId w:val="12"/>
  </w:num>
  <w:num w:numId="47" w16cid:durableId="1975208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B0"/>
    <w:rsid w:val="00001281"/>
    <w:rsid w:val="00002DEA"/>
    <w:rsid w:val="00024930"/>
    <w:rsid w:val="00024C5A"/>
    <w:rsid w:val="0002564D"/>
    <w:rsid w:val="00032E54"/>
    <w:rsid w:val="00040D4D"/>
    <w:rsid w:val="00060B37"/>
    <w:rsid w:val="00062E01"/>
    <w:rsid w:val="00071418"/>
    <w:rsid w:val="000840C3"/>
    <w:rsid w:val="000927DD"/>
    <w:rsid w:val="000A049A"/>
    <w:rsid w:val="000B7725"/>
    <w:rsid w:val="000E355C"/>
    <w:rsid w:val="000E419E"/>
    <w:rsid w:val="000F6F1E"/>
    <w:rsid w:val="00102F79"/>
    <w:rsid w:val="00121191"/>
    <w:rsid w:val="001233F8"/>
    <w:rsid w:val="00125E61"/>
    <w:rsid w:val="00131D2B"/>
    <w:rsid w:val="001632B9"/>
    <w:rsid w:val="00164356"/>
    <w:rsid w:val="00187C52"/>
    <w:rsid w:val="00195D09"/>
    <w:rsid w:val="001B47CC"/>
    <w:rsid w:val="001C710E"/>
    <w:rsid w:val="001D0708"/>
    <w:rsid w:val="001E1879"/>
    <w:rsid w:val="001E4BEB"/>
    <w:rsid w:val="00213CAD"/>
    <w:rsid w:val="00217F3E"/>
    <w:rsid w:val="0022079E"/>
    <w:rsid w:val="0022239D"/>
    <w:rsid w:val="00227F8B"/>
    <w:rsid w:val="00234287"/>
    <w:rsid w:val="00247369"/>
    <w:rsid w:val="00255377"/>
    <w:rsid w:val="00257FC5"/>
    <w:rsid w:val="00275640"/>
    <w:rsid w:val="00285EFE"/>
    <w:rsid w:val="002916EE"/>
    <w:rsid w:val="002A2A16"/>
    <w:rsid w:val="002A43C0"/>
    <w:rsid w:val="002C7C01"/>
    <w:rsid w:val="002D30D5"/>
    <w:rsid w:val="002D3E57"/>
    <w:rsid w:val="002E79CA"/>
    <w:rsid w:val="002F40DA"/>
    <w:rsid w:val="00306B48"/>
    <w:rsid w:val="003109E4"/>
    <w:rsid w:val="00314645"/>
    <w:rsid w:val="0032073D"/>
    <w:rsid w:val="003247A2"/>
    <w:rsid w:val="003251C7"/>
    <w:rsid w:val="00334D56"/>
    <w:rsid w:val="00340403"/>
    <w:rsid w:val="00364E0D"/>
    <w:rsid w:val="00367D95"/>
    <w:rsid w:val="00381E54"/>
    <w:rsid w:val="0039364C"/>
    <w:rsid w:val="00393814"/>
    <w:rsid w:val="00396FEB"/>
    <w:rsid w:val="003B2075"/>
    <w:rsid w:val="003B218C"/>
    <w:rsid w:val="003B2974"/>
    <w:rsid w:val="003B2B42"/>
    <w:rsid w:val="003E3EF1"/>
    <w:rsid w:val="003F1DFF"/>
    <w:rsid w:val="003F236E"/>
    <w:rsid w:val="003F3AEE"/>
    <w:rsid w:val="003F48F5"/>
    <w:rsid w:val="00402FD0"/>
    <w:rsid w:val="00412124"/>
    <w:rsid w:val="00420699"/>
    <w:rsid w:val="00451156"/>
    <w:rsid w:val="00491414"/>
    <w:rsid w:val="00497BEE"/>
    <w:rsid w:val="004A579E"/>
    <w:rsid w:val="004A635A"/>
    <w:rsid w:val="004B2F93"/>
    <w:rsid w:val="004C1481"/>
    <w:rsid w:val="004C6839"/>
    <w:rsid w:val="004E6B94"/>
    <w:rsid w:val="004F428D"/>
    <w:rsid w:val="004F6B10"/>
    <w:rsid w:val="004F7176"/>
    <w:rsid w:val="00514132"/>
    <w:rsid w:val="0051552C"/>
    <w:rsid w:val="00523FDA"/>
    <w:rsid w:val="005311A8"/>
    <w:rsid w:val="005439F5"/>
    <w:rsid w:val="005536E6"/>
    <w:rsid w:val="0055721C"/>
    <w:rsid w:val="0058115E"/>
    <w:rsid w:val="00584D9F"/>
    <w:rsid w:val="00585552"/>
    <w:rsid w:val="005B5F2D"/>
    <w:rsid w:val="005C455B"/>
    <w:rsid w:val="005C568F"/>
    <w:rsid w:val="005D00EF"/>
    <w:rsid w:val="005E05F8"/>
    <w:rsid w:val="005E0C22"/>
    <w:rsid w:val="005F01A0"/>
    <w:rsid w:val="006006CF"/>
    <w:rsid w:val="00601228"/>
    <w:rsid w:val="0061594F"/>
    <w:rsid w:val="006201ED"/>
    <w:rsid w:val="00626FBD"/>
    <w:rsid w:val="006302BC"/>
    <w:rsid w:val="0063518D"/>
    <w:rsid w:val="00646493"/>
    <w:rsid w:val="00666B53"/>
    <w:rsid w:val="00667E9F"/>
    <w:rsid w:val="00674ED4"/>
    <w:rsid w:val="0068667D"/>
    <w:rsid w:val="0069507C"/>
    <w:rsid w:val="00697122"/>
    <w:rsid w:val="00697F86"/>
    <w:rsid w:val="006A2887"/>
    <w:rsid w:val="006A59EF"/>
    <w:rsid w:val="006B58D1"/>
    <w:rsid w:val="006C1AF0"/>
    <w:rsid w:val="006C33B2"/>
    <w:rsid w:val="006C3E38"/>
    <w:rsid w:val="006D230A"/>
    <w:rsid w:val="006E704A"/>
    <w:rsid w:val="006E7D55"/>
    <w:rsid w:val="006F072E"/>
    <w:rsid w:val="006F30C7"/>
    <w:rsid w:val="007027BF"/>
    <w:rsid w:val="007045D9"/>
    <w:rsid w:val="0072029A"/>
    <w:rsid w:val="00722389"/>
    <w:rsid w:val="00723E61"/>
    <w:rsid w:val="00727D03"/>
    <w:rsid w:val="007300FF"/>
    <w:rsid w:val="00732659"/>
    <w:rsid w:val="00736655"/>
    <w:rsid w:val="00736CC4"/>
    <w:rsid w:val="00744B01"/>
    <w:rsid w:val="00756F03"/>
    <w:rsid w:val="0075701D"/>
    <w:rsid w:val="00760E88"/>
    <w:rsid w:val="00767B18"/>
    <w:rsid w:val="00773DD6"/>
    <w:rsid w:val="007776CE"/>
    <w:rsid w:val="00777B43"/>
    <w:rsid w:val="007837AC"/>
    <w:rsid w:val="00784EAB"/>
    <w:rsid w:val="007A068C"/>
    <w:rsid w:val="007B28FE"/>
    <w:rsid w:val="007C14C4"/>
    <w:rsid w:val="007C4437"/>
    <w:rsid w:val="007C4839"/>
    <w:rsid w:val="007C4910"/>
    <w:rsid w:val="007C4E1F"/>
    <w:rsid w:val="007D0588"/>
    <w:rsid w:val="007D075F"/>
    <w:rsid w:val="0081149A"/>
    <w:rsid w:val="0081189E"/>
    <w:rsid w:val="0081309D"/>
    <w:rsid w:val="008206F8"/>
    <w:rsid w:val="00823DED"/>
    <w:rsid w:val="00824DDB"/>
    <w:rsid w:val="00833E51"/>
    <w:rsid w:val="00842283"/>
    <w:rsid w:val="008735B0"/>
    <w:rsid w:val="008738C9"/>
    <w:rsid w:val="00874072"/>
    <w:rsid w:val="008874D0"/>
    <w:rsid w:val="00887EA6"/>
    <w:rsid w:val="00890704"/>
    <w:rsid w:val="008912FC"/>
    <w:rsid w:val="00894C59"/>
    <w:rsid w:val="008A56CE"/>
    <w:rsid w:val="008B0085"/>
    <w:rsid w:val="008B05C0"/>
    <w:rsid w:val="008E2BBC"/>
    <w:rsid w:val="008E58E9"/>
    <w:rsid w:val="008F1453"/>
    <w:rsid w:val="00906441"/>
    <w:rsid w:val="00911DF9"/>
    <w:rsid w:val="00930776"/>
    <w:rsid w:val="00933CB0"/>
    <w:rsid w:val="009357BE"/>
    <w:rsid w:val="00936293"/>
    <w:rsid w:val="00936692"/>
    <w:rsid w:val="00944370"/>
    <w:rsid w:val="00945A46"/>
    <w:rsid w:val="00964205"/>
    <w:rsid w:val="0096424C"/>
    <w:rsid w:val="00974AD7"/>
    <w:rsid w:val="00993ACA"/>
    <w:rsid w:val="009961AE"/>
    <w:rsid w:val="009A005A"/>
    <w:rsid w:val="009B113E"/>
    <w:rsid w:val="009B25EA"/>
    <w:rsid w:val="009C3798"/>
    <w:rsid w:val="009C6F33"/>
    <w:rsid w:val="009D2113"/>
    <w:rsid w:val="009D22A4"/>
    <w:rsid w:val="009E4957"/>
    <w:rsid w:val="009E644A"/>
    <w:rsid w:val="009E64F0"/>
    <w:rsid w:val="009F01A2"/>
    <w:rsid w:val="009F5787"/>
    <w:rsid w:val="00A30970"/>
    <w:rsid w:val="00A33ED4"/>
    <w:rsid w:val="00A36F70"/>
    <w:rsid w:val="00A37D4B"/>
    <w:rsid w:val="00A532C9"/>
    <w:rsid w:val="00A54707"/>
    <w:rsid w:val="00A62915"/>
    <w:rsid w:val="00A648C1"/>
    <w:rsid w:val="00A66CBC"/>
    <w:rsid w:val="00A711B3"/>
    <w:rsid w:val="00A76214"/>
    <w:rsid w:val="00AA4435"/>
    <w:rsid w:val="00AB08C5"/>
    <w:rsid w:val="00AC4356"/>
    <w:rsid w:val="00AE01F9"/>
    <w:rsid w:val="00AF1A59"/>
    <w:rsid w:val="00B0228B"/>
    <w:rsid w:val="00B02F4E"/>
    <w:rsid w:val="00B04677"/>
    <w:rsid w:val="00B06204"/>
    <w:rsid w:val="00B067B0"/>
    <w:rsid w:val="00B234AD"/>
    <w:rsid w:val="00B54BEE"/>
    <w:rsid w:val="00B63A9B"/>
    <w:rsid w:val="00B70437"/>
    <w:rsid w:val="00B72E94"/>
    <w:rsid w:val="00B86172"/>
    <w:rsid w:val="00B86692"/>
    <w:rsid w:val="00B904ED"/>
    <w:rsid w:val="00B94883"/>
    <w:rsid w:val="00BA1008"/>
    <w:rsid w:val="00BA13C1"/>
    <w:rsid w:val="00BA17D4"/>
    <w:rsid w:val="00BA36C1"/>
    <w:rsid w:val="00BA5A92"/>
    <w:rsid w:val="00BB689F"/>
    <w:rsid w:val="00BC039E"/>
    <w:rsid w:val="00BC2B64"/>
    <w:rsid w:val="00BC7354"/>
    <w:rsid w:val="00BE5C4D"/>
    <w:rsid w:val="00BF51A9"/>
    <w:rsid w:val="00BF6828"/>
    <w:rsid w:val="00C11827"/>
    <w:rsid w:val="00C17D10"/>
    <w:rsid w:val="00C45B07"/>
    <w:rsid w:val="00C53A45"/>
    <w:rsid w:val="00C73279"/>
    <w:rsid w:val="00C742E1"/>
    <w:rsid w:val="00C76FD5"/>
    <w:rsid w:val="00C92492"/>
    <w:rsid w:val="00C958C3"/>
    <w:rsid w:val="00CA10AB"/>
    <w:rsid w:val="00CA5628"/>
    <w:rsid w:val="00CA714B"/>
    <w:rsid w:val="00CC0125"/>
    <w:rsid w:val="00CC019F"/>
    <w:rsid w:val="00CD49E8"/>
    <w:rsid w:val="00CD5ECE"/>
    <w:rsid w:val="00CE0775"/>
    <w:rsid w:val="00CE2D90"/>
    <w:rsid w:val="00CE5EF8"/>
    <w:rsid w:val="00CE7C55"/>
    <w:rsid w:val="00CF143E"/>
    <w:rsid w:val="00CF28D2"/>
    <w:rsid w:val="00CF49DB"/>
    <w:rsid w:val="00CF509F"/>
    <w:rsid w:val="00D140A5"/>
    <w:rsid w:val="00D208E3"/>
    <w:rsid w:val="00D253A7"/>
    <w:rsid w:val="00D31935"/>
    <w:rsid w:val="00D31D06"/>
    <w:rsid w:val="00D34EE3"/>
    <w:rsid w:val="00D351D0"/>
    <w:rsid w:val="00D56972"/>
    <w:rsid w:val="00D574C9"/>
    <w:rsid w:val="00D64716"/>
    <w:rsid w:val="00D64C0C"/>
    <w:rsid w:val="00D71324"/>
    <w:rsid w:val="00D745DC"/>
    <w:rsid w:val="00D973C3"/>
    <w:rsid w:val="00DA148A"/>
    <w:rsid w:val="00DA1BBE"/>
    <w:rsid w:val="00DA75E4"/>
    <w:rsid w:val="00DB2E19"/>
    <w:rsid w:val="00DC31DE"/>
    <w:rsid w:val="00DD65AA"/>
    <w:rsid w:val="00DF0B91"/>
    <w:rsid w:val="00DF5515"/>
    <w:rsid w:val="00E02F7C"/>
    <w:rsid w:val="00E1402A"/>
    <w:rsid w:val="00E14772"/>
    <w:rsid w:val="00E2510B"/>
    <w:rsid w:val="00E26F09"/>
    <w:rsid w:val="00E277D5"/>
    <w:rsid w:val="00E278F7"/>
    <w:rsid w:val="00E37896"/>
    <w:rsid w:val="00E41BA8"/>
    <w:rsid w:val="00E47BC5"/>
    <w:rsid w:val="00E833C3"/>
    <w:rsid w:val="00EA2CC1"/>
    <w:rsid w:val="00EA46FB"/>
    <w:rsid w:val="00EA5C8E"/>
    <w:rsid w:val="00EA6ACB"/>
    <w:rsid w:val="00EA7484"/>
    <w:rsid w:val="00EA75E8"/>
    <w:rsid w:val="00EB1850"/>
    <w:rsid w:val="00EB1B34"/>
    <w:rsid w:val="00EB5A7F"/>
    <w:rsid w:val="00EB7DCC"/>
    <w:rsid w:val="00ED0AFA"/>
    <w:rsid w:val="00EE73D0"/>
    <w:rsid w:val="00EF31A5"/>
    <w:rsid w:val="00EF6E88"/>
    <w:rsid w:val="00F04147"/>
    <w:rsid w:val="00F216AA"/>
    <w:rsid w:val="00F23FB8"/>
    <w:rsid w:val="00F26138"/>
    <w:rsid w:val="00F27249"/>
    <w:rsid w:val="00F362AB"/>
    <w:rsid w:val="00F401D6"/>
    <w:rsid w:val="00F4378B"/>
    <w:rsid w:val="00F4737E"/>
    <w:rsid w:val="00F67185"/>
    <w:rsid w:val="00F70104"/>
    <w:rsid w:val="00F7249A"/>
    <w:rsid w:val="00F74512"/>
    <w:rsid w:val="00F77E69"/>
    <w:rsid w:val="00F811F3"/>
    <w:rsid w:val="00F86336"/>
    <w:rsid w:val="00F91262"/>
    <w:rsid w:val="00FA1151"/>
    <w:rsid w:val="00FA3B87"/>
    <w:rsid w:val="00FB14C2"/>
    <w:rsid w:val="00FC7652"/>
    <w:rsid w:val="00FD3A9D"/>
    <w:rsid w:val="00FE47B6"/>
    <w:rsid w:val="00FF4083"/>
    <w:rsid w:val="00FF6C8A"/>
    <w:rsid w:val="00FF6D1A"/>
    <w:rsid w:val="00FF73D6"/>
    <w:rsid w:val="039FDC59"/>
    <w:rsid w:val="07125240"/>
    <w:rsid w:val="1052AE49"/>
    <w:rsid w:val="1450B18A"/>
    <w:rsid w:val="158327A1"/>
    <w:rsid w:val="1AAEA674"/>
    <w:rsid w:val="1AF343C4"/>
    <w:rsid w:val="1CB77D46"/>
    <w:rsid w:val="1ED92F01"/>
    <w:rsid w:val="1EE41649"/>
    <w:rsid w:val="1FA29152"/>
    <w:rsid w:val="20550057"/>
    <w:rsid w:val="20CDF180"/>
    <w:rsid w:val="23DDFFB7"/>
    <w:rsid w:val="26E69062"/>
    <w:rsid w:val="28305903"/>
    <w:rsid w:val="2A4125E0"/>
    <w:rsid w:val="2A801F20"/>
    <w:rsid w:val="2E797255"/>
    <w:rsid w:val="2FB73196"/>
    <w:rsid w:val="389B0F5B"/>
    <w:rsid w:val="39DB9611"/>
    <w:rsid w:val="3CEC1918"/>
    <w:rsid w:val="3CF44986"/>
    <w:rsid w:val="3FD7E89B"/>
    <w:rsid w:val="456DDE6A"/>
    <w:rsid w:val="46070336"/>
    <w:rsid w:val="464362CD"/>
    <w:rsid w:val="46C589F8"/>
    <w:rsid w:val="46C66252"/>
    <w:rsid w:val="4898874F"/>
    <w:rsid w:val="49246146"/>
    <w:rsid w:val="4C684A56"/>
    <w:rsid w:val="500F7AE7"/>
    <w:rsid w:val="505066F9"/>
    <w:rsid w:val="51F5A8DC"/>
    <w:rsid w:val="550DC5DA"/>
    <w:rsid w:val="55A1EE51"/>
    <w:rsid w:val="5682C841"/>
    <w:rsid w:val="58074323"/>
    <w:rsid w:val="60AF0532"/>
    <w:rsid w:val="61D05A09"/>
    <w:rsid w:val="6398ACF0"/>
    <w:rsid w:val="6479C8DF"/>
    <w:rsid w:val="650064E2"/>
    <w:rsid w:val="6D0BF79D"/>
    <w:rsid w:val="6DB215EB"/>
    <w:rsid w:val="6F7CFE68"/>
    <w:rsid w:val="6FA3D3B5"/>
    <w:rsid w:val="74E86B1C"/>
    <w:rsid w:val="767ACA54"/>
    <w:rsid w:val="78DECD99"/>
    <w:rsid w:val="78FA3762"/>
    <w:rsid w:val="793DBE89"/>
    <w:rsid w:val="7AE806D9"/>
    <w:rsid w:val="7AF17188"/>
    <w:rsid w:val="7B129AFB"/>
    <w:rsid w:val="7B9BF8A6"/>
    <w:rsid w:val="7DC5CC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4D8E"/>
  <w15:chartTrackingRefBased/>
  <w15:docId w15:val="{BD8EE5A7-5DEB-44C1-BB31-8E000A35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BEB"/>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Heading1">
    <w:name w:val="heading 1"/>
    <w:basedOn w:val="Normal"/>
    <w:next w:val="Normal"/>
    <w:link w:val="Heading1Char"/>
    <w:uiPriority w:val="1"/>
    <w:qFormat/>
    <w:rsid w:val="001E4BEB"/>
    <w:pPr>
      <w:keepNext/>
      <w:spacing w:before="400" w:line="320" w:lineRule="atLeast"/>
      <w:contextualSpacing/>
      <w:outlineLvl w:val="0"/>
    </w:pPr>
    <w:rPr>
      <w:rFonts w:asciiTheme="majorHAnsi" w:hAnsiTheme="majorHAnsi"/>
      <w:b/>
      <w:color w:val="6F748A"/>
      <w:sz w:val="32"/>
    </w:rPr>
  </w:style>
  <w:style w:type="paragraph" w:styleId="Heading2">
    <w:name w:val="heading 2"/>
    <w:basedOn w:val="Normal"/>
    <w:next w:val="Normal"/>
    <w:link w:val="Heading2Char"/>
    <w:uiPriority w:val="1"/>
    <w:qFormat/>
    <w:rsid w:val="0081149A"/>
    <w:pPr>
      <w:keepNext/>
      <w:spacing w:before="240" w:after="30"/>
      <w:outlineLvl w:val="1"/>
    </w:pPr>
    <w:rPr>
      <w:rFonts w:asciiTheme="majorHAnsi" w:hAnsiTheme="majorHAnsi"/>
      <w:b/>
      <w:sz w:val="26"/>
    </w:rPr>
  </w:style>
  <w:style w:type="paragraph" w:styleId="Heading3">
    <w:name w:val="heading 3"/>
    <w:basedOn w:val="Normal"/>
    <w:next w:val="Normal"/>
    <w:link w:val="Heading3Char"/>
    <w:uiPriority w:val="1"/>
    <w:qFormat/>
    <w:rsid w:val="0081149A"/>
    <w:pPr>
      <w:keepNext/>
      <w:spacing w:before="240" w:after="30"/>
      <w:outlineLvl w:val="2"/>
    </w:pPr>
    <w:rPr>
      <w:rFonts w:asciiTheme="majorHAnsi" w:hAnsiTheme="majorHAnsi"/>
      <w:b/>
      <w:szCs w:val="23"/>
    </w:rPr>
  </w:style>
  <w:style w:type="paragraph" w:styleId="Heading4">
    <w:name w:val="heading 4"/>
    <w:basedOn w:val="Normal"/>
    <w:next w:val="Normal"/>
    <w:link w:val="Heading4Char"/>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semiHidden/>
    <w:qFormat/>
    <w:rsid w:val="0081149A"/>
    <w:pPr>
      <w:keepNext/>
      <w:keepLines/>
      <w:spacing w:before="40"/>
      <w:outlineLvl w:val="4"/>
    </w:pPr>
    <w:rPr>
      <w:rFonts w:asciiTheme="majorHAnsi" w:eastAsiaTheme="majorEastAsia" w:hAnsiTheme="majorHAnsi" w:cstheme="majorBidi"/>
      <w:color w:val="3C0B0A" w:themeColor="accent1" w:themeShade="BF"/>
    </w:rPr>
  </w:style>
  <w:style w:type="paragraph" w:styleId="Heading6">
    <w:name w:val="heading 6"/>
    <w:basedOn w:val="Normal"/>
    <w:next w:val="Normal"/>
    <w:link w:val="Heading6Char"/>
    <w:uiPriority w:val="9"/>
    <w:semiHidden/>
    <w:unhideWhenUsed/>
    <w:qFormat/>
    <w:rsid w:val="0081149A"/>
    <w:pPr>
      <w:keepNext/>
      <w:keepLines/>
      <w:spacing w:before="40"/>
      <w:outlineLvl w:val="5"/>
    </w:pPr>
    <w:rPr>
      <w:rFonts w:asciiTheme="majorHAnsi" w:eastAsiaTheme="majorEastAsia" w:hAnsiTheme="majorHAnsi" w:cstheme="majorBidi"/>
      <w:color w:val="280707" w:themeColor="accent1" w:themeShade="7F"/>
    </w:rPr>
  </w:style>
  <w:style w:type="paragraph" w:styleId="Heading7">
    <w:name w:val="heading 7"/>
    <w:basedOn w:val="Normal"/>
    <w:next w:val="Normal"/>
    <w:link w:val="Heading7Char"/>
    <w:uiPriority w:val="9"/>
    <w:semiHidden/>
    <w:unhideWhenUsed/>
    <w:qFormat/>
    <w:rsid w:val="0081149A"/>
    <w:pPr>
      <w:keepNext/>
      <w:keepLines/>
      <w:spacing w:before="40"/>
      <w:outlineLvl w:val="6"/>
    </w:pPr>
    <w:rPr>
      <w:rFonts w:asciiTheme="majorHAnsi" w:eastAsiaTheme="majorEastAsia" w:hAnsiTheme="majorHAnsi" w:cstheme="majorBidi"/>
      <w:i/>
      <w:iCs/>
      <w:color w:val="280707" w:themeColor="accent1" w:themeShade="7F"/>
    </w:rPr>
  </w:style>
  <w:style w:type="paragraph" w:styleId="Heading8">
    <w:name w:val="heading 8"/>
    <w:basedOn w:val="Normal"/>
    <w:next w:val="Normal"/>
    <w:link w:val="Heading8Char"/>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H Oversigtstabel,Oversigtstabel"/>
    <w:basedOn w:val="Table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81149A"/>
    <w:rPr>
      <w:rFonts w:eastAsia="Times New Roman"/>
    </w:rPr>
    <w:tblPr>
      <w:tblStyleRowBandSize w:val="1"/>
      <w:tblStyleColBandSize w:val="1"/>
      <w:tblBorders>
        <w:top w:val="single" w:sz="4" w:space="0" w:color="FDF2C6" w:themeColor="accent6" w:themeTint="66"/>
        <w:left w:val="single" w:sz="4" w:space="0" w:color="FDF2C6" w:themeColor="accent6" w:themeTint="66"/>
        <w:bottom w:val="single" w:sz="4" w:space="0" w:color="FDF2C6" w:themeColor="accent6" w:themeTint="66"/>
        <w:right w:val="single" w:sz="4" w:space="0" w:color="FDF2C6" w:themeColor="accent6" w:themeTint="66"/>
        <w:insideH w:val="single" w:sz="4" w:space="0" w:color="FDF2C6" w:themeColor="accent6" w:themeTint="66"/>
        <w:insideV w:val="single" w:sz="4" w:space="0" w:color="FDF2C6" w:themeColor="accent6" w:themeTint="66"/>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2" w:space="0" w:color="FDECAA" w:themeColor="accent6"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1E4BEB"/>
    <w:rPr>
      <w:rFonts w:asciiTheme="majorHAnsi" w:eastAsia="Times New Roman" w:hAnsiTheme="majorHAnsi"/>
      <w:b/>
      <w:color w:val="6F748A"/>
      <w:sz w:val="32"/>
      <w:lang w:eastAsia="da-DK"/>
    </w:rPr>
  </w:style>
  <w:style w:type="paragraph" w:styleId="Header">
    <w:name w:val="header"/>
    <w:basedOn w:val="Normal"/>
    <w:link w:val="HeaderChar"/>
    <w:semiHidden/>
    <w:rsid w:val="0081149A"/>
    <w:pPr>
      <w:tabs>
        <w:tab w:val="center" w:pos="4986"/>
        <w:tab w:val="right" w:pos="9972"/>
      </w:tabs>
    </w:pPr>
  </w:style>
  <w:style w:type="character" w:customStyle="1" w:styleId="HeaderChar">
    <w:name w:val="Header Char"/>
    <w:basedOn w:val="DefaultParagraphFont"/>
    <w:link w:val="Header"/>
    <w:semiHidden/>
    <w:rsid w:val="0081149A"/>
    <w:rPr>
      <w:rFonts w:asciiTheme="minorHAnsi" w:eastAsia="Times New Roman" w:hAnsiTheme="minorHAnsi"/>
      <w:color w:val="000000" w:themeColor="text1"/>
      <w:lang w:eastAsia="da-DK"/>
    </w:rPr>
  </w:style>
  <w:style w:type="character" w:styleId="Hyperlink">
    <w:name w:val="Hyperlink"/>
    <w:basedOn w:val="DefaultParagraphFont"/>
    <w:uiPriority w:val="99"/>
    <w:rsid w:val="00A648C1"/>
    <w:rPr>
      <w:color w:val="6F748A"/>
      <w:u w:val="single"/>
    </w:rPr>
  </w:style>
  <w:style w:type="paragraph" w:styleId="Footer">
    <w:name w:val="footer"/>
    <w:basedOn w:val="Normal"/>
    <w:link w:val="FooterChar"/>
    <w:uiPriority w:val="99"/>
    <w:semiHidden/>
    <w:rsid w:val="0081149A"/>
    <w:pPr>
      <w:tabs>
        <w:tab w:val="center" w:pos="4986"/>
        <w:tab w:val="right" w:pos="9972"/>
      </w:tabs>
      <w:spacing w:after="0" w:line="160" w:lineRule="exact"/>
    </w:pPr>
    <w:rPr>
      <w:sz w:val="16"/>
    </w:rPr>
  </w:style>
  <w:style w:type="character" w:customStyle="1" w:styleId="FooterChar">
    <w:name w:val="Footer Char"/>
    <w:basedOn w:val="DefaultParagraphFont"/>
    <w:link w:val="Footer"/>
    <w:uiPriority w:val="99"/>
    <w:semiHidden/>
    <w:rsid w:val="0081149A"/>
    <w:rPr>
      <w:rFonts w:asciiTheme="minorHAnsi" w:eastAsia="Times New Roman" w:hAnsiTheme="minorHAnsi"/>
      <w:color w:val="000000" w:themeColor="text1"/>
      <w:sz w:val="16"/>
      <w:lang w:eastAsia="da-DK"/>
    </w:rPr>
  </w:style>
  <w:style w:type="paragraph" w:styleId="TOC1">
    <w:name w:val="toc 1"/>
    <w:basedOn w:val="Normal"/>
    <w:next w:val="Normal"/>
    <w:uiPriority w:val="39"/>
    <w:rsid w:val="0081149A"/>
    <w:pPr>
      <w:tabs>
        <w:tab w:val="clear" w:pos="454"/>
        <w:tab w:val="right" w:leader="dot" w:pos="8505"/>
      </w:tabs>
      <w:spacing w:before="80" w:after="80"/>
    </w:pPr>
    <w:rPr>
      <w:b/>
    </w:rPr>
  </w:style>
  <w:style w:type="paragraph" w:styleId="TOCHeading">
    <w:name w:val="TOC Heading"/>
    <w:basedOn w:val="Heading1"/>
    <w:next w:val="Normal"/>
    <w:uiPriority w:val="99"/>
    <w:semiHidden/>
    <w:qFormat/>
    <w:rsid w:val="0081149A"/>
    <w:pPr>
      <w:keepLines/>
      <w:spacing w:before="0" w:after="440"/>
      <w:outlineLvl w:val="9"/>
    </w:pPr>
    <w:rPr>
      <w:rFonts w:eastAsiaTheme="majorEastAsia" w:cstheme="majorBidi"/>
      <w:szCs w:val="32"/>
    </w:rPr>
  </w:style>
  <w:style w:type="paragraph" w:customStyle="1" w:styleId="Bokstekst">
    <w:name w:val="Bokstekst"/>
    <w:basedOn w:val="Normaludenafstand"/>
    <w:uiPriority w:val="99"/>
    <w:semiHidden/>
    <w:qFormat/>
    <w:rsid w:val="001E4BEB"/>
    <w:rPr>
      <w:rFonts w:eastAsiaTheme="minorHAnsi"/>
      <w:b/>
      <w:color w:val="6F748A"/>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Footer"/>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NoList"/>
    <w:uiPriority w:val="99"/>
    <w:semiHidden/>
    <w:unhideWhenUsed/>
    <w:rsid w:val="0081149A"/>
    <w:pPr>
      <w:numPr>
        <w:numId w:val="2"/>
      </w:numPr>
    </w:pPr>
  </w:style>
  <w:style w:type="numbering" w:styleId="1ai">
    <w:name w:val="Outline List 1"/>
    <w:basedOn w:val="NoLis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EnvelopeReturn">
    <w:name w:val="envelope return"/>
    <w:basedOn w:val="Normal"/>
    <w:semiHidden/>
    <w:rsid w:val="0081149A"/>
    <w:pPr>
      <w:spacing w:after="90" w:line="220" w:lineRule="exact"/>
    </w:pPr>
    <w:rPr>
      <w:rFonts w:asciiTheme="majorHAnsi" w:eastAsiaTheme="majorEastAsia" w:hAnsiTheme="majorHAnsi" w:cstheme="majorBidi"/>
    </w:rPr>
  </w:style>
  <w:style w:type="table" w:styleId="PlainTable1">
    <w:name w:val="Plain Table 1"/>
    <w:basedOn w:val="Table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1149A"/>
    <w:rPr>
      <w:rFonts w:ascii="Consolas" w:hAnsi="Consolas"/>
      <w:sz w:val="21"/>
      <w:szCs w:val="21"/>
    </w:rPr>
  </w:style>
  <w:style w:type="character" w:customStyle="1" w:styleId="PlainTextChar">
    <w:name w:val="Plain Text Char"/>
    <w:basedOn w:val="DefaultParagraphFont"/>
    <w:link w:val="PlainText"/>
    <w:uiPriority w:val="99"/>
    <w:semiHidden/>
    <w:rsid w:val="0081149A"/>
    <w:rPr>
      <w:rFonts w:ascii="Consolas" w:eastAsia="Times New Roman" w:hAnsi="Consolas"/>
      <w:color w:val="000000" w:themeColor="text1"/>
      <w:sz w:val="21"/>
      <w:szCs w:val="21"/>
      <w:lang w:eastAsia="da-DK"/>
    </w:rPr>
  </w:style>
  <w:style w:type="character" w:customStyle="1" w:styleId="Heading2Char">
    <w:name w:val="Heading 2 Char"/>
    <w:basedOn w:val="DefaultParagraphFont"/>
    <w:link w:val="Heading2"/>
    <w:uiPriority w:val="1"/>
    <w:rsid w:val="0081149A"/>
    <w:rPr>
      <w:rFonts w:asciiTheme="majorHAnsi" w:eastAsia="Times New Roman" w:hAnsiTheme="majorHAnsi"/>
      <w:b/>
      <w:color w:val="000000" w:themeColor="text1"/>
      <w:sz w:val="26"/>
      <w:lang w:eastAsia="da-DK"/>
    </w:rPr>
  </w:style>
  <w:style w:type="character" w:customStyle="1" w:styleId="Heading3Char">
    <w:name w:val="Heading 3 Char"/>
    <w:basedOn w:val="DefaultParagraphFont"/>
    <w:link w:val="Heading3"/>
    <w:uiPriority w:val="1"/>
    <w:rsid w:val="0081149A"/>
    <w:rPr>
      <w:rFonts w:asciiTheme="majorHAnsi" w:eastAsia="Times New Roman" w:hAnsiTheme="majorHAnsi"/>
      <w:b/>
      <w:color w:val="000000" w:themeColor="text1"/>
      <w:szCs w:val="23"/>
      <w:lang w:eastAsia="da-DK"/>
    </w:rPr>
  </w:style>
  <w:style w:type="character" w:customStyle="1" w:styleId="Heading4Char">
    <w:name w:val="Heading 4 Char"/>
    <w:basedOn w:val="DefaultParagraphFont"/>
    <w:link w:val="Heading4"/>
    <w:semiHidden/>
    <w:rsid w:val="0081149A"/>
    <w:rPr>
      <w:rFonts w:asciiTheme="majorHAnsi" w:eastAsiaTheme="majorEastAsia" w:hAnsiTheme="majorHAnsi" w:cstheme="majorBidi"/>
      <w:iCs/>
      <w:color w:val="000000" w:themeColor="text1"/>
      <w:sz w:val="24"/>
      <w:lang w:eastAsia="da-DK"/>
    </w:rPr>
  </w:style>
  <w:style w:type="character" w:customStyle="1" w:styleId="Heading5Char">
    <w:name w:val="Heading 5 Char"/>
    <w:basedOn w:val="DefaultParagraphFont"/>
    <w:link w:val="Heading5"/>
    <w:uiPriority w:val="9"/>
    <w:semiHidden/>
    <w:rsid w:val="0081149A"/>
    <w:rPr>
      <w:rFonts w:asciiTheme="majorHAnsi" w:eastAsiaTheme="majorEastAsia" w:hAnsiTheme="majorHAnsi" w:cstheme="majorBidi"/>
      <w:color w:val="3C0B0A" w:themeColor="accent1" w:themeShade="BF"/>
      <w:lang w:eastAsia="da-DK"/>
    </w:rPr>
  </w:style>
  <w:style w:type="character" w:customStyle="1" w:styleId="Heading6Char">
    <w:name w:val="Heading 6 Char"/>
    <w:basedOn w:val="DefaultParagraphFont"/>
    <w:link w:val="Heading6"/>
    <w:uiPriority w:val="9"/>
    <w:semiHidden/>
    <w:rsid w:val="0081149A"/>
    <w:rPr>
      <w:rFonts w:asciiTheme="majorHAnsi" w:eastAsiaTheme="majorEastAsia" w:hAnsiTheme="majorHAnsi" w:cstheme="majorBidi"/>
      <w:color w:val="280707" w:themeColor="accent1" w:themeShade="7F"/>
      <w:lang w:eastAsia="da-DK"/>
    </w:rPr>
  </w:style>
  <w:style w:type="character" w:customStyle="1" w:styleId="Heading7Char">
    <w:name w:val="Heading 7 Char"/>
    <w:basedOn w:val="DefaultParagraphFont"/>
    <w:link w:val="Heading7"/>
    <w:uiPriority w:val="9"/>
    <w:semiHidden/>
    <w:rsid w:val="0081149A"/>
    <w:rPr>
      <w:rFonts w:asciiTheme="majorHAnsi" w:eastAsiaTheme="majorEastAsia" w:hAnsiTheme="majorHAnsi" w:cstheme="majorBidi"/>
      <w:i/>
      <w:iCs/>
      <w:color w:val="280707" w:themeColor="accent1" w:themeShade="7F"/>
      <w:lang w:eastAsia="da-DK"/>
    </w:rPr>
  </w:style>
  <w:style w:type="character" w:customStyle="1" w:styleId="Heading8Char">
    <w:name w:val="Heading 8 Char"/>
    <w:basedOn w:val="DefaultParagraphFont"/>
    <w:link w:val="Heading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Heading9Char">
    <w:name w:val="Heading 9 Char"/>
    <w:basedOn w:val="DefaultParagraphFont"/>
    <w:link w:val="Heading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cleSection">
    <w:name w:val="Outline List 3"/>
    <w:basedOn w:val="NoList"/>
    <w:uiPriority w:val="99"/>
    <w:semiHidden/>
    <w:unhideWhenUsed/>
    <w:rsid w:val="0081149A"/>
    <w:pPr>
      <w:numPr>
        <w:numId w:val="6"/>
      </w:numPr>
    </w:pPr>
  </w:style>
  <w:style w:type="character" w:styleId="FollowedHyperlink">
    <w:name w:val="FollowedHyperlink"/>
    <w:basedOn w:val="DefaultParagraphFont"/>
    <w:semiHidden/>
    <w:rsid w:val="0081149A"/>
    <w:rPr>
      <w:color w:val="E3632E" w:themeColor="accent5"/>
      <w:u w:val="none"/>
    </w:rPr>
  </w:style>
  <w:style w:type="paragraph" w:styleId="Bibliography">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510F0E" w:themeColor="accent1"/>
      <w:sz w:val="44"/>
    </w:rPr>
  </w:style>
  <w:style w:type="paragraph" w:styleId="Caption">
    <w:name w:val="caption"/>
    <w:basedOn w:val="Normal"/>
    <w:next w:val="Normal"/>
    <w:semiHidden/>
    <w:qFormat/>
    <w:rsid w:val="0081149A"/>
    <w:rPr>
      <w:iCs/>
      <w:sz w:val="16"/>
      <w:szCs w:val="18"/>
    </w:rPr>
  </w:style>
  <w:style w:type="paragraph" w:styleId="BlockText">
    <w:name w:val="Block Text"/>
    <w:basedOn w:val="Normal"/>
    <w:uiPriority w:val="99"/>
    <w:semiHidden/>
    <w:unhideWhenUsed/>
    <w:rsid w:val="0081149A"/>
    <w:pPr>
      <w:pBdr>
        <w:top w:val="single" w:sz="2" w:space="10" w:color="510F0E" w:themeColor="accent1"/>
        <w:left w:val="single" w:sz="2" w:space="10" w:color="510F0E" w:themeColor="accent1"/>
        <w:bottom w:val="single" w:sz="2" w:space="10" w:color="510F0E" w:themeColor="accent1"/>
        <w:right w:val="single" w:sz="2" w:space="10" w:color="510F0E" w:themeColor="accent1"/>
      </w:pBdr>
      <w:ind w:left="1152" w:right="1152"/>
    </w:pPr>
    <w:rPr>
      <w:i/>
      <w:iCs/>
      <w:color w:val="510F0E" w:themeColor="accent1"/>
    </w:rPr>
  </w:style>
  <w:style w:type="character" w:styleId="BookTitle">
    <w:name w:val="Book Title"/>
    <w:basedOn w:val="DefaultParagraphFon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510F0E" w:themeColor="accent1"/>
      <w:sz w:val="28"/>
    </w:rPr>
  </w:style>
  <w:style w:type="paragraph" w:styleId="MessageHeader">
    <w:name w:val="Message Header"/>
    <w:basedOn w:val="Normal"/>
    <w:link w:val="MessageHeaderChar"/>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odyText">
    <w:name w:val="Body Text"/>
    <w:basedOn w:val="Normal"/>
    <w:link w:val="BodyTextChar"/>
    <w:uiPriority w:val="1"/>
    <w:unhideWhenUsed/>
    <w:qFormat/>
    <w:rsid w:val="0081149A"/>
    <w:pPr>
      <w:spacing w:after="120"/>
    </w:pPr>
  </w:style>
  <w:style w:type="character" w:customStyle="1" w:styleId="BodyTextChar">
    <w:name w:val="Body Text Char"/>
    <w:basedOn w:val="DefaultParagraphFont"/>
    <w:link w:val="BodyText"/>
    <w:uiPriority w:val="99"/>
    <w:semiHidden/>
    <w:rsid w:val="0081149A"/>
    <w:rPr>
      <w:rFonts w:asciiTheme="minorHAnsi" w:eastAsia="Times New Roman" w:hAnsiTheme="minorHAnsi"/>
      <w:color w:val="000000" w:themeColor="text1"/>
      <w:lang w:eastAsia="da-DK"/>
    </w:rPr>
  </w:style>
  <w:style w:type="paragraph" w:styleId="BodyTextFirstIndent">
    <w:name w:val="Body Text First Indent"/>
    <w:basedOn w:val="BodyText"/>
    <w:link w:val="BodyTextFirstIndentChar"/>
    <w:uiPriority w:val="99"/>
    <w:semiHidden/>
    <w:unhideWhenUsed/>
    <w:rsid w:val="0081149A"/>
    <w:pPr>
      <w:spacing w:after="0"/>
      <w:ind w:firstLine="360"/>
    </w:pPr>
  </w:style>
  <w:style w:type="character" w:customStyle="1" w:styleId="BodyTextFirstIndentChar">
    <w:name w:val="Body Text First Indent Char"/>
    <w:basedOn w:val="BodyTextChar"/>
    <w:link w:val="BodyTextFirstIndent"/>
    <w:uiPriority w:val="99"/>
    <w:semiHidden/>
    <w:rsid w:val="0081149A"/>
    <w:rPr>
      <w:rFonts w:asciiTheme="minorHAnsi" w:eastAsia="Times New Roman" w:hAnsiTheme="minorHAnsi"/>
      <w:color w:val="000000" w:themeColor="text1"/>
      <w:lang w:eastAsia="da-DK"/>
    </w:rPr>
  </w:style>
  <w:style w:type="paragraph" w:styleId="BodyTextIndent">
    <w:name w:val="Body Text Indent"/>
    <w:basedOn w:val="Normal"/>
    <w:link w:val="BodyTextIndentChar"/>
    <w:uiPriority w:val="99"/>
    <w:semiHidden/>
    <w:unhideWhenUsed/>
    <w:rsid w:val="0081149A"/>
    <w:pPr>
      <w:spacing w:after="120"/>
      <w:ind w:left="283"/>
    </w:pPr>
  </w:style>
  <w:style w:type="character" w:customStyle="1" w:styleId="BodyTextIndentChar">
    <w:name w:val="Body Text Indent Char"/>
    <w:basedOn w:val="DefaultParagraphFont"/>
    <w:link w:val="BodyTextIndent"/>
    <w:uiPriority w:val="99"/>
    <w:semiHidden/>
    <w:rsid w:val="0081149A"/>
    <w:rPr>
      <w:rFonts w:asciiTheme="minorHAnsi" w:eastAsia="Times New Roman" w:hAnsiTheme="minorHAnsi"/>
      <w:color w:val="000000" w:themeColor="text1"/>
      <w:lang w:eastAsia="da-DK"/>
    </w:rPr>
  </w:style>
  <w:style w:type="paragraph" w:styleId="BodyTextFirstIndent2">
    <w:name w:val="Body Text First Indent 2"/>
    <w:basedOn w:val="BodyTextIndent"/>
    <w:link w:val="BodyTextFirstIndent2Char"/>
    <w:uiPriority w:val="99"/>
    <w:semiHidden/>
    <w:unhideWhenUsed/>
    <w:rsid w:val="008114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81149A"/>
    <w:rPr>
      <w:rFonts w:asciiTheme="minorHAnsi" w:eastAsia="Times New Roman" w:hAnsiTheme="minorHAnsi"/>
      <w:color w:val="000000" w:themeColor="text1"/>
      <w:lang w:eastAsia="da-DK"/>
    </w:rPr>
  </w:style>
  <w:style w:type="paragraph" w:styleId="BodyText2">
    <w:name w:val="Body Text 2"/>
    <w:basedOn w:val="Normal"/>
    <w:link w:val="BodyText2Char"/>
    <w:uiPriority w:val="99"/>
    <w:semiHidden/>
    <w:unhideWhenUsed/>
    <w:rsid w:val="0081149A"/>
    <w:pPr>
      <w:spacing w:after="120" w:line="480" w:lineRule="auto"/>
    </w:pPr>
  </w:style>
  <w:style w:type="character" w:customStyle="1" w:styleId="BodyText2Char">
    <w:name w:val="Body Text 2 Char"/>
    <w:basedOn w:val="DefaultParagraphFont"/>
    <w:link w:val="BodyText2"/>
    <w:uiPriority w:val="99"/>
    <w:semiHidden/>
    <w:rsid w:val="0081149A"/>
    <w:rPr>
      <w:rFonts w:asciiTheme="minorHAnsi" w:eastAsia="Times New Roman" w:hAnsiTheme="minorHAnsi"/>
      <w:color w:val="000000" w:themeColor="text1"/>
      <w:lang w:eastAsia="da-DK"/>
    </w:rPr>
  </w:style>
  <w:style w:type="paragraph" w:styleId="BodyText3">
    <w:name w:val="Body Text 3"/>
    <w:basedOn w:val="Normal"/>
    <w:link w:val="BodyText3Char"/>
    <w:uiPriority w:val="99"/>
    <w:semiHidden/>
    <w:unhideWhenUsed/>
    <w:rsid w:val="0081149A"/>
    <w:pPr>
      <w:spacing w:after="120"/>
    </w:pPr>
    <w:rPr>
      <w:sz w:val="16"/>
      <w:szCs w:val="16"/>
    </w:rPr>
  </w:style>
  <w:style w:type="character" w:customStyle="1" w:styleId="BodyText3Char">
    <w:name w:val="Body Text 3 Char"/>
    <w:basedOn w:val="DefaultParagraphFont"/>
    <w:link w:val="BodyText3"/>
    <w:uiPriority w:val="99"/>
    <w:semiHidden/>
    <w:rsid w:val="0081149A"/>
    <w:rPr>
      <w:rFonts w:asciiTheme="minorHAnsi" w:eastAsia="Times New Roman" w:hAnsiTheme="minorHAnsi"/>
      <w:color w:val="000000" w:themeColor="text1"/>
      <w:sz w:val="16"/>
      <w:szCs w:val="16"/>
      <w:lang w:eastAsia="da-DK"/>
    </w:rPr>
  </w:style>
  <w:style w:type="paragraph" w:styleId="BodyTextIndent2">
    <w:name w:val="Body Text Indent 2"/>
    <w:basedOn w:val="Normal"/>
    <w:link w:val="BodyTextIndent2Char"/>
    <w:uiPriority w:val="99"/>
    <w:semiHidden/>
    <w:unhideWhenUsed/>
    <w:rsid w:val="0081149A"/>
    <w:pPr>
      <w:spacing w:after="120" w:line="480" w:lineRule="auto"/>
      <w:ind w:left="283"/>
    </w:pPr>
  </w:style>
  <w:style w:type="character" w:customStyle="1" w:styleId="BodyTextIndent2Char">
    <w:name w:val="Body Text Indent 2 Char"/>
    <w:basedOn w:val="DefaultParagraphFont"/>
    <w:link w:val="BodyTextIndent2"/>
    <w:uiPriority w:val="99"/>
    <w:semiHidden/>
    <w:rsid w:val="0081149A"/>
    <w:rPr>
      <w:rFonts w:asciiTheme="minorHAnsi" w:eastAsia="Times New Roman" w:hAnsiTheme="minorHAnsi"/>
      <w:color w:val="000000" w:themeColor="text1"/>
      <w:lang w:eastAsia="da-DK"/>
    </w:rPr>
  </w:style>
  <w:style w:type="paragraph" w:styleId="BodyTextIndent3">
    <w:name w:val="Body Text Indent 3"/>
    <w:basedOn w:val="Normal"/>
    <w:link w:val="BodyTextIndent3Char"/>
    <w:uiPriority w:val="99"/>
    <w:semiHidden/>
    <w:unhideWhenUsed/>
    <w:rsid w:val="008114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149A"/>
    <w:rPr>
      <w:rFonts w:asciiTheme="minorHAnsi" w:eastAsia="Times New Roman" w:hAnsiTheme="minorHAnsi"/>
      <w:color w:val="000000" w:themeColor="text1"/>
      <w:sz w:val="16"/>
      <w:szCs w:val="16"/>
      <w:lang w:eastAsia="da-DK"/>
    </w:rPr>
  </w:style>
  <w:style w:type="paragraph" w:styleId="Quote">
    <w:name w:val="Quote"/>
    <w:basedOn w:val="Normal"/>
    <w:next w:val="Normal"/>
    <w:link w:val="QuoteChar"/>
    <w:uiPriority w:val="29"/>
    <w:semiHidden/>
    <w:qFormat/>
    <w:rsid w:val="008114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E3EF1"/>
    <w:rPr>
      <w:rFonts w:asciiTheme="minorHAnsi" w:eastAsia="Times New Roman" w:hAnsiTheme="minorHAnsi"/>
      <w:i/>
      <w:iCs/>
      <w:color w:val="404040" w:themeColor="text1" w:themeTint="BF"/>
      <w:lang w:eastAsia="da-DK"/>
    </w:rPr>
  </w:style>
  <w:style w:type="paragraph" w:styleId="TOAHeading">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TableofAuthorities">
    <w:name w:val="table of authorities"/>
    <w:basedOn w:val="Normal"/>
    <w:next w:val="Normal"/>
    <w:uiPriority w:val="99"/>
    <w:semiHidden/>
    <w:unhideWhenUsed/>
    <w:rsid w:val="0081149A"/>
    <w:pPr>
      <w:ind w:left="220" w:hanging="220"/>
    </w:pPr>
  </w:style>
  <w:style w:type="table" w:customStyle="1" w:styleId="DANVAtabel">
    <w:name w:val="DANVA tabel"/>
    <w:basedOn w:val="Table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e">
    <w:name w:val="Date"/>
    <w:basedOn w:val="Normal"/>
    <w:next w:val="Normal"/>
    <w:link w:val="DateChar"/>
    <w:uiPriority w:val="99"/>
    <w:semiHidden/>
    <w:unhideWhenUsed/>
    <w:rsid w:val="0081149A"/>
  </w:style>
  <w:style w:type="character" w:customStyle="1" w:styleId="DateChar">
    <w:name w:val="Date Char"/>
    <w:basedOn w:val="DefaultParagraphFont"/>
    <w:link w:val="Date"/>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cumentMap">
    <w:name w:val="Document Map"/>
    <w:basedOn w:val="Normal"/>
    <w:link w:val="DocumentMapChar"/>
    <w:uiPriority w:val="99"/>
    <w:semiHidden/>
    <w:unhideWhenUsed/>
    <w:rsid w:val="0081149A"/>
    <w:rPr>
      <w:rFonts w:cs="Segoe UI"/>
      <w:sz w:val="16"/>
      <w:szCs w:val="16"/>
    </w:rPr>
  </w:style>
  <w:style w:type="character" w:customStyle="1" w:styleId="DocumentMapChar">
    <w:name w:val="Document Map Char"/>
    <w:basedOn w:val="DefaultParagraphFont"/>
    <w:link w:val="DocumentMap"/>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ColorfulGrid">
    <w:name w:val="Colorful Grid"/>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B8B8" w:themeFill="accent1" w:themeFillTint="33"/>
    </w:tcPr>
    <w:tblStylePr w:type="firstRow">
      <w:rPr>
        <w:b/>
        <w:bCs/>
      </w:rPr>
      <w:tblPr/>
      <w:tcPr>
        <w:shd w:val="clear" w:color="auto" w:fill="E67271" w:themeFill="accent1" w:themeFillTint="66"/>
      </w:tcPr>
    </w:tblStylePr>
    <w:tblStylePr w:type="lastRow">
      <w:rPr>
        <w:b/>
        <w:bCs/>
        <w:color w:val="000000" w:themeColor="text1"/>
      </w:rPr>
      <w:tblPr/>
      <w:tcPr>
        <w:shd w:val="clear" w:color="auto" w:fill="E67271" w:themeFill="accent1" w:themeFillTint="66"/>
      </w:tcPr>
    </w:tblStylePr>
    <w:tblStylePr w:type="firstCol">
      <w:rPr>
        <w:color w:val="FFFFFF" w:themeColor="background1"/>
      </w:rPr>
      <w:tblPr/>
      <w:tcPr>
        <w:shd w:val="clear" w:color="auto" w:fill="3C0B0A" w:themeFill="accent1" w:themeFillShade="BF"/>
      </w:tcPr>
    </w:tblStylePr>
    <w:tblStylePr w:type="lastCol">
      <w:rPr>
        <w:color w:val="FFFFFF" w:themeColor="background1"/>
      </w:rPr>
      <w:tblPr/>
      <w:tcPr>
        <w:shd w:val="clear" w:color="auto" w:fill="3C0B0A" w:themeFill="accent1" w:themeFillShade="BF"/>
      </w:tc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ColorfulGrid-Accent2">
    <w:name w:val="Colorful Grid Accent 2"/>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0E5E2" w:themeFill="accent2" w:themeFillTint="33"/>
    </w:tcPr>
    <w:tblStylePr w:type="firstRow">
      <w:rPr>
        <w:b/>
        <w:bCs/>
      </w:rPr>
      <w:tblPr/>
      <w:tcPr>
        <w:shd w:val="clear" w:color="auto" w:fill="C1CAC5" w:themeFill="accent2" w:themeFillTint="66"/>
      </w:tcPr>
    </w:tblStylePr>
    <w:tblStylePr w:type="lastRow">
      <w:rPr>
        <w:b/>
        <w:bCs/>
        <w:color w:val="000000" w:themeColor="text1"/>
      </w:rPr>
      <w:tblPr/>
      <w:tcPr>
        <w:shd w:val="clear" w:color="auto" w:fill="C1CAC5" w:themeFill="accent2" w:themeFillTint="66"/>
      </w:tcPr>
    </w:tblStylePr>
    <w:tblStylePr w:type="firstCol">
      <w:rPr>
        <w:color w:val="FFFFFF" w:themeColor="background1"/>
      </w:rPr>
      <w:tblPr/>
      <w:tcPr>
        <w:shd w:val="clear" w:color="auto" w:fill="4D5B53" w:themeFill="accent2" w:themeFillShade="BF"/>
      </w:tcPr>
    </w:tblStylePr>
    <w:tblStylePr w:type="lastCol">
      <w:rPr>
        <w:color w:val="FFFFFF" w:themeColor="background1"/>
      </w:rPr>
      <w:tblPr/>
      <w:tcPr>
        <w:shd w:val="clear" w:color="auto" w:fill="4D5B53" w:themeFill="accent2" w:themeFillShade="BF"/>
      </w:tc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ColorfulGrid-Accent3">
    <w:name w:val="Colorful Grid Accent 3"/>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3DBE2" w:themeFill="accent3" w:themeFillTint="33"/>
    </w:tcPr>
    <w:tblStylePr w:type="firstRow">
      <w:rPr>
        <w:b/>
        <w:bCs/>
      </w:rPr>
      <w:tblPr/>
      <w:tcPr>
        <w:shd w:val="clear" w:color="auto" w:fill="E7B7C6" w:themeFill="accent3" w:themeFillTint="66"/>
      </w:tcPr>
    </w:tblStylePr>
    <w:tblStylePr w:type="lastRow">
      <w:rPr>
        <w:b/>
        <w:bCs/>
        <w:color w:val="000000" w:themeColor="text1"/>
      </w:rPr>
      <w:tblPr/>
      <w:tcPr>
        <w:shd w:val="clear" w:color="auto" w:fill="E7B7C6" w:themeFill="accent3" w:themeFillTint="66"/>
      </w:tcPr>
    </w:tblStylePr>
    <w:tblStylePr w:type="firstCol">
      <w:rPr>
        <w:color w:val="FFFFFF" w:themeColor="background1"/>
      </w:rPr>
      <w:tblPr/>
      <w:tcPr>
        <w:shd w:val="clear" w:color="auto" w:fill="973352" w:themeFill="accent3" w:themeFillShade="BF"/>
      </w:tcPr>
    </w:tblStylePr>
    <w:tblStylePr w:type="lastCol">
      <w:rPr>
        <w:color w:val="FFFFFF" w:themeColor="background1"/>
      </w:rPr>
      <w:tblPr/>
      <w:tcPr>
        <w:shd w:val="clear" w:color="auto" w:fill="973352" w:themeFill="accent3" w:themeFillShade="BF"/>
      </w:tc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ColorfulGrid-Accent4">
    <w:name w:val="Colorful Grid Accent 4"/>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3E7" w:themeFill="accent4" w:themeFillTint="33"/>
    </w:tcPr>
    <w:tblStylePr w:type="firstRow">
      <w:rPr>
        <w:b/>
        <w:bCs/>
      </w:rPr>
      <w:tblPr/>
      <w:tcPr>
        <w:shd w:val="clear" w:color="auto" w:fill="C5C7D0" w:themeFill="accent4" w:themeFillTint="66"/>
      </w:tcPr>
    </w:tblStylePr>
    <w:tblStylePr w:type="lastRow">
      <w:rPr>
        <w:b/>
        <w:bCs/>
        <w:color w:val="000000" w:themeColor="text1"/>
      </w:rPr>
      <w:tblPr/>
      <w:tcPr>
        <w:shd w:val="clear" w:color="auto" w:fill="C5C7D0" w:themeFill="accent4" w:themeFillTint="66"/>
      </w:tcPr>
    </w:tblStylePr>
    <w:tblStylePr w:type="firstCol">
      <w:rPr>
        <w:color w:val="FFFFFF" w:themeColor="background1"/>
      </w:rPr>
      <w:tblPr/>
      <w:tcPr>
        <w:shd w:val="clear" w:color="auto" w:fill="535667" w:themeFill="accent4" w:themeFillShade="BF"/>
      </w:tcPr>
    </w:tblStylePr>
    <w:tblStylePr w:type="lastCol">
      <w:rPr>
        <w:color w:val="FFFFFF" w:themeColor="background1"/>
      </w:rPr>
      <w:tblPr/>
      <w:tcPr>
        <w:shd w:val="clear" w:color="auto" w:fill="535667" w:themeFill="accent4" w:themeFillShade="BF"/>
      </w:tc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ColorfulGrid-Accent5">
    <w:name w:val="Colorful Grid Accent 5"/>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9DFD4" w:themeFill="accent5" w:themeFillTint="33"/>
    </w:tcPr>
    <w:tblStylePr w:type="firstRow">
      <w:rPr>
        <w:b/>
        <w:bCs/>
      </w:rPr>
      <w:tblPr/>
      <w:tcPr>
        <w:shd w:val="clear" w:color="auto" w:fill="F3C0AB" w:themeFill="accent5" w:themeFillTint="66"/>
      </w:tcPr>
    </w:tblStylePr>
    <w:tblStylePr w:type="lastRow">
      <w:rPr>
        <w:b/>
        <w:bCs/>
        <w:color w:val="000000" w:themeColor="text1"/>
      </w:rPr>
      <w:tblPr/>
      <w:tcPr>
        <w:shd w:val="clear" w:color="auto" w:fill="F3C0AB" w:themeFill="accent5" w:themeFillTint="66"/>
      </w:tcPr>
    </w:tblStylePr>
    <w:tblStylePr w:type="firstCol">
      <w:rPr>
        <w:color w:val="FFFFFF" w:themeColor="background1"/>
      </w:rPr>
      <w:tblPr/>
      <w:tcPr>
        <w:shd w:val="clear" w:color="auto" w:fill="B44518" w:themeFill="accent5" w:themeFillShade="BF"/>
      </w:tcPr>
    </w:tblStylePr>
    <w:tblStylePr w:type="lastCol">
      <w:rPr>
        <w:color w:val="FFFFFF" w:themeColor="background1"/>
      </w:rPr>
      <w:tblPr/>
      <w:tcPr>
        <w:shd w:val="clear" w:color="auto" w:fill="B44518" w:themeFill="accent5" w:themeFillShade="BF"/>
      </w:tc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ColorfulGrid-Accent6">
    <w:name w:val="Colorful Grid Accent 6"/>
    <w:basedOn w:val="Table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6" w:themeFillTint="33"/>
    </w:tcPr>
    <w:tblStylePr w:type="firstRow">
      <w:rPr>
        <w:b/>
        <w:bCs/>
      </w:rPr>
      <w:tblPr/>
      <w:tcPr>
        <w:shd w:val="clear" w:color="auto" w:fill="FDF2C6" w:themeFill="accent6" w:themeFillTint="66"/>
      </w:tcPr>
    </w:tblStylePr>
    <w:tblStylePr w:type="lastRow">
      <w:rPr>
        <w:b/>
        <w:bCs/>
        <w:color w:val="000000" w:themeColor="text1"/>
      </w:rPr>
      <w:tblPr/>
      <w:tcPr>
        <w:shd w:val="clear" w:color="auto" w:fill="FDF2C6" w:themeFill="accent6" w:themeFillTint="66"/>
      </w:tcPr>
    </w:tblStylePr>
    <w:tblStylePr w:type="firstCol">
      <w:rPr>
        <w:color w:val="FFFFFF" w:themeColor="background1"/>
      </w:rPr>
      <w:tblPr/>
      <w:tcPr>
        <w:shd w:val="clear" w:color="auto" w:fill="FACB18" w:themeFill="accent6" w:themeFillShade="BF"/>
      </w:tcPr>
    </w:tblStylePr>
    <w:tblStylePr w:type="lastCol">
      <w:rPr>
        <w:color w:val="FFFFFF" w:themeColor="background1"/>
      </w:rPr>
      <w:tblPr/>
      <w:tcPr>
        <w:shd w:val="clear" w:color="auto" w:fill="FACB18" w:themeFill="accent6" w:themeFillShade="BF"/>
      </w:tc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ColorfulList">
    <w:name w:val="Colorful List"/>
    <w:basedOn w:val="Table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149A"/>
    <w:rPr>
      <w:rFonts w:eastAsia="Times New Roman"/>
      <w:color w:val="000000" w:themeColor="text1"/>
    </w:rPr>
    <w:tblPr>
      <w:tblStyleRowBandSize w:val="1"/>
      <w:tblStyleColBandSize w:val="1"/>
    </w:tblPr>
    <w:tcPr>
      <w:shd w:val="clear" w:color="auto" w:fill="F9DCDC" w:themeFill="accen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A8A7" w:themeFill="accent1" w:themeFillTint="3F"/>
      </w:tcPr>
    </w:tblStylePr>
    <w:tblStylePr w:type="band1Horz">
      <w:tblPr/>
      <w:tcPr>
        <w:shd w:val="clear" w:color="auto" w:fill="F2B8B8" w:themeFill="accent1" w:themeFillTint="33"/>
      </w:tcPr>
    </w:tblStylePr>
  </w:style>
  <w:style w:type="table" w:styleId="ColorfulList-Accent2">
    <w:name w:val="Colorful List Accent 2"/>
    <w:basedOn w:val="TableNormal"/>
    <w:uiPriority w:val="72"/>
    <w:semiHidden/>
    <w:unhideWhenUsed/>
    <w:rsid w:val="0081149A"/>
    <w:rPr>
      <w:rFonts w:eastAsia="Times New Roman"/>
      <w:color w:val="000000" w:themeColor="text1"/>
    </w:rPr>
    <w:tblPr>
      <w:tblStyleRowBandSize w:val="1"/>
      <w:tblStyleColBandSize w:val="1"/>
    </w:tblPr>
    <w:tcPr>
      <w:shd w:val="clear" w:color="auto" w:fill="EFF2F0" w:themeFill="accent2"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B" w:themeFill="accent2" w:themeFillTint="3F"/>
      </w:tcPr>
    </w:tblStylePr>
    <w:tblStylePr w:type="band1Horz">
      <w:tblPr/>
      <w:tcPr>
        <w:shd w:val="clear" w:color="auto" w:fill="E0E5E2" w:themeFill="accent2" w:themeFillTint="33"/>
      </w:tcPr>
    </w:tblStylePr>
  </w:style>
  <w:style w:type="table" w:styleId="ColorfulList-Accent3">
    <w:name w:val="Colorful List Accent 3"/>
    <w:basedOn w:val="TableNormal"/>
    <w:uiPriority w:val="72"/>
    <w:semiHidden/>
    <w:unhideWhenUsed/>
    <w:rsid w:val="0081149A"/>
    <w:rPr>
      <w:rFonts w:eastAsia="Times New Roman"/>
      <w:color w:val="000000" w:themeColor="text1"/>
    </w:rPr>
    <w:tblPr>
      <w:tblStyleRowBandSize w:val="1"/>
      <w:tblStyleColBandSize w:val="1"/>
    </w:tblPr>
    <w:tcPr>
      <w:shd w:val="clear" w:color="auto" w:fill="F9EDF0" w:themeFill="accent3" w:themeFillTint="19"/>
    </w:tcPr>
    <w:tblStylePr w:type="firstRow">
      <w:rPr>
        <w:b/>
        <w:bCs/>
        <w:color w:val="FFFFFF" w:themeColor="background1"/>
      </w:rPr>
      <w:tblPr/>
      <w:tcPr>
        <w:tcBorders>
          <w:bottom w:val="single" w:sz="12" w:space="0" w:color="FFFFFF" w:themeColor="background1"/>
        </w:tcBorders>
        <w:shd w:val="clear" w:color="auto" w:fill="585C6E" w:themeFill="accent4" w:themeFillShade="CC"/>
      </w:tcPr>
    </w:tblStylePr>
    <w:tblStylePr w:type="lastRow">
      <w:rPr>
        <w:b/>
        <w:bCs/>
        <w:color w:val="585C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2DB" w:themeFill="accent3" w:themeFillTint="3F"/>
      </w:tcPr>
    </w:tblStylePr>
    <w:tblStylePr w:type="band1Horz">
      <w:tblPr/>
      <w:tcPr>
        <w:shd w:val="clear" w:color="auto" w:fill="F3DBE2" w:themeFill="accent3" w:themeFillTint="33"/>
      </w:tcPr>
    </w:tblStylePr>
  </w:style>
  <w:style w:type="table" w:styleId="ColorfulList-Accent4">
    <w:name w:val="Colorful List Accent 4"/>
    <w:basedOn w:val="TableNormal"/>
    <w:uiPriority w:val="72"/>
    <w:semiHidden/>
    <w:unhideWhenUsed/>
    <w:rsid w:val="0081149A"/>
    <w:rPr>
      <w:rFonts w:eastAsia="Times New Roman"/>
      <w:color w:val="000000" w:themeColor="text1"/>
    </w:rPr>
    <w:tblPr>
      <w:tblStyleRowBandSize w:val="1"/>
      <w:tblStyleColBandSize w:val="1"/>
    </w:tblPr>
    <w:tcPr>
      <w:shd w:val="clear" w:color="auto" w:fill="F0F1F3" w:themeFill="accent4" w:themeFillTint="19"/>
    </w:tcPr>
    <w:tblStylePr w:type="firstRow">
      <w:rPr>
        <w:b/>
        <w:bCs/>
        <w:color w:val="FFFFFF" w:themeColor="background1"/>
      </w:rPr>
      <w:tblPr/>
      <w:tcPr>
        <w:tcBorders>
          <w:bottom w:val="single" w:sz="12" w:space="0" w:color="FFFFFF" w:themeColor="background1"/>
        </w:tcBorders>
        <w:shd w:val="clear" w:color="auto" w:fill="A23658" w:themeFill="accent3" w:themeFillShade="CC"/>
      </w:tcPr>
    </w:tblStylePr>
    <w:tblStylePr w:type="lastRow">
      <w:rPr>
        <w:b/>
        <w:bCs/>
        <w:color w:val="A23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CE2" w:themeFill="accent4" w:themeFillTint="3F"/>
      </w:tcPr>
    </w:tblStylePr>
    <w:tblStylePr w:type="band1Horz">
      <w:tblPr/>
      <w:tcPr>
        <w:shd w:val="clear" w:color="auto" w:fill="E2E3E7" w:themeFill="accent4" w:themeFillTint="33"/>
      </w:tcPr>
    </w:tblStylePr>
  </w:style>
  <w:style w:type="table" w:styleId="ColorfulList-Accent5">
    <w:name w:val="Colorful List Accent 5"/>
    <w:basedOn w:val="TableNormal"/>
    <w:uiPriority w:val="72"/>
    <w:semiHidden/>
    <w:unhideWhenUsed/>
    <w:rsid w:val="0081149A"/>
    <w:rPr>
      <w:rFonts w:eastAsia="Times New Roman"/>
      <w:color w:val="000000" w:themeColor="text1"/>
    </w:rPr>
    <w:tblPr>
      <w:tblStyleRowBandSize w:val="1"/>
      <w:tblStyleColBandSize w:val="1"/>
    </w:tblPr>
    <w:tcPr>
      <w:shd w:val="clear" w:color="auto" w:fill="FCEFEA" w:themeFill="accent5" w:themeFillTint="19"/>
    </w:tcPr>
    <w:tblStylePr w:type="firstRow">
      <w:rPr>
        <w:b/>
        <w:bCs/>
        <w:color w:val="FFFFFF" w:themeColor="background1"/>
      </w:rPr>
      <w:tblPr/>
      <w:tcPr>
        <w:tcBorders>
          <w:bottom w:val="single" w:sz="12" w:space="0" w:color="FFFFFF" w:themeColor="background1"/>
        </w:tcBorders>
        <w:shd w:val="clear" w:color="auto" w:fill="FACF2A" w:themeFill="accent6" w:themeFillShade="CC"/>
      </w:tcPr>
    </w:tblStylePr>
    <w:tblStylePr w:type="lastRow">
      <w:rPr>
        <w:b/>
        <w:bCs/>
        <w:color w:val="FACF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B" w:themeFill="accent5" w:themeFillTint="3F"/>
      </w:tcPr>
    </w:tblStylePr>
    <w:tblStylePr w:type="band1Horz">
      <w:tblPr/>
      <w:tcPr>
        <w:shd w:val="clear" w:color="auto" w:fill="F9DFD4" w:themeFill="accent5" w:themeFillTint="33"/>
      </w:tcPr>
    </w:tblStylePr>
  </w:style>
  <w:style w:type="table" w:styleId="ColorfulList-Accent6">
    <w:name w:val="Colorful List Accent 6"/>
    <w:basedOn w:val="TableNormal"/>
    <w:uiPriority w:val="72"/>
    <w:semiHidden/>
    <w:unhideWhenUsed/>
    <w:rsid w:val="0081149A"/>
    <w:rPr>
      <w:rFonts w:eastAsia="Times New Roman"/>
      <w:color w:val="000000" w:themeColor="text1"/>
    </w:rPr>
    <w:tblPr>
      <w:tblStyleRowBandSize w:val="1"/>
      <w:tblStyleColBandSize w:val="1"/>
    </w:tblPr>
    <w:tcPr>
      <w:shd w:val="clear" w:color="auto" w:fill="FEFBF0" w:themeFill="accent6" w:themeFillTint="19"/>
    </w:tcPr>
    <w:tblStylePr w:type="firstRow">
      <w:rPr>
        <w:b/>
        <w:bCs/>
        <w:color w:val="FFFFFF" w:themeColor="background1"/>
      </w:rPr>
      <w:tblPr/>
      <w:tcPr>
        <w:tcBorders>
          <w:bottom w:val="single" w:sz="12" w:space="0" w:color="FFFFFF" w:themeColor="background1"/>
        </w:tcBorders>
        <w:shd w:val="clear" w:color="auto" w:fill="C04A19" w:themeFill="accent5" w:themeFillShade="CC"/>
      </w:tcPr>
    </w:tblStylePr>
    <w:tblStylePr w:type="lastRow">
      <w:rPr>
        <w:b/>
        <w:bCs/>
        <w:color w:val="C04A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6" w:themeFillTint="3F"/>
      </w:tcPr>
    </w:tblStylePr>
    <w:tblStylePr w:type="band1Horz">
      <w:tblPr/>
      <w:tcPr>
        <w:shd w:val="clear" w:color="auto" w:fill="FEF8E2" w:themeFill="accent6" w:themeFillTint="33"/>
      </w:tcPr>
    </w:tblStylePr>
  </w:style>
  <w:style w:type="table" w:styleId="ColorfulShading">
    <w:name w:val="Colorful Shading"/>
    <w:basedOn w:val="Table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510F0E" w:themeColor="accent1"/>
        <w:bottom w:val="single" w:sz="4" w:space="0" w:color="510F0E" w:themeColor="accent1"/>
        <w:right w:val="single" w:sz="4" w:space="0" w:color="510F0E" w:themeColor="accent1"/>
        <w:insideH w:val="single" w:sz="4" w:space="0" w:color="FFFFFF" w:themeColor="background1"/>
        <w:insideV w:val="single" w:sz="4" w:space="0" w:color="FFFFFF" w:themeColor="background1"/>
      </w:tblBorders>
    </w:tblPr>
    <w:tcPr>
      <w:shd w:val="clear" w:color="auto" w:fill="F9DCDC" w:themeFill="accen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808" w:themeFill="accent1" w:themeFillShade="99"/>
      </w:tcPr>
    </w:tblStylePr>
    <w:tblStylePr w:type="firstCol">
      <w:rPr>
        <w:color w:val="FFFFFF" w:themeColor="background1"/>
      </w:rPr>
      <w:tblPr/>
      <w:tcPr>
        <w:tcBorders>
          <w:top w:val="nil"/>
          <w:left w:val="nil"/>
          <w:bottom w:val="nil"/>
          <w:right w:val="nil"/>
          <w:insideH w:val="single" w:sz="4" w:space="0" w:color="300808" w:themeColor="accent1" w:themeShade="99"/>
          <w:insideV w:val="nil"/>
        </w:tcBorders>
        <w:shd w:val="clear" w:color="auto" w:fill="3008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808" w:themeFill="accent1" w:themeFillShade="99"/>
      </w:tcPr>
    </w:tblStylePr>
    <w:tblStylePr w:type="band1Vert">
      <w:tblPr/>
      <w:tcPr>
        <w:shd w:val="clear" w:color="auto" w:fill="E67271" w:themeFill="accent1" w:themeFillTint="66"/>
      </w:tcPr>
    </w:tblStylePr>
    <w:tblStylePr w:type="band1Horz">
      <w:tblPr/>
      <w:tcPr>
        <w:shd w:val="clear" w:color="auto" w:fill="E0504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677A6F" w:themeColor="accent2"/>
        <w:bottom w:val="single" w:sz="4" w:space="0" w:color="677A6F" w:themeColor="accent2"/>
        <w:right w:val="single" w:sz="4" w:space="0" w:color="677A6F" w:themeColor="accent2"/>
        <w:insideH w:val="single" w:sz="4" w:space="0" w:color="FFFFFF" w:themeColor="background1"/>
        <w:insideV w:val="single" w:sz="4" w:space="0" w:color="FFFFFF" w:themeColor="background1"/>
      </w:tblBorders>
    </w:tblPr>
    <w:tcPr>
      <w:shd w:val="clear" w:color="auto" w:fill="EFF2F0" w:themeFill="accent2"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42" w:themeFill="accent2" w:themeFillShade="99"/>
      </w:tcPr>
    </w:tblStylePr>
    <w:tblStylePr w:type="firstCol">
      <w:rPr>
        <w:color w:val="FFFFFF" w:themeColor="background1"/>
      </w:rPr>
      <w:tblPr/>
      <w:tcPr>
        <w:tcBorders>
          <w:top w:val="nil"/>
          <w:left w:val="nil"/>
          <w:bottom w:val="nil"/>
          <w:right w:val="nil"/>
          <w:insideH w:val="single" w:sz="4" w:space="0" w:color="3D4942" w:themeColor="accent2" w:themeShade="99"/>
          <w:insideV w:val="nil"/>
        </w:tcBorders>
        <w:shd w:val="clear" w:color="auto" w:fill="3D49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4942" w:themeFill="accent2" w:themeFillShade="99"/>
      </w:tcPr>
    </w:tblStylePr>
    <w:tblStylePr w:type="band1Vert">
      <w:tblPr/>
      <w:tcPr>
        <w:shd w:val="clear" w:color="auto" w:fill="C1CAC5" w:themeFill="accent2" w:themeFillTint="66"/>
      </w:tcPr>
    </w:tblStylePr>
    <w:tblStylePr w:type="band1Horz">
      <w:tblPr/>
      <w:tcPr>
        <w:shd w:val="clear" w:color="auto" w:fill="B2BEB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149A"/>
    <w:rPr>
      <w:rFonts w:eastAsia="Times New Roman"/>
      <w:color w:val="000000" w:themeColor="text1"/>
    </w:rPr>
    <w:tblPr>
      <w:tblStyleRowBandSize w:val="1"/>
      <w:tblStyleColBandSize w:val="1"/>
      <w:tblBorders>
        <w:top w:val="single" w:sz="24" w:space="0" w:color="6F748A" w:themeColor="accent4"/>
        <w:left w:val="single" w:sz="4" w:space="0" w:color="C34C72" w:themeColor="accent3"/>
        <w:bottom w:val="single" w:sz="4" w:space="0" w:color="C34C72" w:themeColor="accent3"/>
        <w:right w:val="single" w:sz="4" w:space="0" w:color="C34C72" w:themeColor="accent3"/>
        <w:insideH w:val="single" w:sz="4" w:space="0" w:color="FFFFFF" w:themeColor="background1"/>
        <w:insideV w:val="single" w:sz="4" w:space="0" w:color="FFFFFF" w:themeColor="background1"/>
      </w:tblBorders>
    </w:tblPr>
    <w:tcPr>
      <w:shd w:val="clear" w:color="auto" w:fill="F9EDF0" w:themeFill="accent3" w:themeFillTint="19"/>
    </w:tcPr>
    <w:tblStylePr w:type="firstRow">
      <w:rPr>
        <w:b/>
        <w:bCs/>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842" w:themeFill="accent3" w:themeFillShade="99"/>
      </w:tcPr>
    </w:tblStylePr>
    <w:tblStylePr w:type="firstCol">
      <w:rPr>
        <w:color w:val="FFFFFF" w:themeColor="background1"/>
      </w:rPr>
      <w:tblPr/>
      <w:tcPr>
        <w:tcBorders>
          <w:top w:val="nil"/>
          <w:left w:val="nil"/>
          <w:bottom w:val="nil"/>
          <w:right w:val="nil"/>
          <w:insideH w:val="single" w:sz="4" w:space="0" w:color="792842" w:themeColor="accent3" w:themeShade="99"/>
          <w:insideV w:val="nil"/>
        </w:tcBorders>
        <w:shd w:val="clear" w:color="auto" w:fill="7928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2842" w:themeFill="accent3" w:themeFillShade="99"/>
      </w:tcPr>
    </w:tblStylePr>
    <w:tblStylePr w:type="band1Vert">
      <w:tblPr/>
      <w:tcPr>
        <w:shd w:val="clear" w:color="auto" w:fill="E7B7C6" w:themeFill="accent3" w:themeFillTint="66"/>
      </w:tcPr>
    </w:tblStylePr>
    <w:tblStylePr w:type="band1Horz">
      <w:tblPr/>
      <w:tcPr>
        <w:shd w:val="clear" w:color="auto" w:fill="E1A5B8" w:themeFill="accent3" w:themeFillTint="7F"/>
      </w:tcPr>
    </w:tblStylePr>
  </w:style>
  <w:style w:type="table" w:styleId="ColorfulShading-Accent4">
    <w:name w:val="Colorful Shading Accent 4"/>
    <w:basedOn w:val="TableNormal"/>
    <w:uiPriority w:val="71"/>
    <w:semiHidden/>
    <w:unhideWhenUsed/>
    <w:rsid w:val="0081149A"/>
    <w:rPr>
      <w:rFonts w:eastAsia="Times New Roman"/>
      <w:color w:val="000000" w:themeColor="text1"/>
    </w:rPr>
    <w:tblPr>
      <w:tblStyleRowBandSize w:val="1"/>
      <w:tblStyleColBandSize w:val="1"/>
      <w:tblBorders>
        <w:top w:val="single" w:sz="24" w:space="0" w:color="C34C72" w:themeColor="accent3"/>
        <w:left w:val="single" w:sz="4" w:space="0" w:color="6F748A" w:themeColor="accent4"/>
        <w:bottom w:val="single" w:sz="4" w:space="0" w:color="6F748A" w:themeColor="accent4"/>
        <w:right w:val="single" w:sz="4" w:space="0" w:color="6F748A" w:themeColor="accent4"/>
        <w:insideH w:val="single" w:sz="4" w:space="0" w:color="FFFFFF" w:themeColor="background1"/>
        <w:insideV w:val="single" w:sz="4" w:space="0" w:color="FFFFFF" w:themeColor="background1"/>
      </w:tblBorders>
    </w:tblPr>
    <w:tcPr>
      <w:shd w:val="clear" w:color="auto" w:fill="F0F1F3" w:themeFill="accent4" w:themeFillTint="19"/>
    </w:tcPr>
    <w:tblStylePr w:type="firstRow">
      <w:rPr>
        <w:b/>
        <w:bCs/>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552" w:themeFill="accent4" w:themeFillShade="99"/>
      </w:tcPr>
    </w:tblStylePr>
    <w:tblStylePr w:type="firstCol">
      <w:rPr>
        <w:color w:val="FFFFFF" w:themeColor="background1"/>
      </w:rPr>
      <w:tblPr/>
      <w:tcPr>
        <w:tcBorders>
          <w:top w:val="nil"/>
          <w:left w:val="nil"/>
          <w:bottom w:val="nil"/>
          <w:right w:val="nil"/>
          <w:insideH w:val="single" w:sz="4" w:space="0" w:color="424552" w:themeColor="accent4" w:themeShade="99"/>
          <w:insideV w:val="nil"/>
        </w:tcBorders>
        <w:shd w:val="clear" w:color="auto" w:fill="4245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4552" w:themeFill="accent4" w:themeFillShade="99"/>
      </w:tcPr>
    </w:tblStylePr>
    <w:tblStylePr w:type="band1Vert">
      <w:tblPr/>
      <w:tcPr>
        <w:shd w:val="clear" w:color="auto" w:fill="C5C7D0" w:themeFill="accent4" w:themeFillTint="66"/>
      </w:tcPr>
    </w:tblStylePr>
    <w:tblStylePr w:type="band1Horz">
      <w:tblPr/>
      <w:tcPr>
        <w:shd w:val="clear" w:color="auto" w:fill="B6B9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6"/>
        <w:left w:val="single" w:sz="4" w:space="0" w:color="E3632E" w:themeColor="accent5"/>
        <w:bottom w:val="single" w:sz="4" w:space="0" w:color="E3632E" w:themeColor="accent5"/>
        <w:right w:val="single" w:sz="4" w:space="0" w:color="E3632E" w:themeColor="accent5"/>
        <w:insideH w:val="single" w:sz="4" w:space="0" w:color="FFFFFF" w:themeColor="background1"/>
        <w:insideV w:val="single" w:sz="4" w:space="0" w:color="FFFFFF" w:themeColor="background1"/>
      </w:tblBorders>
    </w:tblPr>
    <w:tcPr>
      <w:shd w:val="clear" w:color="auto" w:fill="FCEFEA" w:themeFill="accent5" w:themeFillTint="19"/>
    </w:tcPr>
    <w:tblStylePr w:type="firstRow">
      <w:rPr>
        <w:b/>
        <w:bCs/>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713" w:themeFill="accent5" w:themeFillShade="99"/>
      </w:tcPr>
    </w:tblStylePr>
    <w:tblStylePr w:type="firstCol">
      <w:rPr>
        <w:color w:val="FFFFFF" w:themeColor="background1"/>
      </w:rPr>
      <w:tblPr/>
      <w:tcPr>
        <w:tcBorders>
          <w:top w:val="nil"/>
          <w:left w:val="nil"/>
          <w:bottom w:val="nil"/>
          <w:right w:val="nil"/>
          <w:insideH w:val="single" w:sz="4" w:space="0" w:color="903713" w:themeColor="accent5" w:themeShade="99"/>
          <w:insideV w:val="nil"/>
        </w:tcBorders>
        <w:shd w:val="clear" w:color="auto" w:fill="9037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3713" w:themeFill="accent5" w:themeFillShade="99"/>
      </w:tcPr>
    </w:tblStylePr>
    <w:tblStylePr w:type="band1Vert">
      <w:tblPr/>
      <w:tcPr>
        <w:shd w:val="clear" w:color="auto" w:fill="F3C0AB" w:themeFill="accent5" w:themeFillTint="66"/>
      </w:tcPr>
    </w:tblStylePr>
    <w:tblStylePr w:type="band1Horz">
      <w:tblPr/>
      <w:tcPr>
        <w:shd w:val="clear" w:color="auto" w:fill="F1B09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149A"/>
    <w:rPr>
      <w:rFonts w:eastAsia="Times New Roman"/>
      <w:color w:val="000000" w:themeColor="text1"/>
    </w:rPr>
    <w:tblPr>
      <w:tblStyleRowBandSize w:val="1"/>
      <w:tblStyleColBandSize w:val="1"/>
      <w:tblBorders>
        <w:top w:val="single" w:sz="24" w:space="0" w:color="E3632E" w:themeColor="accent5"/>
        <w:left w:val="single" w:sz="4" w:space="0" w:color="FCE073" w:themeColor="accent6"/>
        <w:bottom w:val="single" w:sz="4" w:space="0" w:color="FCE073" w:themeColor="accent6"/>
        <w:right w:val="single" w:sz="4" w:space="0" w:color="FCE073" w:themeColor="accent6"/>
        <w:insideH w:val="single" w:sz="4" w:space="0" w:color="FFFFFF" w:themeColor="background1"/>
        <w:insideV w:val="single" w:sz="4" w:space="0" w:color="FFFFFF" w:themeColor="background1"/>
      </w:tblBorders>
    </w:tblPr>
    <w:tcPr>
      <w:shd w:val="clear" w:color="auto" w:fill="FEFBF0" w:themeFill="accent6" w:themeFillTint="19"/>
    </w:tcPr>
    <w:tblStylePr w:type="firstRow">
      <w:rPr>
        <w:b/>
        <w:bCs/>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6" w:themeFillShade="99"/>
      </w:tcPr>
    </w:tblStylePr>
    <w:tblStylePr w:type="firstCol">
      <w:rPr>
        <w:color w:val="FFFFFF" w:themeColor="background1"/>
      </w:rPr>
      <w:tblPr/>
      <w:tcPr>
        <w:tcBorders>
          <w:top w:val="nil"/>
          <w:left w:val="nil"/>
          <w:bottom w:val="nil"/>
          <w:right w:val="nil"/>
          <w:insideH w:val="single" w:sz="4" w:space="0" w:color="D7AB04" w:themeColor="accent6" w:themeShade="99"/>
          <w:insideV w:val="nil"/>
        </w:tcBorders>
        <w:shd w:val="clear" w:color="auto" w:fill="D7AB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6" w:themeFillShade="99"/>
      </w:tcPr>
    </w:tblStylePr>
    <w:tblStylePr w:type="band1Vert">
      <w:tblPr/>
      <w:tcPr>
        <w:shd w:val="clear" w:color="auto" w:fill="FDF2C6" w:themeFill="accent6" w:themeFillTint="66"/>
      </w:tcPr>
    </w:tblStylePr>
    <w:tblStylePr w:type="band1Horz">
      <w:tblPr/>
      <w:tcPr>
        <w:shd w:val="clear" w:color="auto" w:fill="FDEFB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otnoteReference">
    <w:name w:val="footnote reference"/>
    <w:basedOn w:val="DefaultParagraphFont"/>
    <w:semiHidden/>
    <w:rsid w:val="0081149A"/>
    <w:rPr>
      <w:vertAlign w:val="superscript"/>
    </w:rPr>
  </w:style>
  <w:style w:type="paragraph" w:styleId="FootnoteText">
    <w:name w:val="footnote text"/>
    <w:basedOn w:val="Normal"/>
    <w:link w:val="FootnoteTextChar"/>
    <w:semiHidden/>
    <w:rsid w:val="0081149A"/>
    <w:pPr>
      <w:tabs>
        <w:tab w:val="left" w:pos="170"/>
      </w:tabs>
    </w:pPr>
    <w:rPr>
      <w:sz w:val="16"/>
    </w:rPr>
  </w:style>
  <w:style w:type="character" w:customStyle="1" w:styleId="FootnoteTextChar">
    <w:name w:val="Footnote Text Char"/>
    <w:basedOn w:val="DefaultParagraphFont"/>
    <w:link w:val="FootnoteText"/>
    <w:semiHidden/>
    <w:rsid w:val="0081149A"/>
    <w:rPr>
      <w:rFonts w:asciiTheme="minorHAnsi" w:eastAsia="Times New Roman" w:hAnsiTheme="minorHAnsi"/>
      <w:color w:val="000000" w:themeColor="text1"/>
      <w:sz w:val="16"/>
      <w:lang w:eastAsia="da-DK"/>
    </w:rPr>
  </w:style>
  <w:style w:type="paragraph" w:styleId="HTMLPreformatted">
    <w:name w:val="HTML Preformatted"/>
    <w:basedOn w:val="Normal"/>
    <w:link w:val="HTMLPreformattedChar"/>
    <w:uiPriority w:val="99"/>
    <w:semiHidden/>
    <w:unhideWhenUsed/>
    <w:rsid w:val="0081149A"/>
    <w:rPr>
      <w:rFonts w:ascii="Consolas" w:hAnsi="Consolas"/>
    </w:rPr>
  </w:style>
  <w:style w:type="character" w:customStyle="1" w:styleId="HTMLPreformattedChar">
    <w:name w:val="HTML Preformatted Char"/>
    <w:basedOn w:val="DefaultParagraphFont"/>
    <w:link w:val="HTMLPreformatted"/>
    <w:uiPriority w:val="99"/>
    <w:semiHidden/>
    <w:rsid w:val="0081149A"/>
    <w:rPr>
      <w:rFonts w:ascii="Consolas" w:eastAsia="Times New Roman" w:hAnsi="Consolas"/>
      <w:color w:val="000000" w:themeColor="text1"/>
      <w:lang w:eastAsia="da-DK"/>
    </w:rPr>
  </w:style>
  <w:style w:type="character" w:styleId="Emphasis">
    <w:name w:val="Emphasis"/>
    <w:basedOn w:val="DefaultParagraphFont"/>
    <w:uiPriority w:val="20"/>
    <w:semiHidden/>
    <w:qFormat/>
    <w:rsid w:val="0081149A"/>
    <w:rPr>
      <w:i/>
      <w:iCs/>
    </w:rPr>
  </w:style>
  <w:style w:type="table" w:styleId="GridTable1Light">
    <w:name w:val="Grid Table 1 Light"/>
    <w:basedOn w:val="Table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1149A"/>
    <w:rPr>
      <w:rFonts w:eastAsia="Times New Roman"/>
    </w:rPr>
    <w:tblPr>
      <w:tblStyleRowBandSize w:val="1"/>
      <w:tblStyleColBandSize w:val="1"/>
      <w:tblBorders>
        <w:top w:val="single" w:sz="4" w:space="0" w:color="E67271" w:themeColor="accent1" w:themeTint="66"/>
        <w:left w:val="single" w:sz="4" w:space="0" w:color="E67271" w:themeColor="accent1" w:themeTint="66"/>
        <w:bottom w:val="single" w:sz="4" w:space="0" w:color="E67271" w:themeColor="accent1" w:themeTint="66"/>
        <w:right w:val="single" w:sz="4" w:space="0" w:color="E67271" w:themeColor="accent1" w:themeTint="66"/>
        <w:insideH w:val="single" w:sz="4" w:space="0" w:color="E67271" w:themeColor="accent1" w:themeTint="66"/>
        <w:insideV w:val="single" w:sz="4" w:space="0" w:color="E67271" w:themeColor="accent1" w:themeTint="66"/>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2" w:space="0" w:color="DA2C2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149A"/>
    <w:rPr>
      <w:rFonts w:eastAsia="Times New Roman"/>
    </w:rPr>
    <w:tblPr>
      <w:tblStyleRowBandSize w:val="1"/>
      <w:tblStyleColBandSize w:val="1"/>
      <w:tblBorders>
        <w:top w:val="single" w:sz="4" w:space="0" w:color="C1CAC5" w:themeColor="accent2" w:themeTint="66"/>
        <w:left w:val="single" w:sz="4" w:space="0" w:color="C1CAC5" w:themeColor="accent2" w:themeTint="66"/>
        <w:bottom w:val="single" w:sz="4" w:space="0" w:color="C1CAC5" w:themeColor="accent2" w:themeTint="66"/>
        <w:right w:val="single" w:sz="4" w:space="0" w:color="C1CAC5" w:themeColor="accent2" w:themeTint="66"/>
        <w:insideH w:val="single" w:sz="4" w:space="0" w:color="C1CAC5" w:themeColor="accent2" w:themeTint="66"/>
        <w:insideV w:val="single" w:sz="4" w:space="0" w:color="C1CAC5" w:themeColor="accent2" w:themeTint="66"/>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2" w:space="0" w:color="A2B0A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149A"/>
    <w:rPr>
      <w:rFonts w:eastAsia="Times New Roman"/>
    </w:rPr>
    <w:tblPr>
      <w:tblStyleRowBandSize w:val="1"/>
      <w:tblStyleColBandSize w:val="1"/>
      <w:tblBorders>
        <w:top w:val="single" w:sz="4" w:space="0" w:color="E7B7C6" w:themeColor="accent3" w:themeTint="66"/>
        <w:left w:val="single" w:sz="4" w:space="0" w:color="E7B7C6" w:themeColor="accent3" w:themeTint="66"/>
        <w:bottom w:val="single" w:sz="4" w:space="0" w:color="E7B7C6" w:themeColor="accent3" w:themeTint="66"/>
        <w:right w:val="single" w:sz="4" w:space="0" w:color="E7B7C6" w:themeColor="accent3" w:themeTint="66"/>
        <w:insideH w:val="single" w:sz="4" w:space="0" w:color="E7B7C6" w:themeColor="accent3" w:themeTint="66"/>
        <w:insideV w:val="single" w:sz="4" w:space="0" w:color="E7B7C6" w:themeColor="accent3" w:themeTint="66"/>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2" w:space="0" w:color="DB93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149A"/>
    <w:rPr>
      <w:rFonts w:eastAsia="Times New Roman"/>
    </w:rPr>
    <w:tblPr>
      <w:tblStyleRowBandSize w:val="1"/>
      <w:tblStyleColBandSize w:val="1"/>
      <w:tblBorders>
        <w:top w:val="single" w:sz="4" w:space="0" w:color="C5C7D0" w:themeColor="accent4" w:themeTint="66"/>
        <w:left w:val="single" w:sz="4" w:space="0" w:color="C5C7D0" w:themeColor="accent4" w:themeTint="66"/>
        <w:bottom w:val="single" w:sz="4" w:space="0" w:color="C5C7D0" w:themeColor="accent4" w:themeTint="66"/>
        <w:right w:val="single" w:sz="4" w:space="0" w:color="C5C7D0" w:themeColor="accent4" w:themeTint="66"/>
        <w:insideH w:val="single" w:sz="4" w:space="0" w:color="C5C7D0" w:themeColor="accent4" w:themeTint="66"/>
        <w:insideV w:val="single" w:sz="4" w:space="0" w:color="C5C7D0" w:themeColor="accent4" w:themeTint="66"/>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2" w:space="0" w:color="A8ABB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149A"/>
    <w:rPr>
      <w:rFonts w:eastAsia="Times New Roman"/>
    </w:rPr>
    <w:tblPr>
      <w:tblStyleRowBandSize w:val="1"/>
      <w:tblStyleColBandSize w:val="1"/>
      <w:tblBorders>
        <w:top w:val="single" w:sz="4" w:space="0" w:color="F3C0AB" w:themeColor="accent5" w:themeTint="66"/>
        <w:left w:val="single" w:sz="4" w:space="0" w:color="F3C0AB" w:themeColor="accent5" w:themeTint="66"/>
        <w:bottom w:val="single" w:sz="4" w:space="0" w:color="F3C0AB" w:themeColor="accent5" w:themeTint="66"/>
        <w:right w:val="single" w:sz="4" w:space="0" w:color="F3C0AB" w:themeColor="accent5" w:themeTint="66"/>
        <w:insideH w:val="single" w:sz="4" w:space="0" w:color="F3C0AB" w:themeColor="accent5" w:themeTint="66"/>
        <w:insideV w:val="single" w:sz="4" w:space="0" w:color="F3C0AB" w:themeColor="accent5" w:themeTint="66"/>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2" w:space="0" w:color="EEA181"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149A"/>
    <w:rPr>
      <w:rFonts w:eastAsia="Times New Roman"/>
    </w:rPr>
    <w:tblPr>
      <w:tblStyleRowBandSize w:val="1"/>
      <w:tblStyleColBandSize w:val="1"/>
      <w:tblBorders>
        <w:top w:val="single" w:sz="2" w:space="0" w:color="DA2C2A" w:themeColor="accent1" w:themeTint="99"/>
        <w:bottom w:val="single" w:sz="2" w:space="0" w:color="DA2C2A" w:themeColor="accent1" w:themeTint="99"/>
        <w:insideH w:val="single" w:sz="2" w:space="0" w:color="DA2C2A" w:themeColor="accent1" w:themeTint="99"/>
        <w:insideV w:val="single" w:sz="2" w:space="0" w:color="DA2C2A" w:themeColor="accent1" w:themeTint="99"/>
      </w:tblBorders>
    </w:tblPr>
    <w:tblStylePr w:type="firstRow">
      <w:rPr>
        <w:b/>
        <w:bCs/>
      </w:rPr>
      <w:tblPr/>
      <w:tcPr>
        <w:tcBorders>
          <w:top w:val="nil"/>
          <w:bottom w:val="single" w:sz="12" w:space="0" w:color="DA2C2A" w:themeColor="accent1" w:themeTint="99"/>
          <w:insideH w:val="nil"/>
          <w:insideV w:val="nil"/>
        </w:tcBorders>
        <w:shd w:val="clear" w:color="auto" w:fill="FFFFFF" w:themeFill="background1"/>
      </w:tcPr>
    </w:tblStylePr>
    <w:tblStylePr w:type="lastRow">
      <w:rPr>
        <w:b/>
        <w:bCs/>
      </w:rPr>
      <w:tblPr/>
      <w:tcPr>
        <w:tcBorders>
          <w:top w:val="double" w:sz="2" w:space="0" w:color="DA2C2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ridTable2-Accent2">
    <w:name w:val="Grid Table 2 Accent 2"/>
    <w:basedOn w:val="TableNormal"/>
    <w:uiPriority w:val="47"/>
    <w:rsid w:val="0081149A"/>
    <w:rPr>
      <w:rFonts w:eastAsia="Times New Roman"/>
    </w:rPr>
    <w:tblPr>
      <w:tblStyleRowBandSize w:val="1"/>
      <w:tblStyleColBandSize w:val="1"/>
      <w:tblBorders>
        <w:top w:val="single" w:sz="2" w:space="0" w:color="A2B0A8" w:themeColor="accent2" w:themeTint="99"/>
        <w:bottom w:val="single" w:sz="2" w:space="0" w:color="A2B0A8" w:themeColor="accent2" w:themeTint="99"/>
        <w:insideH w:val="single" w:sz="2" w:space="0" w:color="A2B0A8" w:themeColor="accent2" w:themeTint="99"/>
        <w:insideV w:val="single" w:sz="2" w:space="0" w:color="A2B0A8" w:themeColor="accent2" w:themeTint="99"/>
      </w:tblBorders>
    </w:tblPr>
    <w:tblStylePr w:type="firstRow">
      <w:rPr>
        <w:b/>
        <w:bCs/>
      </w:rPr>
      <w:tblPr/>
      <w:tcPr>
        <w:tcBorders>
          <w:top w:val="nil"/>
          <w:bottom w:val="single" w:sz="12" w:space="0" w:color="A2B0A8" w:themeColor="accent2" w:themeTint="99"/>
          <w:insideH w:val="nil"/>
          <w:insideV w:val="nil"/>
        </w:tcBorders>
        <w:shd w:val="clear" w:color="auto" w:fill="FFFFFF" w:themeFill="background1"/>
      </w:tcPr>
    </w:tblStylePr>
    <w:tblStylePr w:type="lastRow">
      <w:rPr>
        <w:b/>
        <w:bCs/>
      </w:rPr>
      <w:tblPr/>
      <w:tcPr>
        <w:tcBorders>
          <w:top w:val="double" w:sz="2" w:space="0" w:color="A2B0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ridTable2-Accent3">
    <w:name w:val="Grid Table 2 Accent 3"/>
    <w:basedOn w:val="TableNormal"/>
    <w:uiPriority w:val="47"/>
    <w:rsid w:val="0081149A"/>
    <w:rPr>
      <w:rFonts w:eastAsia="Times New Roman"/>
    </w:rPr>
    <w:tblPr>
      <w:tblStyleRowBandSize w:val="1"/>
      <w:tblStyleColBandSize w:val="1"/>
      <w:tblBorders>
        <w:top w:val="single" w:sz="2" w:space="0" w:color="DB93AA" w:themeColor="accent3" w:themeTint="99"/>
        <w:bottom w:val="single" w:sz="2" w:space="0" w:color="DB93AA" w:themeColor="accent3" w:themeTint="99"/>
        <w:insideH w:val="single" w:sz="2" w:space="0" w:color="DB93AA" w:themeColor="accent3" w:themeTint="99"/>
        <w:insideV w:val="single" w:sz="2" w:space="0" w:color="DB93AA" w:themeColor="accent3" w:themeTint="99"/>
      </w:tblBorders>
    </w:tblPr>
    <w:tblStylePr w:type="firstRow">
      <w:rPr>
        <w:b/>
        <w:bCs/>
      </w:rPr>
      <w:tblPr/>
      <w:tcPr>
        <w:tcBorders>
          <w:top w:val="nil"/>
          <w:bottom w:val="single" w:sz="12" w:space="0" w:color="DB93AA" w:themeColor="accent3" w:themeTint="99"/>
          <w:insideH w:val="nil"/>
          <w:insideV w:val="nil"/>
        </w:tcBorders>
        <w:shd w:val="clear" w:color="auto" w:fill="FFFFFF" w:themeFill="background1"/>
      </w:tcPr>
    </w:tblStylePr>
    <w:tblStylePr w:type="lastRow">
      <w:rPr>
        <w:b/>
        <w:bCs/>
      </w:rPr>
      <w:tblPr/>
      <w:tcPr>
        <w:tcBorders>
          <w:top w:val="double" w:sz="2" w:space="0" w:color="DB93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ridTable2-Accent4">
    <w:name w:val="Grid Table 2 Accent 4"/>
    <w:basedOn w:val="TableNormal"/>
    <w:uiPriority w:val="47"/>
    <w:rsid w:val="0081149A"/>
    <w:rPr>
      <w:rFonts w:eastAsia="Times New Roman"/>
    </w:rPr>
    <w:tblPr>
      <w:tblStyleRowBandSize w:val="1"/>
      <w:tblStyleColBandSize w:val="1"/>
      <w:tblBorders>
        <w:top w:val="single" w:sz="2" w:space="0" w:color="A8ABB9" w:themeColor="accent4" w:themeTint="99"/>
        <w:bottom w:val="single" w:sz="2" w:space="0" w:color="A8ABB9" w:themeColor="accent4" w:themeTint="99"/>
        <w:insideH w:val="single" w:sz="2" w:space="0" w:color="A8ABB9" w:themeColor="accent4" w:themeTint="99"/>
        <w:insideV w:val="single" w:sz="2" w:space="0" w:color="A8ABB9" w:themeColor="accent4" w:themeTint="99"/>
      </w:tblBorders>
    </w:tblPr>
    <w:tblStylePr w:type="firstRow">
      <w:rPr>
        <w:b/>
        <w:bCs/>
      </w:rPr>
      <w:tblPr/>
      <w:tcPr>
        <w:tcBorders>
          <w:top w:val="nil"/>
          <w:bottom w:val="single" w:sz="12" w:space="0" w:color="A8ABB9" w:themeColor="accent4" w:themeTint="99"/>
          <w:insideH w:val="nil"/>
          <w:insideV w:val="nil"/>
        </w:tcBorders>
        <w:shd w:val="clear" w:color="auto" w:fill="FFFFFF" w:themeFill="background1"/>
      </w:tcPr>
    </w:tblStylePr>
    <w:tblStylePr w:type="lastRow">
      <w:rPr>
        <w:b/>
        <w:bCs/>
      </w:rPr>
      <w:tblPr/>
      <w:tcPr>
        <w:tcBorders>
          <w:top w:val="double" w:sz="2" w:space="0" w:color="A8AB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ridTable2-Accent5">
    <w:name w:val="Grid Table 2 Accent 5"/>
    <w:basedOn w:val="TableNormal"/>
    <w:uiPriority w:val="47"/>
    <w:rsid w:val="0081149A"/>
    <w:rPr>
      <w:rFonts w:eastAsia="Times New Roman"/>
    </w:rPr>
    <w:tblPr>
      <w:tblStyleRowBandSize w:val="1"/>
      <w:tblStyleColBandSize w:val="1"/>
      <w:tblBorders>
        <w:top w:val="single" w:sz="2" w:space="0" w:color="EEA181" w:themeColor="accent5" w:themeTint="99"/>
        <w:bottom w:val="single" w:sz="2" w:space="0" w:color="EEA181" w:themeColor="accent5" w:themeTint="99"/>
        <w:insideH w:val="single" w:sz="2" w:space="0" w:color="EEA181" w:themeColor="accent5" w:themeTint="99"/>
        <w:insideV w:val="single" w:sz="2" w:space="0" w:color="EEA181" w:themeColor="accent5" w:themeTint="99"/>
      </w:tblBorders>
    </w:tblPr>
    <w:tblStylePr w:type="firstRow">
      <w:rPr>
        <w:b/>
        <w:bCs/>
      </w:rPr>
      <w:tblPr/>
      <w:tcPr>
        <w:tcBorders>
          <w:top w:val="nil"/>
          <w:bottom w:val="single" w:sz="12" w:space="0" w:color="EEA181" w:themeColor="accent5" w:themeTint="99"/>
          <w:insideH w:val="nil"/>
          <w:insideV w:val="nil"/>
        </w:tcBorders>
        <w:shd w:val="clear" w:color="auto" w:fill="FFFFFF" w:themeFill="background1"/>
      </w:tcPr>
    </w:tblStylePr>
    <w:tblStylePr w:type="lastRow">
      <w:rPr>
        <w:b/>
        <w:bCs/>
      </w:rPr>
      <w:tblPr/>
      <w:tcPr>
        <w:tcBorders>
          <w:top w:val="double" w:sz="2" w:space="0" w:color="EEA1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ridTable2-Accent6">
    <w:name w:val="Grid Table 2 Accent 6"/>
    <w:basedOn w:val="TableNormal"/>
    <w:uiPriority w:val="47"/>
    <w:rsid w:val="0081149A"/>
    <w:rPr>
      <w:rFonts w:eastAsia="Times New Roman"/>
    </w:rPr>
    <w:tblPr>
      <w:tblStyleRowBandSize w:val="1"/>
      <w:tblStyleColBandSize w:val="1"/>
      <w:tblBorders>
        <w:top w:val="single" w:sz="2" w:space="0" w:color="FDECAA" w:themeColor="accent6" w:themeTint="99"/>
        <w:bottom w:val="single" w:sz="2" w:space="0" w:color="FDECAA" w:themeColor="accent6" w:themeTint="99"/>
        <w:insideH w:val="single" w:sz="2" w:space="0" w:color="FDECAA" w:themeColor="accent6" w:themeTint="99"/>
        <w:insideV w:val="single" w:sz="2" w:space="0" w:color="FDECAA" w:themeColor="accent6" w:themeTint="99"/>
      </w:tblBorders>
    </w:tblPr>
    <w:tblStylePr w:type="firstRow">
      <w:rPr>
        <w:b/>
        <w:bCs/>
      </w:rPr>
      <w:tblPr/>
      <w:tcPr>
        <w:tcBorders>
          <w:top w:val="nil"/>
          <w:bottom w:val="single" w:sz="12" w:space="0" w:color="FDECAA" w:themeColor="accent6" w:themeTint="99"/>
          <w:insideH w:val="nil"/>
          <w:insideV w:val="nil"/>
        </w:tcBorders>
        <w:shd w:val="clear" w:color="auto" w:fill="FFFFFF" w:themeFill="background1"/>
      </w:tcPr>
    </w:tblStylePr>
    <w:tblStylePr w:type="lastRow">
      <w:rPr>
        <w:b/>
        <w:bCs/>
      </w:rPr>
      <w:tblPr/>
      <w:tcPr>
        <w:tcBorders>
          <w:top w:val="double" w:sz="2" w:space="0" w:color="FDEC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ridTable3">
    <w:name w:val="Grid Table 3"/>
    <w:basedOn w:val="Table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ridTable3-Accent2">
    <w:name w:val="Grid Table 3 Accent 2"/>
    <w:basedOn w:val="TableNormal"/>
    <w:uiPriority w:val="48"/>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ridTable3-Accent3">
    <w:name w:val="Grid Table 3 Accent 3"/>
    <w:basedOn w:val="TableNormal"/>
    <w:uiPriority w:val="48"/>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ridTable3-Accent4">
    <w:name w:val="Grid Table 3 Accent 4"/>
    <w:basedOn w:val="TableNormal"/>
    <w:uiPriority w:val="48"/>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ridTable3-Accent5">
    <w:name w:val="Grid Table 3 Accent 5"/>
    <w:basedOn w:val="TableNormal"/>
    <w:uiPriority w:val="48"/>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ridTable3-Accent6">
    <w:name w:val="Grid Table 3 Accent 6"/>
    <w:basedOn w:val="TableNormal"/>
    <w:uiPriority w:val="48"/>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table" w:styleId="GridTable4">
    <w:name w:val="Grid Table 4"/>
    <w:basedOn w:val="Table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insideV w:val="nil"/>
        </w:tcBorders>
        <w:shd w:val="clear" w:color="auto" w:fill="510F0E" w:themeFill="accent1"/>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ridTable4-Accent2">
    <w:name w:val="Grid Table 4 Accent 2"/>
    <w:basedOn w:val="Table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insideV w:val="nil"/>
        </w:tcBorders>
        <w:shd w:val="clear" w:color="auto" w:fill="677A6F" w:themeFill="accent2"/>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ridTable4-Accent3">
    <w:name w:val="Grid Table 4 Accent 3"/>
    <w:basedOn w:val="Table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insideV w:val="nil"/>
        </w:tcBorders>
        <w:shd w:val="clear" w:color="auto" w:fill="C34C72" w:themeFill="accent3"/>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ridTable4-Accent4">
    <w:name w:val="Grid Table 4 Accent 4"/>
    <w:basedOn w:val="Table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insideV w:val="nil"/>
        </w:tcBorders>
        <w:shd w:val="clear" w:color="auto" w:fill="6F748A" w:themeFill="accent4"/>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ridTable4-Accent5">
    <w:name w:val="Grid Table 4 Accent 5"/>
    <w:basedOn w:val="Table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insideV w:val="nil"/>
        </w:tcBorders>
        <w:shd w:val="clear" w:color="auto" w:fill="E3632E" w:themeFill="accent5"/>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ridTable4-Accent6">
    <w:name w:val="Grid Table 4 Accent 6"/>
    <w:basedOn w:val="Table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insideV w:val="nil"/>
        </w:tcBorders>
        <w:shd w:val="clear" w:color="auto" w:fill="FCE073" w:themeFill="accent6"/>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ridTable5Dark">
    <w:name w:val="Grid Table 5 Dark"/>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B8B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0F0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0F0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0F0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0F0E" w:themeFill="accent1"/>
      </w:tcPr>
    </w:tblStylePr>
    <w:tblStylePr w:type="band1Vert">
      <w:tblPr/>
      <w:tcPr>
        <w:shd w:val="clear" w:color="auto" w:fill="E67271" w:themeFill="accent1" w:themeFillTint="66"/>
      </w:tcPr>
    </w:tblStylePr>
    <w:tblStylePr w:type="band1Horz">
      <w:tblPr/>
      <w:tcPr>
        <w:shd w:val="clear" w:color="auto" w:fill="E67271" w:themeFill="accent1" w:themeFillTint="66"/>
      </w:tcPr>
    </w:tblStylePr>
  </w:style>
  <w:style w:type="table" w:styleId="GridTable5Dark-Accent2">
    <w:name w:val="Grid Table 5 Dark Accent 2"/>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5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A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A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A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A6F" w:themeFill="accent2"/>
      </w:tcPr>
    </w:tblStylePr>
    <w:tblStylePr w:type="band1Vert">
      <w:tblPr/>
      <w:tcPr>
        <w:shd w:val="clear" w:color="auto" w:fill="C1CAC5" w:themeFill="accent2" w:themeFillTint="66"/>
      </w:tcPr>
    </w:tblStylePr>
    <w:tblStylePr w:type="band1Horz">
      <w:tblPr/>
      <w:tcPr>
        <w:shd w:val="clear" w:color="auto" w:fill="C1CAC5" w:themeFill="accent2" w:themeFillTint="66"/>
      </w:tcPr>
    </w:tblStylePr>
  </w:style>
  <w:style w:type="table" w:styleId="GridTable5Dark-Accent3">
    <w:name w:val="Grid Table 5 Dark Accent 3"/>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C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4C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C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4C72" w:themeFill="accent3"/>
      </w:tcPr>
    </w:tblStylePr>
    <w:tblStylePr w:type="band1Vert">
      <w:tblPr/>
      <w:tcPr>
        <w:shd w:val="clear" w:color="auto" w:fill="E7B7C6" w:themeFill="accent3" w:themeFillTint="66"/>
      </w:tcPr>
    </w:tblStylePr>
    <w:tblStylePr w:type="band1Horz">
      <w:tblPr/>
      <w:tcPr>
        <w:shd w:val="clear" w:color="auto" w:fill="E7B7C6" w:themeFill="accent3" w:themeFillTint="66"/>
      </w:tcPr>
    </w:tblStylePr>
  </w:style>
  <w:style w:type="table" w:styleId="GridTable5Dark-Accent4">
    <w:name w:val="Grid Table 5 Dark Accent 4"/>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4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4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4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48A" w:themeFill="accent4"/>
      </w:tcPr>
    </w:tblStylePr>
    <w:tblStylePr w:type="band1Vert">
      <w:tblPr/>
      <w:tcPr>
        <w:shd w:val="clear" w:color="auto" w:fill="C5C7D0" w:themeFill="accent4" w:themeFillTint="66"/>
      </w:tcPr>
    </w:tblStylePr>
    <w:tblStylePr w:type="band1Horz">
      <w:tblPr/>
      <w:tcPr>
        <w:shd w:val="clear" w:color="auto" w:fill="C5C7D0" w:themeFill="accent4" w:themeFillTint="66"/>
      </w:tcPr>
    </w:tblStylePr>
  </w:style>
  <w:style w:type="table" w:styleId="GridTable5Dark-Accent5">
    <w:name w:val="Grid Table 5 Dark Accent 5"/>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F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3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3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3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32E" w:themeFill="accent5"/>
      </w:tcPr>
    </w:tblStylePr>
    <w:tblStylePr w:type="band1Vert">
      <w:tblPr/>
      <w:tcPr>
        <w:shd w:val="clear" w:color="auto" w:fill="F3C0AB" w:themeFill="accent5" w:themeFillTint="66"/>
      </w:tcPr>
    </w:tblStylePr>
    <w:tblStylePr w:type="band1Horz">
      <w:tblPr/>
      <w:tcPr>
        <w:shd w:val="clear" w:color="auto" w:fill="F3C0AB" w:themeFill="accent5" w:themeFillTint="66"/>
      </w:tcPr>
    </w:tblStylePr>
  </w:style>
  <w:style w:type="table" w:styleId="GridTable5Dark-Accent6">
    <w:name w:val="Grid Table 5 Dark Accent 6"/>
    <w:basedOn w:val="Table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6"/>
      </w:tcPr>
    </w:tblStylePr>
    <w:tblStylePr w:type="band1Vert">
      <w:tblPr/>
      <w:tcPr>
        <w:shd w:val="clear" w:color="auto" w:fill="FDF2C6" w:themeFill="accent6" w:themeFillTint="66"/>
      </w:tcPr>
    </w:tblStylePr>
    <w:tblStylePr w:type="band1Horz">
      <w:tblPr/>
      <w:tcPr>
        <w:shd w:val="clear" w:color="auto" w:fill="FDF2C6" w:themeFill="accent6" w:themeFillTint="66"/>
      </w:tcPr>
    </w:tblStylePr>
  </w:style>
  <w:style w:type="table" w:styleId="GridTable6Colorful">
    <w:name w:val="Grid Table 6 Colorful"/>
    <w:basedOn w:val="Table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ridTable6Colorful-Accent2">
    <w:name w:val="Grid Table 6 Colorful Accent 2"/>
    <w:basedOn w:val="TableNormal"/>
    <w:uiPriority w:val="51"/>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ridTable6Colorful-Accent3">
    <w:name w:val="Grid Table 6 Colorful Accent 3"/>
    <w:basedOn w:val="TableNormal"/>
    <w:uiPriority w:val="51"/>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ridTable6Colorful-Accent4">
    <w:name w:val="Grid Table 6 Colorful Accent 4"/>
    <w:basedOn w:val="TableNormal"/>
    <w:uiPriority w:val="51"/>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ridTable6Colorful-Accent5">
    <w:name w:val="Grid Table 6 Colorful Accent 5"/>
    <w:basedOn w:val="TableNormal"/>
    <w:uiPriority w:val="51"/>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ridTable6Colorful-Accent6">
    <w:name w:val="Grid Table 6 Colorful Accent 6"/>
    <w:basedOn w:val="TableNormal"/>
    <w:uiPriority w:val="51"/>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ridTable7Colorful">
    <w:name w:val="Grid Table 7 Colorful"/>
    <w:basedOn w:val="Table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ridTable7Colorful-Accent2">
    <w:name w:val="Grid Table 7 Colorful Accent 2"/>
    <w:basedOn w:val="TableNormal"/>
    <w:uiPriority w:val="52"/>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ridTable7Colorful-Accent3">
    <w:name w:val="Grid Table 7 Colorful Accent 3"/>
    <w:basedOn w:val="TableNormal"/>
    <w:uiPriority w:val="52"/>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ridTable7Colorful-Accent4">
    <w:name w:val="Grid Table 7 Colorful Accent 4"/>
    <w:basedOn w:val="TableNormal"/>
    <w:uiPriority w:val="52"/>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ridTable7Colorful-Accent5">
    <w:name w:val="Grid Table 7 Colorful Accent 5"/>
    <w:basedOn w:val="TableNormal"/>
    <w:uiPriority w:val="52"/>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ridTable7Colorful-Accent6">
    <w:name w:val="Grid Table 7 Colorful Accent 6"/>
    <w:basedOn w:val="TableNormal"/>
    <w:uiPriority w:val="52"/>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paragraph" w:customStyle="1" w:styleId="Hjlpetekst">
    <w:name w:val="Hjælpetekst"/>
    <w:basedOn w:val="Header"/>
    <w:semiHidden/>
    <w:qFormat/>
    <w:rsid w:val="0081149A"/>
    <w:pPr>
      <w:ind w:right="2720"/>
    </w:pPr>
    <w:rPr>
      <w:i/>
      <w:vanish/>
      <w:color w:val="C00000"/>
    </w:rPr>
  </w:style>
  <w:style w:type="paragraph" w:styleId="HTMLAddress">
    <w:name w:val="HTML Address"/>
    <w:basedOn w:val="Normal"/>
    <w:link w:val="HTMLAddressChar"/>
    <w:uiPriority w:val="99"/>
    <w:semiHidden/>
    <w:unhideWhenUsed/>
    <w:rsid w:val="0081149A"/>
    <w:rPr>
      <w:i/>
      <w:iCs/>
    </w:rPr>
  </w:style>
  <w:style w:type="character" w:customStyle="1" w:styleId="HTMLAddressChar">
    <w:name w:val="HTML Address Char"/>
    <w:basedOn w:val="DefaultParagraphFont"/>
    <w:link w:val="HTMLAddress"/>
    <w:uiPriority w:val="99"/>
    <w:semiHidden/>
    <w:rsid w:val="0081149A"/>
    <w:rPr>
      <w:rFonts w:asciiTheme="minorHAnsi" w:eastAsia="Times New Roman" w:hAnsiTheme="minorHAnsi"/>
      <w:i/>
      <w:iCs/>
      <w:color w:val="000000" w:themeColor="text1"/>
      <w:lang w:eastAsia="da-DK"/>
    </w:rPr>
  </w:style>
  <w:style w:type="character" w:styleId="HTMLAcronym">
    <w:name w:val="HTML Acronym"/>
    <w:basedOn w:val="DefaultParagraphFont"/>
    <w:uiPriority w:val="99"/>
    <w:semiHidden/>
    <w:unhideWhenUsed/>
    <w:rsid w:val="0081149A"/>
  </w:style>
  <w:style w:type="character" w:styleId="HTMLCite">
    <w:name w:val="HTML Cite"/>
    <w:basedOn w:val="DefaultParagraphFont"/>
    <w:uiPriority w:val="99"/>
    <w:semiHidden/>
    <w:unhideWhenUsed/>
    <w:rsid w:val="0081149A"/>
    <w:rPr>
      <w:i/>
      <w:iCs/>
    </w:rPr>
  </w:style>
  <w:style w:type="character" w:styleId="HTMLDefinition">
    <w:name w:val="HTML Definition"/>
    <w:basedOn w:val="DefaultParagraphFont"/>
    <w:uiPriority w:val="99"/>
    <w:semiHidden/>
    <w:unhideWhenUsed/>
    <w:rsid w:val="0081149A"/>
    <w:rPr>
      <w:i/>
      <w:iCs/>
    </w:rPr>
  </w:style>
  <w:style w:type="character" w:styleId="HTMLSample">
    <w:name w:val="HTML Sample"/>
    <w:basedOn w:val="DefaultParagraphFont"/>
    <w:uiPriority w:val="99"/>
    <w:semiHidden/>
    <w:unhideWhenUsed/>
    <w:rsid w:val="0081149A"/>
    <w:rPr>
      <w:rFonts w:ascii="Consolas" w:hAnsi="Consolas"/>
      <w:sz w:val="24"/>
      <w:szCs w:val="24"/>
    </w:rPr>
  </w:style>
  <w:style w:type="character" w:styleId="HTMLCode">
    <w:name w:val="HTML Code"/>
    <w:basedOn w:val="DefaultParagraphFont"/>
    <w:uiPriority w:val="99"/>
    <w:semiHidden/>
    <w:unhideWhenUsed/>
    <w:rsid w:val="0081149A"/>
    <w:rPr>
      <w:rFonts w:ascii="Consolas" w:hAnsi="Consolas"/>
      <w:sz w:val="20"/>
      <w:szCs w:val="20"/>
    </w:rPr>
  </w:style>
  <w:style w:type="character" w:styleId="HTMLTypewriter">
    <w:name w:val="HTML Typewriter"/>
    <w:basedOn w:val="DefaultParagraphFont"/>
    <w:uiPriority w:val="99"/>
    <w:semiHidden/>
    <w:unhideWhenUsed/>
    <w:rsid w:val="0081149A"/>
    <w:rPr>
      <w:rFonts w:ascii="Consolas" w:hAnsi="Consolas"/>
      <w:sz w:val="20"/>
      <w:szCs w:val="20"/>
    </w:rPr>
  </w:style>
  <w:style w:type="character" w:styleId="HTMLKeyboard">
    <w:name w:val="HTML Keyboard"/>
    <w:basedOn w:val="DefaultParagraphFont"/>
    <w:uiPriority w:val="99"/>
    <w:semiHidden/>
    <w:unhideWhenUsed/>
    <w:rsid w:val="0081149A"/>
    <w:rPr>
      <w:rFonts w:ascii="Consolas" w:hAnsi="Consolas"/>
      <w:sz w:val="20"/>
      <w:szCs w:val="20"/>
    </w:rPr>
  </w:style>
  <w:style w:type="character" w:styleId="HTMLVariable">
    <w:name w:val="HTML Variable"/>
    <w:basedOn w:val="DefaultParagraphFont"/>
    <w:uiPriority w:val="99"/>
    <w:semiHidden/>
    <w:unhideWhenUsed/>
    <w:rsid w:val="0081149A"/>
    <w:rPr>
      <w:i/>
      <w:iCs/>
    </w:rPr>
  </w:style>
  <w:style w:type="paragraph" w:styleId="Index1">
    <w:name w:val="index 1"/>
    <w:basedOn w:val="Normal"/>
    <w:next w:val="Normal"/>
    <w:autoRedefine/>
    <w:uiPriority w:val="99"/>
    <w:semiHidden/>
    <w:unhideWhenUsed/>
    <w:rsid w:val="0081149A"/>
    <w:pPr>
      <w:ind w:left="220" w:hanging="220"/>
    </w:pPr>
  </w:style>
  <w:style w:type="paragraph" w:styleId="Index2">
    <w:name w:val="index 2"/>
    <w:basedOn w:val="Normal"/>
    <w:next w:val="Normal"/>
    <w:autoRedefine/>
    <w:uiPriority w:val="99"/>
    <w:semiHidden/>
    <w:unhideWhenUsed/>
    <w:rsid w:val="0081149A"/>
    <w:pPr>
      <w:ind w:left="440" w:hanging="220"/>
    </w:pPr>
  </w:style>
  <w:style w:type="paragraph" w:styleId="Index3">
    <w:name w:val="index 3"/>
    <w:basedOn w:val="Normal"/>
    <w:next w:val="Normal"/>
    <w:autoRedefine/>
    <w:uiPriority w:val="99"/>
    <w:semiHidden/>
    <w:unhideWhenUsed/>
    <w:rsid w:val="0081149A"/>
    <w:pPr>
      <w:ind w:left="660" w:hanging="220"/>
    </w:pPr>
  </w:style>
  <w:style w:type="paragraph" w:styleId="Index4">
    <w:name w:val="index 4"/>
    <w:basedOn w:val="Normal"/>
    <w:next w:val="Normal"/>
    <w:autoRedefine/>
    <w:uiPriority w:val="99"/>
    <w:semiHidden/>
    <w:unhideWhenUsed/>
    <w:rsid w:val="0081149A"/>
    <w:pPr>
      <w:ind w:left="880" w:hanging="220"/>
    </w:pPr>
  </w:style>
  <w:style w:type="paragraph" w:styleId="Index5">
    <w:name w:val="index 5"/>
    <w:basedOn w:val="Normal"/>
    <w:next w:val="Normal"/>
    <w:autoRedefine/>
    <w:uiPriority w:val="99"/>
    <w:semiHidden/>
    <w:unhideWhenUsed/>
    <w:rsid w:val="0081149A"/>
    <w:pPr>
      <w:ind w:left="1100" w:hanging="220"/>
    </w:pPr>
  </w:style>
  <w:style w:type="paragraph" w:styleId="Index6">
    <w:name w:val="index 6"/>
    <w:basedOn w:val="Normal"/>
    <w:next w:val="Normal"/>
    <w:autoRedefine/>
    <w:uiPriority w:val="99"/>
    <w:semiHidden/>
    <w:unhideWhenUsed/>
    <w:rsid w:val="0081149A"/>
    <w:pPr>
      <w:ind w:left="1320" w:hanging="220"/>
    </w:pPr>
  </w:style>
  <w:style w:type="paragraph" w:styleId="Index7">
    <w:name w:val="index 7"/>
    <w:basedOn w:val="Normal"/>
    <w:next w:val="Normal"/>
    <w:autoRedefine/>
    <w:uiPriority w:val="99"/>
    <w:semiHidden/>
    <w:unhideWhenUsed/>
    <w:rsid w:val="0081149A"/>
    <w:pPr>
      <w:ind w:left="1540" w:hanging="220"/>
    </w:pPr>
  </w:style>
  <w:style w:type="paragraph" w:styleId="Index8">
    <w:name w:val="index 8"/>
    <w:basedOn w:val="Normal"/>
    <w:next w:val="Normal"/>
    <w:autoRedefine/>
    <w:uiPriority w:val="99"/>
    <w:semiHidden/>
    <w:unhideWhenUsed/>
    <w:rsid w:val="0081149A"/>
    <w:pPr>
      <w:ind w:left="1760" w:hanging="220"/>
    </w:pPr>
  </w:style>
  <w:style w:type="paragraph" w:styleId="Index9">
    <w:name w:val="index 9"/>
    <w:basedOn w:val="Normal"/>
    <w:next w:val="Normal"/>
    <w:autoRedefine/>
    <w:uiPriority w:val="99"/>
    <w:semiHidden/>
    <w:unhideWhenUsed/>
    <w:rsid w:val="0081149A"/>
    <w:pPr>
      <w:ind w:left="1980" w:hanging="220"/>
    </w:pPr>
  </w:style>
  <w:style w:type="paragraph" w:styleId="IndexHeading">
    <w:name w:val="index heading"/>
    <w:basedOn w:val="Normal"/>
    <w:next w:val="Index1"/>
    <w:uiPriority w:val="99"/>
    <w:semiHidden/>
    <w:unhideWhenUsed/>
    <w:rsid w:val="0081149A"/>
    <w:rPr>
      <w:rFonts w:asciiTheme="majorHAnsi" w:eastAsiaTheme="majorEastAsia" w:hAnsiTheme="majorHAnsi" w:cstheme="majorBidi"/>
      <w:b/>
      <w:bCs/>
    </w:rPr>
  </w:style>
  <w:style w:type="paragraph" w:styleId="TOC2">
    <w:name w:val="toc 2"/>
    <w:basedOn w:val="Normal"/>
    <w:next w:val="Normal"/>
    <w:uiPriority w:val="39"/>
    <w:rsid w:val="0081149A"/>
    <w:pPr>
      <w:tabs>
        <w:tab w:val="clear" w:pos="454"/>
        <w:tab w:val="right" w:leader="dot" w:pos="8505"/>
      </w:tabs>
      <w:spacing w:before="80" w:after="0"/>
      <w:ind w:left="284"/>
    </w:pPr>
  </w:style>
  <w:style w:type="paragraph" w:styleId="TOC3">
    <w:name w:val="toc 3"/>
    <w:basedOn w:val="Normal"/>
    <w:next w:val="Normal"/>
    <w:uiPriority w:val="39"/>
    <w:rsid w:val="0081149A"/>
    <w:pPr>
      <w:tabs>
        <w:tab w:val="clear" w:pos="454"/>
        <w:tab w:val="right" w:leader="dot" w:pos="8505"/>
      </w:tabs>
      <w:spacing w:before="80" w:after="0"/>
      <w:ind w:left="567"/>
    </w:pPr>
  </w:style>
  <w:style w:type="paragraph" w:styleId="TOC4">
    <w:name w:val="toc 4"/>
    <w:basedOn w:val="Normal"/>
    <w:next w:val="Normal"/>
    <w:autoRedefine/>
    <w:uiPriority w:val="39"/>
    <w:semiHidden/>
    <w:rsid w:val="0081149A"/>
    <w:pPr>
      <w:spacing w:after="100"/>
      <w:ind w:left="660"/>
    </w:pPr>
  </w:style>
  <w:style w:type="paragraph" w:styleId="TOC5">
    <w:name w:val="toc 5"/>
    <w:basedOn w:val="Normal"/>
    <w:next w:val="Normal"/>
    <w:autoRedefine/>
    <w:uiPriority w:val="39"/>
    <w:semiHidden/>
    <w:rsid w:val="0081149A"/>
    <w:pPr>
      <w:spacing w:after="100"/>
      <w:ind w:left="880"/>
    </w:pPr>
  </w:style>
  <w:style w:type="paragraph" w:styleId="TOC6">
    <w:name w:val="toc 6"/>
    <w:basedOn w:val="Normal"/>
    <w:next w:val="Normal"/>
    <w:autoRedefine/>
    <w:uiPriority w:val="39"/>
    <w:semiHidden/>
    <w:rsid w:val="0081149A"/>
    <w:pPr>
      <w:spacing w:after="100"/>
      <w:ind w:left="1100"/>
    </w:pPr>
  </w:style>
  <w:style w:type="paragraph" w:styleId="TOC7">
    <w:name w:val="toc 7"/>
    <w:basedOn w:val="Normal"/>
    <w:next w:val="Normal"/>
    <w:autoRedefine/>
    <w:uiPriority w:val="39"/>
    <w:semiHidden/>
    <w:rsid w:val="0081149A"/>
    <w:pPr>
      <w:spacing w:after="100"/>
      <w:ind w:left="1320"/>
    </w:pPr>
  </w:style>
  <w:style w:type="paragraph" w:styleId="TOC8">
    <w:name w:val="toc 8"/>
    <w:basedOn w:val="Normal"/>
    <w:next w:val="Normal"/>
    <w:autoRedefine/>
    <w:uiPriority w:val="39"/>
    <w:semiHidden/>
    <w:rsid w:val="0081149A"/>
    <w:pPr>
      <w:spacing w:after="100"/>
      <w:ind w:left="1540"/>
    </w:pPr>
  </w:style>
  <w:style w:type="paragraph" w:styleId="TOC9">
    <w:name w:val="toc 9"/>
    <w:basedOn w:val="Normal"/>
    <w:next w:val="Normal"/>
    <w:autoRedefine/>
    <w:uiPriority w:val="39"/>
    <w:semiHidden/>
    <w:rsid w:val="0081149A"/>
    <w:pPr>
      <w:spacing w:after="100"/>
      <w:ind w:left="1760"/>
    </w:pPr>
  </w:style>
  <w:style w:type="paragraph" w:customStyle="1" w:styleId="Initialer">
    <w:name w:val="Initialer"/>
    <w:basedOn w:val="EnvelopeReturn"/>
    <w:uiPriority w:val="2"/>
    <w:semiHidden/>
    <w:qFormat/>
    <w:rsid w:val="0081149A"/>
    <w:rPr>
      <w:caps/>
    </w:rPr>
  </w:style>
  <w:style w:type="paragraph" w:styleId="CommentText">
    <w:name w:val="annotation text"/>
    <w:basedOn w:val="Normal"/>
    <w:link w:val="CommentTextChar"/>
    <w:uiPriority w:val="99"/>
    <w:unhideWhenUsed/>
    <w:rsid w:val="0081149A"/>
  </w:style>
  <w:style w:type="character" w:customStyle="1" w:styleId="CommentTextChar">
    <w:name w:val="Comment Text Char"/>
    <w:basedOn w:val="DefaultParagraphFont"/>
    <w:link w:val="CommentText"/>
    <w:uiPriority w:val="99"/>
    <w:rsid w:val="0081149A"/>
    <w:rPr>
      <w:rFonts w:asciiTheme="minorHAnsi" w:eastAsia="Times New Roman" w:hAnsiTheme="minorHAnsi"/>
      <w:color w:val="000000" w:themeColor="text1"/>
      <w:lang w:eastAsia="da-DK"/>
    </w:rPr>
  </w:style>
  <w:style w:type="paragraph" w:styleId="CommentSubject">
    <w:name w:val="annotation subject"/>
    <w:basedOn w:val="CommentText"/>
    <w:next w:val="CommentText"/>
    <w:link w:val="CommentSubjectChar"/>
    <w:uiPriority w:val="99"/>
    <w:semiHidden/>
    <w:unhideWhenUsed/>
    <w:rsid w:val="0081149A"/>
    <w:rPr>
      <w:b/>
      <w:bCs/>
    </w:rPr>
  </w:style>
  <w:style w:type="character" w:customStyle="1" w:styleId="CommentSubjectChar">
    <w:name w:val="Comment Subject Char"/>
    <w:basedOn w:val="CommentTextChar"/>
    <w:link w:val="CommentSubject"/>
    <w:uiPriority w:val="99"/>
    <w:semiHidden/>
    <w:rsid w:val="0081149A"/>
    <w:rPr>
      <w:rFonts w:asciiTheme="minorHAnsi" w:eastAsia="Times New Roman" w:hAnsiTheme="minorHAnsi"/>
      <w:b/>
      <w:bCs/>
      <w:color w:val="000000" w:themeColor="text1"/>
      <w:lang w:eastAsia="da-DK"/>
    </w:rPr>
  </w:style>
  <w:style w:type="character" w:styleId="CommentReference">
    <w:name w:val="annotation reference"/>
    <w:basedOn w:val="DefaultParagraphFont"/>
    <w:uiPriority w:val="99"/>
    <w:semiHidden/>
    <w:unhideWhenUsed/>
    <w:rsid w:val="0081149A"/>
    <w:rPr>
      <w:sz w:val="16"/>
      <w:szCs w:val="16"/>
    </w:rPr>
  </w:style>
  <w:style w:type="character" w:styleId="IntenseEmphasis">
    <w:name w:val="Intense Emphasis"/>
    <w:basedOn w:val="DefaultParagraphFont"/>
    <w:uiPriority w:val="21"/>
    <w:semiHidden/>
    <w:qFormat/>
    <w:rsid w:val="0081149A"/>
    <w:rPr>
      <w:i/>
      <w:iCs/>
      <w:color w:val="510F0E" w:themeColor="accent1"/>
    </w:rPr>
  </w:style>
  <w:style w:type="character" w:styleId="IntenseReference">
    <w:name w:val="Intense Reference"/>
    <w:basedOn w:val="DefaultParagraphFont"/>
    <w:uiPriority w:val="32"/>
    <w:semiHidden/>
    <w:qFormat/>
    <w:rsid w:val="0081149A"/>
    <w:rPr>
      <w:b/>
      <w:bCs/>
      <w:smallCaps/>
      <w:color w:val="510F0E" w:themeColor="accent1"/>
      <w:spacing w:val="5"/>
    </w:rPr>
  </w:style>
  <w:style w:type="character" w:styleId="LineNumber">
    <w:name w:val="line number"/>
    <w:basedOn w:val="DefaultParagraphFont"/>
    <w:uiPriority w:val="99"/>
    <w:semiHidden/>
    <w:unhideWhenUsed/>
    <w:rsid w:val="0081149A"/>
  </w:style>
  <w:style w:type="paragraph" w:styleId="List">
    <w:name w:val="List"/>
    <w:basedOn w:val="Normal"/>
    <w:uiPriority w:val="99"/>
    <w:semiHidden/>
    <w:unhideWhenUsed/>
    <w:rsid w:val="0081149A"/>
    <w:pPr>
      <w:ind w:left="283" w:hanging="283"/>
      <w:contextualSpacing/>
    </w:pPr>
  </w:style>
  <w:style w:type="paragraph" w:styleId="List2">
    <w:name w:val="List 2"/>
    <w:basedOn w:val="Normal"/>
    <w:uiPriority w:val="99"/>
    <w:semiHidden/>
    <w:unhideWhenUsed/>
    <w:rsid w:val="0081149A"/>
    <w:pPr>
      <w:ind w:left="566" w:hanging="283"/>
      <w:contextualSpacing/>
    </w:pPr>
  </w:style>
  <w:style w:type="paragraph" w:styleId="List3">
    <w:name w:val="List 3"/>
    <w:basedOn w:val="Normal"/>
    <w:uiPriority w:val="99"/>
    <w:semiHidden/>
    <w:unhideWhenUsed/>
    <w:rsid w:val="0081149A"/>
    <w:pPr>
      <w:ind w:left="849" w:hanging="283"/>
      <w:contextualSpacing/>
    </w:pPr>
  </w:style>
  <w:style w:type="paragraph" w:styleId="List4">
    <w:name w:val="List 4"/>
    <w:basedOn w:val="Normal"/>
    <w:uiPriority w:val="99"/>
    <w:semiHidden/>
    <w:unhideWhenUsed/>
    <w:rsid w:val="0081149A"/>
    <w:pPr>
      <w:ind w:left="1132" w:hanging="283"/>
      <w:contextualSpacing/>
    </w:pPr>
  </w:style>
  <w:style w:type="paragraph" w:styleId="List5">
    <w:name w:val="List 5"/>
    <w:basedOn w:val="Normal"/>
    <w:uiPriority w:val="99"/>
    <w:semiHidden/>
    <w:unhideWhenUsed/>
    <w:rsid w:val="0081149A"/>
    <w:pPr>
      <w:ind w:left="1415" w:hanging="283"/>
      <w:contextualSpacing/>
    </w:pPr>
  </w:style>
  <w:style w:type="paragraph" w:styleId="TableofFigures">
    <w:name w:val="table of figures"/>
    <w:basedOn w:val="Normal"/>
    <w:next w:val="Normal"/>
    <w:uiPriority w:val="99"/>
    <w:semiHidden/>
    <w:unhideWhenUsed/>
    <w:rsid w:val="0081149A"/>
  </w:style>
  <w:style w:type="paragraph" w:styleId="ListParagraph">
    <w:name w:val="List Paragraph"/>
    <w:basedOn w:val="Normal"/>
    <w:uiPriority w:val="34"/>
    <w:qFormat/>
    <w:rsid w:val="008912FC"/>
    <w:pPr>
      <w:tabs>
        <w:tab w:val="clear" w:pos="454"/>
      </w:tabs>
      <w:spacing w:before="240"/>
      <w:contextualSpacing/>
    </w:pPr>
  </w:style>
  <w:style w:type="table" w:styleId="ListTable1Light">
    <w:name w:val="List Table 1 Light"/>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DA2C2A" w:themeColor="accent1" w:themeTint="99"/>
        </w:tcBorders>
      </w:tcPr>
    </w:tblStylePr>
    <w:tblStylePr w:type="lastRow">
      <w:rPr>
        <w:b/>
        <w:bCs/>
      </w:rPr>
      <w:tblPr/>
      <w:tcPr>
        <w:tcBorders>
          <w:top w:val="sing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Table1Light-Accent2">
    <w:name w:val="List Table 1 Light Accent 2"/>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A2B0A8" w:themeColor="accent2" w:themeTint="99"/>
        </w:tcBorders>
      </w:tcPr>
    </w:tblStylePr>
    <w:tblStylePr w:type="lastRow">
      <w:rPr>
        <w:b/>
        <w:bCs/>
      </w:rPr>
      <w:tblPr/>
      <w:tcPr>
        <w:tcBorders>
          <w:top w:val="sing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Table1Light-Accent3">
    <w:name w:val="List Table 1 Light Accent 3"/>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DB93AA" w:themeColor="accent3" w:themeTint="99"/>
        </w:tcBorders>
      </w:tcPr>
    </w:tblStylePr>
    <w:tblStylePr w:type="lastRow">
      <w:rPr>
        <w:b/>
        <w:bCs/>
      </w:rPr>
      <w:tblPr/>
      <w:tcPr>
        <w:tcBorders>
          <w:top w:val="sing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Table1Light-Accent4">
    <w:name w:val="List Table 1 Light Accent 4"/>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A8ABB9" w:themeColor="accent4" w:themeTint="99"/>
        </w:tcBorders>
      </w:tcPr>
    </w:tblStylePr>
    <w:tblStylePr w:type="lastRow">
      <w:rPr>
        <w:b/>
        <w:bCs/>
      </w:rPr>
      <w:tblPr/>
      <w:tcPr>
        <w:tcBorders>
          <w:top w:val="sing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Table1Light-Accent5">
    <w:name w:val="List Table 1 Light Accent 5"/>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EEA181" w:themeColor="accent5" w:themeTint="99"/>
        </w:tcBorders>
      </w:tcPr>
    </w:tblStylePr>
    <w:tblStylePr w:type="lastRow">
      <w:rPr>
        <w:b/>
        <w:bCs/>
      </w:rPr>
      <w:tblPr/>
      <w:tcPr>
        <w:tcBorders>
          <w:top w:val="sing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Table1Light-Accent6">
    <w:name w:val="List Table 1 Light Accent 6"/>
    <w:basedOn w:val="Table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6" w:themeTint="99"/>
        </w:tcBorders>
      </w:tcPr>
    </w:tblStylePr>
    <w:tblStylePr w:type="lastRow">
      <w:rPr>
        <w:b/>
        <w:bCs/>
      </w:rPr>
      <w:tblPr/>
      <w:tcPr>
        <w:tcBorders>
          <w:top w:val="sing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Table2">
    <w:name w:val="List Table 2"/>
    <w:basedOn w:val="Table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149A"/>
    <w:rPr>
      <w:rFonts w:eastAsia="Times New Roman"/>
    </w:rPr>
    <w:tblPr>
      <w:tblStyleRowBandSize w:val="1"/>
      <w:tblStyleColBandSize w:val="1"/>
      <w:tblBorders>
        <w:top w:val="single" w:sz="4" w:space="0" w:color="DA2C2A" w:themeColor="accent1" w:themeTint="99"/>
        <w:bottom w:val="single" w:sz="4" w:space="0" w:color="DA2C2A" w:themeColor="accent1" w:themeTint="99"/>
        <w:insideH w:val="single" w:sz="4" w:space="0" w:color="DA2C2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Table2-Accent2">
    <w:name w:val="List Table 2 Accent 2"/>
    <w:basedOn w:val="TableNormal"/>
    <w:uiPriority w:val="47"/>
    <w:rsid w:val="0081149A"/>
    <w:rPr>
      <w:rFonts w:eastAsia="Times New Roman"/>
    </w:rPr>
    <w:tblPr>
      <w:tblStyleRowBandSize w:val="1"/>
      <w:tblStyleColBandSize w:val="1"/>
      <w:tblBorders>
        <w:top w:val="single" w:sz="4" w:space="0" w:color="A2B0A8" w:themeColor="accent2" w:themeTint="99"/>
        <w:bottom w:val="single" w:sz="4" w:space="0" w:color="A2B0A8" w:themeColor="accent2" w:themeTint="99"/>
        <w:insideH w:val="single" w:sz="4" w:space="0" w:color="A2B0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Table2-Accent3">
    <w:name w:val="List Table 2 Accent 3"/>
    <w:basedOn w:val="TableNormal"/>
    <w:uiPriority w:val="47"/>
    <w:rsid w:val="0081149A"/>
    <w:rPr>
      <w:rFonts w:eastAsia="Times New Roman"/>
    </w:rPr>
    <w:tblPr>
      <w:tblStyleRowBandSize w:val="1"/>
      <w:tblStyleColBandSize w:val="1"/>
      <w:tblBorders>
        <w:top w:val="single" w:sz="4" w:space="0" w:color="DB93AA" w:themeColor="accent3" w:themeTint="99"/>
        <w:bottom w:val="single" w:sz="4" w:space="0" w:color="DB93AA" w:themeColor="accent3" w:themeTint="99"/>
        <w:insideH w:val="single" w:sz="4" w:space="0" w:color="DB93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Table2-Accent4">
    <w:name w:val="List Table 2 Accent 4"/>
    <w:basedOn w:val="TableNormal"/>
    <w:uiPriority w:val="47"/>
    <w:rsid w:val="0081149A"/>
    <w:rPr>
      <w:rFonts w:eastAsia="Times New Roman"/>
    </w:rPr>
    <w:tblPr>
      <w:tblStyleRowBandSize w:val="1"/>
      <w:tblStyleColBandSize w:val="1"/>
      <w:tblBorders>
        <w:top w:val="single" w:sz="4" w:space="0" w:color="A8ABB9" w:themeColor="accent4" w:themeTint="99"/>
        <w:bottom w:val="single" w:sz="4" w:space="0" w:color="A8ABB9" w:themeColor="accent4" w:themeTint="99"/>
        <w:insideH w:val="single" w:sz="4" w:space="0" w:color="A8AB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Table2-Accent5">
    <w:name w:val="List Table 2 Accent 5"/>
    <w:basedOn w:val="TableNormal"/>
    <w:uiPriority w:val="47"/>
    <w:rsid w:val="0081149A"/>
    <w:rPr>
      <w:rFonts w:eastAsia="Times New Roman"/>
    </w:rPr>
    <w:tblPr>
      <w:tblStyleRowBandSize w:val="1"/>
      <w:tblStyleColBandSize w:val="1"/>
      <w:tblBorders>
        <w:top w:val="single" w:sz="4" w:space="0" w:color="EEA181" w:themeColor="accent5" w:themeTint="99"/>
        <w:bottom w:val="single" w:sz="4" w:space="0" w:color="EEA181" w:themeColor="accent5" w:themeTint="99"/>
        <w:insideH w:val="single" w:sz="4" w:space="0" w:color="EEA1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Table2-Accent6">
    <w:name w:val="List Table 2 Accent 6"/>
    <w:basedOn w:val="TableNormal"/>
    <w:uiPriority w:val="47"/>
    <w:rsid w:val="0081149A"/>
    <w:rPr>
      <w:rFonts w:eastAsia="Times New Roman"/>
    </w:rPr>
    <w:tblPr>
      <w:tblStyleRowBandSize w:val="1"/>
      <w:tblStyleColBandSize w:val="1"/>
      <w:tblBorders>
        <w:top w:val="single" w:sz="4" w:space="0" w:color="FDECAA" w:themeColor="accent6" w:themeTint="99"/>
        <w:bottom w:val="single" w:sz="4" w:space="0" w:color="FDECAA" w:themeColor="accent6" w:themeTint="99"/>
        <w:insideH w:val="single" w:sz="4" w:space="0" w:color="FDEC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Table3">
    <w:name w:val="List Table 3"/>
    <w:basedOn w:val="Table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149A"/>
    <w:rPr>
      <w:rFonts w:eastAsia="Times New Roman"/>
    </w:rPr>
    <w:tblPr>
      <w:tblStyleRowBandSize w:val="1"/>
      <w:tblStyleColBandSize w:val="1"/>
      <w:tblBorders>
        <w:top w:val="single" w:sz="4" w:space="0" w:color="510F0E" w:themeColor="accent1"/>
        <w:left w:val="single" w:sz="4" w:space="0" w:color="510F0E" w:themeColor="accent1"/>
        <w:bottom w:val="single" w:sz="4" w:space="0" w:color="510F0E" w:themeColor="accent1"/>
        <w:right w:val="single" w:sz="4" w:space="0" w:color="510F0E" w:themeColor="accent1"/>
      </w:tblBorders>
    </w:tblPr>
    <w:tblStylePr w:type="firstRow">
      <w:rPr>
        <w:b/>
        <w:bCs/>
        <w:color w:val="FFFFFF" w:themeColor="background1"/>
      </w:rPr>
      <w:tblPr/>
      <w:tcPr>
        <w:shd w:val="clear" w:color="auto" w:fill="510F0E" w:themeFill="accent1"/>
      </w:tcPr>
    </w:tblStylePr>
    <w:tblStylePr w:type="lastRow">
      <w:rPr>
        <w:b/>
        <w:bCs/>
      </w:rPr>
      <w:tblPr/>
      <w:tcPr>
        <w:tcBorders>
          <w:top w:val="double" w:sz="4" w:space="0" w:color="510F0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0F0E" w:themeColor="accent1"/>
          <w:right w:val="single" w:sz="4" w:space="0" w:color="510F0E" w:themeColor="accent1"/>
        </w:tcBorders>
      </w:tcPr>
    </w:tblStylePr>
    <w:tblStylePr w:type="band1Horz">
      <w:tblPr/>
      <w:tcPr>
        <w:tcBorders>
          <w:top w:val="single" w:sz="4" w:space="0" w:color="510F0E" w:themeColor="accent1"/>
          <w:bottom w:val="single" w:sz="4" w:space="0" w:color="510F0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0F0E" w:themeColor="accent1"/>
          <w:left w:val="nil"/>
        </w:tcBorders>
      </w:tcPr>
    </w:tblStylePr>
    <w:tblStylePr w:type="swCell">
      <w:tblPr/>
      <w:tcPr>
        <w:tcBorders>
          <w:top w:val="double" w:sz="4" w:space="0" w:color="510F0E" w:themeColor="accent1"/>
          <w:right w:val="nil"/>
        </w:tcBorders>
      </w:tcPr>
    </w:tblStylePr>
  </w:style>
  <w:style w:type="table" w:styleId="ListTable3-Accent2">
    <w:name w:val="List Table 3 Accent 2"/>
    <w:basedOn w:val="TableNormal"/>
    <w:uiPriority w:val="48"/>
    <w:rsid w:val="0081149A"/>
    <w:rPr>
      <w:rFonts w:eastAsia="Times New Roman"/>
    </w:rPr>
    <w:tblPr>
      <w:tblStyleRowBandSize w:val="1"/>
      <w:tblStyleColBandSize w:val="1"/>
      <w:tblBorders>
        <w:top w:val="single" w:sz="4" w:space="0" w:color="677A6F" w:themeColor="accent2"/>
        <w:left w:val="single" w:sz="4" w:space="0" w:color="677A6F" w:themeColor="accent2"/>
        <w:bottom w:val="single" w:sz="4" w:space="0" w:color="677A6F" w:themeColor="accent2"/>
        <w:right w:val="single" w:sz="4" w:space="0" w:color="677A6F" w:themeColor="accent2"/>
      </w:tblBorders>
    </w:tblPr>
    <w:tblStylePr w:type="firstRow">
      <w:rPr>
        <w:b/>
        <w:bCs/>
        <w:color w:val="FFFFFF" w:themeColor="background1"/>
      </w:rPr>
      <w:tblPr/>
      <w:tcPr>
        <w:shd w:val="clear" w:color="auto" w:fill="677A6F" w:themeFill="accent2"/>
      </w:tcPr>
    </w:tblStylePr>
    <w:tblStylePr w:type="lastRow">
      <w:rPr>
        <w:b/>
        <w:bCs/>
      </w:rPr>
      <w:tblPr/>
      <w:tcPr>
        <w:tcBorders>
          <w:top w:val="double" w:sz="4" w:space="0" w:color="677A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A6F" w:themeColor="accent2"/>
          <w:right w:val="single" w:sz="4" w:space="0" w:color="677A6F" w:themeColor="accent2"/>
        </w:tcBorders>
      </w:tcPr>
    </w:tblStylePr>
    <w:tblStylePr w:type="band1Horz">
      <w:tblPr/>
      <w:tcPr>
        <w:tcBorders>
          <w:top w:val="single" w:sz="4" w:space="0" w:color="677A6F" w:themeColor="accent2"/>
          <w:bottom w:val="single" w:sz="4" w:space="0" w:color="677A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A6F" w:themeColor="accent2"/>
          <w:left w:val="nil"/>
        </w:tcBorders>
      </w:tcPr>
    </w:tblStylePr>
    <w:tblStylePr w:type="swCell">
      <w:tblPr/>
      <w:tcPr>
        <w:tcBorders>
          <w:top w:val="double" w:sz="4" w:space="0" w:color="677A6F" w:themeColor="accent2"/>
          <w:right w:val="nil"/>
        </w:tcBorders>
      </w:tcPr>
    </w:tblStylePr>
  </w:style>
  <w:style w:type="table" w:styleId="ListTable3-Accent3">
    <w:name w:val="List Table 3 Accent 3"/>
    <w:basedOn w:val="TableNormal"/>
    <w:uiPriority w:val="48"/>
    <w:rsid w:val="0081149A"/>
    <w:rPr>
      <w:rFonts w:eastAsia="Times New Roman"/>
    </w:rPr>
    <w:tblPr>
      <w:tblStyleRowBandSize w:val="1"/>
      <w:tblStyleColBandSize w:val="1"/>
      <w:tblBorders>
        <w:top w:val="single" w:sz="4" w:space="0" w:color="C34C72" w:themeColor="accent3"/>
        <w:left w:val="single" w:sz="4" w:space="0" w:color="C34C72" w:themeColor="accent3"/>
        <w:bottom w:val="single" w:sz="4" w:space="0" w:color="C34C72" w:themeColor="accent3"/>
        <w:right w:val="single" w:sz="4" w:space="0" w:color="C34C72" w:themeColor="accent3"/>
      </w:tblBorders>
    </w:tblPr>
    <w:tblStylePr w:type="firstRow">
      <w:rPr>
        <w:b/>
        <w:bCs/>
        <w:color w:val="FFFFFF" w:themeColor="background1"/>
      </w:rPr>
      <w:tblPr/>
      <w:tcPr>
        <w:shd w:val="clear" w:color="auto" w:fill="C34C72" w:themeFill="accent3"/>
      </w:tcPr>
    </w:tblStylePr>
    <w:tblStylePr w:type="lastRow">
      <w:rPr>
        <w:b/>
        <w:bCs/>
      </w:rPr>
      <w:tblPr/>
      <w:tcPr>
        <w:tcBorders>
          <w:top w:val="double" w:sz="4" w:space="0" w:color="C34C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4C72" w:themeColor="accent3"/>
          <w:right w:val="single" w:sz="4" w:space="0" w:color="C34C72" w:themeColor="accent3"/>
        </w:tcBorders>
      </w:tcPr>
    </w:tblStylePr>
    <w:tblStylePr w:type="band1Horz">
      <w:tblPr/>
      <w:tcPr>
        <w:tcBorders>
          <w:top w:val="single" w:sz="4" w:space="0" w:color="C34C72" w:themeColor="accent3"/>
          <w:bottom w:val="single" w:sz="4" w:space="0" w:color="C34C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4C72" w:themeColor="accent3"/>
          <w:left w:val="nil"/>
        </w:tcBorders>
      </w:tcPr>
    </w:tblStylePr>
    <w:tblStylePr w:type="swCell">
      <w:tblPr/>
      <w:tcPr>
        <w:tcBorders>
          <w:top w:val="double" w:sz="4" w:space="0" w:color="C34C72" w:themeColor="accent3"/>
          <w:right w:val="nil"/>
        </w:tcBorders>
      </w:tcPr>
    </w:tblStylePr>
  </w:style>
  <w:style w:type="table" w:styleId="ListTable3-Accent4">
    <w:name w:val="List Table 3 Accent 4"/>
    <w:basedOn w:val="TableNormal"/>
    <w:uiPriority w:val="48"/>
    <w:rsid w:val="0081149A"/>
    <w:rPr>
      <w:rFonts w:eastAsia="Times New Roman"/>
    </w:rPr>
    <w:tblPr>
      <w:tblStyleRowBandSize w:val="1"/>
      <w:tblStyleColBandSize w:val="1"/>
      <w:tblBorders>
        <w:top w:val="single" w:sz="4" w:space="0" w:color="6F748A" w:themeColor="accent4"/>
        <w:left w:val="single" w:sz="4" w:space="0" w:color="6F748A" w:themeColor="accent4"/>
        <w:bottom w:val="single" w:sz="4" w:space="0" w:color="6F748A" w:themeColor="accent4"/>
        <w:right w:val="single" w:sz="4" w:space="0" w:color="6F748A" w:themeColor="accent4"/>
      </w:tblBorders>
    </w:tblPr>
    <w:tblStylePr w:type="firstRow">
      <w:rPr>
        <w:b/>
        <w:bCs/>
        <w:color w:val="FFFFFF" w:themeColor="background1"/>
      </w:rPr>
      <w:tblPr/>
      <w:tcPr>
        <w:shd w:val="clear" w:color="auto" w:fill="6F748A" w:themeFill="accent4"/>
      </w:tcPr>
    </w:tblStylePr>
    <w:tblStylePr w:type="lastRow">
      <w:rPr>
        <w:b/>
        <w:bCs/>
      </w:rPr>
      <w:tblPr/>
      <w:tcPr>
        <w:tcBorders>
          <w:top w:val="double" w:sz="4" w:space="0" w:color="6F74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48A" w:themeColor="accent4"/>
          <w:right w:val="single" w:sz="4" w:space="0" w:color="6F748A" w:themeColor="accent4"/>
        </w:tcBorders>
      </w:tcPr>
    </w:tblStylePr>
    <w:tblStylePr w:type="band1Horz">
      <w:tblPr/>
      <w:tcPr>
        <w:tcBorders>
          <w:top w:val="single" w:sz="4" w:space="0" w:color="6F748A" w:themeColor="accent4"/>
          <w:bottom w:val="single" w:sz="4" w:space="0" w:color="6F74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48A" w:themeColor="accent4"/>
          <w:left w:val="nil"/>
        </w:tcBorders>
      </w:tcPr>
    </w:tblStylePr>
    <w:tblStylePr w:type="swCell">
      <w:tblPr/>
      <w:tcPr>
        <w:tcBorders>
          <w:top w:val="double" w:sz="4" w:space="0" w:color="6F748A" w:themeColor="accent4"/>
          <w:right w:val="nil"/>
        </w:tcBorders>
      </w:tcPr>
    </w:tblStylePr>
  </w:style>
  <w:style w:type="table" w:styleId="ListTable3-Accent5">
    <w:name w:val="List Table 3 Accent 5"/>
    <w:basedOn w:val="TableNormal"/>
    <w:uiPriority w:val="48"/>
    <w:rsid w:val="0081149A"/>
    <w:rPr>
      <w:rFonts w:eastAsia="Times New Roman"/>
    </w:rPr>
    <w:tblPr>
      <w:tblStyleRowBandSize w:val="1"/>
      <w:tblStyleColBandSize w:val="1"/>
      <w:tblBorders>
        <w:top w:val="single" w:sz="4" w:space="0" w:color="E3632E" w:themeColor="accent5"/>
        <w:left w:val="single" w:sz="4" w:space="0" w:color="E3632E" w:themeColor="accent5"/>
        <w:bottom w:val="single" w:sz="4" w:space="0" w:color="E3632E" w:themeColor="accent5"/>
        <w:right w:val="single" w:sz="4" w:space="0" w:color="E3632E" w:themeColor="accent5"/>
      </w:tblBorders>
    </w:tblPr>
    <w:tblStylePr w:type="firstRow">
      <w:rPr>
        <w:b/>
        <w:bCs/>
        <w:color w:val="FFFFFF" w:themeColor="background1"/>
      </w:rPr>
      <w:tblPr/>
      <w:tcPr>
        <w:shd w:val="clear" w:color="auto" w:fill="E3632E" w:themeFill="accent5"/>
      </w:tcPr>
    </w:tblStylePr>
    <w:tblStylePr w:type="lastRow">
      <w:rPr>
        <w:b/>
        <w:bCs/>
      </w:rPr>
      <w:tblPr/>
      <w:tcPr>
        <w:tcBorders>
          <w:top w:val="double" w:sz="4" w:space="0" w:color="E363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32E" w:themeColor="accent5"/>
          <w:right w:val="single" w:sz="4" w:space="0" w:color="E3632E" w:themeColor="accent5"/>
        </w:tcBorders>
      </w:tcPr>
    </w:tblStylePr>
    <w:tblStylePr w:type="band1Horz">
      <w:tblPr/>
      <w:tcPr>
        <w:tcBorders>
          <w:top w:val="single" w:sz="4" w:space="0" w:color="E3632E" w:themeColor="accent5"/>
          <w:bottom w:val="single" w:sz="4" w:space="0" w:color="E363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32E" w:themeColor="accent5"/>
          <w:left w:val="nil"/>
        </w:tcBorders>
      </w:tcPr>
    </w:tblStylePr>
    <w:tblStylePr w:type="swCell">
      <w:tblPr/>
      <w:tcPr>
        <w:tcBorders>
          <w:top w:val="double" w:sz="4" w:space="0" w:color="E3632E" w:themeColor="accent5"/>
          <w:right w:val="nil"/>
        </w:tcBorders>
      </w:tcPr>
    </w:tblStylePr>
  </w:style>
  <w:style w:type="table" w:styleId="ListTable3-Accent6">
    <w:name w:val="List Table 3 Accent 6"/>
    <w:basedOn w:val="TableNormal"/>
    <w:uiPriority w:val="48"/>
    <w:rsid w:val="0081149A"/>
    <w:rPr>
      <w:rFonts w:eastAsia="Times New Roman"/>
    </w:rPr>
    <w:tblPr>
      <w:tblStyleRowBandSize w:val="1"/>
      <w:tblStyleColBandSize w:val="1"/>
      <w:tblBorders>
        <w:top w:val="single" w:sz="4" w:space="0" w:color="FCE073" w:themeColor="accent6"/>
        <w:left w:val="single" w:sz="4" w:space="0" w:color="FCE073" w:themeColor="accent6"/>
        <w:bottom w:val="single" w:sz="4" w:space="0" w:color="FCE073" w:themeColor="accent6"/>
        <w:right w:val="single" w:sz="4" w:space="0" w:color="FCE073" w:themeColor="accent6"/>
      </w:tblBorders>
    </w:tblPr>
    <w:tblStylePr w:type="firstRow">
      <w:rPr>
        <w:b/>
        <w:bCs/>
        <w:color w:val="FFFFFF" w:themeColor="background1"/>
      </w:rPr>
      <w:tblPr/>
      <w:tcPr>
        <w:shd w:val="clear" w:color="auto" w:fill="FCE073" w:themeFill="accent6"/>
      </w:tcPr>
    </w:tblStylePr>
    <w:tblStylePr w:type="lastRow">
      <w:rPr>
        <w:b/>
        <w:bCs/>
      </w:rPr>
      <w:tblPr/>
      <w:tcPr>
        <w:tcBorders>
          <w:top w:val="double" w:sz="4" w:space="0" w:color="FCE0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6"/>
          <w:right w:val="single" w:sz="4" w:space="0" w:color="FCE073" w:themeColor="accent6"/>
        </w:tcBorders>
      </w:tcPr>
    </w:tblStylePr>
    <w:tblStylePr w:type="band1Horz">
      <w:tblPr/>
      <w:tcPr>
        <w:tcBorders>
          <w:top w:val="single" w:sz="4" w:space="0" w:color="FCE073" w:themeColor="accent6"/>
          <w:bottom w:val="single" w:sz="4" w:space="0" w:color="FCE0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6"/>
          <w:left w:val="nil"/>
        </w:tcBorders>
      </w:tcPr>
    </w:tblStylePr>
    <w:tblStylePr w:type="swCell">
      <w:tblPr/>
      <w:tcPr>
        <w:tcBorders>
          <w:top w:val="double" w:sz="4" w:space="0" w:color="FCE073" w:themeColor="accent6"/>
          <w:right w:val="nil"/>
        </w:tcBorders>
      </w:tcPr>
    </w:tblStylePr>
  </w:style>
  <w:style w:type="table" w:styleId="ListTable4">
    <w:name w:val="List Table 4"/>
    <w:basedOn w:val="Table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tcBorders>
        <w:shd w:val="clear" w:color="auto" w:fill="510F0E" w:themeFill="accent1"/>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Table4-Accent2">
    <w:name w:val="List Table 4 Accent 2"/>
    <w:basedOn w:val="Table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tcBorders>
        <w:shd w:val="clear" w:color="auto" w:fill="677A6F" w:themeFill="accent2"/>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Table4-Accent3">
    <w:name w:val="List Table 4 Accent 3"/>
    <w:basedOn w:val="Table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tcBorders>
        <w:shd w:val="clear" w:color="auto" w:fill="C34C72" w:themeFill="accent3"/>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Table4-Accent4">
    <w:name w:val="List Table 4 Accent 4"/>
    <w:basedOn w:val="Table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tcBorders>
        <w:shd w:val="clear" w:color="auto" w:fill="6F748A" w:themeFill="accent4"/>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Table4-Accent5">
    <w:name w:val="List Table 4 Accent 5"/>
    <w:basedOn w:val="Table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tcBorders>
        <w:shd w:val="clear" w:color="auto" w:fill="E3632E" w:themeFill="accent5"/>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Table4-Accent6">
    <w:name w:val="List Table 4 Accent 6"/>
    <w:basedOn w:val="Table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tcBorders>
        <w:shd w:val="clear" w:color="auto" w:fill="FCE073" w:themeFill="accent6"/>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Table5Dark">
    <w:name w:val="List Table 5 Dark"/>
    <w:basedOn w:val="Table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149A"/>
    <w:rPr>
      <w:rFonts w:eastAsia="Times New Roman"/>
      <w:color w:val="FFFFFF" w:themeColor="background1"/>
    </w:rPr>
    <w:tblPr>
      <w:tblStyleRowBandSize w:val="1"/>
      <w:tblStyleColBandSize w:val="1"/>
      <w:tblBorders>
        <w:top w:val="single" w:sz="24" w:space="0" w:color="510F0E" w:themeColor="accent1"/>
        <w:left w:val="single" w:sz="24" w:space="0" w:color="510F0E" w:themeColor="accent1"/>
        <w:bottom w:val="single" w:sz="24" w:space="0" w:color="510F0E" w:themeColor="accent1"/>
        <w:right w:val="single" w:sz="24" w:space="0" w:color="510F0E" w:themeColor="accent1"/>
      </w:tblBorders>
    </w:tblPr>
    <w:tcPr>
      <w:shd w:val="clear" w:color="auto" w:fill="510F0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149A"/>
    <w:rPr>
      <w:rFonts w:eastAsia="Times New Roman"/>
      <w:color w:val="FFFFFF" w:themeColor="background1"/>
    </w:rPr>
    <w:tblPr>
      <w:tblStyleRowBandSize w:val="1"/>
      <w:tblStyleColBandSize w:val="1"/>
      <w:tblBorders>
        <w:top w:val="single" w:sz="24" w:space="0" w:color="677A6F" w:themeColor="accent2"/>
        <w:left w:val="single" w:sz="24" w:space="0" w:color="677A6F" w:themeColor="accent2"/>
        <w:bottom w:val="single" w:sz="24" w:space="0" w:color="677A6F" w:themeColor="accent2"/>
        <w:right w:val="single" w:sz="24" w:space="0" w:color="677A6F" w:themeColor="accent2"/>
      </w:tblBorders>
    </w:tblPr>
    <w:tcPr>
      <w:shd w:val="clear" w:color="auto" w:fill="677A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149A"/>
    <w:rPr>
      <w:rFonts w:eastAsia="Times New Roman"/>
      <w:color w:val="FFFFFF" w:themeColor="background1"/>
    </w:rPr>
    <w:tblPr>
      <w:tblStyleRowBandSize w:val="1"/>
      <w:tblStyleColBandSize w:val="1"/>
      <w:tblBorders>
        <w:top w:val="single" w:sz="24" w:space="0" w:color="C34C72" w:themeColor="accent3"/>
        <w:left w:val="single" w:sz="24" w:space="0" w:color="C34C72" w:themeColor="accent3"/>
        <w:bottom w:val="single" w:sz="24" w:space="0" w:color="C34C72" w:themeColor="accent3"/>
        <w:right w:val="single" w:sz="24" w:space="0" w:color="C34C72" w:themeColor="accent3"/>
      </w:tblBorders>
    </w:tblPr>
    <w:tcPr>
      <w:shd w:val="clear" w:color="auto" w:fill="C34C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149A"/>
    <w:rPr>
      <w:rFonts w:eastAsia="Times New Roman"/>
      <w:color w:val="FFFFFF" w:themeColor="background1"/>
    </w:rPr>
    <w:tblPr>
      <w:tblStyleRowBandSize w:val="1"/>
      <w:tblStyleColBandSize w:val="1"/>
      <w:tblBorders>
        <w:top w:val="single" w:sz="24" w:space="0" w:color="6F748A" w:themeColor="accent4"/>
        <w:left w:val="single" w:sz="24" w:space="0" w:color="6F748A" w:themeColor="accent4"/>
        <w:bottom w:val="single" w:sz="24" w:space="0" w:color="6F748A" w:themeColor="accent4"/>
        <w:right w:val="single" w:sz="24" w:space="0" w:color="6F748A" w:themeColor="accent4"/>
      </w:tblBorders>
    </w:tblPr>
    <w:tcPr>
      <w:shd w:val="clear" w:color="auto" w:fill="6F74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149A"/>
    <w:rPr>
      <w:rFonts w:eastAsia="Times New Roman"/>
      <w:color w:val="FFFFFF" w:themeColor="background1"/>
    </w:rPr>
    <w:tblPr>
      <w:tblStyleRowBandSize w:val="1"/>
      <w:tblStyleColBandSize w:val="1"/>
      <w:tblBorders>
        <w:top w:val="single" w:sz="24" w:space="0" w:color="E3632E" w:themeColor="accent5"/>
        <w:left w:val="single" w:sz="24" w:space="0" w:color="E3632E" w:themeColor="accent5"/>
        <w:bottom w:val="single" w:sz="24" w:space="0" w:color="E3632E" w:themeColor="accent5"/>
        <w:right w:val="single" w:sz="24" w:space="0" w:color="E3632E" w:themeColor="accent5"/>
      </w:tblBorders>
    </w:tblPr>
    <w:tcPr>
      <w:shd w:val="clear" w:color="auto" w:fill="E363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149A"/>
    <w:rPr>
      <w:rFonts w:eastAsia="Times New Roman"/>
      <w:color w:val="FFFFFF" w:themeColor="background1"/>
    </w:rPr>
    <w:tblPr>
      <w:tblStyleRowBandSize w:val="1"/>
      <w:tblStyleColBandSize w:val="1"/>
      <w:tblBorders>
        <w:top w:val="single" w:sz="24" w:space="0" w:color="FCE073" w:themeColor="accent6"/>
        <w:left w:val="single" w:sz="24" w:space="0" w:color="FCE073" w:themeColor="accent6"/>
        <w:bottom w:val="single" w:sz="24" w:space="0" w:color="FCE073" w:themeColor="accent6"/>
        <w:right w:val="single" w:sz="24" w:space="0" w:color="FCE073" w:themeColor="accent6"/>
      </w:tblBorders>
    </w:tblPr>
    <w:tcPr>
      <w:shd w:val="clear" w:color="auto" w:fill="FCE0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149A"/>
    <w:rPr>
      <w:rFonts w:eastAsia="Times New Roman"/>
      <w:color w:val="3C0B0A" w:themeColor="accent1" w:themeShade="BF"/>
    </w:rPr>
    <w:tblPr>
      <w:tblStyleRowBandSize w:val="1"/>
      <w:tblStyleColBandSize w:val="1"/>
      <w:tblBorders>
        <w:top w:val="single" w:sz="4" w:space="0" w:color="510F0E" w:themeColor="accent1"/>
        <w:bottom w:val="single" w:sz="4" w:space="0" w:color="510F0E" w:themeColor="accent1"/>
      </w:tblBorders>
    </w:tblPr>
    <w:tblStylePr w:type="firstRow">
      <w:rPr>
        <w:b/>
        <w:bCs/>
      </w:rPr>
      <w:tblPr/>
      <w:tcPr>
        <w:tcBorders>
          <w:bottom w:val="single" w:sz="4" w:space="0" w:color="510F0E" w:themeColor="accent1"/>
        </w:tcBorders>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Table6Colorful-Accent2">
    <w:name w:val="List Table 6 Colorful Accent 2"/>
    <w:basedOn w:val="TableNormal"/>
    <w:uiPriority w:val="51"/>
    <w:rsid w:val="0081149A"/>
    <w:rPr>
      <w:rFonts w:eastAsia="Times New Roman"/>
      <w:color w:val="4D5B53" w:themeColor="accent2" w:themeShade="BF"/>
    </w:rPr>
    <w:tblPr>
      <w:tblStyleRowBandSize w:val="1"/>
      <w:tblStyleColBandSize w:val="1"/>
      <w:tblBorders>
        <w:top w:val="single" w:sz="4" w:space="0" w:color="677A6F" w:themeColor="accent2"/>
        <w:bottom w:val="single" w:sz="4" w:space="0" w:color="677A6F" w:themeColor="accent2"/>
      </w:tblBorders>
    </w:tblPr>
    <w:tblStylePr w:type="firstRow">
      <w:rPr>
        <w:b/>
        <w:bCs/>
      </w:rPr>
      <w:tblPr/>
      <w:tcPr>
        <w:tcBorders>
          <w:bottom w:val="single" w:sz="4" w:space="0" w:color="677A6F" w:themeColor="accent2"/>
        </w:tcBorders>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Table6Colorful-Accent3">
    <w:name w:val="List Table 6 Colorful Accent 3"/>
    <w:basedOn w:val="TableNormal"/>
    <w:uiPriority w:val="51"/>
    <w:rsid w:val="0081149A"/>
    <w:rPr>
      <w:rFonts w:eastAsia="Times New Roman"/>
      <w:color w:val="973352" w:themeColor="accent3" w:themeShade="BF"/>
    </w:rPr>
    <w:tblPr>
      <w:tblStyleRowBandSize w:val="1"/>
      <w:tblStyleColBandSize w:val="1"/>
      <w:tblBorders>
        <w:top w:val="single" w:sz="4" w:space="0" w:color="C34C72" w:themeColor="accent3"/>
        <w:bottom w:val="single" w:sz="4" w:space="0" w:color="C34C72" w:themeColor="accent3"/>
      </w:tblBorders>
    </w:tblPr>
    <w:tblStylePr w:type="firstRow">
      <w:rPr>
        <w:b/>
        <w:bCs/>
      </w:rPr>
      <w:tblPr/>
      <w:tcPr>
        <w:tcBorders>
          <w:bottom w:val="single" w:sz="4" w:space="0" w:color="C34C72" w:themeColor="accent3"/>
        </w:tcBorders>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Table6Colorful-Accent4">
    <w:name w:val="List Table 6 Colorful Accent 4"/>
    <w:basedOn w:val="TableNormal"/>
    <w:uiPriority w:val="51"/>
    <w:rsid w:val="0081149A"/>
    <w:rPr>
      <w:rFonts w:eastAsia="Times New Roman"/>
      <w:color w:val="535667" w:themeColor="accent4" w:themeShade="BF"/>
    </w:rPr>
    <w:tblPr>
      <w:tblStyleRowBandSize w:val="1"/>
      <w:tblStyleColBandSize w:val="1"/>
      <w:tblBorders>
        <w:top w:val="single" w:sz="4" w:space="0" w:color="6F748A" w:themeColor="accent4"/>
        <w:bottom w:val="single" w:sz="4" w:space="0" w:color="6F748A" w:themeColor="accent4"/>
      </w:tblBorders>
    </w:tblPr>
    <w:tblStylePr w:type="firstRow">
      <w:rPr>
        <w:b/>
        <w:bCs/>
      </w:rPr>
      <w:tblPr/>
      <w:tcPr>
        <w:tcBorders>
          <w:bottom w:val="single" w:sz="4" w:space="0" w:color="6F748A" w:themeColor="accent4"/>
        </w:tcBorders>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Table6Colorful-Accent5">
    <w:name w:val="List Table 6 Colorful Accent 5"/>
    <w:basedOn w:val="TableNormal"/>
    <w:uiPriority w:val="51"/>
    <w:rsid w:val="0081149A"/>
    <w:rPr>
      <w:rFonts w:eastAsia="Times New Roman"/>
      <w:color w:val="B44518" w:themeColor="accent5" w:themeShade="BF"/>
    </w:rPr>
    <w:tblPr>
      <w:tblStyleRowBandSize w:val="1"/>
      <w:tblStyleColBandSize w:val="1"/>
      <w:tblBorders>
        <w:top w:val="single" w:sz="4" w:space="0" w:color="E3632E" w:themeColor="accent5"/>
        <w:bottom w:val="single" w:sz="4" w:space="0" w:color="E3632E" w:themeColor="accent5"/>
      </w:tblBorders>
    </w:tblPr>
    <w:tblStylePr w:type="firstRow">
      <w:rPr>
        <w:b/>
        <w:bCs/>
      </w:rPr>
      <w:tblPr/>
      <w:tcPr>
        <w:tcBorders>
          <w:bottom w:val="single" w:sz="4" w:space="0" w:color="E3632E" w:themeColor="accent5"/>
        </w:tcBorders>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Table6Colorful-Accent6">
    <w:name w:val="List Table 6 Colorful Accent 6"/>
    <w:basedOn w:val="TableNormal"/>
    <w:uiPriority w:val="51"/>
    <w:rsid w:val="0081149A"/>
    <w:rPr>
      <w:rFonts w:eastAsia="Times New Roman"/>
      <w:color w:val="FACB18" w:themeColor="accent6" w:themeShade="BF"/>
    </w:rPr>
    <w:tblPr>
      <w:tblStyleRowBandSize w:val="1"/>
      <w:tblStyleColBandSize w:val="1"/>
      <w:tblBorders>
        <w:top w:val="single" w:sz="4" w:space="0" w:color="FCE073" w:themeColor="accent6"/>
        <w:bottom w:val="single" w:sz="4" w:space="0" w:color="FCE073" w:themeColor="accent6"/>
      </w:tblBorders>
    </w:tblPr>
    <w:tblStylePr w:type="firstRow">
      <w:rPr>
        <w:b/>
        <w:bCs/>
      </w:rPr>
      <w:tblPr/>
      <w:tcPr>
        <w:tcBorders>
          <w:bottom w:val="single" w:sz="4" w:space="0" w:color="FCE073" w:themeColor="accent6"/>
        </w:tcBorders>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Table7Colorful">
    <w:name w:val="List Table 7 Colorful"/>
    <w:basedOn w:val="Table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149A"/>
    <w:rPr>
      <w:rFonts w:eastAsia="Times New Roman"/>
      <w:color w:val="3C0B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0F0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0F0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0F0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0F0E" w:themeColor="accent1"/>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149A"/>
    <w:rPr>
      <w:rFonts w:eastAsia="Times New Roman"/>
      <w:color w:val="4D5B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A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A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A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A6F" w:themeColor="accent2"/>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149A"/>
    <w:rPr>
      <w:rFonts w:eastAsia="Times New Roman"/>
      <w:color w:val="973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4C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4C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4C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4C72" w:themeColor="accent3"/>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149A"/>
    <w:rPr>
      <w:rFonts w:eastAsia="Times New Roman"/>
      <w:color w:val="53566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4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4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4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48A" w:themeColor="accent4"/>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149A"/>
    <w:rPr>
      <w:rFonts w:eastAsia="Times New Roman"/>
      <w:color w:val="B445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3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3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3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32E" w:themeColor="accent5"/>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149A"/>
    <w:rPr>
      <w:rFonts w:eastAsia="Times New Roman"/>
      <w:color w:val="FACB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6"/>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pPr>
        <w:spacing w:before="0" w:after="0" w:line="240" w:lineRule="auto"/>
      </w:pPr>
      <w:rPr>
        <w:b/>
        <w:bCs/>
        <w:color w:val="FFFFFF" w:themeColor="background1"/>
      </w:rPr>
      <w:tblPr/>
      <w:tcPr>
        <w:shd w:val="clear" w:color="auto" w:fill="510F0E" w:themeFill="accent1"/>
      </w:tcPr>
    </w:tblStylePr>
    <w:tblStylePr w:type="lastRow">
      <w:pPr>
        <w:spacing w:before="0" w:after="0" w:line="240" w:lineRule="auto"/>
      </w:pPr>
      <w:rPr>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tcBorders>
      </w:tcPr>
    </w:tblStylePr>
    <w:tblStylePr w:type="firstCol">
      <w:rPr>
        <w:b/>
        <w:bCs/>
      </w:rPr>
    </w:tblStylePr>
    <w:tblStylePr w:type="lastCol">
      <w:rPr>
        <w:b/>
        <w:bCs/>
      </w:r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style>
  <w:style w:type="table" w:styleId="LightList-Accent2">
    <w:name w:val="Light List Accent 2"/>
    <w:basedOn w:val="TableNormal"/>
    <w:uiPriority w:val="61"/>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pPr>
        <w:spacing w:before="0" w:after="0" w:line="240" w:lineRule="auto"/>
      </w:pPr>
      <w:rPr>
        <w:b/>
        <w:bCs/>
        <w:color w:val="FFFFFF" w:themeColor="background1"/>
      </w:rPr>
      <w:tblPr/>
      <w:tcPr>
        <w:shd w:val="clear" w:color="auto" w:fill="677A6F" w:themeFill="accent2"/>
      </w:tcPr>
    </w:tblStylePr>
    <w:tblStylePr w:type="lastRow">
      <w:pPr>
        <w:spacing w:before="0" w:after="0" w:line="240" w:lineRule="auto"/>
      </w:pPr>
      <w:rPr>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tcBorders>
      </w:tcPr>
    </w:tblStylePr>
    <w:tblStylePr w:type="firstCol">
      <w:rPr>
        <w:b/>
        <w:bCs/>
      </w:rPr>
    </w:tblStylePr>
    <w:tblStylePr w:type="lastCol">
      <w:rPr>
        <w:b/>
        <w:bCs/>
      </w:r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style>
  <w:style w:type="table" w:styleId="LightList-Accent3">
    <w:name w:val="Light List Accent 3"/>
    <w:basedOn w:val="TableNormal"/>
    <w:uiPriority w:val="61"/>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pPr>
        <w:spacing w:before="0" w:after="0" w:line="240" w:lineRule="auto"/>
      </w:pPr>
      <w:rPr>
        <w:b/>
        <w:bCs/>
        <w:color w:val="FFFFFF" w:themeColor="background1"/>
      </w:rPr>
      <w:tblPr/>
      <w:tcPr>
        <w:shd w:val="clear" w:color="auto" w:fill="C34C72" w:themeFill="accent3"/>
      </w:tcPr>
    </w:tblStylePr>
    <w:tblStylePr w:type="lastRow">
      <w:pPr>
        <w:spacing w:before="0" w:after="0" w:line="240" w:lineRule="auto"/>
      </w:pPr>
      <w:rPr>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tcBorders>
      </w:tcPr>
    </w:tblStylePr>
    <w:tblStylePr w:type="firstCol">
      <w:rPr>
        <w:b/>
        <w:bCs/>
      </w:rPr>
    </w:tblStylePr>
    <w:tblStylePr w:type="lastCol">
      <w:rPr>
        <w:b/>
        <w:bCs/>
      </w:r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style>
  <w:style w:type="table" w:styleId="LightList-Accent4">
    <w:name w:val="Light List Accent 4"/>
    <w:basedOn w:val="TableNormal"/>
    <w:uiPriority w:val="61"/>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pPr>
        <w:spacing w:before="0" w:after="0" w:line="240" w:lineRule="auto"/>
      </w:pPr>
      <w:rPr>
        <w:b/>
        <w:bCs/>
        <w:color w:val="FFFFFF" w:themeColor="background1"/>
      </w:rPr>
      <w:tblPr/>
      <w:tcPr>
        <w:shd w:val="clear" w:color="auto" w:fill="6F748A" w:themeFill="accent4"/>
      </w:tcPr>
    </w:tblStylePr>
    <w:tblStylePr w:type="lastRow">
      <w:pPr>
        <w:spacing w:before="0" w:after="0" w:line="240" w:lineRule="auto"/>
      </w:pPr>
      <w:rPr>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tcBorders>
      </w:tcPr>
    </w:tblStylePr>
    <w:tblStylePr w:type="firstCol">
      <w:rPr>
        <w:b/>
        <w:bCs/>
      </w:rPr>
    </w:tblStylePr>
    <w:tblStylePr w:type="lastCol">
      <w:rPr>
        <w:b/>
        <w:bCs/>
      </w:r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style>
  <w:style w:type="table" w:styleId="LightList-Accent5">
    <w:name w:val="Light List Accent 5"/>
    <w:basedOn w:val="TableNormal"/>
    <w:uiPriority w:val="61"/>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pPr>
        <w:spacing w:before="0" w:after="0" w:line="240" w:lineRule="auto"/>
      </w:pPr>
      <w:rPr>
        <w:b/>
        <w:bCs/>
        <w:color w:val="FFFFFF" w:themeColor="background1"/>
      </w:rPr>
      <w:tblPr/>
      <w:tcPr>
        <w:shd w:val="clear" w:color="auto" w:fill="E3632E" w:themeFill="accent5"/>
      </w:tcPr>
    </w:tblStylePr>
    <w:tblStylePr w:type="lastRow">
      <w:pPr>
        <w:spacing w:before="0" w:after="0" w:line="240" w:lineRule="auto"/>
      </w:pPr>
      <w:rPr>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tcBorders>
      </w:tcPr>
    </w:tblStylePr>
    <w:tblStylePr w:type="firstCol">
      <w:rPr>
        <w:b/>
        <w:bCs/>
      </w:rPr>
    </w:tblStylePr>
    <w:tblStylePr w:type="lastCol">
      <w:rPr>
        <w:b/>
        <w:bCs/>
      </w:r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style>
  <w:style w:type="table" w:styleId="LightList-Accent6">
    <w:name w:val="Light List Accent 6"/>
    <w:basedOn w:val="TableNormal"/>
    <w:uiPriority w:val="61"/>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pPr>
        <w:spacing w:before="0" w:after="0" w:line="240" w:lineRule="auto"/>
      </w:pPr>
      <w:rPr>
        <w:b/>
        <w:bCs/>
        <w:color w:val="FFFFFF" w:themeColor="background1"/>
      </w:rPr>
      <w:tblPr/>
      <w:tcPr>
        <w:shd w:val="clear" w:color="auto" w:fill="FCE073" w:themeFill="accent6"/>
      </w:tcPr>
    </w:tblStylePr>
    <w:tblStylePr w:type="lastRow">
      <w:pPr>
        <w:spacing w:before="0" w:after="0" w:line="240" w:lineRule="auto"/>
      </w:pPr>
      <w:rPr>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tcBorders>
      </w:tcPr>
    </w:tblStylePr>
    <w:tblStylePr w:type="firstCol">
      <w:rPr>
        <w:b/>
        <w:bCs/>
      </w:rPr>
    </w:tblStylePr>
    <w:tblStylePr w:type="lastCol">
      <w:rPr>
        <w:b/>
        <w:bCs/>
      </w:r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style>
  <w:style w:type="table" w:styleId="LightShading">
    <w:name w:val="Light Shading"/>
    <w:basedOn w:val="Table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149A"/>
    <w:rPr>
      <w:rFonts w:eastAsia="Times New Roman"/>
      <w:color w:val="3C0B0A" w:themeColor="accent1" w:themeShade="BF"/>
    </w:rPr>
    <w:tblPr>
      <w:tblStyleRowBandSize w:val="1"/>
      <w:tblStyleColBandSize w:val="1"/>
      <w:tblBorders>
        <w:top w:val="single" w:sz="8" w:space="0" w:color="510F0E" w:themeColor="accent1"/>
        <w:bottom w:val="single" w:sz="8" w:space="0" w:color="510F0E" w:themeColor="accent1"/>
      </w:tblBorders>
    </w:tblPr>
    <w:tblStylePr w:type="fir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la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left w:val="nil"/>
          <w:right w:val="nil"/>
          <w:insideH w:val="nil"/>
          <w:insideV w:val="nil"/>
        </w:tcBorders>
        <w:shd w:val="clear" w:color="auto" w:fill="F0A8A7" w:themeFill="accent1" w:themeFillTint="3F"/>
      </w:tcPr>
    </w:tblStylePr>
  </w:style>
  <w:style w:type="table" w:styleId="LightShading-Accent2">
    <w:name w:val="Light Shading Accent 2"/>
    <w:basedOn w:val="TableNormal"/>
    <w:uiPriority w:val="60"/>
    <w:semiHidden/>
    <w:unhideWhenUsed/>
    <w:rsid w:val="0081149A"/>
    <w:rPr>
      <w:rFonts w:eastAsia="Times New Roman"/>
      <w:color w:val="4D5B53" w:themeColor="accent2" w:themeShade="BF"/>
    </w:rPr>
    <w:tblPr>
      <w:tblStyleRowBandSize w:val="1"/>
      <w:tblStyleColBandSize w:val="1"/>
      <w:tblBorders>
        <w:top w:val="single" w:sz="8" w:space="0" w:color="677A6F" w:themeColor="accent2"/>
        <w:bottom w:val="single" w:sz="8" w:space="0" w:color="677A6F" w:themeColor="accent2"/>
      </w:tblBorders>
    </w:tblPr>
    <w:tblStylePr w:type="fir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la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left w:val="nil"/>
          <w:right w:val="nil"/>
          <w:insideH w:val="nil"/>
          <w:insideV w:val="nil"/>
        </w:tcBorders>
        <w:shd w:val="clear" w:color="auto" w:fill="D8DEDB" w:themeFill="accent2" w:themeFillTint="3F"/>
      </w:tcPr>
    </w:tblStylePr>
  </w:style>
  <w:style w:type="table" w:styleId="LightShading-Accent3">
    <w:name w:val="Light Shading Accent 3"/>
    <w:basedOn w:val="TableNormal"/>
    <w:uiPriority w:val="60"/>
    <w:semiHidden/>
    <w:unhideWhenUsed/>
    <w:rsid w:val="0081149A"/>
    <w:rPr>
      <w:rFonts w:eastAsia="Times New Roman"/>
      <w:color w:val="973352" w:themeColor="accent3" w:themeShade="BF"/>
    </w:rPr>
    <w:tblPr>
      <w:tblStyleRowBandSize w:val="1"/>
      <w:tblStyleColBandSize w:val="1"/>
      <w:tblBorders>
        <w:top w:val="single" w:sz="8" w:space="0" w:color="C34C72" w:themeColor="accent3"/>
        <w:bottom w:val="single" w:sz="8" w:space="0" w:color="C34C72" w:themeColor="accent3"/>
      </w:tblBorders>
    </w:tblPr>
    <w:tblStylePr w:type="fir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la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left w:val="nil"/>
          <w:right w:val="nil"/>
          <w:insideH w:val="nil"/>
          <w:insideV w:val="nil"/>
        </w:tcBorders>
        <w:shd w:val="clear" w:color="auto" w:fill="F0D2DB" w:themeFill="accent3" w:themeFillTint="3F"/>
      </w:tcPr>
    </w:tblStylePr>
  </w:style>
  <w:style w:type="table" w:styleId="LightShading-Accent4">
    <w:name w:val="Light Shading Accent 4"/>
    <w:basedOn w:val="TableNormal"/>
    <w:uiPriority w:val="60"/>
    <w:semiHidden/>
    <w:unhideWhenUsed/>
    <w:rsid w:val="0081149A"/>
    <w:rPr>
      <w:rFonts w:eastAsia="Times New Roman"/>
      <w:color w:val="535667" w:themeColor="accent4" w:themeShade="BF"/>
    </w:rPr>
    <w:tblPr>
      <w:tblStyleRowBandSize w:val="1"/>
      <w:tblStyleColBandSize w:val="1"/>
      <w:tblBorders>
        <w:top w:val="single" w:sz="8" w:space="0" w:color="6F748A" w:themeColor="accent4"/>
        <w:bottom w:val="single" w:sz="8" w:space="0" w:color="6F748A" w:themeColor="accent4"/>
      </w:tblBorders>
    </w:tblPr>
    <w:tblStylePr w:type="fir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la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left w:val="nil"/>
          <w:right w:val="nil"/>
          <w:insideH w:val="nil"/>
          <w:insideV w:val="nil"/>
        </w:tcBorders>
        <w:shd w:val="clear" w:color="auto" w:fill="DBDCE2" w:themeFill="accent4" w:themeFillTint="3F"/>
      </w:tcPr>
    </w:tblStylePr>
  </w:style>
  <w:style w:type="table" w:styleId="LightShading-Accent5">
    <w:name w:val="Light Shading Accent 5"/>
    <w:basedOn w:val="TableNormal"/>
    <w:uiPriority w:val="60"/>
    <w:semiHidden/>
    <w:unhideWhenUsed/>
    <w:rsid w:val="0081149A"/>
    <w:rPr>
      <w:rFonts w:eastAsia="Times New Roman"/>
      <w:color w:val="B44518" w:themeColor="accent5" w:themeShade="BF"/>
    </w:rPr>
    <w:tblPr>
      <w:tblStyleRowBandSize w:val="1"/>
      <w:tblStyleColBandSize w:val="1"/>
      <w:tblBorders>
        <w:top w:val="single" w:sz="8" w:space="0" w:color="E3632E" w:themeColor="accent5"/>
        <w:bottom w:val="single" w:sz="8" w:space="0" w:color="E3632E" w:themeColor="accent5"/>
      </w:tblBorders>
    </w:tblPr>
    <w:tblStylePr w:type="fir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la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left w:val="nil"/>
          <w:right w:val="nil"/>
          <w:insideH w:val="nil"/>
          <w:insideV w:val="nil"/>
        </w:tcBorders>
        <w:shd w:val="clear" w:color="auto" w:fill="F8D8CB" w:themeFill="accent5" w:themeFillTint="3F"/>
      </w:tcPr>
    </w:tblStylePr>
  </w:style>
  <w:style w:type="table" w:styleId="LightShading-Accent6">
    <w:name w:val="Light Shading Accent 6"/>
    <w:basedOn w:val="TableNormal"/>
    <w:uiPriority w:val="60"/>
    <w:semiHidden/>
    <w:unhideWhenUsed/>
    <w:rsid w:val="0081149A"/>
    <w:rPr>
      <w:rFonts w:eastAsia="Times New Roman"/>
      <w:color w:val="FACB18" w:themeColor="accent6" w:themeShade="BF"/>
    </w:rPr>
    <w:tblPr>
      <w:tblStyleRowBandSize w:val="1"/>
      <w:tblStyleColBandSize w:val="1"/>
      <w:tblBorders>
        <w:top w:val="single" w:sz="8" w:space="0" w:color="FCE073" w:themeColor="accent6"/>
        <w:bottom w:val="single" w:sz="8" w:space="0" w:color="FCE073" w:themeColor="accent6"/>
      </w:tblBorders>
    </w:tblPr>
    <w:tblStylePr w:type="fir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la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left w:val="nil"/>
          <w:right w:val="nil"/>
          <w:insideH w:val="nil"/>
          <w:insideV w:val="nil"/>
        </w:tcBorders>
        <w:shd w:val="clear" w:color="auto" w:fill="FEF7DC" w:themeFill="accent6" w:themeFillTint="3F"/>
      </w:tcPr>
    </w:tblStylePr>
  </w:style>
  <w:style w:type="table" w:styleId="LightGrid">
    <w:name w:val="Light Grid"/>
    <w:basedOn w:val="Table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18" w:space="0" w:color="510F0E" w:themeColor="accent1"/>
          <w:right w:val="single" w:sz="8" w:space="0" w:color="510F0E" w:themeColor="accent1"/>
          <w:insideH w:val="nil"/>
          <w:insideV w:val="single" w:sz="8" w:space="0" w:color="510F0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insideH w:val="nil"/>
          <w:insideV w:val="single" w:sz="8" w:space="0" w:color="510F0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shd w:val="clear" w:color="auto" w:fill="F0A8A7" w:themeFill="accent1" w:themeFillTint="3F"/>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shd w:val="clear" w:color="auto" w:fill="F0A8A7" w:themeFill="accent1" w:themeFillTint="3F"/>
      </w:tcPr>
    </w:tblStylePr>
    <w:tblStylePr w:type="band2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tcPr>
    </w:tblStylePr>
  </w:style>
  <w:style w:type="table" w:styleId="LightGrid-Accent2">
    <w:name w:val="Light Grid Accent 2"/>
    <w:basedOn w:val="TableNormal"/>
    <w:uiPriority w:val="62"/>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18" w:space="0" w:color="677A6F" w:themeColor="accent2"/>
          <w:right w:val="single" w:sz="8" w:space="0" w:color="677A6F" w:themeColor="accent2"/>
          <w:insideH w:val="nil"/>
          <w:insideV w:val="single" w:sz="8" w:space="0" w:color="677A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insideH w:val="nil"/>
          <w:insideV w:val="single" w:sz="8" w:space="0" w:color="677A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shd w:val="clear" w:color="auto" w:fill="D8DEDB" w:themeFill="accent2" w:themeFillTint="3F"/>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shd w:val="clear" w:color="auto" w:fill="D8DEDB" w:themeFill="accent2" w:themeFillTint="3F"/>
      </w:tcPr>
    </w:tblStylePr>
    <w:tblStylePr w:type="band2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tcPr>
    </w:tblStylePr>
  </w:style>
  <w:style w:type="table" w:styleId="LightGrid-Accent3">
    <w:name w:val="Light Grid Accent 3"/>
    <w:basedOn w:val="TableNormal"/>
    <w:uiPriority w:val="62"/>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18" w:space="0" w:color="C34C72" w:themeColor="accent3"/>
          <w:right w:val="single" w:sz="8" w:space="0" w:color="C34C72" w:themeColor="accent3"/>
          <w:insideH w:val="nil"/>
          <w:insideV w:val="single" w:sz="8" w:space="0" w:color="C34C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insideH w:val="nil"/>
          <w:insideV w:val="single" w:sz="8" w:space="0" w:color="C34C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shd w:val="clear" w:color="auto" w:fill="F0D2DB" w:themeFill="accent3" w:themeFillTint="3F"/>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shd w:val="clear" w:color="auto" w:fill="F0D2DB" w:themeFill="accent3" w:themeFillTint="3F"/>
      </w:tcPr>
    </w:tblStylePr>
    <w:tblStylePr w:type="band2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tcPr>
    </w:tblStylePr>
  </w:style>
  <w:style w:type="table" w:styleId="LightGrid-Accent4">
    <w:name w:val="Light Grid Accent 4"/>
    <w:basedOn w:val="TableNormal"/>
    <w:uiPriority w:val="62"/>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18" w:space="0" w:color="6F748A" w:themeColor="accent4"/>
          <w:right w:val="single" w:sz="8" w:space="0" w:color="6F748A" w:themeColor="accent4"/>
          <w:insideH w:val="nil"/>
          <w:insideV w:val="single" w:sz="8" w:space="0" w:color="6F74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insideH w:val="nil"/>
          <w:insideV w:val="single" w:sz="8" w:space="0" w:color="6F74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shd w:val="clear" w:color="auto" w:fill="DBDCE2" w:themeFill="accent4" w:themeFillTint="3F"/>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shd w:val="clear" w:color="auto" w:fill="DBDCE2" w:themeFill="accent4" w:themeFillTint="3F"/>
      </w:tcPr>
    </w:tblStylePr>
    <w:tblStylePr w:type="band2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tcPr>
    </w:tblStylePr>
  </w:style>
  <w:style w:type="table" w:styleId="LightGrid-Accent5">
    <w:name w:val="Light Grid Accent 5"/>
    <w:basedOn w:val="TableNormal"/>
    <w:uiPriority w:val="62"/>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18" w:space="0" w:color="E3632E" w:themeColor="accent5"/>
          <w:right w:val="single" w:sz="8" w:space="0" w:color="E3632E" w:themeColor="accent5"/>
          <w:insideH w:val="nil"/>
          <w:insideV w:val="single" w:sz="8" w:space="0" w:color="E363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insideH w:val="nil"/>
          <w:insideV w:val="single" w:sz="8" w:space="0" w:color="E363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shd w:val="clear" w:color="auto" w:fill="F8D8CB" w:themeFill="accent5" w:themeFillTint="3F"/>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shd w:val="clear" w:color="auto" w:fill="F8D8CB" w:themeFill="accent5" w:themeFillTint="3F"/>
      </w:tcPr>
    </w:tblStylePr>
    <w:tblStylePr w:type="band2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tcPr>
    </w:tblStylePr>
  </w:style>
  <w:style w:type="table" w:styleId="LightGrid-Accent6">
    <w:name w:val="Light Grid Accent 6"/>
    <w:basedOn w:val="TableNormal"/>
    <w:uiPriority w:val="62"/>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18" w:space="0" w:color="FCE073" w:themeColor="accent6"/>
          <w:right w:val="single" w:sz="8" w:space="0" w:color="FCE073" w:themeColor="accent6"/>
          <w:insideH w:val="nil"/>
          <w:insideV w:val="single" w:sz="8" w:space="0" w:color="FCE0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insideH w:val="nil"/>
          <w:insideV w:val="single" w:sz="8" w:space="0" w:color="FCE0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shd w:val="clear" w:color="auto" w:fill="FEF7DC" w:themeFill="accent6" w:themeFillTint="3F"/>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shd w:val="clear" w:color="auto" w:fill="FEF7DC" w:themeFill="accent6" w:themeFillTint="3F"/>
      </w:tcPr>
    </w:tblStylePr>
    <w:tblStylePr w:type="band2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tcPr>
    </w:tblStylePr>
  </w:style>
  <w:style w:type="paragraph" w:styleId="E-mailSignature">
    <w:name w:val="E-mail Signature"/>
    <w:basedOn w:val="Normal"/>
    <w:link w:val="E-mailSignatureChar"/>
    <w:uiPriority w:val="99"/>
    <w:semiHidden/>
    <w:unhideWhenUsed/>
    <w:rsid w:val="0081149A"/>
  </w:style>
  <w:style w:type="character" w:customStyle="1" w:styleId="E-mailSignatureChar">
    <w:name w:val="E-mail Signature Char"/>
    <w:basedOn w:val="DefaultParagraphFont"/>
    <w:link w:val="E-mailSignature"/>
    <w:uiPriority w:val="99"/>
    <w:semiHidden/>
    <w:rsid w:val="0081149A"/>
    <w:rPr>
      <w:rFonts w:asciiTheme="minorHAnsi" w:eastAsia="Times New Roman" w:hAnsiTheme="minorHAnsi"/>
      <w:color w:val="000000" w:themeColor="text1"/>
      <w:lang w:eastAsia="da-DK"/>
    </w:rPr>
  </w:style>
  <w:style w:type="paragraph" w:styleId="MacroText">
    <w:name w:val="macro"/>
    <w:link w:val="MacroTextChar"/>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croTextChar">
    <w:name w:val="Macro Text Char"/>
    <w:basedOn w:val="DefaultParagraphFont"/>
    <w:link w:val="MacroText"/>
    <w:uiPriority w:val="99"/>
    <w:semiHidden/>
    <w:rsid w:val="0081149A"/>
    <w:rPr>
      <w:rFonts w:ascii="Consolas" w:eastAsia="Times New Roman" w:hAnsi="Consolas"/>
      <w:lang w:eastAsia="da-DK"/>
    </w:rPr>
  </w:style>
  <w:style w:type="paragraph" w:styleId="BalloonText">
    <w:name w:val="Balloon Text"/>
    <w:basedOn w:val="Normal"/>
    <w:link w:val="BalloonTextChar"/>
    <w:semiHidden/>
    <w:rsid w:val="0081149A"/>
    <w:rPr>
      <w:rFonts w:ascii="Tahoma" w:hAnsi="Tahoma" w:cs="Tahoma"/>
      <w:sz w:val="16"/>
      <w:szCs w:val="16"/>
    </w:rPr>
  </w:style>
  <w:style w:type="character" w:customStyle="1" w:styleId="BalloonTextChar">
    <w:name w:val="Balloon Text Char"/>
    <w:basedOn w:val="DefaultParagraphFont"/>
    <w:link w:val="BalloonText"/>
    <w:semiHidden/>
    <w:rsid w:val="0081149A"/>
    <w:rPr>
      <w:rFonts w:ascii="Tahoma" w:eastAsia="Times New Roman" w:hAnsi="Tahoma" w:cs="Tahoma"/>
      <w:color w:val="000000" w:themeColor="text1"/>
      <w:sz w:val="16"/>
      <w:szCs w:val="16"/>
      <w:lang w:eastAsia="da-DK"/>
    </w:rPr>
  </w:style>
  <w:style w:type="table" w:styleId="MediumGrid1">
    <w:name w:val="Medium Grid 1"/>
    <w:basedOn w:val="Table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insideV w:val="single" w:sz="8" w:space="0" w:color="A91E1D" w:themeColor="accent1" w:themeTint="BF"/>
      </w:tblBorders>
    </w:tblPr>
    <w:tcPr>
      <w:shd w:val="clear" w:color="auto" w:fill="F0A8A7" w:themeFill="accent1" w:themeFillTint="3F"/>
    </w:tcPr>
    <w:tblStylePr w:type="firstRow">
      <w:rPr>
        <w:b/>
        <w:bCs/>
      </w:rPr>
    </w:tblStylePr>
    <w:tblStylePr w:type="lastRow">
      <w:rPr>
        <w:b/>
        <w:bCs/>
      </w:rPr>
      <w:tblPr/>
      <w:tcPr>
        <w:tcBorders>
          <w:top w:val="single" w:sz="18" w:space="0" w:color="A91E1D" w:themeColor="accent1" w:themeTint="BF"/>
        </w:tcBorders>
      </w:tcPr>
    </w:tblStylePr>
    <w:tblStylePr w:type="firstCol">
      <w:rPr>
        <w:b/>
        <w:bCs/>
      </w:rPr>
    </w:tblStylePr>
    <w:tblStylePr w:type="lastCol">
      <w:rPr>
        <w:b/>
        <w:bCs/>
      </w:r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MediumGrid1-Accent2">
    <w:name w:val="Medium Grid 1 Accent 2"/>
    <w:basedOn w:val="TableNormal"/>
    <w:uiPriority w:val="67"/>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insideV w:val="single" w:sz="8" w:space="0" w:color="8B9D92" w:themeColor="accent2" w:themeTint="BF"/>
      </w:tblBorders>
    </w:tblPr>
    <w:tcPr>
      <w:shd w:val="clear" w:color="auto" w:fill="D8DEDB" w:themeFill="accent2" w:themeFillTint="3F"/>
    </w:tcPr>
    <w:tblStylePr w:type="firstRow">
      <w:rPr>
        <w:b/>
        <w:bCs/>
      </w:rPr>
    </w:tblStylePr>
    <w:tblStylePr w:type="lastRow">
      <w:rPr>
        <w:b/>
        <w:bCs/>
      </w:rPr>
      <w:tblPr/>
      <w:tcPr>
        <w:tcBorders>
          <w:top w:val="single" w:sz="18" w:space="0" w:color="8B9D92" w:themeColor="accent2" w:themeTint="BF"/>
        </w:tcBorders>
      </w:tcPr>
    </w:tblStylePr>
    <w:tblStylePr w:type="firstCol">
      <w:rPr>
        <w:b/>
        <w:bCs/>
      </w:rPr>
    </w:tblStylePr>
    <w:tblStylePr w:type="lastCol">
      <w:rPr>
        <w:b/>
        <w:bCs/>
      </w:r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MediumGrid1-Accent3">
    <w:name w:val="Medium Grid 1 Accent 3"/>
    <w:basedOn w:val="TableNormal"/>
    <w:uiPriority w:val="67"/>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insideV w:val="single" w:sz="8" w:space="0" w:color="D27895" w:themeColor="accent3" w:themeTint="BF"/>
      </w:tblBorders>
    </w:tblPr>
    <w:tcPr>
      <w:shd w:val="clear" w:color="auto" w:fill="F0D2DB" w:themeFill="accent3" w:themeFillTint="3F"/>
    </w:tcPr>
    <w:tblStylePr w:type="firstRow">
      <w:rPr>
        <w:b/>
        <w:bCs/>
      </w:rPr>
    </w:tblStylePr>
    <w:tblStylePr w:type="lastRow">
      <w:rPr>
        <w:b/>
        <w:bCs/>
      </w:rPr>
      <w:tblPr/>
      <w:tcPr>
        <w:tcBorders>
          <w:top w:val="single" w:sz="18" w:space="0" w:color="D27895" w:themeColor="accent3" w:themeTint="BF"/>
        </w:tcBorders>
      </w:tcPr>
    </w:tblStylePr>
    <w:tblStylePr w:type="firstCol">
      <w:rPr>
        <w:b/>
        <w:bCs/>
      </w:rPr>
    </w:tblStylePr>
    <w:tblStylePr w:type="lastCol">
      <w:rPr>
        <w:b/>
        <w:bCs/>
      </w:r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MediumGrid1-Accent4">
    <w:name w:val="Medium Grid 1 Accent 4"/>
    <w:basedOn w:val="TableNormal"/>
    <w:uiPriority w:val="67"/>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insideV w:val="single" w:sz="8" w:space="0" w:color="9296A7" w:themeColor="accent4" w:themeTint="BF"/>
      </w:tblBorders>
    </w:tblPr>
    <w:tcPr>
      <w:shd w:val="clear" w:color="auto" w:fill="DBDCE2" w:themeFill="accent4" w:themeFillTint="3F"/>
    </w:tcPr>
    <w:tblStylePr w:type="firstRow">
      <w:rPr>
        <w:b/>
        <w:bCs/>
      </w:rPr>
    </w:tblStylePr>
    <w:tblStylePr w:type="lastRow">
      <w:rPr>
        <w:b/>
        <w:bCs/>
      </w:rPr>
      <w:tblPr/>
      <w:tcPr>
        <w:tcBorders>
          <w:top w:val="single" w:sz="18" w:space="0" w:color="9296A7" w:themeColor="accent4" w:themeTint="BF"/>
        </w:tcBorders>
      </w:tcPr>
    </w:tblStylePr>
    <w:tblStylePr w:type="firstCol">
      <w:rPr>
        <w:b/>
        <w:bCs/>
      </w:rPr>
    </w:tblStylePr>
    <w:tblStylePr w:type="lastCol">
      <w:rPr>
        <w:b/>
        <w:bCs/>
      </w:r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MediumGrid1-Accent5">
    <w:name w:val="Medium Grid 1 Accent 5"/>
    <w:basedOn w:val="TableNormal"/>
    <w:uiPriority w:val="67"/>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insideV w:val="single" w:sz="8" w:space="0" w:color="EA8962" w:themeColor="accent5" w:themeTint="BF"/>
      </w:tblBorders>
    </w:tblPr>
    <w:tcPr>
      <w:shd w:val="clear" w:color="auto" w:fill="F8D8CB" w:themeFill="accent5" w:themeFillTint="3F"/>
    </w:tcPr>
    <w:tblStylePr w:type="firstRow">
      <w:rPr>
        <w:b/>
        <w:bCs/>
      </w:rPr>
    </w:tblStylePr>
    <w:tblStylePr w:type="lastRow">
      <w:rPr>
        <w:b/>
        <w:bCs/>
      </w:rPr>
      <w:tblPr/>
      <w:tcPr>
        <w:tcBorders>
          <w:top w:val="single" w:sz="18" w:space="0" w:color="EA8962" w:themeColor="accent5" w:themeTint="BF"/>
        </w:tcBorders>
      </w:tcPr>
    </w:tblStylePr>
    <w:tblStylePr w:type="firstCol">
      <w:rPr>
        <w:b/>
        <w:bCs/>
      </w:rPr>
    </w:tblStylePr>
    <w:tblStylePr w:type="lastCol">
      <w:rPr>
        <w:b/>
        <w:bCs/>
      </w:r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MediumGrid1-Accent6">
    <w:name w:val="Medium Grid 1 Accent 6"/>
    <w:basedOn w:val="TableNormal"/>
    <w:uiPriority w:val="67"/>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insideV w:val="single" w:sz="8" w:space="0" w:color="FCE795" w:themeColor="accent6" w:themeTint="BF"/>
      </w:tblBorders>
    </w:tblPr>
    <w:tcPr>
      <w:shd w:val="clear" w:color="auto" w:fill="FEF7DC" w:themeFill="accent6" w:themeFillTint="3F"/>
    </w:tcPr>
    <w:tblStylePr w:type="firstRow">
      <w:rPr>
        <w:b/>
        <w:bCs/>
      </w:rPr>
    </w:tblStylePr>
    <w:tblStylePr w:type="lastRow">
      <w:rPr>
        <w:b/>
        <w:bCs/>
      </w:rPr>
      <w:tblPr/>
      <w:tcPr>
        <w:tcBorders>
          <w:top w:val="single" w:sz="18" w:space="0" w:color="FCE795" w:themeColor="accent6" w:themeTint="BF"/>
        </w:tcBorders>
      </w:tcPr>
    </w:tblStylePr>
    <w:tblStylePr w:type="firstCol">
      <w:rPr>
        <w:b/>
        <w:bCs/>
      </w:rPr>
    </w:tblStylePr>
    <w:tblStylePr w:type="lastCol">
      <w:rPr>
        <w:b/>
        <w:bCs/>
      </w:r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MediumGrid2">
    <w:name w:val="Medium Grid 2"/>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cPr>
      <w:shd w:val="clear" w:color="auto" w:fill="F0A8A7" w:themeFill="accent1" w:themeFillTint="3F"/>
    </w:tcPr>
    <w:tblStylePr w:type="firstRow">
      <w:rPr>
        <w:b/>
        <w:bCs/>
        <w:color w:val="000000" w:themeColor="text1"/>
      </w:rPr>
      <w:tblPr/>
      <w:tcPr>
        <w:shd w:val="clear" w:color="auto" w:fill="F9DCD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B8B8" w:themeFill="accent1" w:themeFillTint="33"/>
      </w:tcPr>
    </w:tblStylePr>
    <w:tblStylePr w:type="band1Vert">
      <w:tblPr/>
      <w:tcPr>
        <w:shd w:val="clear" w:color="auto" w:fill="E0504E" w:themeFill="accent1" w:themeFillTint="7F"/>
      </w:tcPr>
    </w:tblStylePr>
    <w:tblStylePr w:type="band1Horz">
      <w:tblPr/>
      <w:tcPr>
        <w:tcBorders>
          <w:insideH w:val="single" w:sz="6" w:space="0" w:color="510F0E" w:themeColor="accent1"/>
          <w:insideV w:val="single" w:sz="6" w:space="0" w:color="510F0E" w:themeColor="accent1"/>
        </w:tcBorders>
        <w:shd w:val="clear" w:color="auto" w:fill="E0504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cPr>
      <w:shd w:val="clear" w:color="auto" w:fill="D8DEDB" w:themeFill="accent2" w:themeFillTint="3F"/>
    </w:tcPr>
    <w:tblStylePr w:type="firstRow">
      <w:rPr>
        <w:b/>
        <w:bCs/>
        <w:color w:val="000000" w:themeColor="text1"/>
      </w:rPr>
      <w:tblPr/>
      <w:tcPr>
        <w:shd w:val="clear" w:color="auto" w:fill="EFF2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5E2" w:themeFill="accent2" w:themeFillTint="33"/>
      </w:tcPr>
    </w:tblStylePr>
    <w:tblStylePr w:type="band1Vert">
      <w:tblPr/>
      <w:tcPr>
        <w:shd w:val="clear" w:color="auto" w:fill="B2BEB7" w:themeFill="accent2" w:themeFillTint="7F"/>
      </w:tcPr>
    </w:tblStylePr>
    <w:tblStylePr w:type="band1Horz">
      <w:tblPr/>
      <w:tcPr>
        <w:tcBorders>
          <w:insideH w:val="single" w:sz="6" w:space="0" w:color="677A6F" w:themeColor="accent2"/>
          <w:insideV w:val="single" w:sz="6" w:space="0" w:color="677A6F" w:themeColor="accent2"/>
        </w:tcBorders>
        <w:shd w:val="clear" w:color="auto" w:fill="B2BE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cPr>
      <w:shd w:val="clear" w:color="auto" w:fill="F0D2DB" w:themeFill="accent3" w:themeFillTint="3F"/>
    </w:tcPr>
    <w:tblStylePr w:type="firstRow">
      <w:rPr>
        <w:b/>
        <w:bCs/>
        <w:color w:val="000000" w:themeColor="text1"/>
      </w:rPr>
      <w:tblPr/>
      <w:tcPr>
        <w:shd w:val="clear" w:color="auto" w:fill="F9E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3" w:themeFillTint="33"/>
      </w:tcPr>
    </w:tblStylePr>
    <w:tblStylePr w:type="band1Vert">
      <w:tblPr/>
      <w:tcPr>
        <w:shd w:val="clear" w:color="auto" w:fill="E1A5B8" w:themeFill="accent3" w:themeFillTint="7F"/>
      </w:tcPr>
    </w:tblStylePr>
    <w:tblStylePr w:type="band1Horz">
      <w:tblPr/>
      <w:tcPr>
        <w:tcBorders>
          <w:insideH w:val="single" w:sz="6" w:space="0" w:color="C34C72" w:themeColor="accent3"/>
          <w:insideV w:val="single" w:sz="6" w:space="0" w:color="C34C72" w:themeColor="accent3"/>
        </w:tcBorders>
        <w:shd w:val="clear" w:color="auto" w:fill="E1A5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cPr>
      <w:shd w:val="clear" w:color="auto" w:fill="DBDCE2" w:themeFill="accent4" w:themeFillTint="3F"/>
    </w:tcPr>
    <w:tblStylePr w:type="firstRow">
      <w:rPr>
        <w:b/>
        <w:bCs/>
        <w:color w:val="000000" w:themeColor="text1"/>
      </w:rPr>
      <w:tblPr/>
      <w:tcPr>
        <w:shd w:val="clear" w:color="auto" w:fill="F0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3E7" w:themeFill="accent4" w:themeFillTint="33"/>
      </w:tcPr>
    </w:tblStylePr>
    <w:tblStylePr w:type="band1Vert">
      <w:tblPr/>
      <w:tcPr>
        <w:shd w:val="clear" w:color="auto" w:fill="B6B9C5" w:themeFill="accent4" w:themeFillTint="7F"/>
      </w:tcPr>
    </w:tblStylePr>
    <w:tblStylePr w:type="band1Horz">
      <w:tblPr/>
      <w:tcPr>
        <w:tcBorders>
          <w:insideH w:val="single" w:sz="6" w:space="0" w:color="6F748A" w:themeColor="accent4"/>
          <w:insideV w:val="single" w:sz="6" w:space="0" w:color="6F748A" w:themeColor="accent4"/>
        </w:tcBorders>
        <w:shd w:val="clear" w:color="auto" w:fill="B6B9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cPr>
      <w:shd w:val="clear" w:color="auto" w:fill="F8D8CB" w:themeFill="accent5" w:themeFillTint="3F"/>
    </w:tcPr>
    <w:tblStylePr w:type="firstRow">
      <w:rPr>
        <w:b/>
        <w:bCs/>
        <w:color w:val="000000" w:themeColor="text1"/>
      </w:rPr>
      <w:tblPr/>
      <w:tcPr>
        <w:shd w:val="clear" w:color="auto" w:fill="FCEF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FD4" w:themeFill="accent5" w:themeFillTint="33"/>
      </w:tcPr>
    </w:tblStylePr>
    <w:tblStylePr w:type="band1Vert">
      <w:tblPr/>
      <w:tcPr>
        <w:shd w:val="clear" w:color="auto" w:fill="F1B096" w:themeFill="accent5" w:themeFillTint="7F"/>
      </w:tcPr>
    </w:tblStylePr>
    <w:tblStylePr w:type="band1Horz">
      <w:tblPr/>
      <w:tcPr>
        <w:tcBorders>
          <w:insideH w:val="single" w:sz="6" w:space="0" w:color="E3632E" w:themeColor="accent5"/>
          <w:insideV w:val="single" w:sz="6" w:space="0" w:color="E3632E" w:themeColor="accent5"/>
        </w:tcBorders>
        <w:shd w:val="clear" w:color="auto" w:fill="F1B09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cPr>
      <w:shd w:val="clear" w:color="auto" w:fill="FEF7DC" w:themeFill="accent6" w:themeFillTint="3F"/>
    </w:tcPr>
    <w:tblStylePr w:type="firstRow">
      <w:rPr>
        <w:b/>
        <w:bCs/>
        <w:color w:val="000000" w:themeColor="text1"/>
      </w:rPr>
      <w:tblPr/>
      <w:tcPr>
        <w:shd w:val="clear" w:color="auto" w:fill="FE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6" w:themeFillTint="33"/>
      </w:tcPr>
    </w:tblStylePr>
    <w:tblStylePr w:type="band1Vert">
      <w:tblPr/>
      <w:tcPr>
        <w:shd w:val="clear" w:color="auto" w:fill="FDEFB9" w:themeFill="accent6" w:themeFillTint="7F"/>
      </w:tcPr>
    </w:tblStylePr>
    <w:tblStylePr w:type="band1Horz">
      <w:tblPr/>
      <w:tcPr>
        <w:tcBorders>
          <w:insideH w:val="single" w:sz="6" w:space="0" w:color="FCE073" w:themeColor="accent6"/>
          <w:insideV w:val="single" w:sz="6" w:space="0" w:color="FCE073" w:themeColor="accent6"/>
        </w:tcBorders>
        <w:shd w:val="clear" w:color="auto" w:fill="FDEFB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A8A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F0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F0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504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504E" w:themeFill="accent1" w:themeFillTint="7F"/>
      </w:tcPr>
    </w:tblStylePr>
  </w:style>
  <w:style w:type="table" w:styleId="MediumGrid3-Accent2">
    <w:name w:val="Medium Grid 3 Accent 2"/>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A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A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E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EB7" w:themeFill="accent2" w:themeFillTint="7F"/>
      </w:tcPr>
    </w:tblStylePr>
  </w:style>
  <w:style w:type="table" w:styleId="MediumGrid3-Accent3">
    <w:name w:val="Medium Grid 3 Accent 3"/>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2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4C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4C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A5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A5B8" w:themeFill="accent3" w:themeFillTint="7F"/>
      </w:tcPr>
    </w:tblStylePr>
  </w:style>
  <w:style w:type="table" w:styleId="MediumGrid3-Accent4">
    <w:name w:val="Medium Grid 3 Accent 4"/>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C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4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4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9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9C5" w:themeFill="accent4" w:themeFillTint="7F"/>
      </w:tcPr>
    </w:tblStylePr>
  </w:style>
  <w:style w:type="table" w:styleId="MediumGrid3-Accent5">
    <w:name w:val="Medium Grid 3 Accent 5"/>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3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3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0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096" w:themeFill="accent5" w:themeFillTint="7F"/>
      </w:tcPr>
    </w:tblStylePr>
  </w:style>
  <w:style w:type="table" w:styleId="MediumGrid3-Accent6">
    <w:name w:val="Medium Grid 3 Accent 6"/>
    <w:basedOn w:val="Table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6" w:themeFillTint="7F"/>
      </w:tcPr>
    </w:tblStylePr>
  </w:style>
  <w:style w:type="table" w:styleId="MediumList1">
    <w:name w:val="Medium List 1"/>
    <w:basedOn w:val="Table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4F6F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149A"/>
    <w:rPr>
      <w:rFonts w:eastAsia="Times New Roman"/>
      <w:color w:val="000000" w:themeColor="text1"/>
    </w:rPr>
    <w:tblPr>
      <w:tblStyleRowBandSize w:val="1"/>
      <w:tblStyleColBandSize w:val="1"/>
      <w:tblBorders>
        <w:top w:val="single" w:sz="8" w:space="0" w:color="510F0E" w:themeColor="accent1"/>
        <w:bottom w:val="single" w:sz="8" w:space="0" w:color="510F0E" w:themeColor="accent1"/>
      </w:tblBorders>
    </w:tblPr>
    <w:tblStylePr w:type="firstRow">
      <w:rPr>
        <w:rFonts w:asciiTheme="majorHAnsi" w:eastAsiaTheme="majorEastAsia" w:hAnsiTheme="majorHAnsi" w:cstheme="majorBidi"/>
      </w:rPr>
      <w:tblPr/>
      <w:tcPr>
        <w:tcBorders>
          <w:top w:val="nil"/>
          <w:bottom w:val="single" w:sz="8" w:space="0" w:color="510F0E" w:themeColor="accent1"/>
        </w:tcBorders>
      </w:tcPr>
    </w:tblStylePr>
    <w:tblStylePr w:type="lastRow">
      <w:rPr>
        <w:b/>
        <w:bCs/>
        <w:color w:val="F4F6F5" w:themeColor="text2"/>
      </w:rPr>
      <w:tblPr/>
      <w:tcPr>
        <w:tcBorders>
          <w:top w:val="single" w:sz="8" w:space="0" w:color="510F0E" w:themeColor="accent1"/>
          <w:bottom w:val="single" w:sz="8" w:space="0" w:color="510F0E" w:themeColor="accent1"/>
        </w:tcBorders>
      </w:tcPr>
    </w:tblStylePr>
    <w:tblStylePr w:type="firstCol">
      <w:rPr>
        <w:b/>
        <w:bCs/>
      </w:rPr>
    </w:tblStylePr>
    <w:tblStylePr w:type="lastCol">
      <w:rPr>
        <w:b/>
        <w:bCs/>
      </w:rPr>
      <w:tblPr/>
      <w:tcPr>
        <w:tcBorders>
          <w:top w:val="single" w:sz="8" w:space="0" w:color="510F0E" w:themeColor="accent1"/>
          <w:bottom w:val="single" w:sz="8" w:space="0" w:color="510F0E" w:themeColor="accent1"/>
        </w:tcBorders>
      </w:tcPr>
    </w:tblStylePr>
    <w:tblStylePr w:type="band1Vert">
      <w:tblPr/>
      <w:tcPr>
        <w:shd w:val="clear" w:color="auto" w:fill="F0A8A7" w:themeFill="accent1" w:themeFillTint="3F"/>
      </w:tcPr>
    </w:tblStylePr>
    <w:tblStylePr w:type="band1Horz">
      <w:tblPr/>
      <w:tcPr>
        <w:shd w:val="clear" w:color="auto" w:fill="F0A8A7" w:themeFill="accent1" w:themeFillTint="3F"/>
      </w:tcPr>
    </w:tblStylePr>
  </w:style>
  <w:style w:type="table" w:styleId="MediumList1-Accent2">
    <w:name w:val="Medium List 1 Accent 2"/>
    <w:basedOn w:val="TableNormal"/>
    <w:uiPriority w:val="65"/>
    <w:semiHidden/>
    <w:unhideWhenUsed/>
    <w:rsid w:val="0081149A"/>
    <w:rPr>
      <w:rFonts w:eastAsia="Times New Roman"/>
      <w:color w:val="000000" w:themeColor="text1"/>
    </w:rPr>
    <w:tblPr>
      <w:tblStyleRowBandSize w:val="1"/>
      <w:tblStyleColBandSize w:val="1"/>
      <w:tblBorders>
        <w:top w:val="single" w:sz="8" w:space="0" w:color="677A6F" w:themeColor="accent2"/>
        <w:bottom w:val="single" w:sz="8" w:space="0" w:color="677A6F" w:themeColor="accent2"/>
      </w:tblBorders>
    </w:tblPr>
    <w:tblStylePr w:type="firstRow">
      <w:rPr>
        <w:rFonts w:asciiTheme="majorHAnsi" w:eastAsiaTheme="majorEastAsia" w:hAnsiTheme="majorHAnsi" w:cstheme="majorBidi"/>
      </w:rPr>
      <w:tblPr/>
      <w:tcPr>
        <w:tcBorders>
          <w:top w:val="nil"/>
          <w:bottom w:val="single" w:sz="8" w:space="0" w:color="677A6F" w:themeColor="accent2"/>
        </w:tcBorders>
      </w:tcPr>
    </w:tblStylePr>
    <w:tblStylePr w:type="lastRow">
      <w:rPr>
        <w:b/>
        <w:bCs/>
        <w:color w:val="F4F6F5" w:themeColor="text2"/>
      </w:rPr>
      <w:tblPr/>
      <w:tcPr>
        <w:tcBorders>
          <w:top w:val="single" w:sz="8" w:space="0" w:color="677A6F" w:themeColor="accent2"/>
          <w:bottom w:val="single" w:sz="8" w:space="0" w:color="677A6F" w:themeColor="accent2"/>
        </w:tcBorders>
      </w:tcPr>
    </w:tblStylePr>
    <w:tblStylePr w:type="firstCol">
      <w:rPr>
        <w:b/>
        <w:bCs/>
      </w:rPr>
    </w:tblStylePr>
    <w:tblStylePr w:type="lastCol">
      <w:rPr>
        <w:b/>
        <w:bCs/>
      </w:rPr>
      <w:tblPr/>
      <w:tcPr>
        <w:tcBorders>
          <w:top w:val="single" w:sz="8" w:space="0" w:color="677A6F" w:themeColor="accent2"/>
          <w:bottom w:val="single" w:sz="8" w:space="0" w:color="677A6F" w:themeColor="accent2"/>
        </w:tcBorders>
      </w:tcPr>
    </w:tblStylePr>
    <w:tblStylePr w:type="band1Vert">
      <w:tblPr/>
      <w:tcPr>
        <w:shd w:val="clear" w:color="auto" w:fill="D8DEDB" w:themeFill="accent2" w:themeFillTint="3F"/>
      </w:tcPr>
    </w:tblStylePr>
    <w:tblStylePr w:type="band1Horz">
      <w:tblPr/>
      <w:tcPr>
        <w:shd w:val="clear" w:color="auto" w:fill="D8DEDB" w:themeFill="accent2" w:themeFillTint="3F"/>
      </w:tcPr>
    </w:tblStylePr>
  </w:style>
  <w:style w:type="table" w:styleId="MediumList1-Accent3">
    <w:name w:val="Medium List 1 Accent 3"/>
    <w:basedOn w:val="TableNormal"/>
    <w:uiPriority w:val="65"/>
    <w:semiHidden/>
    <w:unhideWhenUsed/>
    <w:rsid w:val="0081149A"/>
    <w:rPr>
      <w:rFonts w:eastAsia="Times New Roman"/>
      <w:color w:val="000000" w:themeColor="text1"/>
    </w:rPr>
    <w:tblPr>
      <w:tblStyleRowBandSize w:val="1"/>
      <w:tblStyleColBandSize w:val="1"/>
      <w:tblBorders>
        <w:top w:val="single" w:sz="8" w:space="0" w:color="C34C72" w:themeColor="accent3"/>
        <w:bottom w:val="single" w:sz="8" w:space="0" w:color="C34C72" w:themeColor="accent3"/>
      </w:tblBorders>
    </w:tblPr>
    <w:tblStylePr w:type="firstRow">
      <w:rPr>
        <w:rFonts w:asciiTheme="majorHAnsi" w:eastAsiaTheme="majorEastAsia" w:hAnsiTheme="majorHAnsi" w:cstheme="majorBidi"/>
      </w:rPr>
      <w:tblPr/>
      <w:tcPr>
        <w:tcBorders>
          <w:top w:val="nil"/>
          <w:bottom w:val="single" w:sz="8" w:space="0" w:color="C34C72" w:themeColor="accent3"/>
        </w:tcBorders>
      </w:tcPr>
    </w:tblStylePr>
    <w:tblStylePr w:type="lastRow">
      <w:rPr>
        <w:b/>
        <w:bCs/>
        <w:color w:val="F4F6F5" w:themeColor="text2"/>
      </w:rPr>
      <w:tblPr/>
      <w:tcPr>
        <w:tcBorders>
          <w:top w:val="single" w:sz="8" w:space="0" w:color="C34C72" w:themeColor="accent3"/>
          <w:bottom w:val="single" w:sz="8" w:space="0" w:color="C34C72" w:themeColor="accent3"/>
        </w:tcBorders>
      </w:tcPr>
    </w:tblStylePr>
    <w:tblStylePr w:type="firstCol">
      <w:rPr>
        <w:b/>
        <w:bCs/>
      </w:rPr>
    </w:tblStylePr>
    <w:tblStylePr w:type="lastCol">
      <w:rPr>
        <w:b/>
        <w:bCs/>
      </w:rPr>
      <w:tblPr/>
      <w:tcPr>
        <w:tcBorders>
          <w:top w:val="single" w:sz="8" w:space="0" w:color="C34C72" w:themeColor="accent3"/>
          <w:bottom w:val="single" w:sz="8" w:space="0" w:color="C34C72" w:themeColor="accent3"/>
        </w:tcBorders>
      </w:tcPr>
    </w:tblStylePr>
    <w:tblStylePr w:type="band1Vert">
      <w:tblPr/>
      <w:tcPr>
        <w:shd w:val="clear" w:color="auto" w:fill="F0D2DB" w:themeFill="accent3" w:themeFillTint="3F"/>
      </w:tcPr>
    </w:tblStylePr>
    <w:tblStylePr w:type="band1Horz">
      <w:tblPr/>
      <w:tcPr>
        <w:shd w:val="clear" w:color="auto" w:fill="F0D2DB" w:themeFill="accent3" w:themeFillTint="3F"/>
      </w:tcPr>
    </w:tblStylePr>
  </w:style>
  <w:style w:type="table" w:styleId="MediumList1-Accent4">
    <w:name w:val="Medium List 1 Accent 4"/>
    <w:basedOn w:val="TableNormal"/>
    <w:uiPriority w:val="65"/>
    <w:semiHidden/>
    <w:unhideWhenUsed/>
    <w:rsid w:val="0081149A"/>
    <w:rPr>
      <w:rFonts w:eastAsia="Times New Roman"/>
      <w:color w:val="000000" w:themeColor="text1"/>
    </w:rPr>
    <w:tblPr>
      <w:tblStyleRowBandSize w:val="1"/>
      <w:tblStyleColBandSize w:val="1"/>
      <w:tblBorders>
        <w:top w:val="single" w:sz="8" w:space="0" w:color="6F748A" w:themeColor="accent4"/>
        <w:bottom w:val="single" w:sz="8" w:space="0" w:color="6F748A" w:themeColor="accent4"/>
      </w:tblBorders>
    </w:tblPr>
    <w:tblStylePr w:type="firstRow">
      <w:rPr>
        <w:rFonts w:asciiTheme="majorHAnsi" w:eastAsiaTheme="majorEastAsia" w:hAnsiTheme="majorHAnsi" w:cstheme="majorBidi"/>
      </w:rPr>
      <w:tblPr/>
      <w:tcPr>
        <w:tcBorders>
          <w:top w:val="nil"/>
          <w:bottom w:val="single" w:sz="8" w:space="0" w:color="6F748A" w:themeColor="accent4"/>
        </w:tcBorders>
      </w:tcPr>
    </w:tblStylePr>
    <w:tblStylePr w:type="lastRow">
      <w:rPr>
        <w:b/>
        <w:bCs/>
        <w:color w:val="F4F6F5" w:themeColor="text2"/>
      </w:rPr>
      <w:tblPr/>
      <w:tcPr>
        <w:tcBorders>
          <w:top w:val="single" w:sz="8" w:space="0" w:color="6F748A" w:themeColor="accent4"/>
          <w:bottom w:val="single" w:sz="8" w:space="0" w:color="6F748A" w:themeColor="accent4"/>
        </w:tcBorders>
      </w:tcPr>
    </w:tblStylePr>
    <w:tblStylePr w:type="firstCol">
      <w:rPr>
        <w:b/>
        <w:bCs/>
      </w:rPr>
    </w:tblStylePr>
    <w:tblStylePr w:type="lastCol">
      <w:rPr>
        <w:b/>
        <w:bCs/>
      </w:rPr>
      <w:tblPr/>
      <w:tcPr>
        <w:tcBorders>
          <w:top w:val="single" w:sz="8" w:space="0" w:color="6F748A" w:themeColor="accent4"/>
          <w:bottom w:val="single" w:sz="8" w:space="0" w:color="6F748A" w:themeColor="accent4"/>
        </w:tcBorders>
      </w:tcPr>
    </w:tblStylePr>
    <w:tblStylePr w:type="band1Vert">
      <w:tblPr/>
      <w:tcPr>
        <w:shd w:val="clear" w:color="auto" w:fill="DBDCE2" w:themeFill="accent4" w:themeFillTint="3F"/>
      </w:tcPr>
    </w:tblStylePr>
    <w:tblStylePr w:type="band1Horz">
      <w:tblPr/>
      <w:tcPr>
        <w:shd w:val="clear" w:color="auto" w:fill="DBDCE2" w:themeFill="accent4" w:themeFillTint="3F"/>
      </w:tcPr>
    </w:tblStylePr>
  </w:style>
  <w:style w:type="table" w:styleId="MediumList1-Accent5">
    <w:name w:val="Medium List 1 Accent 5"/>
    <w:basedOn w:val="TableNormal"/>
    <w:uiPriority w:val="65"/>
    <w:semiHidden/>
    <w:unhideWhenUsed/>
    <w:rsid w:val="0081149A"/>
    <w:rPr>
      <w:rFonts w:eastAsia="Times New Roman"/>
      <w:color w:val="000000" w:themeColor="text1"/>
    </w:rPr>
    <w:tblPr>
      <w:tblStyleRowBandSize w:val="1"/>
      <w:tblStyleColBandSize w:val="1"/>
      <w:tblBorders>
        <w:top w:val="single" w:sz="8" w:space="0" w:color="E3632E" w:themeColor="accent5"/>
        <w:bottom w:val="single" w:sz="8" w:space="0" w:color="E3632E" w:themeColor="accent5"/>
      </w:tblBorders>
    </w:tblPr>
    <w:tblStylePr w:type="firstRow">
      <w:rPr>
        <w:rFonts w:asciiTheme="majorHAnsi" w:eastAsiaTheme="majorEastAsia" w:hAnsiTheme="majorHAnsi" w:cstheme="majorBidi"/>
      </w:rPr>
      <w:tblPr/>
      <w:tcPr>
        <w:tcBorders>
          <w:top w:val="nil"/>
          <w:bottom w:val="single" w:sz="8" w:space="0" w:color="E3632E" w:themeColor="accent5"/>
        </w:tcBorders>
      </w:tcPr>
    </w:tblStylePr>
    <w:tblStylePr w:type="lastRow">
      <w:rPr>
        <w:b/>
        <w:bCs/>
        <w:color w:val="F4F6F5" w:themeColor="text2"/>
      </w:rPr>
      <w:tblPr/>
      <w:tcPr>
        <w:tcBorders>
          <w:top w:val="single" w:sz="8" w:space="0" w:color="E3632E" w:themeColor="accent5"/>
          <w:bottom w:val="single" w:sz="8" w:space="0" w:color="E3632E" w:themeColor="accent5"/>
        </w:tcBorders>
      </w:tcPr>
    </w:tblStylePr>
    <w:tblStylePr w:type="firstCol">
      <w:rPr>
        <w:b/>
        <w:bCs/>
      </w:rPr>
    </w:tblStylePr>
    <w:tblStylePr w:type="lastCol">
      <w:rPr>
        <w:b/>
        <w:bCs/>
      </w:rPr>
      <w:tblPr/>
      <w:tcPr>
        <w:tcBorders>
          <w:top w:val="single" w:sz="8" w:space="0" w:color="E3632E" w:themeColor="accent5"/>
          <w:bottom w:val="single" w:sz="8" w:space="0" w:color="E3632E" w:themeColor="accent5"/>
        </w:tcBorders>
      </w:tcPr>
    </w:tblStylePr>
    <w:tblStylePr w:type="band1Vert">
      <w:tblPr/>
      <w:tcPr>
        <w:shd w:val="clear" w:color="auto" w:fill="F8D8CB" w:themeFill="accent5" w:themeFillTint="3F"/>
      </w:tcPr>
    </w:tblStylePr>
    <w:tblStylePr w:type="band1Horz">
      <w:tblPr/>
      <w:tcPr>
        <w:shd w:val="clear" w:color="auto" w:fill="F8D8CB" w:themeFill="accent5" w:themeFillTint="3F"/>
      </w:tcPr>
    </w:tblStylePr>
  </w:style>
  <w:style w:type="table" w:styleId="MediumList1-Accent6">
    <w:name w:val="Medium List 1 Accent 6"/>
    <w:basedOn w:val="Table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6"/>
        <w:bottom w:val="single" w:sz="8" w:space="0" w:color="FCE073" w:themeColor="accent6"/>
      </w:tblBorders>
    </w:tblPr>
    <w:tblStylePr w:type="firstRow">
      <w:rPr>
        <w:rFonts w:asciiTheme="majorHAnsi" w:eastAsiaTheme="majorEastAsia" w:hAnsiTheme="majorHAnsi" w:cstheme="majorBidi"/>
      </w:rPr>
      <w:tblPr/>
      <w:tcPr>
        <w:tcBorders>
          <w:top w:val="nil"/>
          <w:bottom w:val="single" w:sz="8" w:space="0" w:color="FCE073" w:themeColor="accent6"/>
        </w:tcBorders>
      </w:tcPr>
    </w:tblStylePr>
    <w:tblStylePr w:type="lastRow">
      <w:rPr>
        <w:b/>
        <w:bCs/>
        <w:color w:val="F4F6F5" w:themeColor="text2"/>
      </w:rPr>
      <w:tblPr/>
      <w:tcPr>
        <w:tcBorders>
          <w:top w:val="single" w:sz="8" w:space="0" w:color="FCE073" w:themeColor="accent6"/>
          <w:bottom w:val="single" w:sz="8" w:space="0" w:color="FCE073" w:themeColor="accent6"/>
        </w:tcBorders>
      </w:tcPr>
    </w:tblStylePr>
    <w:tblStylePr w:type="firstCol">
      <w:rPr>
        <w:b/>
        <w:bCs/>
      </w:rPr>
    </w:tblStylePr>
    <w:tblStylePr w:type="lastCol">
      <w:rPr>
        <w:b/>
        <w:bCs/>
      </w:rPr>
      <w:tblPr/>
      <w:tcPr>
        <w:tcBorders>
          <w:top w:val="single" w:sz="8" w:space="0" w:color="FCE073" w:themeColor="accent6"/>
          <w:bottom w:val="single" w:sz="8" w:space="0" w:color="FCE073" w:themeColor="accent6"/>
        </w:tcBorders>
      </w:tcPr>
    </w:tblStylePr>
    <w:tblStylePr w:type="band1Vert">
      <w:tblPr/>
      <w:tcPr>
        <w:shd w:val="clear" w:color="auto" w:fill="FEF7DC" w:themeFill="accent6" w:themeFillTint="3F"/>
      </w:tcPr>
    </w:tblStylePr>
    <w:tblStylePr w:type="band1Horz">
      <w:tblPr/>
      <w:tcPr>
        <w:shd w:val="clear" w:color="auto" w:fill="FEF7DC" w:themeFill="accent6" w:themeFillTint="3F"/>
      </w:tcPr>
    </w:tblStylePr>
  </w:style>
  <w:style w:type="table" w:styleId="MediumList2">
    <w:name w:val="Medium List 2"/>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rPr>
        <w:sz w:val="24"/>
        <w:szCs w:val="24"/>
      </w:rPr>
      <w:tblPr/>
      <w:tcPr>
        <w:tcBorders>
          <w:top w:val="nil"/>
          <w:left w:val="nil"/>
          <w:bottom w:val="single" w:sz="24" w:space="0" w:color="510F0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F0E" w:themeColor="accent1"/>
          <w:insideH w:val="nil"/>
          <w:insideV w:val="nil"/>
        </w:tcBorders>
        <w:shd w:val="clear" w:color="auto" w:fill="FFFFFF" w:themeFill="background1"/>
      </w:tcPr>
    </w:tblStylePr>
    <w:tblStylePr w:type="lastCol">
      <w:tblPr/>
      <w:tcPr>
        <w:tcBorders>
          <w:top w:val="nil"/>
          <w:left w:val="single" w:sz="8" w:space="0" w:color="510F0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top w:val="nil"/>
          <w:bottom w:val="nil"/>
          <w:insideH w:val="nil"/>
          <w:insideV w:val="nil"/>
        </w:tcBorders>
        <w:shd w:val="clear" w:color="auto" w:fill="F0A8A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rPr>
        <w:sz w:val="24"/>
        <w:szCs w:val="24"/>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A6F" w:themeColor="accent2"/>
          <w:insideH w:val="nil"/>
          <w:insideV w:val="nil"/>
        </w:tcBorders>
        <w:shd w:val="clear" w:color="auto" w:fill="FFFFFF" w:themeFill="background1"/>
      </w:tcPr>
    </w:tblStylePr>
    <w:tblStylePr w:type="lastCol">
      <w:tblPr/>
      <w:tcPr>
        <w:tcBorders>
          <w:top w:val="nil"/>
          <w:left w:val="single" w:sz="8" w:space="0" w:color="677A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top w:val="nil"/>
          <w:bottom w:val="nil"/>
          <w:insideH w:val="nil"/>
          <w:insideV w:val="nil"/>
        </w:tcBorders>
        <w:shd w:val="clear" w:color="auto" w:fill="D8D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rPr>
        <w:sz w:val="24"/>
        <w:szCs w:val="24"/>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4C72" w:themeColor="accent3"/>
          <w:insideH w:val="nil"/>
          <w:insideV w:val="nil"/>
        </w:tcBorders>
        <w:shd w:val="clear" w:color="auto" w:fill="FFFFFF" w:themeFill="background1"/>
      </w:tcPr>
    </w:tblStylePr>
    <w:tblStylePr w:type="lastCol">
      <w:tblPr/>
      <w:tcPr>
        <w:tcBorders>
          <w:top w:val="nil"/>
          <w:left w:val="single" w:sz="8" w:space="0" w:color="C34C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top w:val="nil"/>
          <w:bottom w:val="nil"/>
          <w:insideH w:val="nil"/>
          <w:insideV w:val="nil"/>
        </w:tcBorders>
        <w:shd w:val="clear" w:color="auto" w:fill="F0D2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rPr>
        <w:sz w:val="24"/>
        <w:szCs w:val="24"/>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48A" w:themeColor="accent4"/>
          <w:insideH w:val="nil"/>
          <w:insideV w:val="nil"/>
        </w:tcBorders>
        <w:shd w:val="clear" w:color="auto" w:fill="FFFFFF" w:themeFill="background1"/>
      </w:tcPr>
    </w:tblStylePr>
    <w:tblStylePr w:type="lastCol">
      <w:tblPr/>
      <w:tcPr>
        <w:tcBorders>
          <w:top w:val="nil"/>
          <w:left w:val="single" w:sz="8" w:space="0" w:color="6F74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top w:val="nil"/>
          <w:bottom w:val="nil"/>
          <w:insideH w:val="nil"/>
          <w:insideV w:val="nil"/>
        </w:tcBorders>
        <w:shd w:val="clear" w:color="auto" w:fill="DBDC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rPr>
        <w:sz w:val="24"/>
        <w:szCs w:val="24"/>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32E" w:themeColor="accent5"/>
          <w:insideH w:val="nil"/>
          <w:insideV w:val="nil"/>
        </w:tcBorders>
        <w:shd w:val="clear" w:color="auto" w:fill="FFFFFF" w:themeFill="background1"/>
      </w:tcPr>
    </w:tblStylePr>
    <w:tblStylePr w:type="lastCol">
      <w:tblPr/>
      <w:tcPr>
        <w:tcBorders>
          <w:top w:val="nil"/>
          <w:left w:val="single" w:sz="8" w:space="0" w:color="E363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top w:val="nil"/>
          <w:bottom w:val="nil"/>
          <w:insideH w:val="nil"/>
          <w:insideV w:val="nil"/>
        </w:tcBorders>
        <w:shd w:val="clear" w:color="auto" w:fill="F8D8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rPr>
        <w:sz w:val="24"/>
        <w:szCs w:val="24"/>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6"/>
          <w:insideH w:val="nil"/>
          <w:insideV w:val="nil"/>
        </w:tcBorders>
        <w:shd w:val="clear" w:color="auto" w:fill="FFFFFF" w:themeFill="background1"/>
      </w:tcPr>
    </w:tblStylePr>
    <w:tblStylePr w:type="lastCol">
      <w:tblPr/>
      <w:tcPr>
        <w:tcBorders>
          <w:top w:val="nil"/>
          <w:left w:val="single" w:sz="8" w:space="0" w:color="FCE0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top w:val="nil"/>
          <w:bottom w:val="nil"/>
          <w:insideH w:val="nil"/>
          <w:insideV w:val="nil"/>
        </w:tcBorders>
        <w:shd w:val="clear" w:color="auto" w:fill="FEF7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tblBorders>
    </w:tblPr>
    <w:tblStylePr w:type="firstRow">
      <w:pPr>
        <w:spacing w:before="0" w:after="0" w:line="240" w:lineRule="auto"/>
      </w:pPr>
      <w:rPr>
        <w:b/>
        <w:bCs/>
        <w:color w:val="FFFFFF" w:themeColor="background1"/>
      </w:rPr>
      <w:tblPr/>
      <w:tcPr>
        <w:tc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shd w:val="clear" w:color="auto" w:fill="510F0E" w:themeFill="accent1"/>
      </w:tcPr>
    </w:tblStylePr>
    <w:tblStylePr w:type="lastRow">
      <w:pPr>
        <w:spacing w:before="0" w:after="0" w:line="240" w:lineRule="auto"/>
      </w:pPr>
      <w:rPr>
        <w:b/>
        <w:bCs/>
      </w:rPr>
      <w:tblPr/>
      <w:tcPr>
        <w:tcBorders>
          <w:top w:val="double" w:sz="6"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A8A7" w:themeFill="accent1" w:themeFillTint="3F"/>
      </w:tcPr>
    </w:tblStylePr>
    <w:tblStylePr w:type="band1Horz">
      <w:tblPr/>
      <w:tcPr>
        <w:tcBorders>
          <w:insideH w:val="nil"/>
          <w:insideV w:val="nil"/>
        </w:tcBorders>
        <w:shd w:val="clear" w:color="auto" w:fill="F0A8A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tblBorders>
    </w:tblPr>
    <w:tblStylePr w:type="firstRow">
      <w:pPr>
        <w:spacing w:before="0" w:after="0" w:line="240" w:lineRule="auto"/>
      </w:pPr>
      <w:rPr>
        <w:b/>
        <w:bCs/>
        <w:color w:val="FFFFFF" w:themeColor="background1"/>
      </w:rPr>
      <w:tblPr/>
      <w:tcPr>
        <w:tc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shd w:val="clear" w:color="auto" w:fill="677A6F" w:themeFill="accent2"/>
      </w:tcPr>
    </w:tblStylePr>
    <w:tblStylePr w:type="lastRow">
      <w:pPr>
        <w:spacing w:before="0" w:after="0" w:line="240" w:lineRule="auto"/>
      </w:pPr>
      <w:rPr>
        <w:b/>
        <w:bCs/>
      </w:rPr>
      <w:tblPr/>
      <w:tcPr>
        <w:tcBorders>
          <w:top w:val="double" w:sz="6"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EDB" w:themeFill="accent2" w:themeFillTint="3F"/>
      </w:tcPr>
    </w:tblStylePr>
    <w:tblStylePr w:type="band1Horz">
      <w:tblPr/>
      <w:tcPr>
        <w:tcBorders>
          <w:insideH w:val="nil"/>
          <w:insideV w:val="nil"/>
        </w:tcBorders>
        <w:shd w:val="clear" w:color="auto" w:fill="D8DE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tblBorders>
    </w:tblPr>
    <w:tblStylePr w:type="firstRow">
      <w:pPr>
        <w:spacing w:before="0" w:after="0" w:line="240" w:lineRule="auto"/>
      </w:pPr>
      <w:rPr>
        <w:b/>
        <w:bCs/>
        <w:color w:val="FFFFFF" w:themeColor="background1"/>
      </w:rPr>
      <w:tblPr/>
      <w:tcPr>
        <w:tc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shd w:val="clear" w:color="auto" w:fill="C34C72" w:themeFill="accent3"/>
      </w:tcPr>
    </w:tblStylePr>
    <w:tblStylePr w:type="lastRow">
      <w:pPr>
        <w:spacing w:before="0" w:after="0" w:line="240" w:lineRule="auto"/>
      </w:pPr>
      <w:rPr>
        <w:b/>
        <w:bCs/>
      </w:rPr>
      <w:tblPr/>
      <w:tcPr>
        <w:tcBorders>
          <w:top w:val="double" w:sz="6"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D2DB" w:themeFill="accent3" w:themeFillTint="3F"/>
      </w:tcPr>
    </w:tblStylePr>
    <w:tblStylePr w:type="band1Horz">
      <w:tblPr/>
      <w:tcPr>
        <w:tcBorders>
          <w:insideH w:val="nil"/>
          <w:insideV w:val="nil"/>
        </w:tcBorders>
        <w:shd w:val="clear" w:color="auto" w:fill="F0D2D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tblBorders>
    </w:tblPr>
    <w:tblStylePr w:type="firstRow">
      <w:pPr>
        <w:spacing w:before="0" w:after="0" w:line="240" w:lineRule="auto"/>
      </w:pPr>
      <w:rPr>
        <w:b/>
        <w:bCs/>
        <w:color w:val="FFFFFF" w:themeColor="background1"/>
      </w:rPr>
      <w:tblPr/>
      <w:tcPr>
        <w:tc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shd w:val="clear" w:color="auto" w:fill="6F748A" w:themeFill="accent4"/>
      </w:tcPr>
    </w:tblStylePr>
    <w:tblStylePr w:type="lastRow">
      <w:pPr>
        <w:spacing w:before="0" w:after="0" w:line="240" w:lineRule="auto"/>
      </w:pPr>
      <w:rPr>
        <w:b/>
        <w:bCs/>
      </w:rPr>
      <w:tblPr/>
      <w:tcPr>
        <w:tcBorders>
          <w:top w:val="double" w:sz="6"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DCE2" w:themeFill="accent4" w:themeFillTint="3F"/>
      </w:tcPr>
    </w:tblStylePr>
    <w:tblStylePr w:type="band1Horz">
      <w:tblPr/>
      <w:tcPr>
        <w:tcBorders>
          <w:insideH w:val="nil"/>
          <w:insideV w:val="nil"/>
        </w:tcBorders>
        <w:shd w:val="clear" w:color="auto" w:fill="DBDC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tblBorders>
    </w:tblPr>
    <w:tblStylePr w:type="firstRow">
      <w:pPr>
        <w:spacing w:before="0" w:after="0" w:line="240" w:lineRule="auto"/>
      </w:pPr>
      <w:rPr>
        <w:b/>
        <w:bCs/>
        <w:color w:val="FFFFFF" w:themeColor="background1"/>
      </w:rPr>
      <w:tblPr/>
      <w:tcPr>
        <w:tc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shd w:val="clear" w:color="auto" w:fill="E3632E" w:themeFill="accent5"/>
      </w:tcPr>
    </w:tblStylePr>
    <w:tblStylePr w:type="lastRow">
      <w:pPr>
        <w:spacing w:before="0" w:after="0" w:line="240" w:lineRule="auto"/>
      </w:pPr>
      <w:rPr>
        <w:b/>
        <w:bCs/>
      </w:rPr>
      <w:tblPr/>
      <w:tcPr>
        <w:tcBorders>
          <w:top w:val="double" w:sz="6"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8CB" w:themeFill="accent5" w:themeFillTint="3F"/>
      </w:tcPr>
    </w:tblStylePr>
    <w:tblStylePr w:type="band1Horz">
      <w:tblPr/>
      <w:tcPr>
        <w:tcBorders>
          <w:insideH w:val="nil"/>
          <w:insideV w:val="nil"/>
        </w:tcBorders>
        <w:shd w:val="clear" w:color="auto" w:fill="F8D8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tblBorders>
    </w:tblPr>
    <w:tblStylePr w:type="firstRow">
      <w:pPr>
        <w:spacing w:before="0" w:after="0" w:line="240" w:lineRule="auto"/>
      </w:pPr>
      <w:rPr>
        <w:b/>
        <w:bCs/>
        <w:color w:val="FFFFFF" w:themeColor="background1"/>
      </w:rPr>
      <w:tblPr/>
      <w:tcPr>
        <w:tc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shd w:val="clear" w:color="auto" w:fill="FCE073" w:themeFill="accent6"/>
      </w:tcPr>
    </w:tblStylePr>
    <w:tblStylePr w:type="lastRow">
      <w:pPr>
        <w:spacing w:before="0" w:after="0" w:line="240" w:lineRule="auto"/>
      </w:pPr>
      <w:rPr>
        <w:b/>
        <w:bCs/>
      </w:rPr>
      <w:tblPr/>
      <w:tcPr>
        <w:tcBorders>
          <w:top w:val="double" w:sz="6"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6" w:themeFillTint="3F"/>
      </w:tcPr>
    </w:tblStylePr>
    <w:tblStylePr w:type="band1Horz">
      <w:tblPr/>
      <w:tcPr>
        <w:tcBorders>
          <w:insideH w:val="nil"/>
          <w:insideV w:val="nil"/>
        </w:tcBorders>
        <w:shd w:val="clear" w:color="auto" w:fill="FEF7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0F0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0F0E" w:themeFill="accent1"/>
      </w:tcPr>
    </w:tblStylePr>
    <w:tblStylePr w:type="lastCol">
      <w:rPr>
        <w:b/>
        <w:bCs/>
        <w:color w:val="FFFFFF" w:themeColor="background1"/>
      </w:rPr>
      <w:tblPr/>
      <w:tcPr>
        <w:tcBorders>
          <w:left w:val="nil"/>
          <w:right w:val="nil"/>
          <w:insideH w:val="nil"/>
          <w:insideV w:val="nil"/>
        </w:tcBorders>
        <w:shd w:val="clear" w:color="auto" w:fill="510F0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A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A6F" w:themeFill="accent2"/>
      </w:tcPr>
    </w:tblStylePr>
    <w:tblStylePr w:type="lastCol">
      <w:rPr>
        <w:b/>
        <w:bCs/>
        <w:color w:val="FFFFFF" w:themeColor="background1"/>
      </w:rPr>
      <w:tblPr/>
      <w:tcPr>
        <w:tcBorders>
          <w:left w:val="nil"/>
          <w:right w:val="nil"/>
          <w:insideH w:val="nil"/>
          <w:insideV w:val="nil"/>
        </w:tcBorders>
        <w:shd w:val="clear" w:color="auto" w:fill="677A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4C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4C72" w:themeFill="accent3"/>
      </w:tcPr>
    </w:tblStylePr>
    <w:tblStylePr w:type="lastCol">
      <w:rPr>
        <w:b/>
        <w:bCs/>
        <w:color w:val="FFFFFF" w:themeColor="background1"/>
      </w:rPr>
      <w:tblPr/>
      <w:tcPr>
        <w:tcBorders>
          <w:left w:val="nil"/>
          <w:right w:val="nil"/>
          <w:insideH w:val="nil"/>
          <w:insideV w:val="nil"/>
        </w:tcBorders>
        <w:shd w:val="clear" w:color="auto" w:fill="C34C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4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48A" w:themeFill="accent4"/>
      </w:tcPr>
    </w:tblStylePr>
    <w:tblStylePr w:type="lastCol">
      <w:rPr>
        <w:b/>
        <w:bCs/>
        <w:color w:val="FFFFFF" w:themeColor="background1"/>
      </w:rPr>
      <w:tblPr/>
      <w:tcPr>
        <w:tcBorders>
          <w:left w:val="nil"/>
          <w:right w:val="nil"/>
          <w:insideH w:val="nil"/>
          <w:insideV w:val="nil"/>
        </w:tcBorders>
        <w:shd w:val="clear" w:color="auto" w:fill="6F74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3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632E" w:themeFill="accent5"/>
      </w:tcPr>
    </w:tblStylePr>
    <w:tblStylePr w:type="lastCol">
      <w:rPr>
        <w:b/>
        <w:bCs/>
        <w:color w:val="FFFFFF" w:themeColor="background1"/>
      </w:rPr>
      <w:tblPr/>
      <w:tcPr>
        <w:tcBorders>
          <w:left w:val="nil"/>
          <w:right w:val="nil"/>
          <w:insideH w:val="nil"/>
          <w:insideV w:val="nil"/>
        </w:tcBorders>
        <w:shd w:val="clear" w:color="auto" w:fill="E363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6"/>
      </w:tcPr>
    </w:tblStylePr>
    <w:tblStylePr w:type="lastCol">
      <w:rPr>
        <w:b/>
        <w:bCs/>
        <w:color w:val="FFFFFF" w:themeColor="background1"/>
      </w:rPr>
      <w:tblPr/>
      <w:tcPr>
        <w:tcBorders>
          <w:left w:val="nil"/>
          <w:right w:val="nil"/>
          <w:insideH w:val="nil"/>
          <w:insideV w:val="nil"/>
        </w:tcBorders>
        <w:shd w:val="clear" w:color="auto" w:fill="FCE0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EnvelopeAddress">
    <w:name w:val="envelope address"/>
    <w:basedOn w:val="Normal"/>
    <w:semiHidden/>
    <w:rsid w:val="0081149A"/>
    <w:pPr>
      <w:spacing w:line="240" w:lineRule="atLeast"/>
    </w:pPr>
    <w:rPr>
      <w:rFonts w:asciiTheme="majorHAnsi" w:eastAsiaTheme="majorEastAsia" w:hAnsiTheme="majorHAnsi" w:cstheme="majorBidi"/>
    </w:rPr>
  </w:style>
  <w:style w:type="table" w:styleId="DarkList">
    <w:name w:val="Dark List"/>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510F0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B0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B0A" w:themeFill="accent1" w:themeFillShade="BF"/>
      </w:tcPr>
    </w:tblStylePr>
    <w:tblStylePr w:type="band1Vert">
      <w:tblPr/>
      <w:tcPr>
        <w:tcBorders>
          <w:top w:val="nil"/>
          <w:left w:val="nil"/>
          <w:bottom w:val="nil"/>
          <w:right w:val="nil"/>
          <w:insideH w:val="nil"/>
          <w:insideV w:val="nil"/>
        </w:tcBorders>
        <w:shd w:val="clear" w:color="auto" w:fill="3C0B0A" w:themeFill="accent1" w:themeFillShade="BF"/>
      </w:tcPr>
    </w:tblStylePr>
    <w:tblStylePr w:type="band1Horz">
      <w:tblPr/>
      <w:tcPr>
        <w:tcBorders>
          <w:top w:val="nil"/>
          <w:left w:val="nil"/>
          <w:bottom w:val="nil"/>
          <w:right w:val="nil"/>
          <w:insideH w:val="nil"/>
          <w:insideV w:val="nil"/>
        </w:tcBorders>
        <w:shd w:val="clear" w:color="auto" w:fill="3C0B0A" w:themeFill="accent1" w:themeFillShade="BF"/>
      </w:tcPr>
    </w:tblStylePr>
  </w:style>
  <w:style w:type="table" w:styleId="DarkList-Accent2">
    <w:name w:val="Dark List Accent 2"/>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677A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C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D5B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D5B53" w:themeFill="accent2" w:themeFillShade="BF"/>
      </w:tcPr>
    </w:tblStylePr>
    <w:tblStylePr w:type="band1Vert">
      <w:tblPr/>
      <w:tcPr>
        <w:tcBorders>
          <w:top w:val="nil"/>
          <w:left w:val="nil"/>
          <w:bottom w:val="nil"/>
          <w:right w:val="nil"/>
          <w:insideH w:val="nil"/>
          <w:insideV w:val="nil"/>
        </w:tcBorders>
        <w:shd w:val="clear" w:color="auto" w:fill="4D5B53" w:themeFill="accent2" w:themeFillShade="BF"/>
      </w:tcPr>
    </w:tblStylePr>
    <w:tblStylePr w:type="band1Horz">
      <w:tblPr/>
      <w:tcPr>
        <w:tcBorders>
          <w:top w:val="nil"/>
          <w:left w:val="nil"/>
          <w:bottom w:val="nil"/>
          <w:right w:val="nil"/>
          <w:insideH w:val="nil"/>
          <w:insideV w:val="nil"/>
        </w:tcBorders>
        <w:shd w:val="clear" w:color="auto" w:fill="4D5B53" w:themeFill="accent2" w:themeFillShade="BF"/>
      </w:tcPr>
    </w:tblStylePr>
  </w:style>
  <w:style w:type="table" w:styleId="DarkList-Accent3">
    <w:name w:val="Dark List Accent 3"/>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C34C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2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3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3352" w:themeFill="accent3" w:themeFillShade="BF"/>
      </w:tcPr>
    </w:tblStylePr>
    <w:tblStylePr w:type="band1Vert">
      <w:tblPr/>
      <w:tcPr>
        <w:tcBorders>
          <w:top w:val="nil"/>
          <w:left w:val="nil"/>
          <w:bottom w:val="nil"/>
          <w:right w:val="nil"/>
          <w:insideH w:val="nil"/>
          <w:insideV w:val="nil"/>
        </w:tcBorders>
        <w:shd w:val="clear" w:color="auto" w:fill="973352" w:themeFill="accent3" w:themeFillShade="BF"/>
      </w:tcPr>
    </w:tblStylePr>
    <w:tblStylePr w:type="band1Horz">
      <w:tblPr/>
      <w:tcPr>
        <w:tcBorders>
          <w:top w:val="nil"/>
          <w:left w:val="nil"/>
          <w:bottom w:val="nil"/>
          <w:right w:val="nil"/>
          <w:insideH w:val="nil"/>
          <w:insideV w:val="nil"/>
        </w:tcBorders>
        <w:shd w:val="clear" w:color="auto" w:fill="973352" w:themeFill="accent3" w:themeFillShade="BF"/>
      </w:tcPr>
    </w:tblStylePr>
  </w:style>
  <w:style w:type="table" w:styleId="DarkList-Accent4">
    <w:name w:val="Dark List Accent 4"/>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6F74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5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5667" w:themeFill="accent4" w:themeFillShade="BF"/>
      </w:tcPr>
    </w:tblStylePr>
    <w:tblStylePr w:type="band1Vert">
      <w:tblPr/>
      <w:tcPr>
        <w:tcBorders>
          <w:top w:val="nil"/>
          <w:left w:val="nil"/>
          <w:bottom w:val="nil"/>
          <w:right w:val="nil"/>
          <w:insideH w:val="nil"/>
          <w:insideV w:val="nil"/>
        </w:tcBorders>
        <w:shd w:val="clear" w:color="auto" w:fill="535667" w:themeFill="accent4" w:themeFillShade="BF"/>
      </w:tcPr>
    </w:tblStylePr>
    <w:tblStylePr w:type="band1Horz">
      <w:tblPr/>
      <w:tcPr>
        <w:tcBorders>
          <w:top w:val="nil"/>
          <w:left w:val="nil"/>
          <w:bottom w:val="nil"/>
          <w:right w:val="nil"/>
          <w:insideH w:val="nil"/>
          <w:insideV w:val="nil"/>
        </w:tcBorders>
        <w:shd w:val="clear" w:color="auto" w:fill="535667" w:themeFill="accent4" w:themeFillShade="BF"/>
      </w:tcPr>
    </w:tblStylePr>
  </w:style>
  <w:style w:type="table" w:styleId="DarkList-Accent5">
    <w:name w:val="Dark List Accent 5"/>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E363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E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45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4518" w:themeFill="accent5" w:themeFillShade="BF"/>
      </w:tcPr>
    </w:tblStylePr>
    <w:tblStylePr w:type="band1Vert">
      <w:tblPr/>
      <w:tcPr>
        <w:tcBorders>
          <w:top w:val="nil"/>
          <w:left w:val="nil"/>
          <w:bottom w:val="nil"/>
          <w:right w:val="nil"/>
          <w:insideH w:val="nil"/>
          <w:insideV w:val="nil"/>
        </w:tcBorders>
        <w:shd w:val="clear" w:color="auto" w:fill="B44518" w:themeFill="accent5" w:themeFillShade="BF"/>
      </w:tcPr>
    </w:tblStylePr>
    <w:tblStylePr w:type="band1Horz">
      <w:tblPr/>
      <w:tcPr>
        <w:tcBorders>
          <w:top w:val="nil"/>
          <w:left w:val="nil"/>
          <w:bottom w:val="nil"/>
          <w:right w:val="nil"/>
          <w:insideH w:val="nil"/>
          <w:insideV w:val="nil"/>
        </w:tcBorders>
        <w:shd w:val="clear" w:color="auto" w:fill="B44518" w:themeFill="accent5" w:themeFillShade="BF"/>
      </w:tcPr>
    </w:tblStylePr>
  </w:style>
  <w:style w:type="table" w:styleId="DarkList-Accent6">
    <w:name w:val="Dark List Accent 6"/>
    <w:basedOn w:val="Table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6" w:themeFillShade="BF"/>
      </w:tcPr>
    </w:tblStylePr>
    <w:tblStylePr w:type="band1Vert">
      <w:tblPr/>
      <w:tcPr>
        <w:tcBorders>
          <w:top w:val="nil"/>
          <w:left w:val="nil"/>
          <w:bottom w:val="nil"/>
          <w:right w:val="nil"/>
          <w:insideH w:val="nil"/>
          <w:insideV w:val="nil"/>
        </w:tcBorders>
        <w:shd w:val="clear" w:color="auto" w:fill="FACB18" w:themeFill="accent6" w:themeFillShade="BF"/>
      </w:tcPr>
    </w:tblStylePr>
    <w:tblStylePr w:type="band1Horz">
      <w:tblPr/>
      <w:tcPr>
        <w:tcBorders>
          <w:top w:val="nil"/>
          <w:left w:val="nil"/>
          <w:bottom w:val="nil"/>
          <w:right w:val="nil"/>
          <w:insideH w:val="nil"/>
          <w:insideV w:val="nil"/>
        </w:tcBorders>
        <w:shd w:val="clear" w:color="auto" w:fill="FACB18" w:themeFill="accent6" w:themeFillShade="BF"/>
      </w:tcPr>
    </w:tblStylePr>
  </w:style>
  <w:style w:type="paragraph" w:styleId="NormalWeb">
    <w:name w:val="Normal (Web)"/>
    <w:basedOn w:val="Normal"/>
    <w:uiPriority w:val="99"/>
    <w:semiHidden/>
    <w:unhideWhenUsed/>
    <w:rsid w:val="0081149A"/>
    <w:rPr>
      <w:sz w:val="24"/>
    </w:rPr>
  </w:style>
  <w:style w:type="paragraph" w:styleId="NormalIndent">
    <w:name w:val="Normal Indent"/>
    <w:basedOn w:val="Normal"/>
    <w:uiPriority w:val="99"/>
    <w:semiHidden/>
    <w:unhideWhenUsed/>
    <w:rsid w:val="0081149A"/>
    <w:pPr>
      <w:ind w:left="1304"/>
    </w:pPr>
  </w:style>
  <w:style w:type="paragraph" w:styleId="NoteHeading">
    <w:name w:val="Note Heading"/>
    <w:basedOn w:val="Normal"/>
    <w:next w:val="Normal"/>
    <w:link w:val="NoteHeadingChar"/>
    <w:uiPriority w:val="99"/>
    <w:semiHidden/>
    <w:unhideWhenUsed/>
    <w:rsid w:val="0081149A"/>
  </w:style>
  <w:style w:type="character" w:customStyle="1" w:styleId="NoteHeadingChar">
    <w:name w:val="Note Heading Char"/>
    <w:basedOn w:val="DefaultParagraphFont"/>
    <w:link w:val="NoteHeading"/>
    <w:uiPriority w:val="99"/>
    <w:semiHidden/>
    <w:rsid w:val="0081149A"/>
    <w:rPr>
      <w:rFonts w:asciiTheme="minorHAnsi" w:eastAsia="Times New Roman" w:hAnsiTheme="minorHAnsi"/>
      <w:color w:val="000000" w:themeColor="text1"/>
      <w:lang w:eastAsia="da-DK"/>
    </w:rPr>
  </w:style>
  <w:style w:type="paragraph" w:styleId="ListContinue">
    <w:name w:val="List Continue"/>
    <w:basedOn w:val="Normal"/>
    <w:uiPriority w:val="99"/>
    <w:semiHidden/>
    <w:unhideWhenUsed/>
    <w:rsid w:val="0081149A"/>
    <w:pPr>
      <w:spacing w:after="120"/>
      <w:ind w:left="283"/>
      <w:contextualSpacing/>
    </w:pPr>
  </w:style>
  <w:style w:type="paragraph" w:styleId="ListContinue2">
    <w:name w:val="List Continue 2"/>
    <w:basedOn w:val="Normal"/>
    <w:uiPriority w:val="99"/>
    <w:semiHidden/>
    <w:unhideWhenUsed/>
    <w:rsid w:val="0081149A"/>
    <w:pPr>
      <w:spacing w:after="120"/>
      <w:ind w:left="566"/>
      <w:contextualSpacing/>
    </w:pPr>
  </w:style>
  <w:style w:type="paragraph" w:styleId="ListContinue3">
    <w:name w:val="List Continue 3"/>
    <w:basedOn w:val="Normal"/>
    <w:uiPriority w:val="99"/>
    <w:semiHidden/>
    <w:unhideWhenUsed/>
    <w:rsid w:val="0081149A"/>
    <w:pPr>
      <w:spacing w:after="120"/>
      <w:ind w:left="849"/>
      <w:contextualSpacing/>
    </w:pPr>
  </w:style>
  <w:style w:type="paragraph" w:styleId="ListContinue4">
    <w:name w:val="List Continue 4"/>
    <w:basedOn w:val="Normal"/>
    <w:uiPriority w:val="99"/>
    <w:semiHidden/>
    <w:unhideWhenUsed/>
    <w:rsid w:val="0081149A"/>
    <w:pPr>
      <w:spacing w:after="120"/>
      <w:ind w:left="1132"/>
      <w:contextualSpacing/>
    </w:pPr>
  </w:style>
  <w:style w:type="paragraph" w:styleId="ListContinue5">
    <w:name w:val="List Continue 5"/>
    <w:basedOn w:val="Normal"/>
    <w:uiPriority w:val="99"/>
    <w:semiHidden/>
    <w:unhideWhenUsed/>
    <w:rsid w:val="0081149A"/>
    <w:pPr>
      <w:spacing w:after="120"/>
      <w:ind w:left="1415"/>
      <w:contextualSpacing/>
    </w:pPr>
  </w:style>
  <w:style w:type="paragraph" w:styleId="ListBullet">
    <w:name w:val="List Bullet"/>
    <w:basedOn w:val="Normal"/>
    <w:uiPriority w:val="99"/>
    <w:semiHidden/>
    <w:unhideWhenUsed/>
    <w:rsid w:val="0081149A"/>
    <w:pPr>
      <w:numPr>
        <w:numId w:val="9"/>
      </w:numPr>
      <w:contextualSpacing/>
    </w:pPr>
  </w:style>
  <w:style w:type="paragraph" w:styleId="ListBullet2">
    <w:name w:val="List Bullet 2"/>
    <w:basedOn w:val="Normal"/>
    <w:uiPriority w:val="99"/>
    <w:semiHidden/>
    <w:unhideWhenUsed/>
    <w:rsid w:val="0081149A"/>
    <w:pPr>
      <w:numPr>
        <w:numId w:val="11"/>
      </w:numPr>
      <w:contextualSpacing/>
    </w:pPr>
  </w:style>
  <w:style w:type="paragraph" w:styleId="ListBullet3">
    <w:name w:val="List Bullet 3"/>
    <w:basedOn w:val="Normal"/>
    <w:uiPriority w:val="99"/>
    <w:semiHidden/>
    <w:unhideWhenUsed/>
    <w:rsid w:val="0081149A"/>
    <w:pPr>
      <w:numPr>
        <w:numId w:val="13"/>
      </w:numPr>
      <w:contextualSpacing/>
    </w:pPr>
  </w:style>
  <w:style w:type="paragraph" w:styleId="ListBullet4">
    <w:name w:val="List Bullet 4"/>
    <w:basedOn w:val="Normal"/>
    <w:uiPriority w:val="99"/>
    <w:semiHidden/>
    <w:unhideWhenUsed/>
    <w:rsid w:val="0081149A"/>
    <w:pPr>
      <w:numPr>
        <w:numId w:val="15"/>
      </w:numPr>
      <w:contextualSpacing/>
    </w:pPr>
  </w:style>
  <w:style w:type="paragraph" w:styleId="ListBullet5">
    <w:name w:val="List Bullet 5"/>
    <w:basedOn w:val="Normal"/>
    <w:uiPriority w:val="99"/>
    <w:semiHidden/>
    <w:unhideWhenUsed/>
    <w:rsid w:val="0081149A"/>
    <w:pPr>
      <w:tabs>
        <w:tab w:val="num" w:pos="1492"/>
      </w:tabs>
      <w:ind w:left="1492" w:hanging="360"/>
      <w:contextualSpacing/>
    </w:pPr>
  </w:style>
  <w:style w:type="paragraph" w:styleId="ListNumber">
    <w:name w:val="List Number"/>
    <w:basedOn w:val="Normal"/>
    <w:uiPriority w:val="99"/>
    <w:semiHidden/>
    <w:unhideWhenUsed/>
    <w:rsid w:val="0081149A"/>
    <w:pPr>
      <w:tabs>
        <w:tab w:val="num" w:pos="360"/>
      </w:tabs>
      <w:ind w:left="360" w:hanging="360"/>
      <w:contextualSpacing/>
    </w:pPr>
  </w:style>
  <w:style w:type="paragraph" w:styleId="ListNumber2">
    <w:name w:val="List Number 2"/>
    <w:basedOn w:val="Normal"/>
    <w:uiPriority w:val="99"/>
    <w:semiHidden/>
    <w:unhideWhenUsed/>
    <w:rsid w:val="0081149A"/>
    <w:pPr>
      <w:tabs>
        <w:tab w:val="num" w:pos="643"/>
      </w:tabs>
      <w:ind w:left="643" w:hanging="360"/>
      <w:contextualSpacing/>
    </w:pPr>
  </w:style>
  <w:style w:type="paragraph" w:styleId="ListNumber3">
    <w:name w:val="List Number 3"/>
    <w:basedOn w:val="Normal"/>
    <w:uiPriority w:val="99"/>
    <w:semiHidden/>
    <w:unhideWhenUsed/>
    <w:rsid w:val="0081149A"/>
    <w:pPr>
      <w:tabs>
        <w:tab w:val="num" w:pos="926"/>
      </w:tabs>
      <w:ind w:left="926" w:hanging="360"/>
      <w:contextualSpacing/>
    </w:pPr>
  </w:style>
  <w:style w:type="paragraph" w:styleId="ListNumber4">
    <w:name w:val="List Number 4"/>
    <w:basedOn w:val="Normal"/>
    <w:uiPriority w:val="99"/>
    <w:semiHidden/>
    <w:unhideWhenUsed/>
    <w:rsid w:val="0081149A"/>
    <w:pPr>
      <w:tabs>
        <w:tab w:val="num" w:pos="1209"/>
      </w:tabs>
      <w:ind w:left="1209" w:hanging="360"/>
      <w:contextualSpacing/>
    </w:pPr>
  </w:style>
  <w:style w:type="paragraph" w:styleId="ListNumber5">
    <w:name w:val="List Number 5"/>
    <w:basedOn w:val="Normal"/>
    <w:uiPriority w:val="99"/>
    <w:semiHidden/>
    <w:unhideWhenUsed/>
    <w:rsid w:val="0081149A"/>
    <w:pPr>
      <w:tabs>
        <w:tab w:val="num" w:pos="1492"/>
      </w:tabs>
      <w:ind w:left="1492" w:hanging="360"/>
      <w:contextualSpacing/>
    </w:pPr>
  </w:style>
  <w:style w:type="character" w:styleId="PlaceholderText">
    <w:name w:val="Placeholder Text"/>
    <w:basedOn w:val="DefaultParagraphFont"/>
    <w:uiPriority w:val="99"/>
    <w:semiHidden/>
    <w:rsid w:val="0081149A"/>
    <w:rPr>
      <w:color w:val="808080"/>
    </w:rPr>
  </w:style>
  <w:style w:type="paragraph" w:customStyle="1" w:styleId="Punktlisteudenluft">
    <w:name w:val="Punktliste uden luft"/>
    <w:basedOn w:val="ListParagraph"/>
    <w:uiPriority w:val="10"/>
    <w:qFormat/>
    <w:rsid w:val="001E4BEB"/>
    <w:pPr>
      <w:numPr>
        <w:numId w:val="30"/>
      </w:numPr>
      <w:spacing w:before="0" w:after="0"/>
      <w:contextualSpacing w:val="0"/>
    </w:pPr>
  </w:style>
  <w:style w:type="paragraph" w:customStyle="1" w:styleId="Punktlistemedluft">
    <w:name w:val="Punktliste med luft"/>
    <w:basedOn w:val="Punktlisteudenluft"/>
    <w:uiPriority w:val="7"/>
    <w:qFormat/>
    <w:rsid w:val="001E4BEB"/>
    <w:pPr>
      <w:numPr>
        <w:numId w:val="31"/>
      </w:numPr>
      <w:spacing w:before="240" w:after="240"/>
    </w:pPr>
  </w:style>
  <w:style w:type="table" w:customStyle="1" w:styleId="SDStabel">
    <w:name w:val="SDS tabel"/>
    <w:basedOn w:val="TableNormal"/>
    <w:uiPriority w:val="99"/>
    <w:semiHidden/>
    <w:rsid w:val="0081149A"/>
    <w:rPr>
      <w:rFonts w:eastAsia="Times New Roman"/>
      <w:lang w:eastAsia="da-DK"/>
    </w:rPr>
    <w:tblPr>
      <w:tblStyleColBandSize w:val="1"/>
      <w:tblBorders>
        <w:insideH w:val="single" w:sz="4" w:space="0" w:color="F4F6F5" w:themeColor="text2"/>
      </w:tblBorders>
      <w:tblCellMar>
        <w:left w:w="57" w:type="dxa"/>
        <w:right w:w="57" w:type="dxa"/>
      </w:tblCellMar>
    </w:tblPr>
    <w:tcPr>
      <w:shd w:val="clear" w:color="auto" w:fill="auto"/>
    </w:tcPr>
    <w:tblStylePr w:type="firstRow">
      <w:tblPr/>
      <w:tcPr>
        <w:shd w:val="clear" w:color="auto" w:fill="510F0E" w:themeFill="accent1"/>
      </w:tcPr>
    </w:tblStylePr>
    <w:tblStylePr w:type="lastRow">
      <w:rPr>
        <w:b/>
      </w:rPr>
    </w:tblStylePr>
    <w:tblStylePr w:type="band1Vert">
      <w:tblPr/>
      <w:tcPr>
        <w:shd w:val="clear" w:color="auto" w:fill="49574F" w:themeFill="background2"/>
      </w:tcPr>
    </w:tblStylePr>
  </w:style>
  <w:style w:type="paragraph" w:customStyle="1" w:styleId="Sidenummerering">
    <w:name w:val="Sidenummerering"/>
    <w:basedOn w:val="Footer"/>
    <w:uiPriority w:val="3"/>
    <w:semiHidden/>
    <w:qFormat/>
    <w:rsid w:val="0081149A"/>
    <w:pPr>
      <w:spacing w:line="240" w:lineRule="auto"/>
    </w:pPr>
    <w:rPr>
      <w:sz w:val="15"/>
    </w:rPr>
  </w:style>
  <w:style w:type="character" w:styleId="PageNumber">
    <w:name w:val="page number"/>
    <w:basedOn w:val="DefaultParagraphFont"/>
    <w:uiPriority w:val="99"/>
    <w:semiHidden/>
    <w:unhideWhenUsed/>
    <w:rsid w:val="0081149A"/>
  </w:style>
  <w:style w:type="paragraph" w:styleId="Closing">
    <w:name w:val="Closing"/>
    <w:basedOn w:val="Normal"/>
    <w:link w:val="ClosingChar"/>
    <w:uiPriority w:val="99"/>
    <w:semiHidden/>
    <w:unhideWhenUsed/>
    <w:rsid w:val="0081149A"/>
    <w:pPr>
      <w:ind w:left="4252"/>
    </w:pPr>
  </w:style>
  <w:style w:type="character" w:customStyle="1" w:styleId="ClosingChar">
    <w:name w:val="Closing Char"/>
    <w:basedOn w:val="DefaultParagraphFont"/>
    <w:link w:val="Closing"/>
    <w:uiPriority w:val="99"/>
    <w:semiHidden/>
    <w:rsid w:val="0081149A"/>
    <w:rPr>
      <w:rFonts w:asciiTheme="minorHAnsi" w:eastAsia="Times New Roman" w:hAnsiTheme="minorHAnsi"/>
      <w:color w:val="000000" w:themeColor="text1"/>
      <w:lang w:eastAsia="da-DK"/>
    </w:rPr>
  </w:style>
  <w:style w:type="character" w:styleId="EndnoteReference">
    <w:name w:val="endnote reference"/>
    <w:basedOn w:val="DefaultParagraphFont"/>
    <w:uiPriority w:val="99"/>
    <w:semiHidden/>
    <w:unhideWhenUsed/>
    <w:rsid w:val="0081149A"/>
    <w:rPr>
      <w:vertAlign w:val="superscript"/>
    </w:rPr>
  </w:style>
  <w:style w:type="paragraph" w:styleId="EndnoteText">
    <w:name w:val="endnote text"/>
    <w:basedOn w:val="Normal"/>
    <w:link w:val="EndnoteTextChar"/>
    <w:uiPriority w:val="99"/>
    <w:semiHidden/>
    <w:unhideWhenUsed/>
    <w:rsid w:val="0081149A"/>
  </w:style>
  <w:style w:type="character" w:customStyle="1" w:styleId="EndnoteTextChar">
    <w:name w:val="Endnote Text Char"/>
    <w:basedOn w:val="DefaultParagraphFont"/>
    <w:link w:val="EndnoteText"/>
    <w:uiPriority w:val="99"/>
    <w:semiHidden/>
    <w:rsid w:val="0081149A"/>
    <w:rPr>
      <w:rFonts w:asciiTheme="minorHAnsi" w:eastAsia="Times New Roman" w:hAnsiTheme="minorHAnsi"/>
      <w:color w:val="000000" w:themeColor="text1"/>
      <w:lang w:eastAsia="da-DK"/>
    </w:rPr>
  </w:style>
  <w:style w:type="paragraph" w:styleId="Salutation">
    <w:name w:val="Salutation"/>
    <w:basedOn w:val="Normal"/>
    <w:next w:val="Normal"/>
    <w:link w:val="SalutationChar"/>
    <w:uiPriority w:val="99"/>
    <w:semiHidden/>
    <w:unhideWhenUsed/>
    <w:rsid w:val="0081149A"/>
  </w:style>
  <w:style w:type="character" w:customStyle="1" w:styleId="SalutationChar">
    <w:name w:val="Salutation Char"/>
    <w:basedOn w:val="DefaultParagraphFont"/>
    <w:link w:val="Salutation"/>
    <w:uiPriority w:val="99"/>
    <w:semiHidden/>
    <w:rsid w:val="0081149A"/>
    <w:rPr>
      <w:rFonts w:asciiTheme="minorHAnsi" w:eastAsia="Times New Roman" w:hAnsiTheme="minorHAnsi"/>
      <w:color w:val="000000" w:themeColor="text1"/>
      <w:lang w:eastAsia="da-DK"/>
    </w:rPr>
  </w:style>
  <w:style w:type="character" w:styleId="Strong">
    <w:name w:val="Strong"/>
    <w:basedOn w:val="DefaultParagraphFont"/>
    <w:uiPriority w:val="22"/>
    <w:semiHidden/>
    <w:qFormat/>
    <w:rsid w:val="0081149A"/>
    <w:rPr>
      <w:b/>
      <w:bCs/>
    </w:rPr>
  </w:style>
  <w:style w:type="paragraph" w:styleId="IntenseQuote">
    <w:name w:val="Intense Quote"/>
    <w:basedOn w:val="Normal"/>
    <w:next w:val="Normal"/>
    <w:link w:val="IntenseQuoteChar"/>
    <w:uiPriority w:val="30"/>
    <w:semiHidden/>
    <w:qFormat/>
    <w:rsid w:val="0081149A"/>
    <w:pPr>
      <w:pBdr>
        <w:top w:val="single" w:sz="4" w:space="10" w:color="510F0E" w:themeColor="accent1"/>
        <w:bottom w:val="single" w:sz="4" w:space="10" w:color="510F0E" w:themeColor="accent1"/>
      </w:pBdr>
      <w:spacing w:before="360" w:after="360"/>
      <w:ind w:left="864" w:right="864"/>
      <w:jc w:val="center"/>
    </w:pPr>
    <w:rPr>
      <w:i/>
      <w:iCs/>
      <w:color w:val="510F0E" w:themeColor="accent1"/>
    </w:rPr>
  </w:style>
  <w:style w:type="character" w:customStyle="1" w:styleId="IntenseQuoteChar">
    <w:name w:val="Intense Quote Char"/>
    <w:basedOn w:val="DefaultParagraphFont"/>
    <w:link w:val="IntenseQuote"/>
    <w:uiPriority w:val="30"/>
    <w:semiHidden/>
    <w:rsid w:val="003E3EF1"/>
    <w:rPr>
      <w:rFonts w:asciiTheme="minorHAnsi" w:eastAsia="Times New Roman" w:hAnsiTheme="minorHAnsi"/>
      <w:i/>
      <w:iCs/>
      <w:color w:val="510F0E" w:themeColor="accent1"/>
      <w:lang w:eastAsia="da-DK"/>
    </w:rPr>
  </w:style>
  <w:style w:type="character" w:styleId="SubtleEmphasis">
    <w:name w:val="Subtle Emphasis"/>
    <w:basedOn w:val="DefaultParagraphFont"/>
    <w:uiPriority w:val="19"/>
    <w:semiHidden/>
    <w:qFormat/>
    <w:rsid w:val="0081149A"/>
    <w:rPr>
      <w:i/>
      <w:iCs/>
      <w:color w:val="404040" w:themeColor="text1" w:themeTint="BF"/>
    </w:rPr>
  </w:style>
  <w:style w:type="character" w:styleId="SubtleReference">
    <w:name w:val="Subtle Reference"/>
    <w:basedOn w:val="DefaultParagraphFont"/>
    <w:uiPriority w:val="31"/>
    <w:semiHidden/>
    <w:qFormat/>
    <w:rsid w:val="0081149A"/>
    <w:rPr>
      <w:smallCaps/>
      <w:color w:val="5A5A5A" w:themeColor="text1" w:themeTint="A5"/>
    </w:rPr>
  </w:style>
  <w:style w:type="table" w:styleId="Table3Deffects1">
    <w:name w:val="Table 3D effects 1"/>
    <w:basedOn w:val="Table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le">
    <w:name w:val="Title"/>
    <w:basedOn w:val="Normal"/>
    <w:next w:val="Normal"/>
    <w:link w:val="TitleChar"/>
    <w:qFormat/>
    <w:rsid w:val="00BF51A9"/>
    <w:pPr>
      <w:spacing w:after="360" w:line="600" w:lineRule="exact"/>
      <w:contextualSpacing/>
    </w:pPr>
    <w:rPr>
      <w:rFonts w:asciiTheme="majorHAnsi" w:eastAsiaTheme="majorEastAsia" w:hAnsiTheme="majorHAnsi" w:cstheme="majorBidi"/>
      <w:b/>
      <w:kern w:val="28"/>
      <w:sz w:val="60"/>
      <w:szCs w:val="56"/>
    </w:rPr>
  </w:style>
  <w:style w:type="character" w:customStyle="1" w:styleId="TitleChar">
    <w:name w:val="Title Char"/>
    <w:basedOn w:val="DefaultParagraphFont"/>
    <w:link w:val="Title"/>
    <w:rsid w:val="00BF51A9"/>
    <w:rPr>
      <w:rFonts w:asciiTheme="majorHAnsi" w:eastAsiaTheme="majorEastAsia" w:hAnsiTheme="majorHAnsi" w:cstheme="majorBidi"/>
      <w:b/>
      <w:color w:val="000000" w:themeColor="text1"/>
      <w:kern w:val="28"/>
      <w:sz w:val="60"/>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Signature">
    <w:name w:val="Signature"/>
    <w:basedOn w:val="Normal"/>
    <w:link w:val="SignatureChar"/>
    <w:uiPriority w:val="99"/>
    <w:semiHidden/>
    <w:unhideWhenUsed/>
    <w:rsid w:val="0081149A"/>
    <w:pPr>
      <w:ind w:left="4252"/>
    </w:pPr>
  </w:style>
  <w:style w:type="character" w:customStyle="1" w:styleId="SignatureChar">
    <w:name w:val="Signature Char"/>
    <w:basedOn w:val="DefaultParagraphFont"/>
    <w:link w:val="Signature"/>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EnvelopeAddress"/>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510F0E" w:themeColor="accent1"/>
    </w:rPr>
  </w:style>
  <w:style w:type="paragraph" w:styleId="Subtitle">
    <w:name w:val="Subtitle"/>
    <w:basedOn w:val="Normal"/>
    <w:next w:val="Normal"/>
    <w:link w:val="SubtitleChar"/>
    <w:qFormat/>
    <w:rsid w:val="00BF51A9"/>
    <w:pPr>
      <w:numPr>
        <w:ilvl w:val="1"/>
      </w:numPr>
      <w:spacing w:line="384" w:lineRule="exact"/>
    </w:pPr>
    <w:rPr>
      <w:caps/>
      <w:spacing w:val="12"/>
      <w:sz w:val="32"/>
    </w:rPr>
  </w:style>
  <w:style w:type="character" w:customStyle="1" w:styleId="SubtitleChar">
    <w:name w:val="Subtitle Char"/>
    <w:basedOn w:val="DefaultParagraphFont"/>
    <w:link w:val="Subtitle"/>
    <w:rsid w:val="00BF51A9"/>
    <w:rPr>
      <w:rFonts w:asciiTheme="minorHAnsi" w:eastAsia="Times New Roman" w:hAnsiTheme="minorHAnsi"/>
      <w:caps/>
      <w:color w:val="000000" w:themeColor="text1"/>
      <w:spacing w:val="12"/>
      <w:sz w:val="32"/>
      <w:lang w:eastAsia="da-DK"/>
    </w:rPr>
  </w:style>
  <w:style w:type="table" w:customStyle="1" w:styleId="SKItabel-vandrettestreger">
    <w:name w:val="SKI tabel - vandrette streger"/>
    <w:basedOn w:val="TableNormal"/>
    <w:uiPriority w:val="99"/>
    <w:rsid w:val="001E4BEB"/>
    <w:tblPr>
      <w:tblStyleRowBandSize w:val="1"/>
      <w:tblStyleColBandSize w:val="1"/>
      <w:tblBorders>
        <w:bottom w:val="single" w:sz="4" w:space="0" w:color="6F748A"/>
        <w:insideH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leNormal"/>
    <w:uiPriority w:val="99"/>
    <w:rsid w:val="001E4BEB"/>
    <w:tblPr>
      <w:tblStyleRowBandSize w:val="1"/>
      <w:tblBorders>
        <w:top w:val="single" w:sz="4" w:space="0" w:color="6F748A"/>
        <w:left w:val="single" w:sz="4" w:space="0" w:color="6F748A"/>
        <w:bottom w:val="single" w:sz="4" w:space="0" w:color="6F748A"/>
        <w:right w:val="single" w:sz="4" w:space="0" w:color="6F748A"/>
        <w:insideH w:val="single" w:sz="4" w:space="0" w:color="6F748A"/>
        <w:insideV w:val="single" w:sz="4" w:space="0" w:color="6F748A"/>
      </w:tblBorders>
      <w:tblCellMar>
        <w:top w:w="57" w:type="dxa"/>
        <w:left w:w="142" w:type="dxa"/>
        <w:bottom w:w="57" w:type="dxa"/>
        <w:right w:w="142" w:type="dxa"/>
      </w:tblCellMar>
    </w:tblPr>
    <w:tblStylePr w:type="firstRow">
      <w:tblPr/>
      <w:tcPr>
        <w:shd w:val="clear" w:color="auto" w:fill="6F748A"/>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Punktlisteniv2">
    <w:name w:val="Punktliste niv. 2"/>
    <w:uiPriority w:val="8"/>
    <w:semiHidden/>
    <w:qFormat/>
    <w:rsid w:val="00FC7652"/>
    <w:pPr>
      <w:numPr>
        <w:ilvl w:val="1"/>
        <w:numId w:val="31"/>
      </w:numPr>
      <w:spacing w:before="120" w:after="120" w:line="260" w:lineRule="atLeast"/>
    </w:pPr>
    <w:rPr>
      <w:rFonts w:asciiTheme="minorHAnsi" w:eastAsia="Times New Roman" w:hAnsiTheme="minorHAnsi"/>
      <w:color w:val="000000" w:themeColor="text1"/>
      <w:sz w:val="22"/>
      <w:lang w:eastAsia="da-DK"/>
    </w:rPr>
  </w:style>
  <w:style w:type="paragraph" w:customStyle="1" w:styleId="Punktlisteniv2udenluft">
    <w:name w:val="Punktliste niv. 2 uden luft"/>
    <w:basedOn w:val="Punktlisteniv2"/>
    <w:uiPriority w:val="9"/>
    <w:semiHidden/>
    <w:qFormat/>
    <w:rsid w:val="008912FC"/>
    <w:pPr>
      <w:numPr>
        <w:numId w:val="30"/>
      </w:numPr>
      <w:spacing w:before="0" w:after="0"/>
    </w:pPr>
  </w:style>
  <w:style w:type="paragraph" w:styleId="NoSpacing">
    <w:name w:val="No Spacing"/>
    <w:uiPriority w:val="1"/>
    <w:qFormat/>
    <w:rsid w:val="007C4437"/>
    <w:rPr>
      <w:rFonts w:asciiTheme="minorHAnsi" w:hAnsiTheme="minorHAnsi" w:cstheme="minorBidi"/>
      <w:sz w:val="22"/>
      <w:szCs w:val="22"/>
    </w:rPr>
  </w:style>
  <w:style w:type="paragraph" w:styleId="Revision">
    <w:name w:val="Revision"/>
    <w:hidden/>
    <w:uiPriority w:val="99"/>
    <w:semiHidden/>
    <w:rsid w:val="00CC0125"/>
    <w:rPr>
      <w:rFonts w:asciiTheme="minorHAnsi" w:eastAsia="Times New Roman" w:hAnsiTheme="minorHAnsi"/>
      <w:color w:val="000000" w:themeColor="text1"/>
      <w:sz w:val="22"/>
      <w:lang w:eastAsia="da-DK"/>
    </w:rPr>
  </w:style>
  <w:style w:type="character" w:styleId="Mention">
    <w:name w:val="Mention"/>
    <w:basedOn w:val="DefaultParagraphFont"/>
    <w:uiPriority w:val="99"/>
    <w:unhideWhenUsed/>
    <w:rsid w:val="00EF6E88"/>
    <w:rPr>
      <w:color w:val="2B579A"/>
      <w:shd w:val="clear" w:color="auto" w:fill="E1DFDD"/>
    </w:rPr>
  </w:style>
  <w:style w:type="character" w:styleId="UnresolvedMention">
    <w:name w:val="Unresolved Mention"/>
    <w:basedOn w:val="DefaultParagraphFont"/>
    <w:uiPriority w:val="99"/>
    <w:semiHidden/>
    <w:unhideWhenUsed/>
    <w:rsid w:val="0041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11441">
      <w:bodyDiv w:val="1"/>
      <w:marLeft w:val="0"/>
      <w:marRight w:val="0"/>
      <w:marTop w:val="0"/>
      <w:marBottom w:val="0"/>
      <w:divBdr>
        <w:top w:val="none" w:sz="0" w:space="0" w:color="auto"/>
        <w:left w:val="none" w:sz="0" w:space="0" w:color="auto"/>
        <w:bottom w:val="none" w:sz="0" w:space="0" w:color="auto"/>
        <w:right w:val="none" w:sz="0" w:space="0" w:color="auto"/>
      </w:divBdr>
    </w:div>
    <w:div w:id="1902011796">
      <w:bodyDiv w:val="1"/>
      <w:marLeft w:val="0"/>
      <w:marRight w:val="0"/>
      <w:marTop w:val="0"/>
      <w:marBottom w:val="0"/>
      <w:divBdr>
        <w:top w:val="none" w:sz="0" w:space="0" w:color="auto"/>
        <w:left w:val="none" w:sz="0" w:space="0" w:color="auto"/>
        <w:bottom w:val="none" w:sz="0" w:space="0" w:color="auto"/>
        <w:right w:val="none" w:sz="0" w:space="0" w:color="auto"/>
      </w:divBdr>
    </w:div>
    <w:div w:id="1921282886">
      <w:bodyDiv w:val="1"/>
      <w:marLeft w:val="0"/>
      <w:marRight w:val="0"/>
      <w:marTop w:val="0"/>
      <w:marBottom w:val="0"/>
      <w:divBdr>
        <w:top w:val="none" w:sz="0" w:space="0" w:color="auto"/>
        <w:left w:val="none" w:sz="0" w:space="0" w:color="auto"/>
        <w:bottom w:val="none" w:sz="0" w:space="0" w:color="auto"/>
        <w:right w:val="none" w:sz="0" w:space="0" w:color="auto"/>
      </w:divBdr>
    </w:div>
    <w:div w:id="20566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kommunedbs.dk/" TargetMode="External"/><Relationship Id="rId26" Type="http://schemas.openxmlformats.org/officeDocument/2006/relationships/hyperlink" Target="https://www.ski.dk/videnssider/gronne-krav-i-it-indkob-trin-for-trin/" TargetMode="External"/><Relationship Id="rId3" Type="http://schemas.openxmlformats.org/officeDocument/2006/relationships/customXml" Target="../customXml/item3.xml"/><Relationship Id="rId21" Type="http://schemas.openxmlformats.org/officeDocument/2006/relationships/hyperlink" Target="https://www.ski.dk/videnssider/gronne-krav-i-it-indkob-trin-for-trin/" TargetMode="External"/><Relationship Id="rId34"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mailto:lbt@ski.dk" TargetMode="External"/><Relationship Id="rId25" Type="http://schemas.openxmlformats.org/officeDocument/2006/relationships/hyperlink" Target="https://www.ski.dk/aftaler/se-aftale/?id=0217002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ski.dk/videnssider/gronne-krav-i-it-indkob-trin-for-trin/" TargetMode="External"/><Relationship Id="rId29" Type="http://schemas.openxmlformats.org/officeDocument/2006/relationships/hyperlink" Target="https://www.ski.dk/emne/informationssikkerh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ski.dk/aftaler/se-aftale/?id=0215002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www.ski.dk/aftaler/se-aftale/?id=02140024" TargetMode="External"/><Relationship Id="rId28" Type="http://schemas.openxmlformats.org/officeDocument/2006/relationships/hyperlink" Target="mailto:njh@ski.dk" TargetMode="External"/><Relationship Id="rId10" Type="http://schemas.openxmlformats.org/officeDocument/2006/relationships/header" Target="header1.xml"/><Relationship Id="rId19" Type="http://schemas.openxmlformats.org/officeDocument/2006/relationships/hyperlink" Target="https://www.ski.dk/emne/informationssikkerhed/"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https://www.ski.dk/videnssider/gronne-krav-i-it-indkob-trin-for-trin/" TargetMode="External"/><Relationship Id="rId27" Type="http://schemas.openxmlformats.org/officeDocument/2006/relationships/hyperlink" Target="mailto:lbt@ski.dk"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j\AppData\Roaming\Microsoft\Templates\Vejledning%20(SKI).dotm"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BC86E-DA08-4D2B-A31A-ED5C5166F60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da-DK"/>
        </a:p>
      </dgm:t>
    </dgm:pt>
    <dgm:pt modelId="{CEEB4190-7B75-4CE5-BE0D-F0ABDA7A57AA}">
      <dgm:prSet phldrT="[Tekst]" custT="1"/>
      <dgm:spPr/>
      <dgm:t>
        <a:bodyPr/>
        <a:lstStyle/>
        <a:p>
          <a:r>
            <a:rPr lang="da-DK" sz="1100"/>
            <a:t>Har brug for en komplet licenspakke som MS 365 / Office 365. </a:t>
          </a:r>
          <a:br>
            <a:rPr lang="da-DK" sz="1100"/>
          </a:br>
          <a:endParaRPr lang="da-DK" sz="1100"/>
        </a:p>
      </dgm:t>
      <dgm:extLst>
        <a:ext uri="{E40237B7-FDA0-4F09-8148-C483321AD2D9}">
          <dgm14:cNvPr xmlns:dgm14="http://schemas.microsoft.com/office/drawing/2010/diagram" id="0" name="" descr="En figur, der giver eksempler på licensprofilering:&#10;&#10;Fulde brugere&#10; Har brug for en komplet licenspakke som MS 365 / Office 365. &#10; &#10; Disse brugere har typisk deres egen pc og har brug for den fulde Office-oplevelse.&#10;Lette brugere&#10; Kan bruge en F3-licens, som giver adgang til de nødvendige funktioner via en browser. Dette er ideelt for brugere der kan nøjes med Office i en browser og kan erstatte en E3-licens.&#10;  &#10; Disse brugere må ikke have deres egen pc, men må gerne tilgå en dele-pc eller have en device/tablet.&#10;Ultralette brugere&#10; Kan bruge en F1-licens, som primært giver adgang til logins og sikkerhedsfunktionaliteter. Disse brugere arbejder typisk på en tablet eller mobil og har ikke brug for en fuld Office-oplevelse.&#10;"/>
        </a:ext>
      </dgm:extLst>
    </dgm:pt>
    <dgm:pt modelId="{CC5E804F-3563-407C-AE20-A276A6648409}" type="parTrans" cxnId="{079C03C5-D0F0-4367-8B13-AD27D0F6A7C9}">
      <dgm:prSet/>
      <dgm:spPr/>
      <dgm:t>
        <a:bodyPr/>
        <a:lstStyle/>
        <a:p>
          <a:endParaRPr lang="da-DK"/>
        </a:p>
      </dgm:t>
    </dgm:pt>
    <dgm:pt modelId="{E81288AE-2607-4B2B-BA27-8F53CEBE2D46}" type="sibTrans" cxnId="{079C03C5-D0F0-4367-8B13-AD27D0F6A7C9}">
      <dgm:prSet/>
      <dgm:spPr/>
      <dgm:t>
        <a:bodyPr/>
        <a:lstStyle/>
        <a:p>
          <a:endParaRPr lang="da-DK"/>
        </a:p>
      </dgm:t>
    </dgm:pt>
    <dgm:pt modelId="{DF2574AF-4BB7-4277-AA84-1A79BAEC9FDD}">
      <dgm:prSet phldrT="[Tekst]" custT="1"/>
      <dgm:spPr/>
      <dgm:t>
        <a:bodyPr/>
        <a:lstStyle/>
        <a:p>
          <a:r>
            <a:rPr lang="da-DK" sz="1200" b="1"/>
            <a:t>Lette brugere</a:t>
          </a:r>
          <a:endParaRPr lang="da-DK" sz="1200"/>
        </a:p>
      </dgm:t>
      <dgm:extLst>
        <a:ext uri="{E40237B7-FDA0-4F09-8148-C483321AD2D9}">
          <dgm14:cNvPr xmlns:dgm14="http://schemas.microsoft.com/office/drawing/2010/diagram" id="0" name="" descr="En figur, der giver eksempler på licensprofilering:&#10;&#10;Fulde brugere&#10; Har brug for en komplet licenspakke som MS 365 / Office 365. &#10; &#10; Disse brugere har typisk deres egen pc og har brug for den fulde Office-oplevelse.&#10;Lette brugere&#10; Kan bruge en F3-licens, som giver adgang til de nødvendige funktioner via en browser. Dette er ideelt for brugere der kan nøjes med Office i en browser og kan erstatte en E3-licens.&#10;  &#10; Disse brugere må ikke have deres egen pc, men må gerne tilgå en dele-pc eller have en device/tablet.&#10;Ultralette brugere&#10; Kan bruge en F1-licens, som primært giver adgang til logins og sikkerhedsfunktionaliteter. Disse brugere arbejder typisk på en tablet eller mobil og har ikke brug for en fuld Office-oplevelse.&#10;"/>
        </a:ext>
      </dgm:extLst>
    </dgm:pt>
    <dgm:pt modelId="{4FEF5810-EC6A-4191-A320-5DCC94FE6F56}" type="parTrans" cxnId="{B4334030-77B0-422C-8AE1-60FB2B961065}">
      <dgm:prSet/>
      <dgm:spPr/>
      <dgm:t>
        <a:bodyPr/>
        <a:lstStyle/>
        <a:p>
          <a:endParaRPr lang="da-DK"/>
        </a:p>
      </dgm:t>
    </dgm:pt>
    <dgm:pt modelId="{5E7B0201-8379-4C33-A824-DED22ABA73D8}" type="sibTrans" cxnId="{B4334030-77B0-422C-8AE1-60FB2B961065}">
      <dgm:prSet/>
      <dgm:spPr/>
      <dgm:t>
        <a:bodyPr/>
        <a:lstStyle/>
        <a:p>
          <a:endParaRPr lang="da-DK"/>
        </a:p>
      </dgm:t>
    </dgm:pt>
    <dgm:pt modelId="{19D22205-1CFD-46F1-B0F7-96E0277672E3}">
      <dgm:prSet phldrT="[Tekst]" custT="1"/>
      <dgm:spPr/>
      <dgm:t>
        <a:bodyPr/>
        <a:lstStyle/>
        <a:p>
          <a:r>
            <a:rPr lang="da-DK" sz="1100"/>
            <a:t>Kan bruge en F3-licens, som giver adgang til de nødvendige funktioner via en browser. Dette er ideelt for brugere der kan nøjes med Office i en browser og kan erstatte en E3-licens.</a:t>
          </a:r>
          <a:br>
            <a:rPr lang="da-DK" sz="1100"/>
          </a:br>
          <a:r>
            <a:rPr lang="da-DK" sz="1100"/>
            <a:t> </a:t>
          </a:r>
        </a:p>
      </dgm:t>
      <dgm:extLst>
        <a:ext uri="{E40237B7-FDA0-4F09-8148-C483321AD2D9}">
          <dgm14:cNvPr xmlns:dgm14="http://schemas.microsoft.com/office/drawing/2010/diagram" id="0" name="" descr="En figur, der giver eksempler på licensprofilering:&#10;&#10;Fulde brugere&#10; Har brug for en komplet licenspakke som MS 365 / Office 365. &#10; &#10; Disse brugere har typisk deres egen pc og har brug for den fulde Office-oplevelse.&#10;Lette brugere&#10; Kan bruge en F3-licens, som giver adgang til de nødvendige funktioner via en browser. Dette er ideelt for brugere der kan nøjes med Office i en browser og kan erstatte en E3-licens.&#10;  &#10; Disse brugere må ikke have deres egen pc, men må gerne tilgå en dele-pc eller have en device/tablet.&#10;Ultralette brugere&#10; Kan bruge en F1-licens, som primært giver adgang til logins og sikkerhedsfunktionaliteter. Disse brugere arbejder typisk på en tablet eller mobil og har ikke brug for en fuld Office-oplevelse.&#10;"/>
        </a:ext>
      </dgm:extLst>
    </dgm:pt>
    <dgm:pt modelId="{63092723-C8D9-4000-B032-E1AF97B5E933}" type="parTrans" cxnId="{F7917BFE-EBF2-4637-A856-6966B64BA2DF}">
      <dgm:prSet/>
      <dgm:spPr/>
      <dgm:t>
        <a:bodyPr/>
        <a:lstStyle/>
        <a:p>
          <a:endParaRPr lang="da-DK"/>
        </a:p>
      </dgm:t>
    </dgm:pt>
    <dgm:pt modelId="{58C5CCE8-A67B-47DD-AA66-BE74C5F8EB0D}" type="sibTrans" cxnId="{F7917BFE-EBF2-4637-A856-6966B64BA2DF}">
      <dgm:prSet/>
      <dgm:spPr/>
      <dgm:t>
        <a:bodyPr/>
        <a:lstStyle/>
        <a:p>
          <a:endParaRPr lang="da-DK"/>
        </a:p>
      </dgm:t>
    </dgm:pt>
    <dgm:pt modelId="{32E930B4-3F64-47E4-BC59-8A85839B0AAD}">
      <dgm:prSet phldrT="[Tekst]" custT="1"/>
      <dgm:spPr/>
      <dgm:t>
        <a:bodyPr/>
        <a:lstStyle/>
        <a:p>
          <a:r>
            <a:rPr lang="da-DK" sz="1200" b="1"/>
            <a:t>Ultralette brugere</a:t>
          </a:r>
          <a:endParaRPr lang="da-DK" sz="1200"/>
        </a:p>
      </dgm:t>
      <dgm:extLst>
        <a:ext uri="{E40237B7-FDA0-4F09-8148-C483321AD2D9}">
          <dgm14:cNvPr xmlns:dgm14="http://schemas.microsoft.com/office/drawing/2010/diagram" id="0" name="" descr="En figur, der giver eksempler på licensprofilering:&#10;&#10;Fulde brugere&#10; Har brug for en komplet licenspakke som MS 365 / Office 365. &#10; &#10; Disse brugere har typisk deres egen pc og har brug for den fulde Office-oplevelse.&#10;Lette brugere&#10; Kan bruge en F3-licens, som giver adgang til de nødvendige funktioner via en browser. Dette er ideelt for brugere der kan nøjes med Office i en browser og kan erstatte en E3-licens.&#10;  &#10; Disse brugere må ikke have deres egen pc, men må gerne tilgå en dele-pc eller have en device/tablet.&#10;Ultralette brugere&#10; Kan bruge en F1-licens, som primært giver adgang til logins og sikkerhedsfunktionaliteter. Disse brugere arbejder typisk på en tablet eller mobil og har ikke brug for en fuld Office-oplevelse.&#10;"/>
        </a:ext>
      </dgm:extLst>
    </dgm:pt>
    <dgm:pt modelId="{24D43A51-13AB-4CFB-8E8C-D331AE5D47BF}" type="parTrans" cxnId="{02F5DAFE-18BA-4205-BDC6-4374A6AA2E0B}">
      <dgm:prSet/>
      <dgm:spPr/>
      <dgm:t>
        <a:bodyPr/>
        <a:lstStyle/>
        <a:p>
          <a:endParaRPr lang="da-DK"/>
        </a:p>
      </dgm:t>
    </dgm:pt>
    <dgm:pt modelId="{A29A61E9-7EDC-44B3-A8F0-40CFDF345B3E}" type="sibTrans" cxnId="{02F5DAFE-18BA-4205-BDC6-4374A6AA2E0B}">
      <dgm:prSet/>
      <dgm:spPr/>
      <dgm:t>
        <a:bodyPr/>
        <a:lstStyle/>
        <a:p>
          <a:endParaRPr lang="da-DK"/>
        </a:p>
      </dgm:t>
    </dgm:pt>
    <dgm:pt modelId="{2262DBB0-D5FC-4BD2-AE61-8243AAB9B5BA}">
      <dgm:prSet phldrT="[Tekst]" custT="1"/>
      <dgm:spPr/>
      <dgm:t>
        <a:bodyPr/>
        <a:lstStyle/>
        <a:p>
          <a:r>
            <a:rPr lang="da-DK" sz="1100"/>
            <a:t>Kan bruge en F1-licens, som primært giver adgang til logins og sikkerhedsfunktionaliteter. Disse brugere arbejder typisk på en tablet eller mobil og har ikke brug for en fuld Office-oplevelse.</a:t>
          </a:r>
        </a:p>
      </dgm:t>
      <dgm:extLst>
        <a:ext uri="{E40237B7-FDA0-4F09-8148-C483321AD2D9}">
          <dgm14:cNvPr xmlns:dgm14="http://schemas.microsoft.com/office/drawing/2010/diagram" id="0" name="" descr="En figur, der giver eksempler på licensprofilering:&#10;&#10;Fulde brugere&#10; Har brug for en komplet licenspakke som MS 365 / Office 365. &#10; &#10; Disse brugere har typisk deres egen pc og har brug for den fulde Office-oplevelse.&#10;Lette brugere&#10; Kan bruge en F3-licens, som giver adgang til de nødvendige funktioner via en browser. Dette er ideelt for brugere der kan nøjes med Office i en browser og kan erstatte en E3-licens.&#10;  &#10; Disse brugere må ikke have deres egen pc, men må gerne tilgå en dele-pc eller have en device/tablet.&#10;Ultralette brugere&#10; Kan bruge en F1-licens, som primært giver adgang til logins og sikkerhedsfunktionaliteter. Disse brugere arbejder typisk på en tablet eller mobil og har ikke brug for en fuld Office-oplevelse.&#10;"/>
        </a:ext>
      </dgm:extLst>
    </dgm:pt>
    <dgm:pt modelId="{3A5C6F94-0E97-435B-B026-E7B69054A355}" type="parTrans" cxnId="{33C35577-9DE5-4C94-B939-CA710727EEDC}">
      <dgm:prSet/>
      <dgm:spPr/>
      <dgm:t>
        <a:bodyPr/>
        <a:lstStyle/>
        <a:p>
          <a:endParaRPr lang="da-DK"/>
        </a:p>
      </dgm:t>
    </dgm:pt>
    <dgm:pt modelId="{EFC8384B-333B-4201-85BD-88142585FE42}" type="sibTrans" cxnId="{33C35577-9DE5-4C94-B939-CA710727EEDC}">
      <dgm:prSet/>
      <dgm:spPr/>
      <dgm:t>
        <a:bodyPr/>
        <a:lstStyle/>
        <a:p>
          <a:endParaRPr lang="da-DK"/>
        </a:p>
      </dgm:t>
    </dgm:pt>
    <dgm:pt modelId="{24C2289B-50AB-43BC-B89B-2A0CC0FA89F2}">
      <dgm:prSet phldrT="[Tekst]" custT="1"/>
      <dgm:spPr/>
      <dgm:t>
        <a:bodyPr/>
        <a:lstStyle/>
        <a:p>
          <a:r>
            <a:rPr lang="da-DK" sz="1200" b="1"/>
            <a:t>Fulde brugere</a:t>
          </a:r>
        </a:p>
      </dgm:t>
      <dgm:extLst>
        <a:ext uri="{E40237B7-FDA0-4F09-8148-C483321AD2D9}">
          <dgm14:cNvPr xmlns:dgm14="http://schemas.microsoft.com/office/drawing/2010/diagram" id="0" name="" descr="En figur, der giver eksempler på licensprofilering:&#10;&#10;Fulde brugere&#10; Har brug for en komplet licenspakke som MS 365 / Office 365. &#10; &#10; Disse brugere har typisk deres egen pc og har brug for den fulde Office-oplevelse.&#10;Lette brugere&#10; Kan bruge en F3-licens, som giver adgang til de nødvendige funktioner via en browser. Dette er ideelt for brugere der kan nøjes med Office i en browser og kan erstatte en E3-licens.&#10;  &#10; Disse brugere må ikke have deres egen pc, men må gerne tilgå en dele-pc eller have en device/tablet.&#10;Ultralette brugere&#10; Kan bruge en F1-licens, som primært giver adgang til logins og sikkerhedsfunktionaliteter. Disse brugere arbejder typisk på en tablet eller mobil og har ikke brug for en fuld Office-oplevelse.&#10;"/>
        </a:ext>
      </dgm:extLst>
    </dgm:pt>
    <dgm:pt modelId="{B90F6AD7-C675-4463-A18A-A511B058AF57}" type="sibTrans" cxnId="{19F20426-1AEC-47D3-81A1-F56DEE98FA29}">
      <dgm:prSet/>
      <dgm:spPr/>
      <dgm:t>
        <a:bodyPr/>
        <a:lstStyle/>
        <a:p>
          <a:endParaRPr lang="da-DK"/>
        </a:p>
      </dgm:t>
    </dgm:pt>
    <dgm:pt modelId="{B51C5F23-1E4F-44E1-A986-FCF87F13BD6F}" type="parTrans" cxnId="{19F20426-1AEC-47D3-81A1-F56DEE98FA29}">
      <dgm:prSet/>
      <dgm:spPr/>
      <dgm:t>
        <a:bodyPr/>
        <a:lstStyle/>
        <a:p>
          <a:endParaRPr lang="da-DK"/>
        </a:p>
      </dgm:t>
    </dgm:pt>
    <dgm:pt modelId="{998E2B12-D5ED-4439-9999-4B9B4B5228A3}">
      <dgm:prSet phldrT="[Tekst]" custT="1"/>
      <dgm:spPr/>
      <dgm:t>
        <a:bodyPr/>
        <a:lstStyle/>
        <a:p>
          <a:r>
            <a:rPr lang="da-DK" sz="1100"/>
            <a:t>Disse brugere har typisk deres egen pc og har brug for den fulde Office-oplevelse.</a:t>
          </a:r>
        </a:p>
      </dgm:t>
    </dgm:pt>
    <dgm:pt modelId="{5F46803D-B4EF-4424-81A5-AA1D7D954231}" type="parTrans" cxnId="{757B8517-3265-47FE-A026-B860B79F9DC2}">
      <dgm:prSet/>
      <dgm:spPr/>
      <dgm:t>
        <a:bodyPr/>
        <a:lstStyle/>
        <a:p>
          <a:endParaRPr lang="da-DK"/>
        </a:p>
      </dgm:t>
    </dgm:pt>
    <dgm:pt modelId="{BE9AFE02-67D6-42E9-9ABB-62A6B81AD5F9}" type="sibTrans" cxnId="{757B8517-3265-47FE-A026-B860B79F9DC2}">
      <dgm:prSet/>
      <dgm:spPr/>
      <dgm:t>
        <a:bodyPr/>
        <a:lstStyle/>
        <a:p>
          <a:endParaRPr lang="da-DK"/>
        </a:p>
      </dgm:t>
    </dgm:pt>
    <dgm:pt modelId="{4DAC833E-8091-443B-9C19-BCC472CC3DE6}">
      <dgm:prSet phldrT="[Tekst]" custT="1"/>
      <dgm:spPr/>
      <dgm:t>
        <a:bodyPr/>
        <a:lstStyle/>
        <a:p>
          <a:r>
            <a:rPr lang="da-DK" sz="1100"/>
            <a:t>Disse brugere må ikke have deres egen pc, men må gerne tilgå en dele-pc eller have en device/tablet.</a:t>
          </a:r>
        </a:p>
      </dgm:t>
    </dgm:pt>
    <dgm:pt modelId="{FDDC5C56-29A4-4CE2-AF9A-628B01C1DDB5}" type="parTrans" cxnId="{A939243D-7E3E-4142-90C7-A2F192D629CA}">
      <dgm:prSet/>
      <dgm:spPr/>
      <dgm:t>
        <a:bodyPr/>
        <a:lstStyle/>
        <a:p>
          <a:endParaRPr lang="da-DK"/>
        </a:p>
      </dgm:t>
    </dgm:pt>
    <dgm:pt modelId="{61CFD8B4-5BA7-46C1-AF2C-2CF4B34A6406}" type="sibTrans" cxnId="{A939243D-7E3E-4142-90C7-A2F192D629CA}">
      <dgm:prSet/>
      <dgm:spPr/>
      <dgm:t>
        <a:bodyPr/>
        <a:lstStyle/>
        <a:p>
          <a:endParaRPr lang="da-DK"/>
        </a:p>
      </dgm:t>
    </dgm:pt>
    <dgm:pt modelId="{2A68C55E-BF5D-4BDD-AB64-FC1CADEBE60C}" type="pres">
      <dgm:prSet presAssocID="{719BC86E-DA08-4D2B-A31A-ED5C5166F60E}" presName="Name0" presStyleCnt="0">
        <dgm:presLayoutVars>
          <dgm:dir/>
          <dgm:animLvl val="lvl"/>
          <dgm:resizeHandles val="exact"/>
        </dgm:presLayoutVars>
      </dgm:prSet>
      <dgm:spPr/>
    </dgm:pt>
    <dgm:pt modelId="{AFCE635B-C578-445F-BB86-21327B019B4B}" type="pres">
      <dgm:prSet presAssocID="{24C2289B-50AB-43BC-B89B-2A0CC0FA89F2}" presName="linNode" presStyleCnt="0"/>
      <dgm:spPr/>
    </dgm:pt>
    <dgm:pt modelId="{892A118B-B165-4EFE-A53D-8D66A1D6DC50}" type="pres">
      <dgm:prSet presAssocID="{24C2289B-50AB-43BC-B89B-2A0CC0FA89F2}" presName="parentText" presStyleLbl="node1" presStyleIdx="0" presStyleCnt="3" custScaleX="81796" custScaleY="147110">
        <dgm:presLayoutVars>
          <dgm:chMax val="1"/>
          <dgm:bulletEnabled val="1"/>
        </dgm:presLayoutVars>
      </dgm:prSet>
      <dgm:spPr/>
    </dgm:pt>
    <dgm:pt modelId="{9C34402B-5D13-4FE9-96CE-A375B68D3CE7}" type="pres">
      <dgm:prSet presAssocID="{24C2289B-50AB-43BC-B89B-2A0CC0FA89F2}" presName="descendantText" presStyleLbl="alignAccFollowNode1" presStyleIdx="0" presStyleCnt="3" custScaleX="118754" custScaleY="149004">
        <dgm:presLayoutVars>
          <dgm:bulletEnabled val="1"/>
        </dgm:presLayoutVars>
      </dgm:prSet>
      <dgm:spPr/>
    </dgm:pt>
    <dgm:pt modelId="{A3BCC081-BA19-4322-BE7D-479ADCD04B79}" type="pres">
      <dgm:prSet presAssocID="{B90F6AD7-C675-4463-A18A-A511B058AF57}" presName="sp" presStyleCnt="0"/>
      <dgm:spPr/>
    </dgm:pt>
    <dgm:pt modelId="{E2018E4F-42CD-4781-91D7-8DC265D798EF}" type="pres">
      <dgm:prSet presAssocID="{DF2574AF-4BB7-4277-AA84-1A79BAEC9FDD}" presName="linNode" presStyleCnt="0"/>
      <dgm:spPr/>
    </dgm:pt>
    <dgm:pt modelId="{25029DA0-0981-4494-9E12-C13E4614D0CF}" type="pres">
      <dgm:prSet presAssocID="{DF2574AF-4BB7-4277-AA84-1A79BAEC9FDD}" presName="parentText" presStyleLbl="node1" presStyleIdx="1" presStyleCnt="3" custScaleX="81796" custScaleY="190647">
        <dgm:presLayoutVars>
          <dgm:chMax val="1"/>
          <dgm:bulletEnabled val="1"/>
        </dgm:presLayoutVars>
      </dgm:prSet>
      <dgm:spPr/>
    </dgm:pt>
    <dgm:pt modelId="{A44511DB-70B4-4264-8A46-E649A9B1E1AF}" type="pres">
      <dgm:prSet presAssocID="{DF2574AF-4BB7-4277-AA84-1A79BAEC9FDD}" presName="descendantText" presStyleLbl="alignAccFollowNode1" presStyleIdx="1" presStyleCnt="3" custScaleX="111006" custScaleY="199531">
        <dgm:presLayoutVars>
          <dgm:bulletEnabled val="1"/>
        </dgm:presLayoutVars>
      </dgm:prSet>
      <dgm:spPr/>
    </dgm:pt>
    <dgm:pt modelId="{CC074C37-D46A-488E-BB6E-4FAD68F5C125}" type="pres">
      <dgm:prSet presAssocID="{5E7B0201-8379-4C33-A824-DED22ABA73D8}" presName="sp" presStyleCnt="0"/>
      <dgm:spPr/>
    </dgm:pt>
    <dgm:pt modelId="{5C42B249-CF3B-4A46-B33B-F0F29F090B8F}" type="pres">
      <dgm:prSet presAssocID="{32E930B4-3F64-47E4-BC59-8A85839B0AAD}" presName="linNode" presStyleCnt="0"/>
      <dgm:spPr/>
    </dgm:pt>
    <dgm:pt modelId="{BDA81148-481B-486E-967E-790C473ECB30}" type="pres">
      <dgm:prSet presAssocID="{32E930B4-3F64-47E4-BC59-8A85839B0AAD}" presName="parentText" presStyleLbl="node1" presStyleIdx="2" presStyleCnt="3" custScaleX="81796" custScaleY="140622">
        <dgm:presLayoutVars>
          <dgm:chMax val="1"/>
          <dgm:bulletEnabled val="1"/>
        </dgm:presLayoutVars>
      </dgm:prSet>
      <dgm:spPr/>
    </dgm:pt>
    <dgm:pt modelId="{183301A2-992B-495C-B8B6-0894416F8B67}" type="pres">
      <dgm:prSet presAssocID="{32E930B4-3F64-47E4-BC59-8A85839B0AAD}" presName="descendantText" presStyleLbl="alignAccFollowNode1" presStyleIdx="2" presStyleCnt="3" custScaleX="115280" custScaleY="128569">
        <dgm:presLayoutVars>
          <dgm:bulletEnabled val="1"/>
        </dgm:presLayoutVars>
      </dgm:prSet>
      <dgm:spPr/>
    </dgm:pt>
  </dgm:ptLst>
  <dgm:cxnLst>
    <dgm:cxn modelId="{757B8517-3265-47FE-A026-B860B79F9DC2}" srcId="{24C2289B-50AB-43BC-B89B-2A0CC0FA89F2}" destId="{998E2B12-D5ED-4439-9999-4B9B4B5228A3}" srcOrd="1" destOrd="0" parTransId="{5F46803D-B4EF-4424-81A5-AA1D7D954231}" sibTransId="{BE9AFE02-67D6-42E9-9ABB-62A6B81AD5F9}"/>
    <dgm:cxn modelId="{CFEFEF23-3F23-4748-A396-6189980824FE}" type="presOf" srcId="{DF2574AF-4BB7-4277-AA84-1A79BAEC9FDD}" destId="{25029DA0-0981-4494-9E12-C13E4614D0CF}" srcOrd="0" destOrd="0" presId="urn:microsoft.com/office/officeart/2005/8/layout/vList5"/>
    <dgm:cxn modelId="{19F20426-1AEC-47D3-81A1-F56DEE98FA29}" srcId="{719BC86E-DA08-4D2B-A31A-ED5C5166F60E}" destId="{24C2289B-50AB-43BC-B89B-2A0CC0FA89F2}" srcOrd="0" destOrd="0" parTransId="{B51C5F23-1E4F-44E1-A986-FCF87F13BD6F}" sibTransId="{B90F6AD7-C675-4463-A18A-A511B058AF57}"/>
    <dgm:cxn modelId="{DF5EF029-9363-4584-BDD7-DA29C4C3ABAC}" type="presOf" srcId="{CEEB4190-7B75-4CE5-BE0D-F0ABDA7A57AA}" destId="{9C34402B-5D13-4FE9-96CE-A375B68D3CE7}" srcOrd="0" destOrd="0" presId="urn:microsoft.com/office/officeart/2005/8/layout/vList5"/>
    <dgm:cxn modelId="{916CAB2D-A916-404A-851D-A17D90503B8A}" type="presOf" srcId="{719BC86E-DA08-4D2B-A31A-ED5C5166F60E}" destId="{2A68C55E-BF5D-4BDD-AB64-FC1CADEBE60C}" srcOrd="0" destOrd="0" presId="urn:microsoft.com/office/officeart/2005/8/layout/vList5"/>
    <dgm:cxn modelId="{B4334030-77B0-422C-8AE1-60FB2B961065}" srcId="{719BC86E-DA08-4D2B-A31A-ED5C5166F60E}" destId="{DF2574AF-4BB7-4277-AA84-1A79BAEC9FDD}" srcOrd="1" destOrd="0" parTransId="{4FEF5810-EC6A-4191-A320-5DCC94FE6F56}" sibTransId="{5E7B0201-8379-4C33-A824-DED22ABA73D8}"/>
    <dgm:cxn modelId="{20E60031-6EC3-43ED-AC4B-AB2164569EE1}" type="presOf" srcId="{2262DBB0-D5FC-4BD2-AE61-8243AAB9B5BA}" destId="{183301A2-992B-495C-B8B6-0894416F8B67}" srcOrd="0" destOrd="0" presId="urn:microsoft.com/office/officeart/2005/8/layout/vList5"/>
    <dgm:cxn modelId="{A939243D-7E3E-4142-90C7-A2F192D629CA}" srcId="{DF2574AF-4BB7-4277-AA84-1A79BAEC9FDD}" destId="{4DAC833E-8091-443B-9C19-BCC472CC3DE6}" srcOrd="1" destOrd="0" parTransId="{FDDC5C56-29A4-4CE2-AF9A-628B01C1DDB5}" sibTransId="{61CFD8B4-5BA7-46C1-AF2C-2CF4B34A6406}"/>
    <dgm:cxn modelId="{C21FEA41-3760-44C1-8701-A65886EA50F4}" type="presOf" srcId="{4DAC833E-8091-443B-9C19-BCC472CC3DE6}" destId="{A44511DB-70B4-4264-8A46-E649A9B1E1AF}" srcOrd="0" destOrd="1" presId="urn:microsoft.com/office/officeart/2005/8/layout/vList5"/>
    <dgm:cxn modelId="{1F3FA96C-2A1C-47E9-B139-B8B5CB63D806}" type="presOf" srcId="{24C2289B-50AB-43BC-B89B-2A0CC0FA89F2}" destId="{892A118B-B165-4EFE-A53D-8D66A1D6DC50}" srcOrd="0" destOrd="0" presId="urn:microsoft.com/office/officeart/2005/8/layout/vList5"/>
    <dgm:cxn modelId="{92849F6E-4B67-426F-A0DC-EB6C03BCE89B}" type="presOf" srcId="{19D22205-1CFD-46F1-B0F7-96E0277672E3}" destId="{A44511DB-70B4-4264-8A46-E649A9B1E1AF}" srcOrd="0" destOrd="0" presId="urn:microsoft.com/office/officeart/2005/8/layout/vList5"/>
    <dgm:cxn modelId="{33C35577-9DE5-4C94-B939-CA710727EEDC}" srcId="{32E930B4-3F64-47E4-BC59-8A85839B0AAD}" destId="{2262DBB0-D5FC-4BD2-AE61-8243AAB9B5BA}" srcOrd="0" destOrd="0" parTransId="{3A5C6F94-0E97-435B-B026-E7B69054A355}" sibTransId="{EFC8384B-333B-4201-85BD-88142585FE42}"/>
    <dgm:cxn modelId="{5508B559-C590-4E6D-9BB9-B721E46616CB}" type="presOf" srcId="{998E2B12-D5ED-4439-9999-4B9B4B5228A3}" destId="{9C34402B-5D13-4FE9-96CE-A375B68D3CE7}" srcOrd="0" destOrd="1" presId="urn:microsoft.com/office/officeart/2005/8/layout/vList5"/>
    <dgm:cxn modelId="{9A5252A6-6EE7-4905-9E0D-1D97D1165E32}" type="presOf" srcId="{32E930B4-3F64-47E4-BC59-8A85839B0AAD}" destId="{BDA81148-481B-486E-967E-790C473ECB30}" srcOrd="0" destOrd="0" presId="urn:microsoft.com/office/officeart/2005/8/layout/vList5"/>
    <dgm:cxn modelId="{079C03C5-D0F0-4367-8B13-AD27D0F6A7C9}" srcId="{24C2289B-50AB-43BC-B89B-2A0CC0FA89F2}" destId="{CEEB4190-7B75-4CE5-BE0D-F0ABDA7A57AA}" srcOrd="0" destOrd="0" parTransId="{CC5E804F-3563-407C-AE20-A276A6648409}" sibTransId="{E81288AE-2607-4B2B-BA27-8F53CEBE2D46}"/>
    <dgm:cxn modelId="{F7917BFE-EBF2-4637-A856-6966B64BA2DF}" srcId="{DF2574AF-4BB7-4277-AA84-1A79BAEC9FDD}" destId="{19D22205-1CFD-46F1-B0F7-96E0277672E3}" srcOrd="0" destOrd="0" parTransId="{63092723-C8D9-4000-B032-E1AF97B5E933}" sibTransId="{58C5CCE8-A67B-47DD-AA66-BE74C5F8EB0D}"/>
    <dgm:cxn modelId="{02F5DAFE-18BA-4205-BDC6-4374A6AA2E0B}" srcId="{719BC86E-DA08-4D2B-A31A-ED5C5166F60E}" destId="{32E930B4-3F64-47E4-BC59-8A85839B0AAD}" srcOrd="2" destOrd="0" parTransId="{24D43A51-13AB-4CFB-8E8C-D331AE5D47BF}" sibTransId="{A29A61E9-7EDC-44B3-A8F0-40CFDF345B3E}"/>
    <dgm:cxn modelId="{DADD0AA0-2D63-4B90-A0AD-178361D620B8}" type="presParOf" srcId="{2A68C55E-BF5D-4BDD-AB64-FC1CADEBE60C}" destId="{AFCE635B-C578-445F-BB86-21327B019B4B}" srcOrd="0" destOrd="0" presId="urn:microsoft.com/office/officeart/2005/8/layout/vList5"/>
    <dgm:cxn modelId="{79ACB2A1-6236-40C9-8FA7-F6828929FE94}" type="presParOf" srcId="{AFCE635B-C578-445F-BB86-21327B019B4B}" destId="{892A118B-B165-4EFE-A53D-8D66A1D6DC50}" srcOrd="0" destOrd="0" presId="urn:microsoft.com/office/officeart/2005/8/layout/vList5"/>
    <dgm:cxn modelId="{DBA1CAB5-FFA3-4728-A871-F104DEB2C269}" type="presParOf" srcId="{AFCE635B-C578-445F-BB86-21327B019B4B}" destId="{9C34402B-5D13-4FE9-96CE-A375B68D3CE7}" srcOrd="1" destOrd="0" presId="urn:microsoft.com/office/officeart/2005/8/layout/vList5"/>
    <dgm:cxn modelId="{81C45CA6-EB3A-440F-B76A-A3776905F251}" type="presParOf" srcId="{2A68C55E-BF5D-4BDD-AB64-FC1CADEBE60C}" destId="{A3BCC081-BA19-4322-BE7D-479ADCD04B79}" srcOrd="1" destOrd="0" presId="urn:microsoft.com/office/officeart/2005/8/layout/vList5"/>
    <dgm:cxn modelId="{4384DE57-A702-4276-8CF0-2B622E44174F}" type="presParOf" srcId="{2A68C55E-BF5D-4BDD-AB64-FC1CADEBE60C}" destId="{E2018E4F-42CD-4781-91D7-8DC265D798EF}" srcOrd="2" destOrd="0" presId="urn:microsoft.com/office/officeart/2005/8/layout/vList5"/>
    <dgm:cxn modelId="{E90151D4-B18F-4D8C-BA6B-E9EFAF7D089B}" type="presParOf" srcId="{E2018E4F-42CD-4781-91D7-8DC265D798EF}" destId="{25029DA0-0981-4494-9E12-C13E4614D0CF}" srcOrd="0" destOrd="0" presId="urn:microsoft.com/office/officeart/2005/8/layout/vList5"/>
    <dgm:cxn modelId="{30AF9FD2-ADFC-4EEE-9CEA-038DDB5D11C1}" type="presParOf" srcId="{E2018E4F-42CD-4781-91D7-8DC265D798EF}" destId="{A44511DB-70B4-4264-8A46-E649A9B1E1AF}" srcOrd="1" destOrd="0" presId="urn:microsoft.com/office/officeart/2005/8/layout/vList5"/>
    <dgm:cxn modelId="{B0E8C9AA-1038-40A2-AC7F-ED9BE06E91AB}" type="presParOf" srcId="{2A68C55E-BF5D-4BDD-AB64-FC1CADEBE60C}" destId="{CC074C37-D46A-488E-BB6E-4FAD68F5C125}" srcOrd="3" destOrd="0" presId="urn:microsoft.com/office/officeart/2005/8/layout/vList5"/>
    <dgm:cxn modelId="{36B031DB-8111-4C92-8E5E-C2856DF701AA}" type="presParOf" srcId="{2A68C55E-BF5D-4BDD-AB64-FC1CADEBE60C}" destId="{5C42B249-CF3B-4A46-B33B-F0F29F090B8F}" srcOrd="4" destOrd="0" presId="urn:microsoft.com/office/officeart/2005/8/layout/vList5"/>
    <dgm:cxn modelId="{28ECE797-EE36-461C-902F-574517F5074F}" type="presParOf" srcId="{5C42B249-CF3B-4A46-B33B-F0F29F090B8F}" destId="{BDA81148-481B-486E-967E-790C473ECB30}" srcOrd="0" destOrd="0" presId="urn:microsoft.com/office/officeart/2005/8/layout/vList5"/>
    <dgm:cxn modelId="{207886DB-D2D9-4004-9865-AFED875F0EC7}" type="presParOf" srcId="{5C42B249-CF3B-4A46-B33B-F0F29F090B8F}" destId="{183301A2-992B-495C-B8B6-0894416F8B67}"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4402B-5D13-4FE9-96CE-A375B68D3CE7}">
      <dsp:nvSpPr>
        <dsp:cNvPr id="0" name=""/>
        <dsp:cNvSpPr/>
      </dsp:nvSpPr>
      <dsp:spPr>
        <a:xfrm rot="5400000">
          <a:off x="3155468" y="-1477985"/>
          <a:ext cx="889683" cy="4056952"/>
        </a:xfrm>
        <a:prstGeom prst="round2SameRect">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da-DK" sz="1100" kern="1200"/>
            <a:t>Har brug for en komplet licenspakke som MS 365 / Office 365. </a:t>
          </a:r>
          <a:br>
            <a:rPr lang="da-DK" sz="1100" kern="1200"/>
          </a:br>
          <a:endParaRPr lang="da-DK" sz="1100" kern="1200"/>
        </a:p>
        <a:p>
          <a:pPr marL="57150" lvl="1" indent="-57150" algn="l" defTabSz="488950">
            <a:lnSpc>
              <a:spcPct val="90000"/>
            </a:lnSpc>
            <a:spcBef>
              <a:spcPct val="0"/>
            </a:spcBef>
            <a:spcAft>
              <a:spcPct val="15000"/>
            </a:spcAft>
            <a:buChar char="•"/>
          </a:pPr>
          <a:r>
            <a:rPr lang="da-DK" sz="1100" kern="1200"/>
            <a:t>Disse brugere har typisk deres egen pc og har brug for den fulde Office-oplevelse.</a:t>
          </a:r>
        </a:p>
      </dsp:txBody>
      <dsp:txXfrm rot="-5400000">
        <a:off x="1571834" y="149080"/>
        <a:ext cx="4013521" cy="802821"/>
      </dsp:txXfrm>
    </dsp:sp>
    <dsp:sp modelId="{892A118B-B165-4EFE-A53D-8D66A1D6DC50}">
      <dsp:nvSpPr>
        <dsp:cNvPr id="0" name=""/>
        <dsp:cNvSpPr/>
      </dsp:nvSpPr>
      <dsp:spPr>
        <a:xfrm>
          <a:off x="1" y="1506"/>
          <a:ext cx="1571832" cy="109796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da-DK" sz="1200" b="1" kern="1200"/>
            <a:t>Fulde brugere</a:t>
          </a:r>
        </a:p>
      </dsp:txBody>
      <dsp:txXfrm>
        <a:off x="53599" y="55104"/>
        <a:ext cx="1464636" cy="990772"/>
      </dsp:txXfrm>
    </dsp:sp>
    <dsp:sp modelId="{A44511DB-70B4-4264-8A46-E649A9B1E1AF}">
      <dsp:nvSpPr>
        <dsp:cNvPr id="0" name=""/>
        <dsp:cNvSpPr/>
      </dsp:nvSpPr>
      <dsp:spPr>
        <a:xfrm rot="5400000">
          <a:off x="3043710" y="-141613"/>
          <a:ext cx="1191374" cy="3979725"/>
        </a:xfrm>
        <a:prstGeom prst="round2SameRect">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da-DK" sz="1100" kern="1200"/>
            <a:t>Kan bruge en F3-licens, som giver adgang til de nødvendige funktioner via en browser. Dette er ideelt for brugere der kan nøjes med Office i en browser og kan erstatte en E3-licens.</a:t>
          </a:r>
          <a:br>
            <a:rPr lang="da-DK" sz="1100" kern="1200"/>
          </a:br>
          <a:r>
            <a:rPr lang="da-DK" sz="1100" kern="1200"/>
            <a:t> </a:t>
          </a:r>
        </a:p>
        <a:p>
          <a:pPr marL="57150" lvl="1" indent="-57150" algn="l" defTabSz="488950">
            <a:lnSpc>
              <a:spcPct val="90000"/>
            </a:lnSpc>
            <a:spcBef>
              <a:spcPct val="0"/>
            </a:spcBef>
            <a:spcAft>
              <a:spcPct val="15000"/>
            </a:spcAft>
            <a:buChar char="•"/>
          </a:pPr>
          <a:r>
            <a:rPr lang="da-DK" sz="1100" kern="1200"/>
            <a:t>Disse brugere må ikke have deres egen pc, men må gerne tilgå en dele-pc eller have en device/tablet.</a:t>
          </a:r>
        </a:p>
      </dsp:txBody>
      <dsp:txXfrm rot="-5400000">
        <a:off x="1649535" y="1310720"/>
        <a:ext cx="3921567" cy="1075058"/>
      </dsp:txXfrm>
    </dsp:sp>
    <dsp:sp modelId="{25029DA0-0981-4494-9E12-C13E4614D0CF}">
      <dsp:nvSpPr>
        <dsp:cNvPr id="0" name=""/>
        <dsp:cNvSpPr/>
      </dsp:nvSpPr>
      <dsp:spPr>
        <a:xfrm>
          <a:off x="1" y="1136793"/>
          <a:ext cx="1649533" cy="1422911"/>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da-DK" sz="1200" b="1" kern="1200"/>
            <a:t>Lette brugere</a:t>
          </a:r>
          <a:endParaRPr lang="da-DK" sz="1200" kern="1200"/>
        </a:p>
      </dsp:txBody>
      <dsp:txXfrm>
        <a:off x="69462" y="1206254"/>
        <a:ext cx="1510611" cy="1283989"/>
      </dsp:txXfrm>
    </dsp:sp>
    <dsp:sp modelId="{183301A2-992B-495C-B8B6-0894416F8B67}">
      <dsp:nvSpPr>
        <dsp:cNvPr id="0" name=""/>
        <dsp:cNvSpPr/>
      </dsp:nvSpPr>
      <dsp:spPr>
        <a:xfrm rot="5400000">
          <a:off x="3233716" y="1110072"/>
          <a:ext cx="767669" cy="4023445"/>
        </a:xfrm>
        <a:prstGeom prst="round2SameRect">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da-DK" sz="1100" kern="1200"/>
            <a:t>Kan bruge en F1-licens, som primært giver adgang til logins og sikkerhedsfunktionaliteter. Disse brugere arbejder typisk på en tablet eller mobil og har ikke brug for en fuld Office-oplevelse.</a:t>
          </a:r>
        </a:p>
      </dsp:txBody>
      <dsp:txXfrm rot="-5400000">
        <a:off x="1605829" y="2775435"/>
        <a:ext cx="3985970" cy="692719"/>
      </dsp:txXfrm>
    </dsp:sp>
    <dsp:sp modelId="{BDA81148-481B-486E-967E-790C473ECB30}">
      <dsp:nvSpPr>
        <dsp:cNvPr id="0" name=""/>
        <dsp:cNvSpPr/>
      </dsp:nvSpPr>
      <dsp:spPr>
        <a:xfrm>
          <a:off x="1" y="2597022"/>
          <a:ext cx="1605826" cy="1049545"/>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da-DK" sz="1200" b="1" kern="1200"/>
            <a:t>Ultralette brugere</a:t>
          </a:r>
          <a:endParaRPr lang="da-DK" sz="1200" kern="1200"/>
        </a:p>
      </dsp:txBody>
      <dsp:txXfrm>
        <a:off x="51236" y="2648257"/>
        <a:ext cx="1503356" cy="94707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DA94E42-C679-41AB-811C-4993AC087446}">
    <t:Anchor>
      <t:Comment id="2040100611"/>
    </t:Anchor>
    <t:History>
      <t:Event id="{1953958D-D1CA-410E-9568-C1A7A156D049}" time="2025-03-18T07:37:04.853Z">
        <t:Attribution userId="S::shj@ski.dk::a989332b-01fc-469c-9f2f-13bdeade0fed" userProvider="AD" userName="Sandra Højby Jensen"/>
        <t:Anchor>
          <t:Comment id="2040100611"/>
        </t:Anchor>
        <t:Create/>
      </t:Event>
      <t:Event id="{9CD183F8-3917-4CC0-9267-4875DC4EC9E6}" time="2025-03-18T07:37:04.853Z">
        <t:Attribution userId="S::shj@ski.dk::a989332b-01fc-469c-9f2f-13bdeade0fed" userProvider="AD" userName="Sandra Højby Jensen"/>
        <t:Anchor>
          <t:Comment id="2040100611"/>
        </t:Anchor>
        <t:Assign userId="S::asp@ski.dk::515dace6-95d9-4c21-b190-ec1e0e767090" userProvider="AD" userName="Annette Kirstine Skov Pedersen"/>
      </t:Event>
      <t:Event id="{D6FBC58E-E986-4860-8EBD-5EE09CEBF680}" time="2025-03-18T07:37:04.853Z">
        <t:Attribution userId="S::shj@ski.dk::a989332b-01fc-469c-9f2f-13bdeade0fed" userProvider="AD" userName="Sandra Højby Jensen"/>
        <t:Anchor>
          <t:Comment id="2040100611"/>
        </t:Anchor>
        <t:SetTitle title="@Annette Kirstine Skov Pedersen Kan vi sige noget om, hvad de resterende kommuner kan gøre?"/>
      </t:Event>
    </t:History>
  </t:Task>
</t:Tasks>
</file>

<file path=word/theme/theme1.xml><?xml version="1.0" encoding="utf-8"?>
<a:theme xmlns:a="http://schemas.openxmlformats.org/drawingml/2006/main" name="SKI tema">
  <a:themeElements>
    <a:clrScheme name="SKI primær">
      <a:dk1>
        <a:sysClr val="windowText" lastClr="000000"/>
      </a:dk1>
      <a:lt1>
        <a:srgbClr val="FFFFFF"/>
      </a:lt1>
      <a:dk2>
        <a:srgbClr val="F4F6F5"/>
      </a:dk2>
      <a:lt2>
        <a:srgbClr val="49574F"/>
      </a:lt2>
      <a:accent1>
        <a:srgbClr val="510F0E"/>
      </a:accent1>
      <a:accent2>
        <a:srgbClr val="677A6F"/>
      </a:accent2>
      <a:accent3>
        <a:srgbClr val="C34C72"/>
      </a:accent3>
      <a:accent4>
        <a:srgbClr val="6F748A"/>
      </a:accent4>
      <a:accent5>
        <a:srgbClr val="E3632E"/>
      </a:accent5>
      <a:accent6>
        <a:srgbClr val="FCE073"/>
      </a:accent6>
      <a:hlink>
        <a:srgbClr val="000000"/>
      </a:hlink>
      <a:folHlink>
        <a:srgbClr val="000000"/>
      </a:folHlink>
    </a:clrScheme>
    <a:fontScheme name="SKI fonte">
      <a:majorFont>
        <a:latin typeface="Arial"/>
        <a:ea typeface=""/>
        <a:cs typeface=""/>
      </a:majorFont>
      <a:minorFont>
        <a:latin typeface="Arial"/>
        <a:ea typeface=""/>
        <a:cs typeface=""/>
      </a:minorFont>
    </a:fontScheme>
    <a:fmtScheme name="SK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arve 1">
      <a:srgbClr val="5972C5"/>
    </a:custClr>
    <a:custClr name="Farve 2">
      <a:srgbClr val="528057"/>
    </a:custClr>
    <a:custClr name="Farve 3">
      <a:srgbClr val="8F7228"/>
    </a:custClr>
    <a:custClr name="Farve 4">
      <a:srgbClr val="16838D"/>
    </a:custClr>
    <a:custClr name="Farve 5">
      <a:srgbClr val="E72323"/>
    </a:custClr>
    <a:custClr name="Farve 6">
      <a:srgbClr val="BEC9C4"/>
    </a:custClr>
    <a:custClr name="Farve 7">
      <a:srgbClr val="E6B5C5"/>
    </a:custClr>
    <a:custClr name="Hvid">
      <a:srgbClr val="FFFFFF"/>
    </a:custClr>
    <a:custClr name="Hvid">
      <a:srgbClr val="FFFFFF"/>
    </a:custClr>
    <a:custClr name="Hvid">
      <a:srgbClr val="FFFFFF"/>
    </a:custClr>
    <a:custClr name="Hvid">
      <a:srgbClr val="FFFFFF"/>
    </a:custClr>
    <a:custClr name="Hvid">
      <a:srgbClr val="FFFFFF"/>
    </a:custClr>
  </a:custClrLst>
  <a:extLst>
    <a:ext uri="{05A4C25C-085E-4340-85A3-A5531E510DB2}">
      <thm15:themeFamily xmlns:thm15="http://schemas.microsoft.com/office/thememl/2012/main" name="SKI Præsentation.potx" id="{987FDCC1-C842-46BA-8EFD-496ED0B2BBDA}" vid="{BC74FE18-72A4-4089-BC03-0FC73481A1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7BF9DFEC4DB8449DE2869D07E6876F" ma:contentTypeVersion="11" ma:contentTypeDescription="Opret et nyt dokument." ma:contentTypeScope="" ma:versionID="26a694c6ad5659e17ef5d37e2dddae55">
  <xsd:schema xmlns:xsd="http://www.w3.org/2001/XMLSchema" xmlns:xs="http://www.w3.org/2001/XMLSchema" xmlns:p="http://schemas.microsoft.com/office/2006/metadata/properties" xmlns:ns2="34ea5775-983e-46bc-9952-59af87688f35" xmlns:ns3="a5dd0ffa-ed32-4b7a-b7bc-e890b9b8b47a" targetNamespace="http://schemas.microsoft.com/office/2006/metadata/properties" ma:root="true" ma:fieldsID="d66a587b714823e4d6b0adf8056c2e42" ns2:_="" ns3:_="">
    <xsd:import namespace="34ea5775-983e-46bc-9952-59af87688f35"/>
    <xsd:import namespace="a5dd0ffa-ed32-4b7a-b7bc-e890b9b8b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a5775-983e-46bc-9952-59af87688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d0ffa-ed32-4b7a-b7bc-e890b9b8b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1cb3ff-e30b-467e-85f2-5519ce61d0a3}" ma:internalName="TaxCatchAll" ma:showField="CatchAllData" ma:web="a5dd0ffa-ed32-4b7a-b7bc-e890b9b8b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dd0ffa-ed32-4b7a-b7bc-e890b9b8b47a" xsi:nil="true"/>
    <lcf76f155ced4ddcb4097134ff3c332f xmlns="34ea5775-983e-46bc-9952-59af87688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3A232-1207-4878-AE2E-37019C21652B}"/>
</file>

<file path=customXml/itemProps2.xml><?xml version="1.0" encoding="utf-8"?>
<ds:datastoreItem xmlns:ds="http://schemas.openxmlformats.org/officeDocument/2006/customXml" ds:itemID="{07D16413-839D-47C0-A850-C63BB7D723EB}">
  <ds:schemaRefs>
    <ds:schemaRef ds:uri="http://schemas.microsoft.com/sharepoint/v3/contenttype/forms"/>
  </ds:schemaRefs>
</ds:datastoreItem>
</file>

<file path=customXml/itemProps3.xml><?xml version="1.0" encoding="utf-8"?>
<ds:datastoreItem xmlns:ds="http://schemas.openxmlformats.org/officeDocument/2006/customXml" ds:itemID="{96304EAE-5BE9-4973-B934-0A2404CBCBD7}">
  <ds:schemaRefs>
    <ds:schemaRef ds:uri="http://schemas.microsoft.com/office/2006/metadata/properties"/>
    <ds:schemaRef ds:uri="http://schemas.microsoft.com/office/infopath/2007/PartnerControls"/>
    <ds:schemaRef ds:uri="84d24eab-03fd-4134-9341-19582a93c632"/>
    <ds:schemaRef ds:uri="354192a7-4f20-4c83-843f-533a4f2ead37"/>
  </ds:schemaRefs>
</ds:datastoreItem>
</file>

<file path=docProps/app.xml><?xml version="1.0" encoding="utf-8"?>
<Properties xmlns="http://schemas.openxmlformats.org/officeDocument/2006/extended-properties" xmlns:vt="http://schemas.openxmlformats.org/officeDocument/2006/docPropsVTypes">
  <Template>Vejledning (SKI).dotm</Template>
  <TotalTime>9</TotalTime>
  <Pages>1</Pages>
  <Words>2658</Words>
  <Characters>15157</Characters>
  <Application>Microsoft Office Word</Application>
  <DocSecurity>4</DocSecurity>
  <Lines>126</Lines>
  <Paragraphs>35</Paragraphs>
  <ScaleCrop>false</ScaleCrop>
  <Company>Word Specialisten v/Helle Nielsen</Company>
  <LinksUpToDate>false</LinksUpToDate>
  <CharactersWithSpaces>17780</CharactersWithSpaces>
  <SharedDoc>false</SharedDoc>
  <HLinks>
    <vt:vector size="198" baseType="variant">
      <vt:variant>
        <vt:i4>8126579</vt:i4>
      </vt:variant>
      <vt:variant>
        <vt:i4>159</vt:i4>
      </vt:variant>
      <vt:variant>
        <vt:i4>0</vt:i4>
      </vt:variant>
      <vt:variant>
        <vt:i4>5</vt:i4>
      </vt:variant>
      <vt:variant>
        <vt:lpwstr>https://www.ski.dk/emne/informationssikkerhed/</vt:lpwstr>
      </vt:variant>
      <vt:variant>
        <vt:lpwstr/>
      </vt:variant>
      <vt:variant>
        <vt:i4>1703973</vt:i4>
      </vt:variant>
      <vt:variant>
        <vt:i4>156</vt:i4>
      </vt:variant>
      <vt:variant>
        <vt:i4>0</vt:i4>
      </vt:variant>
      <vt:variant>
        <vt:i4>5</vt:i4>
      </vt:variant>
      <vt:variant>
        <vt:lpwstr>mailto:njh@ski.dk</vt:lpwstr>
      </vt:variant>
      <vt:variant>
        <vt:lpwstr/>
      </vt:variant>
      <vt:variant>
        <vt:i4>262189</vt:i4>
      </vt:variant>
      <vt:variant>
        <vt:i4>153</vt:i4>
      </vt:variant>
      <vt:variant>
        <vt:i4>0</vt:i4>
      </vt:variant>
      <vt:variant>
        <vt:i4>5</vt:i4>
      </vt:variant>
      <vt:variant>
        <vt:lpwstr>mailto:lbt@ski.dk</vt:lpwstr>
      </vt:variant>
      <vt:variant>
        <vt:lpwstr/>
      </vt:variant>
      <vt:variant>
        <vt:i4>1310736</vt:i4>
      </vt:variant>
      <vt:variant>
        <vt:i4>150</vt:i4>
      </vt:variant>
      <vt:variant>
        <vt:i4>0</vt:i4>
      </vt:variant>
      <vt:variant>
        <vt:i4>5</vt:i4>
      </vt:variant>
      <vt:variant>
        <vt:lpwstr>https://www.ski.dk/videnssider/gronne-krav-i-it-indkob-trin-for-trin/</vt:lpwstr>
      </vt:variant>
      <vt:variant>
        <vt:lpwstr/>
      </vt:variant>
      <vt:variant>
        <vt:i4>589838</vt:i4>
      </vt:variant>
      <vt:variant>
        <vt:i4>147</vt:i4>
      </vt:variant>
      <vt:variant>
        <vt:i4>0</vt:i4>
      </vt:variant>
      <vt:variant>
        <vt:i4>5</vt:i4>
      </vt:variant>
      <vt:variant>
        <vt:lpwstr>https://www.ski.dk/aftaler/se-aftale/?id=02170021</vt:lpwstr>
      </vt:variant>
      <vt:variant>
        <vt:lpwstr/>
      </vt:variant>
      <vt:variant>
        <vt:i4>589836</vt:i4>
      </vt:variant>
      <vt:variant>
        <vt:i4>144</vt:i4>
      </vt:variant>
      <vt:variant>
        <vt:i4>0</vt:i4>
      </vt:variant>
      <vt:variant>
        <vt:i4>5</vt:i4>
      </vt:variant>
      <vt:variant>
        <vt:lpwstr>https://www.ski.dk/aftaler/se-aftale/?id=02150021</vt:lpwstr>
      </vt:variant>
      <vt:variant>
        <vt:lpwstr/>
      </vt:variant>
      <vt:variant>
        <vt:i4>589837</vt:i4>
      </vt:variant>
      <vt:variant>
        <vt:i4>141</vt:i4>
      </vt:variant>
      <vt:variant>
        <vt:i4>0</vt:i4>
      </vt:variant>
      <vt:variant>
        <vt:i4>5</vt:i4>
      </vt:variant>
      <vt:variant>
        <vt:lpwstr>https://www.ski.dk/aftaler/se-aftale/?id=02140024</vt:lpwstr>
      </vt:variant>
      <vt:variant>
        <vt:lpwstr/>
      </vt:variant>
      <vt:variant>
        <vt:i4>1310736</vt:i4>
      </vt:variant>
      <vt:variant>
        <vt:i4>138</vt:i4>
      </vt:variant>
      <vt:variant>
        <vt:i4>0</vt:i4>
      </vt:variant>
      <vt:variant>
        <vt:i4>5</vt:i4>
      </vt:variant>
      <vt:variant>
        <vt:lpwstr>https://www.ski.dk/videnssider/gronne-krav-i-it-indkob-trin-for-trin/</vt:lpwstr>
      </vt:variant>
      <vt:variant>
        <vt:lpwstr/>
      </vt:variant>
      <vt:variant>
        <vt:i4>1310736</vt:i4>
      </vt:variant>
      <vt:variant>
        <vt:i4>135</vt:i4>
      </vt:variant>
      <vt:variant>
        <vt:i4>0</vt:i4>
      </vt:variant>
      <vt:variant>
        <vt:i4>5</vt:i4>
      </vt:variant>
      <vt:variant>
        <vt:lpwstr>https://www.ski.dk/videnssider/gronne-krav-i-it-indkob-trin-for-trin/</vt:lpwstr>
      </vt:variant>
      <vt:variant>
        <vt:lpwstr/>
      </vt:variant>
      <vt:variant>
        <vt:i4>1310736</vt:i4>
      </vt:variant>
      <vt:variant>
        <vt:i4>132</vt:i4>
      </vt:variant>
      <vt:variant>
        <vt:i4>0</vt:i4>
      </vt:variant>
      <vt:variant>
        <vt:i4>5</vt:i4>
      </vt:variant>
      <vt:variant>
        <vt:lpwstr>https://www.ski.dk/videnssider/gronne-krav-i-it-indkob-trin-for-trin/</vt:lpwstr>
      </vt:variant>
      <vt:variant>
        <vt:lpwstr/>
      </vt:variant>
      <vt:variant>
        <vt:i4>8126579</vt:i4>
      </vt:variant>
      <vt:variant>
        <vt:i4>129</vt:i4>
      </vt:variant>
      <vt:variant>
        <vt:i4>0</vt:i4>
      </vt:variant>
      <vt:variant>
        <vt:i4>5</vt:i4>
      </vt:variant>
      <vt:variant>
        <vt:lpwstr>https://www.ski.dk/emne/informationssikkerhed/</vt:lpwstr>
      </vt:variant>
      <vt:variant>
        <vt:lpwstr/>
      </vt:variant>
      <vt:variant>
        <vt:i4>2162801</vt:i4>
      </vt:variant>
      <vt:variant>
        <vt:i4>126</vt:i4>
      </vt:variant>
      <vt:variant>
        <vt:i4>0</vt:i4>
      </vt:variant>
      <vt:variant>
        <vt:i4>5</vt:i4>
      </vt:variant>
      <vt:variant>
        <vt:lpwstr>https://kommunedbs.dk/</vt:lpwstr>
      </vt:variant>
      <vt:variant>
        <vt:lpwstr/>
      </vt:variant>
      <vt:variant>
        <vt:i4>262189</vt:i4>
      </vt:variant>
      <vt:variant>
        <vt:i4>123</vt:i4>
      </vt:variant>
      <vt:variant>
        <vt:i4>0</vt:i4>
      </vt:variant>
      <vt:variant>
        <vt:i4>5</vt:i4>
      </vt:variant>
      <vt:variant>
        <vt:lpwstr>mailto:lbt@ski.dk</vt:lpwstr>
      </vt:variant>
      <vt:variant>
        <vt:lpwstr/>
      </vt:variant>
      <vt:variant>
        <vt:i4>1376307</vt:i4>
      </vt:variant>
      <vt:variant>
        <vt:i4>116</vt:i4>
      </vt:variant>
      <vt:variant>
        <vt:i4>0</vt:i4>
      </vt:variant>
      <vt:variant>
        <vt:i4>5</vt:i4>
      </vt:variant>
      <vt:variant>
        <vt:lpwstr/>
      </vt:variant>
      <vt:variant>
        <vt:lpwstr>_Toc193977657</vt:lpwstr>
      </vt:variant>
      <vt:variant>
        <vt:i4>1376307</vt:i4>
      </vt:variant>
      <vt:variant>
        <vt:i4>110</vt:i4>
      </vt:variant>
      <vt:variant>
        <vt:i4>0</vt:i4>
      </vt:variant>
      <vt:variant>
        <vt:i4>5</vt:i4>
      </vt:variant>
      <vt:variant>
        <vt:lpwstr/>
      </vt:variant>
      <vt:variant>
        <vt:lpwstr>_Toc193977656</vt:lpwstr>
      </vt:variant>
      <vt:variant>
        <vt:i4>1376307</vt:i4>
      </vt:variant>
      <vt:variant>
        <vt:i4>104</vt:i4>
      </vt:variant>
      <vt:variant>
        <vt:i4>0</vt:i4>
      </vt:variant>
      <vt:variant>
        <vt:i4>5</vt:i4>
      </vt:variant>
      <vt:variant>
        <vt:lpwstr/>
      </vt:variant>
      <vt:variant>
        <vt:lpwstr>_Toc193977655</vt:lpwstr>
      </vt:variant>
      <vt:variant>
        <vt:i4>1376307</vt:i4>
      </vt:variant>
      <vt:variant>
        <vt:i4>98</vt:i4>
      </vt:variant>
      <vt:variant>
        <vt:i4>0</vt:i4>
      </vt:variant>
      <vt:variant>
        <vt:i4>5</vt:i4>
      </vt:variant>
      <vt:variant>
        <vt:lpwstr/>
      </vt:variant>
      <vt:variant>
        <vt:lpwstr>_Toc193977654</vt:lpwstr>
      </vt:variant>
      <vt:variant>
        <vt:i4>1376307</vt:i4>
      </vt:variant>
      <vt:variant>
        <vt:i4>92</vt:i4>
      </vt:variant>
      <vt:variant>
        <vt:i4>0</vt:i4>
      </vt:variant>
      <vt:variant>
        <vt:i4>5</vt:i4>
      </vt:variant>
      <vt:variant>
        <vt:lpwstr/>
      </vt:variant>
      <vt:variant>
        <vt:lpwstr>_Toc193977653</vt:lpwstr>
      </vt:variant>
      <vt:variant>
        <vt:i4>1376307</vt:i4>
      </vt:variant>
      <vt:variant>
        <vt:i4>86</vt:i4>
      </vt:variant>
      <vt:variant>
        <vt:i4>0</vt:i4>
      </vt:variant>
      <vt:variant>
        <vt:i4>5</vt:i4>
      </vt:variant>
      <vt:variant>
        <vt:lpwstr/>
      </vt:variant>
      <vt:variant>
        <vt:lpwstr>_Toc193977652</vt:lpwstr>
      </vt:variant>
      <vt:variant>
        <vt:i4>1376307</vt:i4>
      </vt:variant>
      <vt:variant>
        <vt:i4>80</vt:i4>
      </vt:variant>
      <vt:variant>
        <vt:i4>0</vt:i4>
      </vt:variant>
      <vt:variant>
        <vt:i4>5</vt:i4>
      </vt:variant>
      <vt:variant>
        <vt:lpwstr/>
      </vt:variant>
      <vt:variant>
        <vt:lpwstr>_Toc193977651</vt:lpwstr>
      </vt:variant>
      <vt:variant>
        <vt:i4>1376307</vt:i4>
      </vt:variant>
      <vt:variant>
        <vt:i4>74</vt:i4>
      </vt:variant>
      <vt:variant>
        <vt:i4>0</vt:i4>
      </vt:variant>
      <vt:variant>
        <vt:i4>5</vt:i4>
      </vt:variant>
      <vt:variant>
        <vt:lpwstr/>
      </vt:variant>
      <vt:variant>
        <vt:lpwstr>_Toc193977650</vt:lpwstr>
      </vt:variant>
      <vt:variant>
        <vt:i4>1310771</vt:i4>
      </vt:variant>
      <vt:variant>
        <vt:i4>68</vt:i4>
      </vt:variant>
      <vt:variant>
        <vt:i4>0</vt:i4>
      </vt:variant>
      <vt:variant>
        <vt:i4>5</vt:i4>
      </vt:variant>
      <vt:variant>
        <vt:lpwstr/>
      </vt:variant>
      <vt:variant>
        <vt:lpwstr>_Toc193977649</vt:lpwstr>
      </vt:variant>
      <vt:variant>
        <vt:i4>1310771</vt:i4>
      </vt:variant>
      <vt:variant>
        <vt:i4>62</vt:i4>
      </vt:variant>
      <vt:variant>
        <vt:i4>0</vt:i4>
      </vt:variant>
      <vt:variant>
        <vt:i4>5</vt:i4>
      </vt:variant>
      <vt:variant>
        <vt:lpwstr/>
      </vt:variant>
      <vt:variant>
        <vt:lpwstr>_Toc193977648</vt:lpwstr>
      </vt:variant>
      <vt:variant>
        <vt:i4>1310771</vt:i4>
      </vt:variant>
      <vt:variant>
        <vt:i4>56</vt:i4>
      </vt:variant>
      <vt:variant>
        <vt:i4>0</vt:i4>
      </vt:variant>
      <vt:variant>
        <vt:i4>5</vt:i4>
      </vt:variant>
      <vt:variant>
        <vt:lpwstr/>
      </vt:variant>
      <vt:variant>
        <vt:lpwstr>_Toc193977647</vt:lpwstr>
      </vt:variant>
      <vt:variant>
        <vt:i4>1310771</vt:i4>
      </vt:variant>
      <vt:variant>
        <vt:i4>50</vt:i4>
      </vt:variant>
      <vt:variant>
        <vt:i4>0</vt:i4>
      </vt:variant>
      <vt:variant>
        <vt:i4>5</vt:i4>
      </vt:variant>
      <vt:variant>
        <vt:lpwstr/>
      </vt:variant>
      <vt:variant>
        <vt:lpwstr>_Toc193977646</vt:lpwstr>
      </vt:variant>
      <vt:variant>
        <vt:i4>1310771</vt:i4>
      </vt:variant>
      <vt:variant>
        <vt:i4>44</vt:i4>
      </vt:variant>
      <vt:variant>
        <vt:i4>0</vt:i4>
      </vt:variant>
      <vt:variant>
        <vt:i4>5</vt:i4>
      </vt:variant>
      <vt:variant>
        <vt:lpwstr/>
      </vt:variant>
      <vt:variant>
        <vt:lpwstr>_Toc193977645</vt:lpwstr>
      </vt:variant>
      <vt:variant>
        <vt:i4>1310771</vt:i4>
      </vt:variant>
      <vt:variant>
        <vt:i4>38</vt:i4>
      </vt:variant>
      <vt:variant>
        <vt:i4>0</vt:i4>
      </vt:variant>
      <vt:variant>
        <vt:i4>5</vt:i4>
      </vt:variant>
      <vt:variant>
        <vt:lpwstr/>
      </vt:variant>
      <vt:variant>
        <vt:lpwstr>_Toc193977644</vt:lpwstr>
      </vt:variant>
      <vt:variant>
        <vt:i4>1310771</vt:i4>
      </vt:variant>
      <vt:variant>
        <vt:i4>32</vt:i4>
      </vt:variant>
      <vt:variant>
        <vt:i4>0</vt:i4>
      </vt:variant>
      <vt:variant>
        <vt:i4>5</vt:i4>
      </vt:variant>
      <vt:variant>
        <vt:lpwstr/>
      </vt:variant>
      <vt:variant>
        <vt:lpwstr>_Toc193977643</vt:lpwstr>
      </vt:variant>
      <vt:variant>
        <vt:i4>1310771</vt:i4>
      </vt:variant>
      <vt:variant>
        <vt:i4>26</vt:i4>
      </vt:variant>
      <vt:variant>
        <vt:i4>0</vt:i4>
      </vt:variant>
      <vt:variant>
        <vt:i4>5</vt:i4>
      </vt:variant>
      <vt:variant>
        <vt:lpwstr/>
      </vt:variant>
      <vt:variant>
        <vt:lpwstr>_Toc193977642</vt:lpwstr>
      </vt:variant>
      <vt:variant>
        <vt:i4>1310771</vt:i4>
      </vt:variant>
      <vt:variant>
        <vt:i4>20</vt:i4>
      </vt:variant>
      <vt:variant>
        <vt:i4>0</vt:i4>
      </vt:variant>
      <vt:variant>
        <vt:i4>5</vt:i4>
      </vt:variant>
      <vt:variant>
        <vt:lpwstr/>
      </vt:variant>
      <vt:variant>
        <vt:lpwstr>_Toc193977641</vt:lpwstr>
      </vt:variant>
      <vt:variant>
        <vt:i4>1310771</vt:i4>
      </vt:variant>
      <vt:variant>
        <vt:i4>14</vt:i4>
      </vt:variant>
      <vt:variant>
        <vt:i4>0</vt:i4>
      </vt:variant>
      <vt:variant>
        <vt:i4>5</vt:i4>
      </vt:variant>
      <vt:variant>
        <vt:lpwstr/>
      </vt:variant>
      <vt:variant>
        <vt:lpwstr>_Toc193977640</vt:lpwstr>
      </vt:variant>
      <vt:variant>
        <vt:i4>1245235</vt:i4>
      </vt:variant>
      <vt:variant>
        <vt:i4>8</vt:i4>
      </vt:variant>
      <vt:variant>
        <vt:i4>0</vt:i4>
      </vt:variant>
      <vt:variant>
        <vt:i4>5</vt:i4>
      </vt:variant>
      <vt:variant>
        <vt:lpwstr/>
      </vt:variant>
      <vt:variant>
        <vt:lpwstr>_Toc193977639</vt:lpwstr>
      </vt:variant>
      <vt:variant>
        <vt:i4>1245235</vt:i4>
      </vt:variant>
      <vt:variant>
        <vt:i4>2</vt:i4>
      </vt:variant>
      <vt:variant>
        <vt:i4>0</vt:i4>
      </vt:variant>
      <vt:variant>
        <vt:i4>5</vt:i4>
      </vt:variant>
      <vt:variant>
        <vt:lpwstr/>
      </vt:variant>
      <vt:variant>
        <vt:lpwstr>_Toc193977638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Sandra Højby Jensen</dc:creator>
  <cp:keywords/>
  <dc:description/>
  <cp:lastModifiedBy>Sandra Højby Jensen</cp:lastModifiedBy>
  <cp:revision>220</cp:revision>
  <dcterms:created xsi:type="dcterms:W3CDTF">2025-03-12T00:30:00Z</dcterms:created>
  <dcterms:modified xsi:type="dcterms:W3CDTF">2025-03-27T13:20:00Z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0x010100597BF9DFEC4DB8449DE2869D07E6876F</vt:lpwstr>
  </property>
  <property fmtid="{D5CDD505-2E9C-101B-9397-08002B2CF9AE}" pid="3" name="MediaServiceImageTags">
    <vt:lpwstr/>
  </property>
</Properties>
</file>