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3A98D6" w14:textId="77777777" w:rsidR="00DB2E19" w:rsidRDefault="00DB2E19" w:rsidP="00393814">
      <w:pPr>
        <w:ind w:left="851"/>
      </w:pPr>
      <w:r>
        <w:rPr>
          <w:noProof/>
        </w:rPr>
        <mc:AlternateContent>
          <mc:Choice Requires="wps">
            <w:drawing>
              <wp:inline distT="0" distB="0" distL="0" distR="0" wp14:anchorId="63263C9C" wp14:editId="19092314">
                <wp:extent cx="2895600" cy="2169160"/>
                <wp:effectExtent l="0" t="0" r="0" b="2540"/>
                <wp:docPr id="2" name="Tekstfelt 2"/>
                <wp:cNvGraphicFramePr/>
                <a:graphic xmlns:a="http://schemas.openxmlformats.org/drawingml/2006/main">
                  <a:graphicData uri="http://schemas.microsoft.com/office/word/2010/wordprocessingShape">
                    <wps:wsp>
                      <wps:cNvSpPr txBox="1"/>
                      <wps:spPr>
                        <a:xfrm>
                          <a:off x="0" y="0"/>
                          <a:ext cx="2895600" cy="2169160"/>
                        </a:xfrm>
                        <a:prstGeom prst="rect">
                          <a:avLst/>
                        </a:prstGeom>
                        <a:solidFill>
                          <a:schemeClr val="accent3"/>
                        </a:solidFill>
                        <a:ln w="6350">
                          <a:noFill/>
                        </a:ln>
                      </wps:spPr>
                      <wps:txbx>
                        <w:txbxContent>
                          <w:p w14:paraId="2D69FA2E" w14:textId="77777777" w:rsidR="005203C0" w:rsidRPr="00A03C8E" w:rsidRDefault="005203C0" w:rsidP="00DB2E19">
                            <w:pPr>
                              <w:pStyle w:val="Vejledningtitel"/>
                            </w:pPr>
                            <w:r w:rsidRPr="0076476C">
                              <w:t>Vejledning</w:t>
                            </w:r>
                          </w:p>
                          <w:p w14:paraId="2C16E5A4" w14:textId="7748546F" w:rsidR="005203C0" w:rsidRDefault="00EC70A9" w:rsidP="009F0061">
                            <w:pPr>
                              <w:pStyle w:val="Vejledningnr"/>
                            </w:pPr>
                            <w:r>
                              <w:t>02</w:t>
                            </w:r>
                            <w:r w:rsidR="005203C0">
                              <w:t>.</w:t>
                            </w:r>
                            <w:r w:rsidR="00AF510D">
                              <w:t>22</w:t>
                            </w:r>
                          </w:p>
                          <w:p w14:paraId="55AF7ECA" w14:textId="64DDCD39" w:rsidR="005203C0" w:rsidRPr="00DB2E19" w:rsidRDefault="005203C0" w:rsidP="009F0061">
                            <w:pPr>
                              <w:pStyle w:val="Vejledningnr"/>
                              <w:rPr>
                                <w14:textFill>
                                  <w14:solidFill>
                                    <w14:schemeClr w14:val="bg1"/>
                                  </w14:solidFill>
                                </w14:textFill>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type w14:anchorId="63263C9C" id="_x0000_t202" coordsize="21600,21600" o:spt="202" path="m,l,21600r21600,l21600,xe">
                <v:stroke joinstyle="miter"/>
                <v:path gradientshapeok="t" o:connecttype="rect"/>
              </v:shapetype>
              <v:shape id="Tekstfelt 2" o:spid="_x0000_s1026" type="#_x0000_t202" style="width:228pt;height:1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" fillcolor="#54546e [3206]" stroked="f" strokeweight=".5pt">
                <v:textbox inset="5mm,5mm,5mm,5mm">
                  <w:txbxContent>
                    <w:p w14:paraId="2D69FA2E" w14:textId="77777777" w:rsidR="005203C0" w:rsidRPr="00A03C8E" w:rsidRDefault="005203C0" w:rsidP="00DB2E19">
                      <w:pPr>
                        <w:pStyle w:val="Vejledningtitel"/>
                      </w:pPr>
                      <w:r w:rsidRPr="0076476C">
                        <w:t>Vejledning</w:t>
                      </w:r>
                    </w:p>
                    <w:p w14:paraId="2C16E5A4" w14:textId="7748546F" w:rsidR="005203C0" w:rsidRDefault="00EC70A9" w:rsidP="009F0061">
                      <w:pPr>
                        <w:pStyle w:val="Vejledningnr"/>
                      </w:pPr>
                      <w:r>
                        <w:t>02</w:t>
                      </w:r>
                      <w:r w:rsidR="005203C0">
                        <w:t>.</w:t>
                      </w:r>
                      <w:r w:rsidR="00AF510D">
                        <w:t>22</w:t>
                      </w:r>
                    </w:p>
                    <w:p w14:paraId="55AF7ECA" w14:textId="64DDCD39" w:rsidR="005203C0" w:rsidRPr="00DB2E19" w:rsidRDefault="005203C0" w:rsidP="009F0061">
                      <w:pPr>
                        <w:pStyle w:val="Vejledningnr"/>
                        <w:rPr>
                          <w14:textFill>
                            <w14:solidFill>
                              <w14:schemeClr w14:val="bg1"/>
                            </w14:solidFill>
                          </w14:textFill>
                        </w:rPr>
                      </w:pPr>
                    </w:p>
                  </w:txbxContent>
                </v:textbox>
                <w10:anchorlock/>
              </v:shape>
            </w:pict>
          </mc:Fallback>
        </mc:AlternateContent>
      </w:r>
    </w:p>
    <w:tbl>
      <w:tblPr>
        <w:tblW w:w="9071" w:type="dxa"/>
        <w:tblInd w:w="851" w:type="dxa"/>
        <w:tblLayout w:type="fixed"/>
        <w:tblCellMar>
          <w:top w:w="510" w:type="dxa"/>
          <w:left w:w="284" w:type="dxa"/>
          <w:right w:w="284" w:type="dxa"/>
        </w:tblCellMar>
        <w:tblLook w:val="0000" w:firstRow="0" w:lastRow="0" w:firstColumn="0" w:lastColumn="0" w:noHBand="0" w:noVBand="0"/>
      </w:tblPr>
      <w:tblGrid>
        <w:gridCol w:w="9071"/>
      </w:tblGrid>
      <w:tr w:rsidR="00DB2E19" w14:paraId="58542B2B" w14:textId="77777777" w:rsidTr="00AB4B5B">
        <w:trPr>
          <w:trHeight w:hRule="exact" w:val="4592"/>
        </w:trPr>
        <w:tc>
          <w:tcPr>
            <w:tcW w:w="9071" w:type="dxa"/>
          </w:tcPr>
          <w:p w14:paraId="6B8D6033" w14:textId="6C61E2AC" w:rsidR="009F0061" w:rsidRDefault="009D7E23" w:rsidP="00F73331">
            <w:pPr>
              <w:pStyle w:val="Forsidetitel"/>
              <w:tabs>
                <w:tab w:val="left" w:pos="7480"/>
              </w:tabs>
            </w:pPr>
            <w:r>
              <w:t>02.</w:t>
            </w:r>
            <w:r w:rsidR="00AF510D">
              <w:t>22</w:t>
            </w:r>
            <w:r>
              <w:t xml:space="preserve"> </w:t>
            </w:r>
            <w:r w:rsidR="00AF510D">
              <w:t>It-drift</w:t>
            </w:r>
            <w:r w:rsidR="00F73331">
              <w:tab/>
            </w:r>
          </w:p>
          <w:p w14:paraId="4DEB5622" w14:textId="7453BCFC" w:rsidR="00DB2E19" w:rsidRDefault="009F0061" w:rsidP="00AB4B5B">
            <w:pPr>
              <w:pStyle w:val="Forsideundertitel"/>
            </w:pPr>
            <w:r>
              <w:t>kundevejledning - Praktisk anvendelse af aftalen</w:t>
            </w:r>
          </w:p>
        </w:tc>
      </w:tr>
    </w:tbl>
    <w:p w14:paraId="30090224" w14:textId="77777777" w:rsidR="00DB2E19" w:rsidRPr="001B5DCC" w:rsidRDefault="00DB2E19" w:rsidP="00DB2E19">
      <w:pPr>
        <w:pStyle w:val="Normaludenafstand"/>
        <w:spacing w:line="20" w:lineRule="exact"/>
        <w:rPr>
          <w:sz w:val="2"/>
          <w:szCs w:val="2"/>
        </w:rPr>
        <w:sectPr w:rsidR="00DB2E19" w:rsidRPr="001B5DCC" w:rsidSect="003E3EF1">
          <w:headerReference w:type="default" r:id="rId11"/>
          <w:footerReference w:type="default" r:id="rId12"/>
          <w:pgSz w:w="11907" w:h="16840" w:code="9"/>
          <w:pgMar w:top="6804" w:right="567" w:bottom="1701" w:left="567" w:header="567" w:footer="567" w:gutter="0"/>
          <w:cols w:space="708"/>
          <w:docGrid w:linePitch="326"/>
        </w:sectPr>
      </w:pPr>
    </w:p>
    <w:sdt>
      <w:sdtPr>
        <w:rPr>
          <w:rFonts w:asciiTheme="minorHAnsi" w:eastAsia="Times New Roman" w:hAnsiTheme="minorHAnsi" w:cs="Times New Roman"/>
          <w:b w:val="0"/>
          <w:color w:val="000000" w:themeColor="text1"/>
          <w:sz w:val="20"/>
          <w:szCs w:val="20"/>
        </w:rPr>
        <w:id w:val="319391008"/>
        <w:docPartObj>
          <w:docPartGallery w:val="Table of Contents"/>
          <w:docPartUnique/>
        </w:docPartObj>
      </w:sdtPr>
      <w:sdtEndPr>
        <w:rPr>
          <w:rFonts w:asciiTheme="majorHAnsi" w:hAnsiTheme="majorHAnsi"/>
          <w:b/>
          <w:color w:val="54546E" w:themeColor="accent3"/>
          <w:sz w:val="32"/>
        </w:rPr>
      </w:sdtEndPr>
      <w:sdtContent>
        <w:p w14:paraId="64A3D9AC" w14:textId="77777777" w:rsidR="00DB2E19" w:rsidRDefault="00DB2E19" w:rsidP="00DB2E19">
          <w:pPr>
            <w:pStyle w:val="Overskrift"/>
          </w:pPr>
          <w:r>
            <w:t>Indholdsfortegnelse</w:t>
          </w:r>
        </w:p>
        <w:p w14:paraId="1D133FF1" w14:textId="776866C0" w:rsidR="00F11D1A" w:rsidRDefault="00DB2E19">
          <w:pPr>
            <w:pStyle w:val="Indholdsfortegnelse1"/>
            <w:rPr>
              <w:rFonts w:eastAsiaTheme="minorEastAsia" w:cstheme="minorBidi"/>
              <w:b w:val="0"/>
              <w:noProof/>
              <w:color w:val="auto"/>
              <w:kern w:val="2"/>
              <w:sz w:val="24"/>
              <w:szCs w:val="24"/>
              <w14:ligatures w14:val="standardContextual"/>
            </w:rPr>
          </w:pPr>
          <w:r>
            <w:fldChar w:fldCharType="begin"/>
          </w:r>
          <w:r>
            <w:instrText xml:space="preserve"> TOC \o "1-3" \h \z \u </w:instrText>
          </w:r>
          <w:r>
            <w:fldChar w:fldCharType="separate"/>
          </w:r>
          <w:hyperlink w:anchor="_Toc181271764" w:history="1">
            <w:r w:rsidR="00F11D1A" w:rsidRPr="00767524">
              <w:rPr>
                <w:rStyle w:val="Hyperlink"/>
                <w:noProof/>
              </w:rPr>
              <w:t>Introduktion til det dynamiske indkøbssystem</w:t>
            </w:r>
            <w:r w:rsidR="00F11D1A">
              <w:rPr>
                <w:noProof/>
                <w:webHidden/>
              </w:rPr>
              <w:tab/>
            </w:r>
            <w:r w:rsidR="00F11D1A">
              <w:rPr>
                <w:noProof/>
                <w:webHidden/>
              </w:rPr>
              <w:fldChar w:fldCharType="begin"/>
            </w:r>
            <w:r w:rsidR="00F11D1A">
              <w:rPr>
                <w:noProof/>
                <w:webHidden/>
              </w:rPr>
              <w:instrText xml:space="preserve"> PAGEREF _Toc181271764 \h </w:instrText>
            </w:r>
            <w:r w:rsidR="00F11D1A">
              <w:rPr>
                <w:noProof/>
                <w:webHidden/>
              </w:rPr>
            </w:r>
            <w:r w:rsidR="00F11D1A">
              <w:rPr>
                <w:noProof/>
                <w:webHidden/>
              </w:rPr>
              <w:fldChar w:fldCharType="separate"/>
            </w:r>
            <w:r w:rsidR="00F11D1A">
              <w:rPr>
                <w:noProof/>
                <w:webHidden/>
              </w:rPr>
              <w:t>3</w:t>
            </w:r>
            <w:r w:rsidR="00F11D1A">
              <w:rPr>
                <w:noProof/>
                <w:webHidden/>
              </w:rPr>
              <w:fldChar w:fldCharType="end"/>
            </w:r>
          </w:hyperlink>
        </w:p>
        <w:p w14:paraId="0688CCD5" w14:textId="0498CF3D" w:rsidR="00F11D1A" w:rsidRDefault="00F11D1A">
          <w:pPr>
            <w:pStyle w:val="Indholdsfortegnelse2"/>
            <w:rPr>
              <w:rFonts w:eastAsiaTheme="minorEastAsia" w:cstheme="minorBidi"/>
              <w:noProof/>
              <w:color w:val="auto"/>
              <w:kern w:val="2"/>
              <w:sz w:val="24"/>
              <w:szCs w:val="24"/>
              <w14:ligatures w14:val="standardContextual"/>
            </w:rPr>
          </w:pPr>
          <w:hyperlink w:anchor="_Toc181271765" w:history="1">
            <w:r w:rsidRPr="00767524">
              <w:rPr>
                <w:rStyle w:val="Hyperlink"/>
                <w:noProof/>
              </w:rPr>
              <w:t>Begreber i det dynamiske indkøbssystem</w:t>
            </w:r>
            <w:r>
              <w:rPr>
                <w:noProof/>
                <w:webHidden/>
              </w:rPr>
              <w:tab/>
            </w:r>
            <w:r>
              <w:rPr>
                <w:noProof/>
                <w:webHidden/>
              </w:rPr>
              <w:fldChar w:fldCharType="begin"/>
            </w:r>
            <w:r>
              <w:rPr>
                <w:noProof/>
                <w:webHidden/>
              </w:rPr>
              <w:instrText xml:space="preserve"> PAGEREF _Toc181271765 \h </w:instrText>
            </w:r>
            <w:r>
              <w:rPr>
                <w:noProof/>
                <w:webHidden/>
              </w:rPr>
            </w:r>
            <w:r>
              <w:rPr>
                <w:noProof/>
                <w:webHidden/>
              </w:rPr>
              <w:fldChar w:fldCharType="separate"/>
            </w:r>
            <w:r>
              <w:rPr>
                <w:noProof/>
                <w:webHidden/>
              </w:rPr>
              <w:t>3</w:t>
            </w:r>
            <w:r>
              <w:rPr>
                <w:noProof/>
                <w:webHidden/>
              </w:rPr>
              <w:fldChar w:fldCharType="end"/>
            </w:r>
          </w:hyperlink>
        </w:p>
        <w:p w14:paraId="4926B768" w14:textId="0D298BF1" w:rsidR="00F11D1A" w:rsidRDefault="00F11D1A">
          <w:pPr>
            <w:pStyle w:val="Indholdsfortegnelse1"/>
            <w:rPr>
              <w:rFonts w:eastAsiaTheme="minorEastAsia" w:cstheme="minorBidi"/>
              <w:b w:val="0"/>
              <w:noProof/>
              <w:color w:val="auto"/>
              <w:kern w:val="2"/>
              <w:sz w:val="24"/>
              <w:szCs w:val="24"/>
              <w14:ligatures w14:val="standardContextual"/>
            </w:rPr>
          </w:pPr>
          <w:hyperlink w:anchor="_Toc181271766" w:history="1">
            <w:r w:rsidRPr="00767524">
              <w:rPr>
                <w:rStyle w:val="Hyperlink"/>
                <w:noProof/>
              </w:rPr>
              <w:t>Hvilke af SKI’s kunder kan anvende aftalen?</w:t>
            </w:r>
            <w:r>
              <w:rPr>
                <w:noProof/>
                <w:webHidden/>
              </w:rPr>
              <w:tab/>
            </w:r>
            <w:r>
              <w:rPr>
                <w:noProof/>
                <w:webHidden/>
              </w:rPr>
              <w:fldChar w:fldCharType="begin"/>
            </w:r>
            <w:r>
              <w:rPr>
                <w:noProof/>
                <w:webHidden/>
              </w:rPr>
              <w:instrText xml:space="preserve"> PAGEREF _Toc181271766 \h </w:instrText>
            </w:r>
            <w:r>
              <w:rPr>
                <w:noProof/>
                <w:webHidden/>
              </w:rPr>
            </w:r>
            <w:r>
              <w:rPr>
                <w:noProof/>
                <w:webHidden/>
              </w:rPr>
              <w:fldChar w:fldCharType="separate"/>
            </w:r>
            <w:r>
              <w:rPr>
                <w:noProof/>
                <w:webHidden/>
              </w:rPr>
              <w:t>4</w:t>
            </w:r>
            <w:r>
              <w:rPr>
                <w:noProof/>
                <w:webHidden/>
              </w:rPr>
              <w:fldChar w:fldCharType="end"/>
            </w:r>
          </w:hyperlink>
        </w:p>
        <w:p w14:paraId="6D56FB2D" w14:textId="5708FE3B" w:rsidR="00F11D1A" w:rsidRDefault="00F11D1A">
          <w:pPr>
            <w:pStyle w:val="Indholdsfortegnelse1"/>
            <w:rPr>
              <w:rFonts w:eastAsiaTheme="minorEastAsia" w:cstheme="minorBidi"/>
              <w:b w:val="0"/>
              <w:noProof/>
              <w:color w:val="auto"/>
              <w:kern w:val="2"/>
              <w:sz w:val="24"/>
              <w:szCs w:val="24"/>
              <w14:ligatures w14:val="standardContextual"/>
            </w:rPr>
          </w:pPr>
          <w:hyperlink w:anchor="_Toc181271767" w:history="1">
            <w:r w:rsidRPr="00767524">
              <w:rPr>
                <w:rStyle w:val="Hyperlink"/>
                <w:noProof/>
              </w:rPr>
              <w:t>Leverandører i systemet</w:t>
            </w:r>
            <w:r>
              <w:rPr>
                <w:noProof/>
                <w:webHidden/>
              </w:rPr>
              <w:tab/>
            </w:r>
            <w:r>
              <w:rPr>
                <w:noProof/>
                <w:webHidden/>
              </w:rPr>
              <w:fldChar w:fldCharType="begin"/>
            </w:r>
            <w:r>
              <w:rPr>
                <w:noProof/>
                <w:webHidden/>
              </w:rPr>
              <w:instrText xml:space="preserve"> PAGEREF _Toc181271767 \h </w:instrText>
            </w:r>
            <w:r>
              <w:rPr>
                <w:noProof/>
                <w:webHidden/>
              </w:rPr>
            </w:r>
            <w:r>
              <w:rPr>
                <w:noProof/>
                <w:webHidden/>
              </w:rPr>
              <w:fldChar w:fldCharType="separate"/>
            </w:r>
            <w:r>
              <w:rPr>
                <w:noProof/>
                <w:webHidden/>
              </w:rPr>
              <w:t>4</w:t>
            </w:r>
            <w:r>
              <w:rPr>
                <w:noProof/>
                <w:webHidden/>
              </w:rPr>
              <w:fldChar w:fldCharType="end"/>
            </w:r>
          </w:hyperlink>
        </w:p>
        <w:p w14:paraId="3CEEEADA" w14:textId="48957816" w:rsidR="00F11D1A" w:rsidRDefault="00F11D1A">
          <w:pPr>
            <w:pStyle w:val="Indholdsfortegnelse2"/>
            <w:rPr>
              <w:rFonts w:eastAsiaTheme="minorEastAsia" w:cstheme="minorBidi"/>
              <w:noProof/>
              <w:color w:val="auto"/>
              <w:kern w:val="2"/>
              <w:sz w:val="24"/>
              <w:szCs w:val="24"/>
              <w14:ligatures w14:val="standardContextual"/>
            </w:rPr>
          </w:pPr>
          <w:hyperlink w:anchor="_Toc181271768" w:history="1">
            <w:r w:rsidRPr="00767524">
              <w:rPr>
                <w:rStyle w:val="Hyperlink"/>
                <w:noProof/>
              </w:rPr>
              <w:t>Hvordan kommer en potentiel leverandør på systemet?</w:t>
            </w:r>
            <w:r>
              <w:rPr>
                <w:noProof/>
                <w:webHidden/>
              </w:rPr>
              <w:tab/>
            </w:r>
            <w:r>
              <w:rPr>
                <w:noProof/>
                <w:webHidden/>
              </w:rPr>
              <w:fldChar w:fldCharType="begin"/>
            </w:r>
            <w:r>
              <w:rPr>
                <w:noProof/>
                <w:webHidden/>
              </w:rPr>
              <w:instrText xml:space="preserve"> PAGEREF _Toc181271768 \h </w:instrText>
            </w:r>
            <w:r>
              <w:rPr>
                <w:noProof/>
                <w:webHidden/>
              </w:rPr>
            </w:r>
            <w:r>
              <w:rPr>
                <w:noProof/>
                <w:webHidden/>
              </w:rPr>
              <w:fldChar w:fldCharType="separate"/>
            </w:r>
            <w:r>
              <w:rPr>
                <w:noProof/>
                <w:webHidden/>
              </w:rPr>
              <w:t>4</w:t>
            </w:r>
            <w:r>
              <w:rPr>
                <w:noProof/>
                <w:webHidden/>
              </w:rPr>
              <w:fldChar w:fldCharType="end"/>
            </w:r>
          </w:hyperlink>
        </w:p>
        <w:p w14:paraId="34B490A0" w14:textId="066A3154" w:rsidR="00F11D1A" w:rsidRDefault="00F11D1A">
          <w:pPr>
            <w:pStyle w:val="Indholdsfortegnelse1"/>
            <w:rPr>
              <w:rFonts w:eastAsiaTheme="minorEastAsia" w:cstheme="minorBidi"/>
              <w:b w:val="0"/>
              <w:noProof/>
              <w:color w:val="auto"/>
              <w:kern w:val="2"/>
              <w:sz w:val="24"/>
              <w:szCs w:val="24"/>
              <w14:ligatures w14:val="standardContextual"/>
            </w:rPr>
          </w:pPr>
          <w:hyperlink w:anchor="_Toc181271769" w:history="1">
            <w:r w:rsidRPr="00767524">
              <w:rPr>
                <w:rStyle w:val="Hyperlink"/>
                <w:noProof/>
              </w:rPr>
              <w:t>Hvad kan du købe på 02.22 It-drift?</w:t>
            </w:r>
            <w:r>
              <w:rPr>
                <w:noProof/>
                <w:webHidden/>
              </w:rPr>
              <w:tab/>
            </w:r>
            <w:r>
              <w:rPr>
                <w:noProof/>
                <w:webHidden/>
              </w:rPr>
              <w:fldChar w:fldCharType="begin"/>
            </w:r>
            <w:r>
              <w:rPr>
                <w:noProof/>
                <w:webHidden/>
              </w:rPr>
              <w:instrText xml:space="preserve"> PAGEREF _Toc181271769 \h </w:instrText>
            </w:r>
            <w:r>
              <w:rPr>
                <w:noProof/>
                <w:webHidden/>
              </w:rPr>
            </w:r>
            <w:r>
              <w:rPr>
                <w:noProof/>
                <w:webHidden/>
              </w:rPr>
              <w:fldChar w:fldCharType="separate"/>
            </w:r>
            <w:r>
              <w:rPr>
                <w:noProof/>
                <w:webHidden/>
              </w:rPr>
              <w:t>4</w:t>
            </w:r>
            <w:r>
              <w:rPr>
                <w:noProof/>
                <w:webHidden/>
              </w:rPr>
              <w:fldChar w:fldCharType="end"/>
            </w:r>
          </w:hyperlink>
        </w:p>
        <w:p w14:paraId="0E1D2564" w14:textId="3CD42746" w:rsidR="00F11D1A" w:rsidRDefault="00F11D1A">
          <w:pPr>
            <w:pStyle w:val="Indholdsfortegnelse3"/>
            <w:rPr>
              <w:rFonts w:eastAsiaTheme="minorEastAsia" w:cstheme="minorBidi"/>
              <w:noProof/>
              <w:color w:val="auto"/>
              <w:kern w:val="2"/>
              <w:sz w:val="24"/>
              <w:szCs w:val="24"/>
              <w14:ligatures w14:val="standardContextual"/>
            </w:rPr>
          </w:pPr>
          <w:hyperlink w:anchor="_Toc181271770" w:history="1">
            <w:r w:rsidRPr="00767524">
              <w:rPr>
                <w:rStyle w:val="Hyperlink"/>
                <w:noProof/>
              </w:rPr>
              <w:t>Oversigt over ydelsesområderne</w:t>
            </w:r>
            <w:r>
              <w:rPr>
                <w:noProof/>
                <w:webHidden/>
              </w:rPr>
              <w:tab/>
            </w:r>
            <w:r>
              <w:rPr>
                <w:noProof/>
                <w:webHidden/>
              </w:rPr>
              <w:fldChar w:fldCharType="begin"/>
            </w:r>
            <w:r>
              <w:rPr>
                <w:noProof/>
                <w:webHidden/>
              </w:rPr>
              <w:instrText xml:space="preserve"> PAGEREF _Toc181271770 \h </w:instrText>
            </w:r>
            <w:r>
              <w:rPr>
                <w:noProof/>
                <w:webHidden/>
              </w:rPr>
            </w:r>
            <w:r>
              <w:rPr>
                <w:noProof/>
                <w:webHidden/>
              </w:rPr>
              <w:fldChar w:fldCharType="separate"/>
            </w:r>
            <w:r>
              <w:rPr>
                <w:noProof/>
                <w:webHidden/>
              </w:rPr>
              <w:t>5</w:t>
            </w:r>
            <w:r>
              <w:rPr>
                <w:noProof/>
                <w:webHidden/>
              </w:rPr>
              <w:fldChar w:fldCharType="end"/>
            </w:r>
          </w:hyperlink>
        </w:p>
        <w:p w14:paraId="0F3029F3" w14:textId="2E4ECBDA" w:rsidR="00F11D1A" w:rsidRDefault="00F11D1A">
          <w:pPr>
            <w:pStyle w:val="Indholdsfortegnelse1"/>
            <w:rPr>
              <w:rFonts w:eastAsiaTheme="minorEastAsia" w:cstheme="minorBidi"/>
              <w:b w:val="0"/>
              <w:noProof/>
              <w:color w:val="auto"/>
              <w:kern w:val="2"/>
              <w:sz w:val="24"/>
              <w:szCs w:val="24"/>
              <w14:ligatures w14:val="standardContextual"/>
            </w:rPr>
          </w:pPr>
          <w:hyperlink w:anchor="_Toc181271771" w:history="1">
            <w:r w:rsidRPr="00767524">
              <w:rPr>
                <w:rStyle w:val="Hyperlink"/>
                <w:noProof/>
              </w:rPr>
              <w:t>Introduktion til indkøb i systemet</w:t>
            </w:r>
            <w:r>
              <w:rPr>
                <w:noProof/>
                <w:webHidden/>
              </w:rPr>
              <w:tab/>
            </w:r>
            <w:r>
              <w:rPr>
                <w:noProof/>
                <w:webHidden/>
              </w:rPr>
              <w:fldChar w:fldCharType="begin"/>
            </w:r>
            <w:r>
              <w:rPr>
                <w:noProof/>
                <w:webHidden/>
              </w:rPr>
              <w:instrText xml:space="preserve"> PAGEREF _Toc181271771 \h </w:instrText>
            </w:r>
            <w:r>
              <w:rPr>
                <w:noProof/>
                <w:webHidden/>
              </w:rPr>
            </w:r>
            <w:r>
              <w:rPr>
                <w:noProof/>
                <w:webHidden/>
              </w:rPr>
              <w:fldChar w:fldCharType="separate"/>
            </w:r>
            <w:r>
              <w:rPr>
                <w:noProof/>
                <w:webHidden/>
              </w:rPr>
              <w:t>5</w:t>
            </w:r>
            <w:r>
              <w:rPr>
                <w:noProof/>
                <w:webHidden/>
              </w:rPr>
              <w:fldChar w:fldCharType="end"/>
            </w:r>
          </w:hyperlink>
        </w:p>
        <w:p w14:paraId="45C600BB" w14:textId="3551D4DE" w:rsidR="00F11D1A" w:rsidRDefault="00F11D1A">
          <w:pPr>
            <w:pStyle w:val="Indholdsfortegnelse1"/>
            <w:rPr>
              <w:rFonts w:eastAsiaTheme="minorEastAsia" w:cstheme="minorBidi"/>
              <w:b w:val="0"/>
              <w:noProof/>
              <w:color w:val="auto"/>
              <w:kern w:val="2"/>
              <w:sz w:val="24"/>
              <w:szCs w:val="24"/>
              <w14:ligatures w14:val="standardContextual"/>
            </w:rPr>
          </w:pPr>
          <w:hyperlink w:anchor="_Toc181271772" w:history="1">
            <w:r w:rsidRPr="00767524">
              <w:rPr>
                <w:rStyle w:val="Hyperlink"/>
                <w:noProof/>
              </w:rPr>
              <w:t>Digitalt flow</w:t>
            </w:r>
            <w:r>
              <w:rPr>
                <w:noProof/>
                <w:webHidden/>
              </w:rPr>
              <w:tab/>
            </w:r>
            <w:r>
              <w:rPr>
                <w:noProof/>
                <w:webHidden/>
              </w:rPr>
              <w:fldChar w:fldCharType="begin"/>
            </w:r>
            <w:r>
              <w:rPr>
                <w:noProof/>
                <w:webHidden/>
              </w:rPr>
              <w:instrText xml:space="preserve"> PAGEREF _Toc181271772 \h </w:instrText>
            </w:r>
            <w:r>
              <w:rPr>
                <w:noProof/>
                <w:webHidden/>
              </w:rPr>
            </w:r>
            <w:r>
              <w:rPr>
                <w:noProof/>
                <w:webHidden/>
              </w:rPr>
              <w:fldChar w:fldCharType="separate"/>
            </w:r>
            <w:r>
              <w:rPr>
                <w:noProof/>
                <w:webHidden/>
              </w:rPr>
              <w:t>6</w:t>
            </w:r>
            <w:r>
              <w:rPr>
                <w:noProof/>
                <w:webHidden/>
              </w:rPr>
              <w:fldChar w:fldCharType="end"/>
            </w:r>
          </w:hyperlink>
        </w:p>
        <w:p w14:paraId="5816DB47" w14:textId="164E3CA9" w:rsidR="00F11D1A" w:rsidRDefault="00F11D1A">
          <w:pPr>
            <w:pStyle w:val="Indholdsfortegnelse2"/>
            <w:rPr>
              <w:rFonts w:eastAsiaTheme="minorEastAsia" w:cstheme="minorBidi"/>
              <w:noProof/>
              <w:color w:val="auto"/>
              <w:kern w:val="2"/>
              <w:sz w:val="24"/>
              <w:szCs w:val="24"/>
              <w14:ligatures w14:val="standardContextual"/>
            </w:rPr>
          </w:pPr>
          <w:hyperlink w:anchor="_Toc181271773" w:history="1">
            <w:r w:rsidRPr="00767524">
              <w:rPr>
                <w:rStyle w:val="Hyperlink"/>
                <w:noProof/>
              </w:rPr>
              <w:t>Aftaleunderstøttende dokumenter og skabeloner</w:t>
            </w:r>
            <w:r>
              <w:rPr>
                <w:noProof/>
                <w:webHidden/>
              </w:rPr>
              <w:tab/>
            </w:r>
            <w:r>
              <w:rPr>
                <w:noProof/>
                <w:webHidden/>
              </w:rPr>
              <w:fldChar w:fldCharType="begin"/>
            </w:r>
            <w:r>
              <w:rPr>
                <w:noProof/>
                <w:webHidden/>
              </w:rPr>
              <w:instrText xml:space="preserve"> PAGEREF _Toc181271773 \h </w:instrText>
            </w:r>
            <w:r>
              <w:rPr>
                <w:noProof/>
                <w:webHidden/>
              </w:rPr>
            </w:r>
            <w:r>
              <w:rPr>
                <w:noProof/>
                <w:webHidden/>
              </w:rPr>
              <w:fldChar w:fldCharType="separate"/>
            </w:r>
            <w:r>
              <w:rPr>
                <w:noProof/>
                <w:webHidden/>
              </w:rPr>
              <w:t>6</w:t>
            </w:r>
            <w:r>
              <w:rPr>
                <w:noProof/>
                <w:webHidden/>
              </w:rPr>
              <w:fldChar w:fldCharType="end"/>
            </w:r>
          </w:hyperlink>
        </w:p>
        <w:p w14:paraId="7FE7085C" w14:textId="5917091E" w:rsidR="00F11D1A" w:rsidRDefault="00F11D1A">
          <w:pPr>
            <w:pStyle w:val="Indholdsfortegnelse1"/>
            <w:rPr>
              <w:rFonts w:eastAsiaTheme="minorEastAsia" w:cstheme="minorBidi"/>
              <w:b w:val="0"/>
              <w:noProof/>
              <w:color w:val="auto"/>
              <w:kern w:val="2"/>
              <w:sz w:val="24"/>
              <w:szCs w:val="24"/>
              <w14:ligatures w14:val="standardContextual"/>
            </w:rPr>
          </w:pPr>
          <w:hyperlink w:anchor="_Toc181271774" w:history="1">
            <w:r w:rsidRPr="00767524">
              <w:rPr>
                <w:rStyle w:val="Hyperlink"/>
                <w:noProof/>
              </w:rPr>
              <w:t>Hvordan køber jeg ind på systemet - her starter du!</w:t>
            </w:r>
            <w:r>
              <w:rPr>
                <w:noProof/>
                <w:webHidden/>
              </w:rPr>
              <w:tab/>
            </w:r>
            <w:r>
              <w:rPr>
                <w:noProof/>
                <w:webHidden/>
              </w:rPr>
              <w:fldChar w:fldCharType="begin"/>
            </w:r>
            <w:r>
              <w:rPr>
                <w:noProof/>
                <w:webHidden/>
              </w:rPr>
              <w:instrText xml:space="preserve"> PAGEREF _Toc181271774 \h </w:instrText>
            </w:r>
            <w:r>
              <w:rPr>
                <w:noProof/>
                <w:webHidden/>
              </w:rPr>
            </w:r>
            <w:r>
              <w:rPr>
                <w:noProof/>
                <w:webHidden/>
              </w:rPr>
              <w:fldChar w:fldCharType="separate"/>
            </w:r>
            <w:r>
              <w:rPr>
                <w:noProof/>
                <w:webHidden/>
              </w:rPr>
              <w:t>7</w:t>
            </w:r>
            <w:r>
              <w:rPr>
                <w:noProof/>
                <w:webHidden/>
              </w:rPr>
              <w:fldChar w:fldCharType="end"/>
            </w:r>
          </w:hyperlink>
        </w:p>
        <w:p w14:paraId="5D389BE5" w14:textId="62640302" w:rsidR="00F11D1A" w:rsidRDefault="00F11D1A">
          <w:pPr>
            <w:pStyle w:val="Indholdsfortegnelse2"/>
            <w:rPr>
              <w:rFonts w:eastAsiaTheme="minorEastAsia" w:cstheme="minorBidi"/>
              <w:noProof/>
              <w:color w:val="auto"/>
              <w:kern w:val="2"/>
              <w:sz w:val="24"/>
              <w:szCs w:val="24"/>
              <w14:ligatures w14:val="standardContextual"/>
            </w:rPr>
          </w:pPr>
          <w:hyperlink w:anchor="_Toc181271775" w:history="1">
            <w:r w:rsidRPr="00767524">
              <w:rPr>
                <w:rStyle w:val="Hyperlink"/>
                <w:noProof/>
              </w:rPr>
              <w:t>Trin 1 – Behovsafdækning</w:t>
            </w:r>
            <w:r>
              <w:rPr>
                <w:noProof/>
                <w:webHidden/>
              </w:rPr>
              <w:tab/>
            </w:r>
            <w:r>
              <w:rPr>
                <w:noProof/>
                <w:webHidden/>
              </w:rPr>
              <w:fldChar w:fldCharType="begin"/>
            </w:r>
            <w:r>
              <w:rPr>
                <w:noProof/>
                <w:webHidden/>
              </w:rPr>
              <w:instrText xml:space="preserve"> PAGEREF _Toc181271775 \h </w:instrText>
            </w:r>
            <w:r>
              <w:rPr>
                <w:noProof/>
                <w:webHidden/>
              </w:rPr>
            </w:r>
            <w:r>
              <w:rPr>
                <w:noProof/>
                <w:webHidden/>
              </w:rPr>
              <w:fldChar w:fldCharType="separate"/>
            </w:r>
            <w:r>
              <w:rPr>
                <w:noProof/>
                <w:webHidden/>
              </w:rPr>
              <w:t>7</w:t>
            </w:r>
            <w:r>
              <w:rPr>
                <w:noProof/>
                <w:webHidden/>
              </w:rPr>
              <w:fldChar w:fldCharType="end"/>
            </w:r>
          </w:hyperlink>
        </w:p>
        <w:p w14:paraId="5FC17E60" w14:textId="49516E5A" w:rsidR="00F11D1A" w:rsidRDefault="00F11D1A">
          <w:pPr>
            <w:pStyle w:val="Indholdsfortegnelse3"/>
            <w:rPr>
              <w:rFonts w:eastAsiaTheme="minorEastAsia" w:cstheme="minorBidi"/>
              <w:noProof/>
              <w:color w:val="auto"/>
              <w:kern w:val="2"/>
              <w:sz w:val="24"/>
              <w:szCs w:val="24"/>
              <w14:ligatures w14:val="standardContextual"/>
            </w:rPr>
          </w:pPr>
          <w:hyperlink w:anchor="_Toc181271776" w:history="1">
            <w:r w:rsidRPr="00767524">
              <w:rPr>
                <w:rStyle w:val="Hyperlink"/>
                <w:bCs/>
                <w:noProof/>
              </w:rPr>
              <w:t>Markedsdialog</w:t>
            </w:r>
            <w:r>
              <w:rPr>
                <w:noProof/>
                <w:webHidden/>
              </w:rPr>
              <w:tab/>
            </w:r>
            <w:r>
              <w:rPr>
                <w:noProof/>
                <w:webHidden/>
              </w:rPr>
              <w:fldChar w:fldCharType="begin"/>
            </w:r>
            <w:r>
              <w:rPr>
                <w:noProof/>
                <w:webHidden/>
              </w:rPr>
              <w:instrText xml:space="preserve"> PAGEREF _Toc181271776 \h </w:instrText>
            </w:r>
            <w:r>
              <w:rPr>
                <w:noProof/>
                <w:webHidden/>
              </w:rPr>
            </w:r>
            <w:r>
              <w:rPr>
                <w:noProof/>
                <w:webHidden/>
              </w:rPr>
              <w:fldChar w:fldCharType="separate"/>
            </w:r>
            <w:r>
              <w:rPr>
                <w:noProof/>
                <w:webHidden/>
              </w:rPr>
              <w:t>7</w:t>
            </w:r>
            <w:r>
              <w:rPr>
                <w:noProof/>
                <w:webHidden/>
              </w:rPr>
              <w:fldChar w:fldCharType="end"/>
            </w:r>
          </w:hyperlink>
        </w:p>
        <w:p w14:paraId="1D1A0F14" w14:textId="08B95887" w:rsidR="00F11D1A" w:rsidRDefault="00F11D1A">
          <w:pPr>
            <w:pStyle w:val="Indholdsfortegnelse3"/>
            <w:rPr>
              <w:rFonts w:eastAsiaTheme="minorEastAsia" w:cstheme="minorBidi"/>
              <w:noProof/>
              <w:color w:val="auto"/>
              <w:kern w:val="2"/>
              <w:sz w:val="24"/>
              <w:szCs w:val="24"/>
              <w14:ligatures w14:val="standardContextual"/>
            </w:rPr>
          </w:pPr>
          <w:hyperlink w:anchor="_Toc181271777" w:history="1">
            <w:r w:rsidRPr="00767524">
              <w:rPr>
                <w:rStyle w:val="Hyperlink"/>
                <w:bCs/>
                <w:noProof/>
              </w:rPr>
              <w:t>Inspirationskataloget</w:t>
            </w:r>
            <w:r>
              <w:rPr>
                <w:noProof/>
                <w:webHidden/>
              </w:rPr>
              <w:tab/>
            </w:r>
            <w:r>
              <w:rPr>
                <w:noProof/>
                <w:webHidden/>
              </w:rPr>
              <w:fldChar w:fldCharType="begin"/>
            </w:r>
            <w:r>
              <w:rPr>
                <w:noProof/>
                <w:webHidden/>
              </w:rPr>
              <w:instrText xml:space="preserve"> PAGEREF _Toc181271777 \h </w:instrText>
            </w:r>
            <w:r>
              <w:rPr>
                <w:noProof/>
                <w:webHidden/>
              </w:rPr>
            </w:r>
            <w:r>
              <w:rPr>
                <w:noProof/>
                <w:webHidden/>
              </w:rPr>
              <w:fldChar w:fldCharType="separate"/>
            </w:r>
            <w:r>
              <w:rPr>
                <w:noProof/>
                <w:webHidden/>
              </w:rPr>
              <w:t>7</w:t>
            </w:r>
            <w:r>
              <w:rPr>
                <w:noProof/>
                <w:webHidden/>
              </w:rPr>
              <w:fldChar w:fldCharType="end"/>
            </w:r>
          </w:hyperlink>
        </w:p>
        <w:p w14:paraId="0BC142D1" w14:textId="4BD7A2A7" w:rsidR="00F11D1A" w:rsidRDefault="00F11D1A">
          <w:pPr>
            <w:pStyle w:val="Indholdsfortegnelse2"/>
            <w:rPr>
              <w:rFonts w:eastAsiaTheme="minorEastAsia" w:cstheme="minorBidi"/>
              <w:noProof/>
              <w:color w:val="auto"/>
              <w:kern w:val="2"/>
              <w:sz w:val="24"/>
              <w:szCs w:val="24"/>
              <w14:ligatures w14:val="standardContextual"/>
            </w:rPr>
          </w:pPr>
          <w:hyperlink w:anchor="_Toc181271778" w:history="1">
            <w:r w:rsidRPr="00767524">
              <w:rPr>
                <w:rStyle w:val="Hyperlink"/>
                <w:noProof/>
              </w:rPr>
              <w:t>Trin 2 – Udarbejdelse af materiale til det konkrete indkøb</w:t>
            </w:r>
            <w:r>
              <w:rPr>
                <w:noProof/>
                <w:webHidden/>
              </w:rPr>
              <w:tab/>
            </w:r>
            <w:r>
              <w:rPr>
                <w:noProof/>
                <w:webHidden/>
              </w:rPr>
              <w:fldChar w:fldCharType="begin"/>
            </w:r>
            <w:r>
              <w:rPr>
                <w:noProof/>
                <w:webHidden/>
              </w:rPr>
              <w:instrText xml:space="preserve"> PAGEREF _Toc181271778 \h </w:instrText>
            </w:r>
            <w:r>
              <w:rPr>
                <w:noProof/>
                <w:webHidden/>
              </w:rPr>
            </w:r>
            <w:r>
              <w:rPr>
                <w:noProof/>
                <w:webHidden/>
              </w:rPr>
              <w:fldChar w:fldCharType="separate"/>
            </w:r>
            <w:r>
              <w:rPr>
                <w:noProof/>
                <w:webHidden/>
              </w:rPr>
              <w:t>8</w:t>
            </w:r>
            <w:r>
              <w:rPr>
                <w:noProof/>
                <w:webHidden/>
              </w:rPr>
              <w:fldChar w:fldCharType="end"/>
            </w:r>
          </w:hyperlink>
        </w:p>
        <w:p w14:paraId="102D0985" w14:textId="3619C99C" w:rsidR="00F11D1A" w:rsidRDefault="00F11D1A">
          <w:pPr>
            <w:pStyle w:val="Indholdsfortegnelse3"/>
            <w:rPr>
              <w:rFonts w:eastAsiaTheme="minorEastAsia" w:cstheme="minorBidi"/>
              <w:noProof/>
              <w:color w:val="auto"/>
              <w:kern w:val="2"/>
              <w:sz w:val="24"/>
              <w:szCs w:val="24"/>
              <w14:ligatures w14:val="standardContextual"/>
            </w:rPr>
          </w:pPr>
          <w:hyperlink w:anchor="_Toc181271779" w:history="1">
            <w:r w:rsidRPr="00767524">
              <w:rPr>
                <w:rStyle w:val="Hyperlink"/>
                <w:noProof/>
              </w:rPr>
              <w:t>Bæredygtighed på aftalen</w:t>
            </w:r>
            <w:r>
              <w:rPr>
                <w:noProof/>
                <w:webHidden/>
              </w:rPr>
              <w:tab/>
            </w:r>
            <w:r>
              <w:rPr>
                <w:noProof/>
                <w:webHidden/>
              </w:rPr>
              <w:fldChar w:fldCharType="begin"/>
            </w:r>
            <w:r>
              <w:rPr>
                <w:noProof/>
                <w:webHidden/>
              </w:rPr>
              <w:instrText xml:space="preserve"> PAGEREF _Toc181271779 \h </w:instrText>
            </w:r>
            <w:r>
              <w:rPr>
                <w:noProof/>
                <w:webHidden/>
              </w:rPr>
            </w:r>
            <w:r>
              <w:rPr>
                <w:noProof/>
                <w:webHidden/>
              </w:rPr>
              <w:fldChar w:fldCharType="separate"/>
            </w:r>
            <w:r>
              <w:rPr>
                <w:noProof/>
                <w:webHidden/>
              </w:rPr>
              <w:t>8</w:t>
            </w:r>
            <w:r>
              <w:rPr>
                <w:noProof/>
                <w:webHidden/>
              </w:rPr>
              <w:fldChar w:fldCharType="end"/>
            </w:r>
          </w:hyperlink>
        </w:p>
        <w:p w14:paraId="2AD2F2A2" w14:textId="3CD7B20A" w:rsidR="00F11D1A" w:rsidRDefault="00F11D1A">
          <w:pPr>
            <w:pStyle w:val="Indholdsfortegnelse3"/>
            <w:rPr>
              <w:rFonts w:eastAsiaTheme="minorEastAsia" w:cstheme="minorBidi"/>
              <w:noProof/>
              <w:color w:val="auto"/>
              <w:kern w:val="2"/>
              <w:sz w:val="24"/>
              <w:szCs w:val="24"/>
              <w14:ligatures w14:val="standardContextual"/>
            </w:rPr>
          </w:pPr>
          <w:hyperlink w:anchor="_Toc181271780" w:history="1">
            <w:r w:rsidRPr="00767524">
              <w:rPr>
                <w:rStyle w:val="Hyperlink"/>
                <w:noProof/>
              </w:rPr>
              <w:t>Opfordringsskrivelsen</w:t>
            </w:r>
            <w:r>
              <w:rPr>
                <w:noProof/>
                <w:webHidden/>
              </w:rPr>
              <w:tab/>
            </w:r>
            <w:r>
              <w:rPr>
                <w:noProof/>
                <w:webHidden/>
              </w:rPr>
              <w:fldChar w:fldCharType="begin"/>
            </w:r>
            <w:r>
              <w:rPr>
                <w:noProof/>
                <w:webHidden/>
              </w:rPr>
              <w:instrText xml:space="preserve"> PAGEREF _Toc181271780 \h </w:instrText>
            </w:r>
            <w:r>
              <w:rPr>
                <w:noProof/>
                <w:webHidden/>
              </w:rPr>
            </w:r>
            <w:r>
              <w:rPr>
                <w:noProof/>
                <w:webHidden/>
              </w:rPr>
              <w:fldChar w:fldCharType="separate"/>
            </w:r>
            <w:r>
              <w:rPr>
                <w:noProof/>
                <w:webHidden/>
              </w:rPr>
              <w:t>9</w:t>
            </w:r>
            <w:r>
              <w:rPr>
                <w:noProof/>
                <w:webHidden/>
              </w:rPr>
              <w:fldChar w:fldCharType="end"/>
            </w:r>
          </w:hyperlink>
        </w:p>
        <w:p w14:paraId="79B2F6FB" w14:textId="4B611864" w:rsidR="00F11D1A" w:rsidRDefault="00F11D1A">
          <w:pPr>
            <w:pStyle w:val="Indholdsfortegnelse3"/>
            <w:rPr>
              <w:rFonts w:eastAsiaTheme="minorEastAsia" w:cstheme="minorBidi"/>
              <w:noProof/>
              <w:color w:val="auto"/>
              <w:kern w:val="2"/>
              <w:sz w:val="24"/>
              <w:szCs w:val="24"/>
              <w14:ligatures w14:val="standardContextual"/>
            </w:rPr>
          </w:pPr>
          <w:hyperlink w:anchor="_Toc181271781" w:history="1">
            <w:r w:rsidRPr="00767524">
              <w:rPr>
                <w:rStyle w:val="Hyperlink"/>
                <w:noProof/>
              </w:rPr>
              <w:t>Evalueringsmodel</w:t>
            </w:r>
            <w:r>
              <w:rPr>
                <w:noProof/>
                <w:webHidden/>
              </w:rPr>
              <w:tab/>
            </w:r>
            <w:r>
              <w:rPr>
                <w:noProof/>
                <w:webHidden/>
              </w:rPr>
              <w:fldChar w:fldCharType="begin"/>
            </w:r>
            <w:r>
              <w:rPr>
                <w:noProof/>
                <w:webHidden/>
              </w:rPr>
              <w:instrText xml:space="preserve"> PAGEREF _Toc181271781 \h </w:instrText>
            </w:r>
            <w:r>
              <w:rPr>
                <w:noProof/>
                <w:webHidden/>
              </w:rPr>
            </w:r>
            <w:r>
              <w:rPr>
                <w:noProof/>
                <w:webHidden/>
              </w:rPr>
              <w:fldChar w:fldCharType="separate"/>
            </w:r>
            <w:r>
              <w:rPr>
                <w:noProof/>
                <w:webHidden/>
              </w:rPr>
              <w:t>9</w:t>
            </w:r>
            <w:r>
              <w:rPr>
                <w:noProof/>
                <w:webHidden/>
              </w:rPr>
              <w:fldChar w:fldCharType="end"/>
            </w:r>
          </w:hyperlink>
        </w:p>
        <w:p w14:paraId="61B9FBFC" w14:textId="2718052E" w:rsidR="00F11D1A" w:rsidRDefault="00F11D1A">
          <w:pPr>
            <w:pStyle w:val="Indholdsfortegnelse3"/>
            <w:rPr>
              <w:rFonts w:eastAsiaTheme="minorEastAsia" w:cstheme="minorBidi"/>
              <w:noProof/>
              <w:color w:val="auto"/>
              <w:kern w:val="2"/>
              <w:sz w:val="24"/>
              <w:szCs w:val="24"/>
              <w14:ligatures w14:val="standardContextual"/>
            </w:rPr>
          </w:pPr>
          <w:hyperlink w:anchor="_Toc181271782" w:history="1">
            <w:r w:rsidRPr="00767524">
              <w:rPr>
                <w:rStyle w:val="Hyperlink"/>
                <w:noProof/>
              </w:rPr>
              <w:t>Det skal du klargøre ved kriteriet kvalitet</w:t>
            </w:r>
            <w:r>
              <w:rPr>
                <w:noProof/>
                <w:webHidden/>
              </w:rPr>
              <w:tab/>
            </w:r>
            <w:r>
              <w:rPr>
                <w:noProof/>
                <w:webHidden/>
              </w:rPr>
              <w:fldChar w:fldCharType="begin"/>
            </w:r>
            <w:r>
              <w:rPr>
                <w:noProof/>
                <w:webHidden/>
              </w:rPr>
              <w:instrText xml:space="preserve"> PAGEREF _Toc181271782 \h </w:instrText>
            </w:r>
            <w:r>
              <w:rPr>
                <w:noProof/>
                <w:webHidden/>
              </w:rPr>
            </w:r>
            <w:r>
              <w:rPr>
                <w:noProof/>
                <w:webHidden/>
              </w:rPr>
              <w:fldChar w:fldCharType="separate"/>
            </w:r>
            <w:r>
              <w:rPr>
                <w:noProof/>
                <w:webHidden/>
              </w:rPr>
              <w:t>10</w:t>
            </w:r>
            <w:r>
              <w:rPr>
                <w:noProof/>
                <w:webHidden/>
              </w:rPr>
              <w:fldChar w:fldCharType="end"/>
            </w:r>
          </w:hyperlink>
        </w:p>
        <w:p w14:paraId="3704D5AE" w14:textId="0C49662D" w:rsidR="00F11D1A" w:rsidRDefault="00F11D1A">
          <w:pPr>
            <w:pStyle w:val="Indholdsfortegnelse3"/>
            <w:rPr>
              <w:rFonts w:eastAsiaTheme="minorEastAsia" w:cstheme="minorBidi"/>
              <w:noProof/>
              <w:color w:val="auto"/>
              <w:kern w:val="2"/>
              <w:sz w:val="24"/>
              <w:szCs w:val="24"/>
              <w14:ligatures w14:val="standardContextual"/>
            </w:rPr>
          </w:pPr>
          <w:hyperlink w:anchor="_Toc181271783" w:history="1">
            <w:r w:rsidRPr="00767524">
              <w:rPr>
                <w:rStyle w:val="Hyperlink"/>
                <w:noProof/>
              </w:rPr>
              <w:t>Pointskalaer til evaluering af ”Kvalitet”</w:t>
            </w:r>
            <w:r>
              <w:rPr>
                <w:noProof/>
                <w:webHidden/>
              </w:rPr>
              <w:tab/>
            </w:r>
            <w:r>
              <w:rPr>
                <w:noProof/>
                <w:webHidden/>
              </w:rPr>
              <w:fldChar w:fldCharType="begin"/>
            </w:r>
            <w:r>
              <w:rPr>
                <w:noProof/>
                <w:webHidden/>
              </w:rPr>
              <w:instrText xml:space="preserve"> PAGEREF _Toc181271783 \h </w:instrText>
            </w:r>
            <w:r>
              <w:rPr>
                <w:noProof/>
                <w:webHidden/>
              </w:rPr>
            </w:r>
            <w:r>
              <w:rPr>
                <w:noProof/>
                <w:webHidden/>
              </w:rPr>
              <w:fldChar w:fldCharType="separate"/>
            </w:r>
            <w:r>
              <w:rPr>
                <w:noProof/>
                <w:webHidden/>
              </w:rPr>
              <w:t>10</w:t>
            </w:r>
            <w:r>
              <w:rPr>
                <w:noProof/>
                <w:webHidden/>
              </w:rPr>
              <w:fldChar w:fldCharType="end"/>
            </w:r>
          </w:hyperlink>
        </w:p>
        <w:p w14:paraId="4F86339A" w14:textId="291FCCE7" w:rsidR="00F11D1A" w:rsidRDefault="00F11D1A">
          <w:pPr>
            <w:pStyle w:val="Indholdsfortegnelse3"/>
            <w:rPr>
              <w:rFonts w:eastAsiaTheme="minorEastAsia" w:cstheme="minorBidi"/>
              <w:noProof/>
              <w:color w:val="auto"/>
              <w:kern w:val="2"/>
              <w:sz w:val="24"/>
              <w:szCs w:val="24"/>
              <w14:ligatures w14:val="standardContextual"/>
            </w:rPr>
          </w:pPr>
          <w:hyperlink w:anchor="_Toc181271784" w:history="1">
            <w:r w:rsidRPr="00767524">
              <w:rPr>
                <w:rStyle w:val="Hyperlink"/>
                <w:noProof/>
              </w:rPr>
              <w:t>Relationen imellem kvalitetskriterier og evalueringskrav</w:t>
            </w:r>
            <w:r>
              <w:rPr>
                <w:noProof/>
                <w:webHidden/>
              </w:rPr>
              <w:tab/>
            </w:r>
            <w:r>
              <w:rPr>
                <w:noProof/>
                <w:webHidden/>
              </w:rPr>
              <w:fldChar w:fldCharType="begin"/>
            </w:r>
            <w:r>
              <w:rPr>
                <w:noProof/>
                <w:webHidden/>
              </w:rPr>
              <w:instrText xml:space="preserve"> PAGEREF _Toc181271784 \h </w:instrText>
            </w:r>
            <w:r>
              <w:rPr>
                <w:noProof/>
                <w:webHidden/>
              </w:rPr>
            </w:r>
            <w:r>
              <w:rPr>
                <w:noProof/>
                <w:webHidden/>
              </w:rPr>
              <w:fldChar w:fldCharType="separate"/>
            </w:r>
            <w:r>
              <w:rPr>
                <w:noProof/>
                <w:webHidden/>
              </w:rPr>
              <w:t>11</w:t>
            </w:r>
            <w:r>
              <w:rPr>
                <w:noProof/>
                <w:webHidden/>
              </w:rPr>
              <w:fldChar w:fldCharType="end"/>
            </w:r>
          </w:hyperlink>
        </w:p>
        <w:p w14:paraId="6A76680B" w14:textId="1E861CD6" w:rsidR="00F11D1A" w:rsidRDefault="00F11D1A">
          <w:pPr>
            <w:pStyle w:val="Indholdsfortegnelse3"/>
            <w:rPr>
              <w:rFonts w:eastAsiaTheme="minorEastAsia" w:cstheme="minorBidi"/>
              <w:noProof/>
              <w:color w:val="auto"/>
              <w:kern w:val="2"/>
              <w:sz w:val="24"/>
              <w:szCs w:val="24"/>
              <w14:ligatures w14:val="standardContextual"/>
            </w:rPr>
          </w:pPr>
          <w:hyperlink w:anchor="_Toc181271785" w:history="1">
            <w:r w:rsidRPr="00767524">
              <w:rPr>
                <w:rStyle w:val="Hyperlink"/>
                <w:noProof/>
              </w:rPr>
              <w:t>Leveringsaftale</w:t>
            </w:r>
            <w:r>
              <w:rPr>
                <w:noProof/>
                <w:webHidden/>
              </w:rPr>
              <w:tab/>
            </w:r>
            <w:r>
              <w:rPr>
                <w:noProof/>
                <w:webHidden/>
              </w:rPr>
              <w:fldChar w:fldCharType="begin"/>
            </w:r>
            <w:r>
              <w:rPr>
                <w:noProof/>
                <w:webHidden/>
              </w:rPr>
              <w:instrText xml:space="preserve"> PAGEREF _Toc181271785 \h </w:instrText>
            </w:r>
            <w:r>
              <w:rPr>
                <w:noProof/>
                <w:webHidden/>
              </w:rPr>
            </w:r>
            <w:r>
              <w:rPr>
                <w:noProof/>
                <w:webHidden/>
              </w:rPr>
              <w:fldChar w:fldCharType="separate"/>
            </w:r>
            <w:r>
              <w:rPr>
                <w:noProof/>
                <w:webHidden/>
              </w:rPr>
              <w:t>12</w:t>
            </w:r>
            <w:r>
              <w:rPr>
                <w:noProof/>
                <w:webHidden/>
              </w:rPr>
              <w:fldChar w:fldCharType="end"/>
            </w:r>
          </w:hyperlink>
        </w:p>
        <w:p w14:paraId="5B826AAD" w14:textId="66F565C7" w:rsidR="00F11D1A" w:rsidRDefault="00F11D1A">
          <w:pPr>
            <w:pStyle w:val="Indholdsfortegnelse3"/>
            <w:rPr>
              <w:rFonts w:eastAsiaTheme="minorEastAsia" w:cstheme="minorBidi"/>
              <w:noProof/>
              <w:color w:val="auto"/>
              <w:kern w:val="2"/>
              <w:sz w:val="24"/>
              <w:szCs w:val="24"/>
              <w14:ligatures w14:val="standardContextual"/>
            </w:rPr>
          </w:pPr>
          <w:hyperlink w:anchor="_Toc181271786" w:history="1">
            <w:r w:rsidRPr="00767524">
              <w:rPr>
                <w:rStyle w:val="Hyperlink"/>
                <w:noProof/>
              </w:rPr>
              <w:t>Kravspecifikation/ydelsesbeskrivelser</w:t>
            </w:r>
            <w:r>
              <w:rPr>
                <w:noProof/>
                <w:webHidden/>
              </w:rPr>
              <w:tab/>
            </w:r>
            <w:r>
              <w:rPr>
                <w:noProof/>
                <w:webHidden/>
              </w:rPr>
              <w:fldChar w:fldCharType="begin"/>
            </w:r>
            <w:r>
              <w:rPr>
                <w:noProof/>
                <w:webHidden/>
              </w:rPr>
              <w:instrText xml:space="preserve"> PAGEREF _Toc181271786 \h </w:instrText>
            </w:r>
            <w:r>
              <w:rPr>
                <w:noProof/>
                <w:webHidden/>
              </w:rPr>
            </w:r>
            <w:r>
              <w:rPr>
                <w:noProof/>
                <w:webHidden/>
              </w:rPr>
              <w:fldChar w:fldCharType="separate"/>
            </w:r>
            <w:r>
              <w:rPr>
                <w:noProof/>
                <w:webHidden/>
              </w:rPr>
              <w:t>12</w:t>
            </w:r>
            <w:r>
              <w:rPr>
                <w:noProof/>
                <w:webHidden/>
              </w:rPr>
              <w:fldChar w:fldCharType="end"/>
            </w:r>
          </w:hyperlink>
        </w:p>
        <w:p w14:paraId="35435247" w14:textId="6871671B" w:rsidR="00F11D1A" w:rsidRDefault="00F11D1A">
          <w:pPr>
            <w:pStyle w:val="Indholdsfortegnelse2"/>
            <w:rPr>
              <w:rFonts w:eastAsiaTheme="minorEastAsia" w:cstheme="minorBidi"/>
              <w:noProof/>
              <w:color w:val="auto"/>
              <w:kern w:val="2"/>
              <w:sz w:val="24"/>
              <w:szCs w:val="24"/>
              <w14:ligatures w14:val="standardContextual"/>
            </w:rPr>
          </w:pPr>
          <w:hyperlink w:anchor="_Toc181271787" w:history="1">
            <w:r w:rsidRPr="00767524">
              <w:rPr>
                <w:rStyle w:val="Hyperlink"/>
                <w:noProof/>
              </w:rPr>
              <w:t>Trin 3 – Opfordring til at afgive tilbud</w:t>
            </w:r>
            <w:r>
              <w:rPr>
                <w:noProof/>
                <w:webHidden/>
              </w:rPr>
              <w:tab/>
            </w:r>
            <w:r>
              <w:rPr>
                <w:noProof/>
                <w:webHidden/>
              </w:rPr>
              <w:fldChar w:fldCharType="begin"/>
            </w:r>
            <w:r>
              <w:rPr>
                <w:noProof/>
                <w:webHidden/>
              </w:rPr>
              <w:instrText xml:space="preserve"> PAGEREF _Toc181271787 \h </w:instrText>
            </w:r>
            <w:r>
              <w:rPr>
                <w:noProof/>
                <w:webHidden/>
              </w:rPr>
            </w:r>
            <w:r>
              <w:rPr>
                <w:noProof/>
                <w:webHidden/>
              </w:rPr>
              <w:fldChar w:fldCharType="separate"/>
            </w:r>
            <w:r>
              <w:rPr>
                <w:noProof/>
                <w:webHidden/>
              </w:rPr>
              <w:t>12</w:t>
            </w:r>
            <w:r>
              <w:rPr>
                <w:noProof/>
                <w:webHidden/>
              </w:rPr>
              <w:fldChar w:fldCharType="end"/>
            </w:r>
          </w:hyperlink>
        </w:p>
        <w:p w14:paraId="72B8490E" w14:textId="3B83AAD4" w:rsidR="00F11D1A" w:rsidRDefault="00F11D1A">
          <w:pPr>
            <w:pStyle w:val="Indholdsfortegnelse2"/>
            <w:rPr>
              <w:rFonts w:eastAsiaTheme="minorEastAsia" w:cstheme="minorBidi"/>
              <w:noProof/>
              <w:color w:val="auto"/>
              <w:kern w:val="2"/>
              <w:sz w:val="24"/>
              <w:szCs w:val="24"/>
              <w14:ligatures w14:val="standardContextual"/>
            </w:rPr>
          </w:pPr>
          <w:hyperlink w:anchor="_Toc181271788" w:history="1">
            <w:r w:rsidRPr="00767524">
              <w:rPr>
                <w:rStyle w:val="Hyperlink"/>
                <w:noProof/>
              </w:rPr>
              <w:t>Trin 4 – Tilbudsfase inkl. spørgsmål/svar fase</w:t>
            </w:r>
            <w:r>
              <w:rPr>
                <w:noProof/>
                <w:webHidden/>
              </w:rPr>
              <w:tab/>
            </w:r>
            <w:r>
              <w:rPr>
                <w:noProof/>
                <w:webHidden/>
              </w:rPr>
              <w:fldChar w:fldCharType="begin"/>
            </w:r>
            <w:r>
              <w:rPr>
                <w:noProof/>
                <w:webHidden/>
              </w:rPr>
              <w:instrText xml:space="preserve"> PAGEREF _Toc181271788 \h </w:instrText>
            </w:r>
            <w:r>
              <w:rPr>
                <w:noProof/>
                <w:webHidden/>
              </w:rPr>
            </w:r>
            <w:r>
              <w:rPr>
                <w:noProof/>
                <w:webHidden/>
              </w:rPr>
              <w:fldChar w:fldCharType="separate"/>
            </w:r>
            <w:r>
              <w:rPr>
                <w:noProof/>
                <w:webHidden/>
              </w:rPr>
              <w:t>13</w:t>
            </w:r>
            <w:r>
              <w:rPr>
                <w:noProof/>
                <w:webHidden/>
              </w:rPr>
              <w:fldChar w:fldCharType="end"/>
            </w:r>
          </w:hyperlink>
        </w:p>
        <w:p w14:paraId="22D78111" w14:textId="7C51CED1" w:rsidR="00F11D1A" w:rsidRDefault="00F11D1A">
          <w:pPr>
            <w:pStyle w:val="Indholdsfortegnelse2"/>
            <w:rPr>
              <w:rFonts w:eastAsiaTheme="minorEastAsia" w:cstheme="minorBidi"/>
              <w:noProof/>
              <w:color w:val="auto"/>
              <w:kern w:val="2"/>
              <w:sz w:val="24"/>
              <w:szCs w:val="24"/>
              <w14:ligatures w14:val="standardContextual"/>
            </w:rPr>
          </w:pPr>
          <w:hyperlink w:anchor="_Toc181271789" w:history="1">
            <w:r w:rsidRPr="00767524">
              <w:rPr>
                <w:rStyle w:val="Hyperlink"/>
                <w:noProof/>
              </w:rPr>
              <w:t>Trin 5 – Tilbudsevaluering</w:t>
            </w:r>
            <w:r>
              <w:rPr>
                <w:noProof/>
                <w:webHidden/>
              </w:rPr>
              <w:tab/>
            </w:r>
            <w:r>
              <w:rPr>
                <w:noProof/>
                <w:webHidden/>
              </w:rPr>
              <w:fldChar w:fldCharType="begin"/>
            </w:r>
            <w:r>
              <w:rPr>
                <w:noProof/>
                <w:webHidden/>
              </w:rPr>
              <w:instrText xml:space="preserve"> PAGEREF _Toc181271789 \h </w:instrText>
            </w:r>
            <w:r>
              <w:rPr>
                <w:noProof/>
                <w:webHidden/>
              </w:rPr>
            </w:r>
            <w:r>
              <w:rPr>
                <w:noProof/>
                <w:webHidden/>
              </w:rPr>
              <w:fldChar w:fldCharType="separate"/>
            </w:r>
            <w:r>
              <w:rPr>
                <w:noProof/>
                <w:webHidden/>
              </w:rPr>
              <w:t>13</w:t>
            </w:r>
            <w:r>
              <w:rPr>
                <w:noProof/>
                <w:webHidden/>
              </w:rPr>
              <w:fldChar w:fldCharType="end"/>
            </w:r>
          </w:hyperlink>
        </w:p>
        <w:p w14:paraId="407F4111" w14:textId="6098B9BD" w:rsidR="00F11D1A" w:rsidRDefault="00F11D1A">
          <w:pPr>
            <w:pStyle w:val="Indholdsfortegnelse3"/>
            <w:rPr>
              <w:rFonts w:eastAsiaTheme="minorEastAsia" w:cstheme="minorBidi"/>
              <w:noProof/>
              <w:color w:val="auto"/>
              <w:kern w:val="2"/>
              <w:sz w:val="24"/>
              <w:szCs w:val="24"/>
              <w14:ligatures w14:val="standardContextual"/>
            </w:rPr>
          </w:pPr>
          <w:hyperlink w:anchor="_Toc181271790" w:history="1">
            <w:r w:rsidRPr="00767524">
              <w:rPr>
                <w:rStyle w:val="Hyperlink"/>
                <w:noProof/>
              </w:rPr>
              <w:t>Værktøj til evaluering af ”kvalitet”</w:t>
            </w:r>
            <w:r>
              <w:rPr>
                <w:noProof/>
                <w:webHidden/>
              </w:rPr>
              <w:tab/>
            </w:r>
            <w:r>
              <w:rPr>
                <w:noProof/>
                <w:webHidden/>
              </w:rPr>
              <w:fldChar w:fldCharType="begin"/>
            </w:r>
            <w:r>
              <w:rPr>
                <w:noProof/>
                <w:webHidden/>
              </w:rPr>
              <w:instrText xml:space="preserve"> PAGEREF _Toc181271790 \h </w:instrText>
            </w:r>
            <w:r>
              <w:rPr>
                <w:noProof/>
                <w:webHidden/>
              </w:rPr>
            </w:r>
            <w:r>
              <w:rPr>
                <w:noProof/>
                <w:webHidden/>
              </w:rPr>
              <w:fldChar w:fldCharType="separate"/>
            </w:r>
            <w:r>
              <w:rPr>
                <w:noProof/>
                <w:webHidden/>
              </w:rPr>
              <w:t>13</w:t>
            </w:r>
            <w:r>
              <w:rPr>
                <w:noProof/>
                <w:webHidden/>
              </w:rPr>
              <w:fldChar w:fldCharType="end"/>
            </w:r>
          </w:hyperlink>
        </w:p>
        <w:p w14:paraId="6CF0057C" w14:textId="5D470318" w:rsidR="00F11D1A" w:rsidRDefault="00F11D1A">
          <w:pPr>
            <w:pStyle w:val="Indholdsfortegnelse3"/>
            <w:rPr>
              <w:rFonts w:eastAsiaTheme="minorEastAsia" w:cstheme="minorBidi"/>
              <w:noProof/>
              <w:color w:val="auto"/>
              <w:kern w:val="2"/>
              <w:sz w:val="24"/>
              <w:szCs w:val="24"/>
              <w14:ligatures w14:val="standardContextual"/>
            </w:rPr>
          </w:pPr>
          <w:hyperlink w:anchor="_Toc181271791" w:history="1">
            <w:r w:rsidRPr="00767524">
              <w:rPr>
                <w:rStyle w:val="Hyperlink"/>
                <w:noProof/>
              </w:rPr>
              <w:t>Indhentelse af ESPD-dokumentation</w:t>
            </w:r>
            <w:r>
              <w:rPr>
                <w:noProof/>
                <w:webHidden/>
              </w:rPr>
              <w:tab/>
            </w:r>
            <w:r>
              <w:rPr>
                <w:noProof/>
                <w:webHidden/>
              </w:rPr>
              <w:fldChar w:fldCharType="begin"/>
            </w:r>
            <w:r>
              <w:rPr>
                <w:noProof/>
                <w:webHidden/>
              </w:rPr>
              <w:instrText xml:space="preserve"> PAGEREF _Toc181271791 \h </w:instrText>
            </w:r>
            <w:r>
              <w:rPr>
                <w:noProof/>
                <w:webHidden/>
              </w:rPr>
            </w:r>
            <w:r>
              <w:rPr>
                <w:noProof/>
                <w:webHidden/>
              </w:rPr>
              <w:fldChar w:fldCharType="separate"/>
            </w:r>
            <w:r>
              <w:rPr>
                <w:noProof/>
                <w:webHidden/>
              </w:rPr>
              <w:t>13</w:t>
            </w:r>
            <w:r>
              <w:rPr>
                <w:noProof/>
                <w:webHidden/>
              </w:rPr>
              <w:fldChar w:fldCharType="end"/>
            </w:r>
          </w:hyperlink>
        </w:p>
        <w:p w14:paraId="4F0F5DDB" w14:textId="1C5E0FB3" w:rsidR="00F11D1A" w:rsidRDefault="00F11D1A">
          <w:pPr>
            <w:pStyle w:val="Indholdsfortegnelse2"/>
            <w:rPr>
              <w:rFonts w:eastAsiaTheme="minorEastAsia" w:cstheme="minorBidi"/>
              <w:noProof/>
              <w:color w:val="auto"/>
              <w:kern w:val="2"/>
              <w:sz w:val="24"/>
              <w:szCs w:val="24"/>
              <w14:ligatures w14:val="standardContextual"/>
            </w:rPr>
          </w:pPr>
          <w:hyperlink w:anchor="_Toc181271792" w:history="1">
            <w:r w:rsidRPr="00767524">
              <w:rPr>
                <w:rStyle w:val="Hyperlink"/>
                <w:noProof/>
              </w:rPr>
              <w:t>Trin 6 – Tildeling / underretning af resultat</w:t>
            </w:r>
            <w:r>
              <w:rPr>
                <w:noProof/>
                <w:webHidden/>
              </w:rPr>
              <w:tab/>
            </w:r>
            <w:r>
              <w:rPr>
                <w:noProof/>
                <w:webHidden/>
              </w:rPr>
              <w:fldChar w:fldCharType="begin"/>
            </w:r>
            <w:r>
              <w:rPr>
                <w:noProof/>
                <w:webHidden/>
              </w:rPr>
              <w:instrText xml:space="preserve"> PAGEREF _Toc181271792 \h </w:instrText>
            </w:r>
            <w:r>
              <w:rPr>
                <w:noProof/>
                <w:webHidden/>
              </w:rPr>
            </w:r>
            <w:r>
              <w:rPr>
                <w:noProof/>
                <w:webHidden/>
              </w:rPr>
              <w:fldChar w:fldCharType="separate"/>
            </w:r>
            <w:r>
              <w:rPr>
                <w:noProof/>
                <w:webHidden/>
              </w:rPr>
              <w:t>14</w:t>
            </w:r>
            <w:r>
              <w:rPr>
                <w:noProof/>
                <w:webHidden/>
              </w:rPr>
              <w:fldChar w:fldCharType="end"/>
            </w:r>
          </w:hyperlink>
        </w:p>
        <w:p w14:paraId="1B90857C" w14:textId="1F4903DD" w:rsidR="00F11D1A" w:rsidRDefault="00F11D1A">
          <w:pPr>
            <w:pStyle w:val="Indholdsfortegnelse2"/>
            <w:rPr>
              <w:rFonts w:eastAsiaTheme="minorEastAsia" w:cstheme="minorBidi"/>
              <w:noProof/>
              <w:color w:val="auto"/>
              <w:kern w:val="2"/>
              <w:sz w:val="24"/>
              <w:szCs w:val="24"/>
              <w14:ligatures w14:val="standardContextual"/>
            </w:rPr>
          </w:pPr>
          <w:hyperlink w:anchor="_Toc181271793" w:history="1">
            <w:r w:rsidRPr="00767524">
              <w:rPr>
                <w:rStyle w:val="Hyperlink"/>
                <w:noProof/>
              </w:rPr>
              <w:t>Trin 7 – Indgåelse af leveringsaftale med vindende tilbudsgiver</w:t>
            </w:r>
            <w:r>
              <w:rPr>
                <w:noProof/>
                <w:webHidden/>
              </w:rPr>
              <w:tab/>
            </w:r>
            <w:r>
              <w:rPr>
                <w:noProof/>
                <w:webHidden/>
              </w:rPr>
              <w:fldChar w:fldCharType="begin"/>
            </w:r>
            <w:r>
              <w:rPr>
                <w:noProof/>
                <w:webHidden/>
              </w:rPr>
              <w:instrText xml:space="preserve"> PAGEREF _Toc181271793 \h </w:instrText>
            </w:r>
            <w:r>
              <w:rPr>
                <w:noProof/>
                <w:webHidden/>
              </w:rPr>
            </w:r>
            <w:r>
              <w:rPr>
                <w:noProof/>
                <w:webHidden/>
              </w:rPr>
              <w:fldChar w:fldCharType="separate"/>
            </w:r>
            <w:r>
              <w:rPr>
                <w:noProof/>
                <w:webHidden/>
              </w:rPr>
              <w:t>15</w:t>
            </w:r>
            <w:r>
              <w:rPr>
                <w:noProof/>
                <w:webHidden/>
              </w:rPr>
              <w:fldChar w:fldCharType="end"/>
            </w:r>
          </w:hyperlink>
        </w:p>
        <w:p w14:paraId="125DA13E" w14:textId="1566725F" w:rsidR="00F11D1A" w:rsidRDefault="00F11D1A">
          <w:pPr>
            <w:pStyle w:val="Indholdsfortegnelse2"/>
            <w:rPr>
              <w:rFonts w:eastAsiaTheme="minorEastAsia" w:cstheme="minorBidi"/>
              <w:noProof/>
              <w:color w:val="auto"/>
              <w:kern w:val="2"/>
              <w:sz w:val="24"/>
              <w:szCs w:val="24"/>
              <w14:ligatures w14:val="standardContextual"/>
            </w:rPr>
          </w:pPr>
          <w:hyperlink w:anchor="_Toc181271794" w:history="1">
            <w:r w:rsidRPr="00767524">
              <w:rPr>
                <w:rStyle w:val="Hyperlink"/>
                <w:noProof/>
              </w:rPr>
              <w:t>Trin 8 – Afslutning af indkøbet i systemet</w:t>
            </w:r>
            <w:r>
              <w:rPr>
                <w:noProof/>
                <w:webHidden/>
              </w:rPr>
              <w:tab/>
            </w:r>
            <w:r>
              <w:rPr>
                <w:noProof/>
                <w:webHidden/>
              </w:rPr>
              <w:fldChar w:fldCharType="begin"/>
            </w:r>
            <w:r>
              <w:rPr>
                <w:noProof/>
                <w:webHidden/>
              </w:rPr>
              <w:instrText xml:space="preserve"> PAGEREF _Toc181271794 \h </w:instrText>
            </w:r>
            <w:r>
              <w:rPr>
                <w:noProof/>
                <w:webHidden/>
              </w:rPr>
            </w:r>
            <w:r>
              <w:rPr>
                <w:noProof/>
                <w:webHidden/>
              </w:rPr>
              <w:fldChar w:fldCharType="separate"/>
            </w:r>
            <w:r>
              <w:rPr>
                <w:noProof/>
                <w:webHidden/>
              </w:rPr>
              <w:t>15</w:t>
            </w:r>
            <w:r>
              <w:rPr>
                <w:noProof/>
                <w:webHidden/>
              </w:rPr>
              <w:fldChar w:fldCharType="end"/>
            </w:r>
          </w:hyperlink>
        </w:p>
        <w:p w14:paraId="08BC9D45" w14:textId="2CFF8E08" w:rsidR="00D821C9" w:rsidRDefault="00DB2E19">
          <w:pPr>
            <w:tabs>
              <w:tab w:val="clear" w:pos="454"/>
            </w:tabs>
            <w:spacing w:after="0" w:line="240" w:lineRule="auto"/>
            <w:rPr>
              <w:rFonts w:asciiTheme="majorHAnsi" w:hAnsiTheme="majorHAnsi"/>
              <w:b/>
              <w:color w:val="54546E" w:themeColor="accent3"/>
              <w:sz w:val="32"/>
            </w:rPr>
          </w:pPr>
          <w:r>
            <w:rPr>
              <w:rFonts w:asciiTheme="majorHAnsi" w:hAnsiTheme="majorHAnsi"/>
              <w:color w:val="54546E" w:themeColor="accent3"/>
              <w:sz w:val="32"/>
            </w:rPr>
            <w:fldChar w:fldCharType="end"/>
          </w:r>
        </w:p>
      </w:sdtContent>
    </w:sdt>
    <w:bookmarkStart w:id="0" w:name="_Toc88215882" w:displacedByCustomXml="prev"/>
    <w:p w14:paraId="227F2A8D" w14:textId="356898D9" w:rsidR="00FD43BE" w:rsidRDefault="00FD43BE">
      <w:pPr>
        <w:tabs>
          <w:tab w:val="clear" w:pos="454"/>
        </w:tabs>
        <w:spacing w:after="0" w:line="240" w:lineRule="auto"/>
        <w:rPr>
          <w:rFonts w:asciiTheme="majorHAnsi" w:hAnsiTheme="majorHAnsi"/>
          <w:b/>
          <w:color w:val="54546E" w:themeColor="accent3"/>
          <w:sz w:val="32"/>
        </w:rPr>
      </w:pPr>
      <w:r>
        <w:br w:type="page"/>
      </w:r>
    </w:p>
    <w:p w14:paraId="346EEA8D" w14:textId="46902242" w:rsidR="00C66592" w:rsidRDefault="00C66592" w:rsidP="00C66592">
      <w:pPr>
        <w:pStyle w:val="Overskrift1"/>
      </w:pPr>
      <w:bookmarkStart w:id="1" w:name="_Toc181271764"/>
      <w:r>
        <w:lastRenderedPageBreak/>
        <w:t>Introduktion</w:t>
      </w:r>
      <w:bookmarkEnd w:id="0"/>
      <w:r>
        <w:t xml:space="preserve"> </w:t>
      </w:r>
      <w:r w:rsidR="001B61E7">
        <w:t>til det dynamiske indkøbssystem</w:t>
      </w:r>
      <w:bookmarkEnd w:id="1"/>
      <w:r w:rsidR="001B61E7">
        <w:t xml:space="preserve"> </w:t>
      </w:r>
    </w:p>
    <w:p w14:paraId="1E28F605" w14:textId="0EF86FAC" w:rsidR="00C66592" w:rsidRDefault="00CF237C" w:rsidP="00C66592">
      <w:r>
        <w:t>I denne vejledning</w:t>
      </w:r>
      <w:r w:rsidR="00C66592">
        <w:t xml:space="preserve"> får du en gennemgang af, hvordan du bruger SKI-aftale 02.</w:t>
      </w:r>
      <w:r w:rsidR="00DB6755">
        <w:t>22 It-drift</w:t>
      </w:r>
      <w:r w:rsidR="00C66592">
        <w:t>. Aftalen</w:t>
      </w:r>
      <w:r w:rsidR="00CB7C72">
        <w:t xml:space="preserve"> er </w:t>
      </w:r>
      <w:r w:rsidR="00C66592">
        <w:t>et dynamisk indkøbssystem</w:t>
      </w:r>
      <w:r w:rsidR="00D3250D">
        <w:t>,</w:t>
      </w:r>
      <w:r w:rsidR="00C66592">
        <w:t xml:space="preserve"> hvor du har mulighed for at gennemføre di</w:t>
      </w:r>
      <w:r w:rsidR="00D3250D">
        <w:t xml:space="preserve">n anskaffelse af it-drift </w:t>
      </w:r>
      <w:r w:rsidR="00C66592">
        <w:t xml:space="preserve">gennem SKI’s </w:t>
      </w:r>
      <w:r w:rsidR="00D3250D">
        <w:t xml:space="preserve">digitale understøttelse af </w:t>
      </w:r>
      <w:r w:rsidR="00C66592">
        <w:t>syste</w:t>
      </w:r>
      <w:r w:rsidR="00D3250D">
        <w:t>met</w:t>
      </w:r>
      <w:r w:rsidR="00C66592">
        <w:rPr>
          <w:rStyle w:val="normaltextrun"/>
          <w:rFonts w:ascii="Arial" w:eastAsia="Calibri" w:hAnsi="Arial"/>
          <w:color w:val="000000"/>
          <w:bdr w:val="none" w:sz="0" w:space="0" w:color="auto" w:frame="1"/>
        </w:rPr>
        <w:t xml:space="preserve">. </w:t>
      </w:r>
    </w:p>
    <w:p w14:paraId="2472ECA5" w14:textId="4FE28EF1" w:rsidR="00C66592" w:rsidRDefault="0030347E" w:rsidP="00C66592">
      <w:r>
        <w:t xml:space="preserve">Vejledningen </w:t>
      </w:r>
      <w:r w:rsidR="00213CDC">
        <w:t>giver</w:t>
      </w:r>
      <w:r w:rsidR="00C66592">
        <w:t xml:space="preserve"> en introduktion til hvad et dynamisk indkøbssystem er, begreberne, sortimentet på aftalen </w:t>
      </w:r>
      <w:r>
        <w:t>og</w:t>
      </w:r>
      <w:r w:rsidR="00C66592">
        <w:t xml:space="preserve"> tildelingskriterierne. </w:t>
      </w:r>
    </w:p>
    <w:sdt>
      <w:sdtPr>
        <w:rPr>
          <w:sz w:val="2"/>
          <w:szCs w:val="2"/>
        </w:rPr>
        <w:id w:val="-220059478"/>
        <w:lock w:val="contentLocked"/>
        <w:placeholder>
          <w:docPart w:val="4AFE6BF2B8D7DD498BF373B937218F96"/>
        </w:placeholder>
        <w:group/>
      </w:sdtPr>
      <w:sdtEndPr/>
      <w:sdtContent>
        <w:p w14:paraId="67ED2CB6" w14:textId="77777777" w:rsidR="00C66592" w:rsidRPr="008A77E6" w:rsidRDefault="00C66592" w:rsidP="00C66592">
          <w:pPr>
            <w:pStyle w:val="Normaludenafstand"/>
            <w:spacing w:line="20" w:lineRule="exact"/>
            <w:rPr>
              <w:sz w:val="2"/>
              <w:szCs w:val="2"/>
            </w:rPr>
          </w:pPr>
        </w:p>
        <w:p w14:paraId="10D939DB" w14:textId="77777777" w:rsidR="00C66592" w:rsidRDefault="00F11D1A" w:rsidP="00C66592">
          <w:pPr>
            <w:pStyle w:val="Normaludenafstand"/>
            <w:spacing w:line="20" w:lineRule="exact"/>
            <w:rPr>
              <w:sz w:val="2"/>
              <w:szCs w:val="2"/>
            </w:rPr>
          </w:pPr>
        </w:p>
      </w:sdtContent>
    </w:sdt>
    <w:p w14:paraId="5E796B9C" w14:textId="77777777" w:rsidR="00C66592" w:rsidRDefault="00C66592" w:rsidP="00C66592">
      <w:r>
        <w:t xml:space="preserve">Et dynamisk indkøbssystem er en indkøbsmetode på samme måde, som en rammeaftale er det. Reglerne for udbud af dynamiske indkøbssystemer er beskrevet i udbudsloven. </w:t>
      </w:r>
    </w:p>
    <w:p w14:paraId="73223049" w14:textId="77777777" w:rsidR="00C66592" w:rsidRDefault="00C66592" w:rsidP="00C66592">
      <w:r>
        <w:t xml:space="preserve">Der er tre kendetegn ved et dynamisk indkøbssystem: </w:t>
      </w:r>
    </w:p>
    <w:p w14:paraId="01A360F3" w14:textId="77777777" w:rsidR="00C66592" w:rsidRDefault="00C66592" w:rsidP="00C66592">
      <w:pPr>
        <w:ind w:left="450" w:hanging="450"/>
      </w:pPr>
      <w:r>
        <w:t>1.</w:t>
      </w:r>
      <w:r>
        <w:tab/>
        <w:t>Systemet skal være elektronisk understøttet, og konkrete indkøb skal ske via en</w:t>
      </w:r>
      <w:r>
        <w:br/>
        <w:t>elektronisk platform (systemet).</w:t>
      </w:r>
    </w:p>
    <w:p w14:paraId="73CB0AA3" w14:textId="2E72FEC1" w:rsidR="00C66592" w:rsidRDefault="00C66592" w:rsidP="00C66592">
      <w:pPr>
        <w:ind w:left="450" w:hanging="450"/>
      </w:pPr>
      <w:r>
        <w:t>2.</w:t>
      </w:r>
      <w:r>
        <w:tab/>
        <w:t xml:space="preserve">Sortimentet er </w:t>
      </w:r>
      <w:r w:rsidR="00A56A80">
        <w:t>etableret med én kategori</w:t>
      </w:r>
      <w:r w:rsidR="00CF74A5">
        <w:t>; it-drift</w:t>
      </w:r>
      <w:r w:rsidR="00B41DCA">
        <w:t xml:space="preserve">. </w:t>
      </w:r>
      <w:r w:rsidR="007708CE">
        <w:t>Kategorien indeholder</w:t>
      </w:r>
      <w:r w:rsidR="009066F1">
        <w:t xml:space="preserve"> syv y</w:t>
      </w:r>
      <w:r w:rsidR="00F3215A">
        <w:t>delsesområder</w:t>
      </w:r>
      <w:r w:rsidR="009066F1">
        <w:t>.</w:t>
      </w:r>
      <w:r>
        <w:t xml:space="preserve"> Der er ikke lavet en detaljeret specifikation af produkterne/ydelserne i sortimentet</w:t>
      </w:r>
      <w:r w:rsidR="005B162C">
        <w:t xml:space="preserve"> eller ydelsesområderne</w:t>
      </w:r>
      <w:r>
        <w:t xml:space="preserve"> på forhånd. Det betyder, at systemet ikke er begrænset til en fastsat række af produkter/</w:t>
      </w:r>
      <w:r w:rsidR="0030347E">
        <w:t>ydelser.</w:t>
      </w:r>
      <w:r>
        <w:t xml:space="preserve"> </w:t>
      </w:r>
    </w:p>
    <w:p w14:paraId="37E690B2" w14:textId="3B8DF1EE" w:rsidR="00F709AF" w:rsidRDefault="00C66592" w:rsidP="00CF237C">
      <w:pPr>
        <w:ind w:left="450" w:hanging="450"/>
      </w:pPr>
      <w:r>
        <w:t>3.</w:t>
      </w:r>
      <w:r>
        <w:tab/>
        <w:t>Systemet er åbent for markedet, og der kan i hele systemets løbetid optages nye økonomiske aktører.</w:t>
      </w:r>
    </w:p>
    <w:p w14:paraId="78A6CA0D" w14:textId="33F06B4F" w:rsidR="005015DC" w:rsidRDefault="00E75195" w:rsidP="00A70BB5">
      <w:pPr>
        <w:pStyle w:val="Overskrift2"/>
      </w:pPr>
      <w:bookmarkStart w:id="2" w:name="_Toc181271765"/>
      <w:r>
        <w:t xml:space="preserve">Begreber </w:t>
      </w:r>
      <w:r w:rsidR="005015DC">
        <w:t>i det dynamiske indkøbssystem</w:t>
      </w:r>
      <w:bookmarkEnd w:id="2"/>
    </w:p>
    <w:p w14:paraId="0F92540D" w14:textId="7C5033E9" w:rsidR="00E75195" w:rsidRPr="004E1993" w:rsidRDefault="001A28C6" w:rsidP="004E1993">
      <w:r w:rsidRPr="004E1993">
        <w:t xml:space="preserve">Begreberne i det dynamiske indkøbssystem adskiller sig </w:t>
      </w:r>
      <w:r w:rsidR="00F31C52" w:rsidRPr="004E1993">
        <w:t>på nogle områder fra de begreber, der bruges i forbindelse med rammeaftaler og kontrakter. I nedenstående oversigt får du en forklaring af begreberne:</w:t>
      </w:r>
    </w:p>
    <w:p w14:paraId="7BAF2759" w14:textId="6AFB69AA" w:rsidR="00E75195" w:rsidRDefault="00E75195" w:rsidP="00E75195">
      <w:r>
        <w:rPr>
          <w:u w:val="single"/>
        </w:rPr>
        <w:t>Deltager:</w:t>
      </w:r>
      <w:r>
        <w:t xml:space="preserve"> </w:t>
      </w:r>
      <w:r w:rsidR="00F31C52">
        <w:t>Ø</w:t>
      </w:r>
      <w:r>
        <w:t xml:space="preserve">konomiske aktører, som har ansøgt og er blevet optaget i systemet. </w:t>
      </w:r>
    </w:p>
    <w:p w14:paraId="611D9E12" w14:textId="3058E29C" w:rsidR="00E75195" w:rsidRPr="00452DC2" w:rsidRDefault="00E75195" w:rsidP="00E75195">
      <w:pPr>
        <w:rPr>
          <w:u w:val="single"/>
        </w:rPr>
      </w:pPr>
      <w:r w:rsidRPr="00452DC2">
        <w:rPr>
          <w:u w:val="single"/>
        </w:rPr>
        <w:t>Konkret indkøb:</w:t>
      </w:r>
      <w:r>
        <w:t xml:space="preserve"> </w:t>
      </w:r>
      <w:r w:rsidRPr="00452DC2">
        <w:t>For at undgå begrebsforvirring med miniudbud på en rammeaftale, bruges begrebet konkrete indkøb om de indkøb, som kunden offentliggør under en kategori. På baggrund af et enkeltstående konkret indkøb indgå</w:t>
      </w:r>
      <w:r w:rsidR="00EB692A">
        <w:t>r kunden</w:t>
      </w:r>
      <w:r w:rsidR="00440CF1">
        <w:t xml:space="preserve"> en</w:t>
      </w:r>
      <w:r w:rsidRPr="00452DC2">
        <w:t xml:space="preserve"> leveringskontrakt </w:t>
      </w:r>
      <w:r w:rsidR="00440CF1">
        <w:t xml:space="preserve">med </w:t>
      </w:r>
      <w:r w:rsidRPr="00452DC2">
        <w:t>den tilbudsgiver, der bliver tildelt leveringskontrakten.</w:t>
      </w:r>
    </w:p>
    <w:p w14:paraId="4845FEE4" w14:textId="77777777" w:rsidR="00E75195" w:rsidRDefault="00E75195" w:rsidP="00E75195">
      <w:pPr>
        <w:rPr>
          <w:u w:val="single"/>
        </w:rPr>
      </w:pPr>
      <w:r w:rsidRPr="00452DC2">
        <w:rPr>
          <w:u w:val="single"/>
        </w:rPr>
        <w:t>Kunde:</w:t>
      </w:r>
      <w:r>
        <w:t xml:space="preserve"> </w:t>
      </w:r>
      <w:r w:rsidRPr="00452DC2">
        <w:t>Kunderne er de SKI-kunder, der fremgår af bilag B</w:t>
      </w:r>
      <w:r>
        <w:t>.1</w:t>
      </w:r>
      <w:r w:rsidRPr="00452DC2">
        <w:t>, Kundeliste, som kan anvende det dynamiske indkøbssystem til at foretage konkrete indkøb.</w:t>
      </w:r>
      <w:r w:rsidRPr="00452DC2">
        <w:rPr>
          <w:u w:val="single"/>
        </w:rPr>
        <w:t xml:space="preserve"> </w:t>
      </w:r>
    </w:p>
    <w:p w14:paraId="40504F50" w14:textId="39833048" w:rsidR="00E75195" w:rsidRDefault="00E75195" w:rsidP="00E75195">
      <w:pPr>
        <w:rPr>
          <w:u w:val="single"/>
        </w:rPr>
      </w:pPr>
      <w:r w:rsidRPr="00452DC2">
        <w:rPr>
          <w:u w:val="single"/>
        </w:rPr>
        <w:t>Leverandør:</w:t>
      </w:r>
      <w:r>
        <w:t xml:space="preserve"> </w:t>
      </w:r>
      <w:r w:rsidR="00440CF1">
        <w:t>D</w:t>
      </w:r>
      <w:r w:rsidRPr="00452DC2">
        <w:t>en tilbudsgiver, som har fået tildelt en leveringskontrakt på baggrund af et konkret indkøb gennemført i systemet.</w:t>
      </w:r>
      <w:r w:rsidRPr="00452DC2">
        <w:rPr>
          <w:u w:val="single"/>
        </w:rPr>
        <w:t xml:space="preserve"> </w:t>
      </w:r>
    </w:p>
    <w:p w14:paraId="63FF8BC6" w14:textId="6210F3C9" w:rsidR="00E75195" w:rsidRPr="00452DC2" w:rsidRDefault="00E75195" w:rsidP="00E75195">
      <w:pPr>
        <w:rPr>
          <w:u w:val="single"/>
        </w:rPr>
      </w:pPr>
      <w:r w:rsidRPr="00452DC2">
        <w:rPr>
          <w:u w:val="single"/>
        </w:rPr>
        <w:t>Tilbudsgiver:</w:t>
      </w:r>
      <w:r>
        <w:t xml:space="preserve"> </w:t>
      </w:r>
      <w:r w:rsidR="00440CF1">
        <w:t>D</w:t>
      </w:r>
      <w:r w:rsidRPr="00452DC2">
        <w:t>eltagerne i systemet, når de har afgivet tilbud på et konkret indkøb i systemet.</w:t>
      </w:r>
      <w:r w:rsidR="00137B35">
        <w:br/>
      </w:r>
    </w:p>
    <w:p w14:paraId="13E10D8F" w14:textId="77777777" w:rsidR="0097439D" w:rsidRDefault="0097439D" w:rsidP="0097439D">
      <w:pPr>
        <w:pStyle w:val="Overskrift1"/>
        <w:ind w:left="432" w:hanging="432"/>
      </w:pPr>
      <w:bookmarkStart w:id="3" w:name="_Toc181271766"/>
      <w:r>
        <w:lastRenderedPageBreak/>
        <w:t>Hvilke af SKI’s kunder kan anvende aftalen?</w:t>
      </w:r>
      <w:bookmarkEnd w:id="3"/>
    </w:p>
    <w:p w14:paraId="3BD1EB6F" w14:textId="3EB39B83" w:rsidR="0097439D" w:rsidRDefault="0097439D" w:rsidP="0097439D">
      <w:r>
        <w:t>Det dynamiske indkøbssystem for 02.</w:t>
      </w:r>
      <w:r w:rsidR="009066F1">
        <w:t>22 It-drift</w:t>
      </w:r>
      <w:r>
        <w:t xml:space="preserve"> kan bruges af alle SKI’s kunder som fremgår af bilag B Kundeliste.</w:t>
      </w:r>
    </w:p>
    <w:p w14:paraId="5A34E4B2" w14:textId="54CC86A9" w:rsidR="001B4162" w:rsidRDefault="0097439D" w:rsidP="001B4162">
      <w:r>
        <w:t>Det er frivilligt for dig s</w:t>
      </w:r>
      <w:r w:rsidRPr="004C63D5">
        <w:t xml:space="preserve">om SKI-kunde at bruge systemet til at købe produkter og ydelser omfattet </w:t>
      </w:r>
      <w:r>
        <w:t>af det dynamiske indkøbssystem.</w:t>
      </w:r>
      <w:r w:rsidRPr="004C63D5">
        <w:t xml:space="preserve"> </w:t>
      </w:r>
      <w:r w:rsidR="009764D1">
        <w:t xml:space="preserve">Når du bruger </w:t>
      </w:r>
      <w:r w:rsidR="00DF1A15" w:rsidRPr="004C63D5">
        <w:t>systemet,</w:t>
      </w:r>
      <w:r w:rsidRPr="004C63D5">
        <w:t xml:space="preserve"> vil du</w:t>
      </w:r>
      <w:r>
        <w:t>,</w:t>
      </w:r>
      <w:r w:rsidRPr="004C63D5">
        <w:t xml:space="preserve"> som kunde</w:t>
      </w:r>
      <w:r>
        <w:t>,</w:t>
      </w:r>
      <w:r w:rsidRPr="004C63D5">
        <w:t xml:space="preserve"> få løftet din udbudsfor</w:t>
      </w:r>
      <w:r>
        <w:t>p</w:t>
      </w:r>
      <w:r w:rsidRPr="004C63D5">
        <w:t>ligtelse.</w:t>
      </w:r>
    </w:p>
    <w:p w14:paraId="1C9E6AA4" w14:textId="77777777" w:rsidR="0097439D" w:rsidRDefault="0097439D" w:rsidP="0097439D">
      <w:pPr>
        <w:pStyle w:val="Overskrift1"/>
        <w:ind w:left="432" w:hanging="432"/>
      </w:pPr>
      <w:bookmarkStart w:id="4" w:name="_Toc181271767"/>
      <w:r>
        <w:t>Leverandører i systemet</w:t>
      </w:r>
      <w:bookmarkEnd w:id="4"/>
    </w:p>
    <w:p w14:paraId="046DC5C3" w14:textId="77777777" w:rsidR="0097439D" w:rsidRDefault="0097439D" w:rsidP="0097439D">
      <w:r w:rsidRPr="009D7E23">
        <w:t xml:space="preserve">Leverandørfeltet på aftalen er dynamisk. Det betyder, at </w:t>
      </w:r>
      <w:r>
        <w:t>leverandører</w:t>
      </w:r>
      <w:r w:rsidRPr="009D7E23">
        <w:t xml:space="preserve">, der endnu ikke er optaget i systemet, til enhver tid har mulighed for at ansøge om optagelse. </w:t>
      </w:r>
    </w:p>
    <w:p w14:paraId="02487574" w14:textId="45A84CA9" w:rsidR="0097439D" w:rsidRDefault="0097439D" w:rsidP="0097439D">
      <w:r w:rsidRPr="009D7E23">
        <w:t xml:space="preserve">Du får derfor </w:t>
      </w:r>
      <w:r>
        <w:t xml:space="preserve">som kunde </w:t>
      </w:r>
      <w:r w:rsidRPr="009D7E23">
        <w:t xml:space="preserve">adgang til et bredt felt af leverandører, </w:t>
      </w:r>
      <w:r w:rsidR="004C13AA">
        <w:t>der</w:t>
      </w:r>
      <w:r w:rsidRPr="009D7E23">
        <w:t xml:space="preserve"> kan afgive tilbud, når du offentliggør et konkret indkøb i systemet. På samme måde kan du opfordre leverandører, som ikke er i systemet, til at søge om optagelse. </w:t>
      </w:r>
    </w:p>
    <w:p w14:paraId="30CE8BAE" w14:textId="451CA158" w:rsidR="0097439D" w:rsidRDefault="0097439D" w:rsidP="0097439D">
      <w:r>
        <w:t>Du kan finde en opdateret liste over leverandører på systemet på aftalesiden for 02.</w:t>
      </w:r>
      <w:r w:rsidR="003128A6">
        <w:t>22</w:t>
      </w:r>
      <w:r>
        <w:t xml:space="preserve"> </w:t>
      </w:r>
      <w:r w:rsidR="003128A6">
        <w:t>It-drift</w:t>
      </w:r>
      <w:r>
        <w:t xml:space="preserve"> på ski.dk</w:t>
      </w:r>
    </w:p>
    <w:p w14:paraId="7ED14FF3" w14:textId="77777777" w:rsidR="0097439D" w:rsidRDefault="0097439D" w:rsidP="0097439D">
      <w:pPr>
        <w:pStyle w:val="Overskrift2"/>
      </w:pPr>
      <w:bookmarkStart w:id="5" w:name="_Toc181271768"/>
      <w:r>
        <w:t>Hvordan kommer en potentiel leverandør på systemet?</w:t>
      </w:r>
      <w:bookmarkEnd w:id="5"/>
    </w:p>
    <w:p w14:paraId="3EF527E5" w14:textId="77777777" w:rsidR="0097439D" w:rsidRDefault="0097439D" w:rsidP="0097439D">
      <w:r>
        <w:t xml:space="preserve">En leverandør kommer på systemet ved at fremsende en ansøgning i form af udfyldelse af grunddata- og erklæringsdokument til SKI via ETHICS. </w:t>
      </w:r>
    </w:p>
    <w:p w14:paraId="5E085787" w14:textId="77777777" w:rsidR="0097439D" w:rsidRDefault="0097439D" w:rsidP="0097439D">
      <w:r>
        <w:t xml:space="preserve">En leverandør skal være optaget som deltager i systemet for at have mulighed for at byde på de konkrete indkøb, som måtte blive offentliggjort i systemet. </w:t>
      </w:r>
    </w:p>
    <w:p w14:paraId="6870FFBE" w14:textId="1DBE1717" w:rsidR="00E57242" w:rsidRDefault="0097439D" w:rsidP="0097439D">
      <w:r>
        <w:t>Leverandøren</w:t>
      </w:r>
      <w:r w:rsidRPr="009D5199">
        <w:t xml:space="preserve"> må ikke være omfattet af udelukkelsesgrundene angivet i </w:t>
      </w:r>
      <w:r w:rsidRPr="0060108B">
        <w:t>udbudsbetingelsernes punkt 6.</w:t>
      </w:r>
      <w:r w:rsidR="003E3E6B">
        <w:t>1.</w:t>
      </w:r>
    </w:p>
    <w:p w14:paraId="30E798CA" w14:textId="00AF2D94" w:rsidR="00E57242" w:rsidRPr="001B61E7" w:rsidRDefault="00E57242" w:rsidP="00137B35">
      <w:pPr>
        <w:pStyle w:val="Overskrift1"/>
        <w:ind w:left="432" w:hanging="432"/>
      </w:pPr>
      <w:bookmarkStart w:id="6" w:name="_Toc181271769"/>
      <w:r w:rsidRPr="001B61E7">
        <w:t xml:space="preserve">Hvad </w:t>
      </w:r>
      <w:r>
        <w:t>kan du købe på 02.</w:t>
      </w:r>
      <w:r w:rsidR="00C23B5F">
        <w:t>22</w:t>
      </w:r>
      <w:r>
        <w:t xml:space="preserve"> </w:t>
      </w:r>
      <w:r w:rsidR="00C23B5F">
        <w:t>It-drift</w:t>
      </w:r>
      <w:r>
        <w:t>?</w:t>
      </w:r>
      <w:bookmarkEnd w:id="6"/>
    </w:p>
    <w:p w14:paraId="25A502B4" w14:textId="09F6791B" w:rsidR="00E57242" w:rsidRDefault="005D2B64" w:rsidP="00E57242">
      <w:r>
        <w:t xml:space="preserve"> </w:t>
      </w:r>
      <w:r w:rsidR="00E57242">
        <w:t>Du kan</w:t>
      </w:r>
      <w:r w:rsidR="00165881">
        <w:t xml:space="preserve"> anskaffe</w:t>
      </w:r>
      <w:r w:rsidR="007A0B2C">
        <w:t xml:space="preserve"> it-driftsydelser under de syv ydelsesområder oplistet nedenfor: </w:t>
      </w:r>
    </w:p>
    <w:p w14:paraId="6D73EB4C" w14:textId="77777777" w:rsidR="00585ECB" w:rsidRDefault="00585ECB" w:rsidP="00E57242">
      <w:pPr>
        <w:pStyle w:val="Listeafsnit"/>
        <w:numPr>
          <w:ilvl w:val="0"/>
          <w:numId w:val="16"/>
        </w:numPr>
      </w:pPr>
      <w:r w:rsidRPr="00585ECB">
        <w:t>Clouddrift</w:t>
      </w:r>
    </w:p>
    <w:p w14:paraId="40C283C9" w14:textId="575FE689" w:rsidR="00E57242" w:rsidRDefault="00585ECB" w:rsidP="00E57242">
      <w:pPr>
        <w:pStyle w:val="Listeafsnit"/>
        <w:numPr>
          <w:ilvl w:val="0"/>
          <w:numId w:val="16"/>
        </w:numPr>
      </w:pPr>
      <w:r w:rsidRPr="00585ECB">
        <w:t>Datacenterdrif</w:t>
      </w:r>
      <w:r>
        <w:t>t</w:t>
      </w:r>
    </w:p>
    <w:p w14:paraId="57CFDACC" w14:textId="77777777" w:rsidR="00585ECB" w:rsidRDefault="00585ECB" w:rsidP="00E57242">
      <w:pPr>
        <w:pStyle w:val="Listeafsnit"/>
        <w:numPr>
          <w:ilvl w:val="0"/>
          <w:numId w:val="16"/>
        </w:numPr>
      </w:pPr>
      <w:r w:rsidRPr="00585ECB">
        <w:t>Co-Location</w:t>
      </w:r>
    </w:p>
    <w:p w14:paraId="799DD233" w14:textId="77777777" w:rsidR="00B87613" w:rsidRDefault="00B87613" w:rsidP="00E57242">
      <w:pPr>
        <w:pStyle w:val="Listeafsnit"/>
        <w:numPr>
          <w:ilvl w:val="0"/>
          <w:numId w:val="16"/>
        </w:numPr>
      </w:pPr>
      <w:r w:rsidRPr="00B87613">
        <w:t>Netværksdrift</w:t>
      </w:r>
    </w:p>
    <w:p w14:paraId="6FB14E56" w14:textId="77777777" w:rsidR="00B87613" w:rsidRDefault="00B87613" w:rsidP="00E57242">
      <w:pPr>
        <w:pStyle w:val="Listeafsnit"/>
        <w:numPr>
          <w:ilvl w:val="0"/>
          <w:numId w:val="16"/>
        </w:numPr>
      </w:pPr>
      <w:r w:rsidRPr="00B87613">
        <w:t>Applikationsdrift</w:t>
      </w:r>
    </w:p>
    <w:p w14:paraId="750ABC76" w14:textId="77777777" w:rsidR="00B87613" w:rsidRDefault="00B87613" w:rsidP="00E57242">
      <w:pPr>
        <w:pStyle w:val="Listeafsnit"/>
        <w:numPr>
          <w:ilvl w:val="0"/>
          <w:numId w:val="16"/>
        </w:numPr>
      </w:pPr>
      <w:r w:rsidRPr="00B87613">
        <w:t>Slutbrugerservices</w:t>
      </w:r>
    </w:p>
    <w:p w14:paraId="2B7E17AD" w14:textId="30D84CE5" w:rsidR="00B87613" w:rsidRDefault="00B87613" w:rsidP="00E57242">
      <w:pPr>
        <w:pStyle w:val="Listeafsnit"/>
        <w:numPr>
          <w:ilvl w:val="0"/>
          <w:numId w:val="16"/>
        </w:numPr>
      </w:pPr>
      <w:r w:rsidRPr="00B87613">
        <w:t>Sikkerhedsservices</w:t>
      </w:r>
    </w:p>
    <w:p w14:paraId="70B80166" w14:textId="50B2EF5D" w:rsidR="00E57242" w:rsidRDefault="00E57242" w:rsidP="00E57242">
      <w:pPr>
        <w:rPr>
          <w:rFonts w:ascii="Arial" w:hAnsi="Arial" w:cs="Arial"/>
        </w:rPr>
      </w:pPr>
      <w:r w:rsidRPr="68A7E629">
        <w:rPr>
          <w:rFonts w:ascii="Arial" w:hAnsi="Arial" w:cs="Arial"/>
        </w:rPr>
        <w:t xml:space="preserve">Systemet giver dig adgang til at købe </w:t>
      </w:r>
      <w:r w:rsidR="002310EF">
        <w:rPr>
          <w:rFonts w:ascii="Arial" w:hAnsi="Arial" w:cs="Arial"/>
        </w:rPr>
        <w:t xml:space="preserve">it-driftsydelser </w:t>
      </w:r>
      <w:r w:rsidRPr="68A7E629">
        <w:rPr>
          <w:rFonts w:ascii="Arial" w:hAnsi="Arial" w:cs="Arial"/>
        </w:rPr>
        <w:t xml:space="preserve">indenfor de </w:t>
      </w:r>
      <w:r w:rsidR="008C6B87">
        <w:rPr>
          <w:rFonts w:ascii="Arial" w:hAnsi="Arial" w:cs="Arial"/>
        </w:rPr>
        <w:t>7</w:t>
      </w:r>
      <w:r w:rsidRPr="68A7E629">
        <w:rPr>
          <w:rFonts w:ascii="Arial" w:hAnsi="Arial" w:cs="Arial"/>
        </w:rPr>
        <w:t xml:space="preserve"> ovenstående </w:t>
      </w:r>
      <w:r w:rsidR="008C6B87">
        <w:rPr>
          <w:rFonts w:ascii="Arial" w:hAnsi="Arial" w:cs="Arial"/>
        </w:rPr>
        <w:t>ydelsesområder</w:t>
      </w:r>
      <w:r w:rsidRPr="68A7E629">
        <w:rPr>
          <w:rFonts w:ascii="Arial" w:hAnsi="Arial" w:cs="Arial"/>
        </w:rPr>
        <w:t>. D</w:t>
      </w:r>
      <w:r w:rsidR="00BC2E87">
        <w:rPr>
          <w:rFonts w:ascii="Arial" w:hAnsi="Arial" w:cs="Arial"/>
        </w:rPr>
        <w:t>et er muligt at</w:t>
      </w:r>
      <w:r w:rsidRPr="68A7E629">
        <w:rPr>
          <w:rFonts w:ascii="Arial" w:hAnsi="Arial" w:cs="Arial"/>
        </w:rPr>
        <w:t xml:space="preserve"> købe</w:t>
      </w:r>
      <w:r w:rsidR="00BC2E87">
        <w:rPr>
          <w:rFonts w:ascii="Arial" w:hAnsi="Arial" w:cs="Arial"/>
        </w:rPr>
        <w:t xml:space="preserve"> forskellige former for it-driftsydelser, der alle supplerer hinanden. </w:t>
      </w:r>
      <w:r w:rsidRPr="68A7E629">
        <w:rPr>
          <w:rFonts w:ascii="Arial" w:hAnsi="Arial" w:cs="Arial"/>
        </w:rPr>
        <w:t xml:space="preserve"> </w:t>
      </w:r>
    </w:p>
    <w:p w14:paraId="33C99AE2" w14:textId="6434181A" w:rsidR="002B10AB" w:rsidRDefault="00E57242" w:rsidP="00E57242">
      <w:pPr>
        <w:rPr>
          <w:rFonts w:ascii="Arial" w:hAnsi="Arial" w:cs="Arial"/>
        </w:rPr>
      </w:pPr>
      <w:r>
        <w:rPr>
          <w:rFonts w:ascii="Arial" w:hAnsi="Arial" w:cs="Arial"/>
        </w:rPr>
        <w:t xml:space="preserve">Det kan fx være, </w:t>
      </w:r>
      <w:r w:rsidR="002D72B2">
        <w:rPr>
          <w:rFonts w:ascii="Arial" w:hAnsi="Arial" w:cs="Arial"/>
        </w:rPr>
        <w:t>at du</w:t>
      </w:r>
      <w:r w:rsidR="002B10AB">
        <w:rPr>
          <w:rFonts w:ascii="Arial" w:hAnsi="Arial" w:cs="Arial"/>
        </w:rPr>
        <w:t xml:space="preserve"> har behov for at anskaffe offentligt </w:t>
      </w:r>
      <w:r w:rsidR="0080650C">
        <w:rPr>
          <w:rFonts w:ascii="Arial" w:hAnsi="Arial" w:cs="Arial"/>
        </w:rPr>
        <w:t>tilgængelige</w:t>
      </w:r>
      <w:r w:rsidR="002B10AB">
        <w:rPr>
          <w:rFonts w:ascii="Arial" w:hAnsi="Arial" w:cs="Arial"/>
        </w:rPr>
        <w:t xml:space="preserve"> cloud-værktøjer</w:t>
      </w:r>
      <w:r w:rsidR="007007F6">
        <w:rPr>
          <w:rFonts w:ascii="Arial" w:hAnsi="Arial" w:cs="Arial"/>
        </w:rPr>
        <w:t>, cloud</w:t>
      </w:r>
      <w:r w:rsidR="00A0532B">
        <w:rPr>
          <w:rFonts w:ascii="Arial" w:hAnsi="Arial" w:cs="Arial"/>
        </w:rPr>
        <w:t>kapacitet,</w:t>
      </w:r>
      <w:r w:rsidR="002B10AB">
        <w:rPr>
          <w:rFonts w:ascii="Arial" w:hAnsi="Arial" w:cs="Arial"/>
        </w:rPr>
        <w:t xml:space="preserve"> </w:t>
      </w:r>
      <w:proofErr w:type="spellStart"/>
      <w:r w:rsidR="002B10AB">
        <w:rPr>
          <w:rFonts w:ascii="Arial" w:hAnsi="Arial" w:cs="Arial"/>
        </w:rPr>
        <w:t>managed</w:t>
      </w:r>
      <w:proofErr w:type="spellEnd"/>
      <w:r w:rsidR="002B10AB">
        <w:rPr>
          <w:rFonts w:ascii="Arial" w:hAnsi="Arial" w:cs="Arial"/>
        </w:rPr>
        <w:t xml:space="preserve"> cloud services</w:t>
      </w:r>
      <w:r w:rsidR="00772A41">
        <w:rPr>
          <w:rFonts w:ascii="Arial" w:hAnsi="Arial" w:cs="Arial"/>
        </w:rPr>
        <w:t>,</w:t>
      </w:r>
      <w:r w:rsidR="002B10AB">
        <w:rPr>
          <w:rFonts w:ascii="Arial" w:hAnsi="Arial" w:cs="Arial"/>
        </w:rPr>
        <w:t xml:space="preserve"> administration af cloud-platforme, </w:t>
      </w:r>
      <w:proofErr w:type="spellStart"/>
      <w:r w:rsidR="002B10AB">
        <w:rPr>
          <w:rFonts w:ascii="Arial" w:hAnsi="Arial" w:cs="Arial"/>
        </w:rPr>
        <w:t>storage</w:t>
      </w:r>
      <w:proofErr w:type="spellEnd"/>
      <w:r w:rsidR="002B10AB">
        <w:rPr>
          <w:rFonts w:ascii="Arial" w:hAnsi="Arial" w:cs="Arial"/>
        </w:rPr>
        <w:t xml:space="preserve">, backup, </w:t>
      </w:r>
      <w:proofErr w:type="spellStart"/>
      <w:r w:rsidR="002B10AB">
        <w:rPr>
          <w:rFonts w:ascii="Arial" w:hAnsi="Arial" w:cs="Arial"/>
        </w:rPr>
        <w:t>computing</w:t>
      </w:r>
      <w:proofErr w:type="spellEnd"/>
      <w:r w:rsidR="002B10AB">
        <w:rPr>
          <w:rFonts w:ascii="Arial" w:hAnsi="Arial" w:cs="Arial"/>
        </w:rPr>
        <w:t>, fysisk gulvplads i et datacenter,</w:t>
      </w:r>
      <w:r w:rsidR="006C5C1D">
        <w:rPr>
          <w:rFonts w:ascii="Arial" w:hAnsi="Arial" w:cs="Arial"/>
        </w:rPr>
        <w:t xml:space="preserve"> plads i</w:t>
      </w:r>
      <w:r w:rsidR="002B10AB">
        <w:rPr>
          <w:rFonts w:ascii="Arial" w:hAnsi="Arial" w:cs="Arial"/>
        </w:rPr>
        <w:t xml:space="preserve"> racks til it-udstyr</w:t>
      </w:r>
      <w:r w:rsidR="000E5A64">
        <w:rPr>
          <w:rFonts w:ascii="Arial" w:hAnsi="Arial" w:cs="Arial"/>
        </w:rPr>
        <w:t>,</w:t>
      </w:r>
      <w:r w:rsidR="00857519">
        <w:rPr>
          <w:rFonts w:ascii="Arial" w:hAnsi="Arial" w:cs="Arial"/>
        </w:rPr>
        <w:t xml:space="preserve"> </w:t>
      </w:r>
      <w:r w:rsidR="00857519">
        <w:rPr>
          <w:rFonts w:ascii="Arial" w:hAnsi="Arial" w:cs="Arial"/>
        </w:rPr>
        <w:lastRenderedPageBreak/>
        <w:t>administration af netværk</w:t>
      </w:r>
      <w:r w:rsidR="00723449">
        <w:rPr>
          <w:rFonts w:ascii="Arial" w:hAnsi="Arial" w:cs="Arial"/>
        </w:rPr>
        <w:t xml:space="preserve">, </w:t>
      </w:r>
      <w:r w:rsidR="00367BD4">
        <w:rPr>
          <w:rFonts w:ascii="Arial" w:hAnsi="Arial" w:cs="Arial"/>
        </w:rPr>
        <w:t>”leje”</w:t>
      </w:r>
      <w:r w:rsidR="00723449">
        <w:rPr>
          <w:rFonts w:ascii="Arial" w:hAnsi="Arial" w:cs="Arial"/>
        </w:rPr>
        <w:t xml:space="preserve"> af </w:t>
      </w:r>
      <w:r w:rsidR="00367BD4">
        <w:rPr>
          <w:rFonts w:ascii="Arial" w:hAnsi="Arial" w:cs="Arial"/>
        </w:rPr>
        <w:t>slu</w:t>
      </w:r>
      <w:r w:rsidR="006846ED">
        <w:rPr>
          <w:rFonts w:ascii="Arial" w:hAnsi="Arial" w:cs="Arial"/>
        </w:rPr>
        <w:t>t</w:t>
      </w:r>
      <w:r w:rsidR="00367BD4">
        <w:rPr>
          <w:rFonts w:ascii="Arial" w:hAnsi="Arial" w:cs="Arial"/>
        </w:rPr>
        <w:t>brugerenheder</w:t>
      </w:r>
      <w:r w:rsidR="00723449">
        <w:rPr>
          <w:rFonts w:ascii="Arial" w:hAnsi="Arial" w:cs="Arial"/>
        </w:rPr>
        <w:t>,</w:t>
      </w:r>
      <w:r w:rsidR="00367BD4">
        <w:rPr>
          <w:rFonts w:ascii="Arial" w:hAnsi="Arial" w:cs="Arial"/>
        </w:rPr>
        <w:t xml:space="preserve"> </w:t>
      </w:r>
      <w:r w:rsidR="006C5C1D">
        <w:rPr>
          <w:rFonts w:ascii="Arial" w:hAnsi="Arial" w:cs="Arial"/>
        </w:rPr>
        <w:t>sikkerheds</w:t>
      </w:r>
      <w:r w:rsidR="00367BD4">
        <w:rPr>
          <w:rFonts w:ascii="Arial" w:hAnsi="Arial" w:cs="Arial"/>
        </w:rPr>
        <w:t xml:space="preserve">test </w:t>
      </w:r>
      <w:r w:rsidR="006C5C1D">
        <w:rPr>
          <w:rFonts w:ascii="Arial" w:hAnsi="Arial" w:cs="Arial"/>
        </w:rPr>
        <w:t>af dine IT-løsninger</w:t>
      </w:r>
      <w:r w:rsidR="00B67B4E">
        <w:rPr>
          <w:rFonts w:ascii="Arial" w:hAnsi="Arial" w:cs="Arial"/>
        </w:rPr>
        <w:t xml:space="preserve"> eller </w:t>
      </w:r>
      <w:r w:rsidR="000E5A64">
        <w:rPr>
          <w:rFonts w:ascii="Arial" w:hAnsi="Arial" w:cs="Arial"/>
        </w:rPr>
        <w:t xml:space="preserve">drift af moderne kontorapplikationer herunder e-mail, samarbejdsplatforme, arkiveringssystemer mv. </w:t>
      </w:r>
    </w:p>
    <w:p w14:paraId="1A588A31" w14:textId="187CEA47" w:rsidR="00641F32" w:rsidRDefault="00641F32" w:rsidP="00E57242">
      <w:pPr>
        <w:rPr>
          <w:rFonts w:ascii="Arial" w:hAnsi="Arial" w:cs="Arial"/>
        </w:rPr>
      </w:pPr>
      <w:r>
        <w:rPr>
          <w:rFonts w:ascii="Arial" w:hAnsi="Arial" w:cs="Arial"/>
        </w:rPr>
        <w:t xml:space="preserve">Ydelsen du skal </w:t>
      </w:r>
      <w:r w:rsidR="0032200A">
        <w:rPr>
          <w:rFonts w:ascii="Arial" w:hAnsi="Arial" w:cs="Arial"/>
        </w:rPr>
        <w:t>anskaffe,</w:t>
      </w:r>
      <w:r>
        <w:rPr>
          <w:rFonts w:ascii="Arial" w:hAnsi="Arial" w:cs="Arial"/>
        </w:rPr>
        <w:t xml:space="preserve"> skal </w:t>
      </w:r>
      <w:r w:rsidR="00023A80">
        <w:rPr>
          <w:rFonts w:ascii="Arial" w:hAnsi="Arial" w:cs="Arial"/>
        </w:rPr>
        <w:t xml:space="preserve">blot være en del af </w:t>
      </w:r>
      <w:r w:rsidR="0032200A">
        <w:rPr>
          <w:rFonts w:ascii="Arial" w:hAnsi="Arial" w:cs="Arial"/>
        </w:rPr>
        <w:t xml:space="preserve">systemets genstand, hvilket vil sige, at ydelsen skal falde indenfor kategorien It-drift og de syv underliggende ydelsesområder. </w:t>
      </w:r>
    </w:p>
    <w:p w14:paraId="05089F69" w14:textId="7CD338F0" w:rsidR="004C13AA" w:rsidRDefault="004C13AA" w:rsidP="004C13AA">
      <w:pPr>
        <w:pStyle w:val="Overskrift3"/>
      </w:pPr>
      <w:bookmarkStart w:id="7" w:name="_Toc181271770"/>
      <w:r>
        <w:t xml:space="preserve">Oversigt over </w:t>
      </w:r>
      <w:r w:rsidR="00D54ADC">
        <w:t>ydelsesområderne</w:t>
      </w:r>
      <w:bookmarkEnd w:id="7"/>
    </w:p>
    <w:p w14:paraId="62C2A31D" w14:textId="115C9AF2" w:rsidR="00D54ADC" w:rsidRPr="00D54ADC" w:rsidRDefault="00D54ADC" w:rsidP="00D54ADC">
      <w:r>
        <w:rPr>
          <w:noProof/>
        </w:rPr>
        <w:drawing>
          <wp:inline distT="0" distB="0" distL="0" distR="0" wp14:anchorId="43BD0B56" wp14:editId="673DA674">
            <wp:extent cx="6039134" cy="3159698"/>
            <wp:effectExtent l="0" t="0" r="0"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140" cy="3164410"/>
                    </a:xfrm>
                    <a:prstGeom prst="rect">
                      <a:avLst/>
                    </a:prstGeom>
                    <a:noFill/>
                    <a:ln>
                      <a:noFill/>
                    </a:ln>
                  </pic:spPr>
                </pic:pic>
              </a:graphicData>
            </a:graphic>
          </wp:inline>
        </w:drawing>
      </w:r>
    </w:p>
    <w:p w14:paraId="57A4EFF8" w14:textId="64623DE6" w:rsidR="00E57242" w:rsidRPr="006B5AA4" w:rsidRDefault="00E17736" w:rsidP="0097439D">
      <w:r>
        <w:rPr>
          <w:rFonts w:ascii="Arial" w:hAnsi="Arial" w:cs="Arial"/>
        </w:rPr>
        <w:t xml:space="preserve">Du kan læse mere om systemets genstand </w:t>
      </w:r>
      <w:r w:rsidR="00503C0D">
        <w:rPr>
          <w:rFonts w:ascii="Arial" w:hAnsi="Arial" w:cs="Arial"/>
        </w:rPr>
        <w:t>i Bilag C</w:t>
      </w:r>
      <w:r w:rsidR="008B7B1B">
        <w:rPr>
          <w:rFonts w:ascii="Arial" w:hAnsi="Arial" w:cs="Arial"/>
        </w:rPr>
        <w:t xml:space="preserve"> og udbudsbetingelsernes afsnit 4.4</w:t>
      </w:r>
      <w:r w:rsidR="0006078D">
        <w:rPr>
          <w:rFonts w:ascii="Arial" w:hAnsi="Arial" w:cs="Arial"/>
        </w:rPr>
        <w:t xml:space="preserve"> på</w:t>
      </w:r>
      <w:r w:rsidR="008B7B1B">
        <w:rPr>
          <w:rFonts w:ascii="Arial" w:hAnsi="Arial" w:cs="Arial"/>
        </w:rPr>
        <w:t xml:space="preserve"> aftalesiden for 02.22 på</w:t>
      </w:r>
      <w:r w:rsidR="0006078D">
        <w:rPr>
          <w:rFonts w:ascii="Arial" w:hAnsi="Arial" w:cs="Arial"/>
        </w:rPr>
        <w:t xml:space="preserve"> ski.dk</w:t>
      </w:r>
      <w:r w:rsidR="00503C0D">
        <w:rPr>
          <w:rFonts w:ascii="Arial" w:hAnsi="Arial" w:cs="Arial"/>
        </w:rPr>
        <w:t xml:space="preserve">. </w:t>
      </w:r>
      <w:r w:rsidR="008A33DB">
        <w:rPr>
          <w:rFonts w:ascii="Arial" w:hAnsi="Arial" w:cs="Arial"/>
        </w:rPr>
        <w:t xml:space="preserve"> </w:t>
      </w:r>
    </w:p>
    <w:p w14:paraId="4CDB7724" w14:textId="4D6D2A0D" w:rsidR="00C66592" w:rsidRPr="00EE020B" w:rsidRDefault="00CF237C" w:rsidP="00A70BB5">
      <w:pPr>
        <w:pStyle w:val="Overskrift1"/>
      </w:pPr>
      <w:bookmarkStart w:id="8" w:name="_Toc181271771"/>
      <w:r>
        <w:t>Introduktion til</w:t>
      </w:r>
      <w:r w:rsidR="00F709AF">
        <w:t xml:space="preserve"> i</w:t>
      </w:r>
      <w:r w:rsidR="001B61E7">
        <w:t>ndkøb i systemet</w:t>
      </w:r>
      <w:bookmarkEnd w:id="8"/>
    </w:p>
    <w:p w14:paraId="0797C7E6" w14:textId="77777777" w:rsidR="00606E89" w:rsidRDefault="00606E89" w:rsidP="00606E89">
      <w:r w:rsidRPr="001B61E7">
        <w:t xml:space="preserve">Når du skal købe ind via systemet, skal du offentliggøre en opfordringsskrivelse, hvor du beskriver dit indkøb, evalueringsgrundlag og frister, samt tilpasse og offentliggøre aftalegrundlaget (leveringskontrakt m. bilag). </w:t>
      </w:r>
    </w:p>
    <w:p w14:paraId="202361CA" w14:textId="20384A16" w:rsidR="00213CDC" w:rsidRDefault="001B61E7" w:rsidP="001B61E7">
      <w:r w:rsidRPr="001B61E7">
        <w:t xml:space="preserve">Det dynamiske indkøbssystem er inddelt i </w:t>
      </w:r>
      <w:r w:rsidR="00932552">
        <w:t>én</w:t>
      </w:r>
      <w:r w:rsidRPr="001B61E7">
        <w:t xml:space="preserve"> kategori</w:t>
      </w:r>
      <w:r w:rsidR="00932552">
        <w:t xml:space="preserve"> med 7 ydelsesområder</w:t>
      </w:r>
      <w:r w:rsidRPr="001B61E7">
        <w:t>. Det er dit behov, der afgør, hvilke</w:t>
      </w:r>
      <w:r w:rsidR="00932552">
        <w:t>(n) ydelsesområde</w:t>
      </w:r>
      <w:r w:rsidR="0006078D">
        <w:t>(r)</w:t>
      </w:r>
      <w:r w:rsidR="00932552">
        <w:t xml:space="preserve"> der indgår i dit </w:t>
      </w:r>
      <w:r w:rsidRPr="001B61E7">
        <w:t xml:space="preserve">indkøb. </w:t>
      </w:r>
    </w:p>
    <w:p w14:paraId="3E147306" w14:textId="4E36A5D3" w:rsidR="00DF1A15" w:rsidRDefault="001B61E7" w:rsidP="00165CE1">
      <w:r w:rsidRPr="001B61E7">
        <w:t xml:space="preserve">Alle </w:t>
      </w:r>
      <w:r>
        <w:t>de leverandører, der er optaget</w:t>
      </w:r>
      <w:r w:rsidRPr="001B61E7">
        <w:t xml:space="preserve"> i systemet, har mulighed for at byde</w:t>
      </w:r>
      <w:r w:rsidR="00932552">
        <w:t xml:space="preserve"> på dit konkrete indkøb</w:t>
      </w:r>
      <w:r w:rsidRPr="001B61E7">
        <w:t>. Konkurrenceudsættelsen sker altså først, når du offentliggør dit materiale. Det kan du læse mere om i det følgende.</w:t>
      </w:r>
    </w:p>
    <w:p w14:paraId="21846227" w14:textId="77777777" w:rsidR="00DF1A15" w:rsidRDefault="00DF1A15">
      <w:pPr>
        <w:tabs>
          <w:tab w:val="clear" w:pos="454"/>
        </w:tabs>
        <w:spacing w:after="0" w:line="240" w:lineRule="auto"/>
      </w:pPr>
      <w:r>
        <w:br w:type="page"/>
      </w:r>
    </w:p>
    <w:p w14:paraId="4AB5D6E5" w14:textId="77777777" w:rsidR="00CB1939" w:rsidRDefault="00CB1939" w:rsidP="00CB1939">
      <w:pPr>
        <w:pStyle w:val="Overskrift1"/>
        <w:ind w:left="432" w:hanging="432"/>
      </w:pPr>
      <w:bookmarkStart w:id="9" w:name="_Toc181271772"/>
      <w:r>
        <w:lastRenderedPageBreak/>
        <w:t>Digitalt flow</w:t>
      </w:r>
      <w:bookmarkEnd w:id="9"/>
    </w:p>
    <w:p w14:paraId="3D01E210" w14:textId="7E634FA4" w:rsidR="00CB1939" w:rsidRDefault="00F920B7" w:rsidP="00CB1939">
      <w:r>
        <w:t xml:space="preserve">Hele processen er digitalt </w:t>
      </w:r>
      <w:r w:rsidR="00CB1939">
        <w:t xml:space="preserve">understøttet. Du bliver guidet igennem dit indkøb fra start til slut og skal udfylde information om dit indkøb undervejs. Informationen danner datagrundlaget for alt </w:t>
      </w:r>
      <w:r w:rsidR="00CB1939" w:rsidRPr="00F11EC5">
        <w:t>det materiale,</w:t>
      </w:r>
      <w:r w:rsidR="00CB1939">
        <w:t xml:space="preserve"> du skal bruge for at kunne købe ind i systemet</w:t>
      </w:r>
      <w:r w:rsidR="00260A6C">
        <w:t>.</w:t>
      </w:r>
      <w:r w:rsidR="00CB1939">
        <w:t xml:space="preserve"> </w:t>
      </w:r>
      <w:r w:rsidR="00260A6C">
        <w:t>D</w:t>
      </w:r>
      <w:r w:rsidR="00CB1939">
        <w:t>okumenterne</w:t>
      </w:r>
      <w:r w:rsidR="00260A6C">
        <w:t xml:space="preserve"> til brug for din anskaffelse</w:t>
      </w:r>
      <w:r w:rsidR="00CB1939">
        <w:t xml:space="preserve"> genereres automatisk.  </w:t>
      </w:r>
    </w:p>
    <w:p w14:paraId="0C4A559C" w14:textId="77777777" w:rsidR="00CB1939" w:rsidRDefault="00CB1939" w:rsidP="00CB1939">
      <w:pPr>
        <w:pStyle w:val="Overskrift2"/>
        <w:numPr>
          <w:ilvl w:val="1"/>
          <w:numId w:val="0"/>
        </w:numPr>
        <w:ind w:left="576" w:hanging="576"/>
      </w:pPr>
      <w:bookmarkStart w:id="10" w:name="_Toc181271773"/>
      <w:r>
        <w:t>Aftaleunderstøttende dokumenter og skabeloner</w:t>
      </w:r>
      <w:bookmarkEnd w:id="10"/>
      <w:r>
        <w:t xml:space="preserve">  </w:t>
      </w:r>
    </w:p>
    <w:p w14:paraId="75FC5A5C" w14:textId="229DA185" w:rsidR="0000147C" w:rsidRDefault="00CB1939" w:rsidP="00CB1939">
      <w:r>
        <w:t xml:space="preserve">SKI stiller et kontraktgrundlag til rådighed for dit indkøb på aftalen. Ved at bruge SKI’s kontraktgrundlag får du en samlet kontraktpakke, der er udarbejdet med henblik på indkøb af </w:t>
      </w:r>
      <w:r w:rsidR="00CC745B">
        <w:t>It-driftsydelser</w:t>
      </w:r>
      <w:r>
        <w:t>.</w:t>
      </w:r>
      <w:r w:rsidR="00250F76">
        <w:t xml:space="preserve"> Kontraktmaterialet</w:t>
      </w:r>
      <w:r w:rsidR="00DD24CE">
        <w:t xml:space="preserve"> </w:t>
      </w:r>
      <w:r w:rsidR="00CC5C1B">
        <w:t xml:space="preserve">bliver tilpasset afhængig af dine valg og informationer </w:t>
      </w:r>
      <w:r w:rsidR="009A6B4D">
        <w:t xml:space="preserve">i </w:t>
      </w:r>
      <w:r w:rsidR="0000147C">
        <w:t>det digitale flow</w:t>
      </w:r>
      <w:r w:rsidR="0094561B">
        <w:t xml:space="preserve"> </w:t>
      </w:r>
      <w:r w:rsidR="005D06EE">
        <w:t>Systemet gemmer automatisk undervejs.</w:t>
      </w:r>
      <w:r w:rsidR="0000147C">
        <w:t xml:space="preserve"> </w:t>
      </w:r>
    </w:p>
    <w:p w14:paraId="1AC2F453" w14:textId="1648B870" w:rsidR="00CB1939" w:rsidDel="00F31095" w:rsidRDefault="004658D4" w:rsidP="00CB1939">
      <w:r>
        <w:t>D</w:t>
      </w:r>
      <w:r w:rsidR="0000147C">
        <w:t>et digitale flow</w:t>
      </w:r>
      <w:r w:rsidR="00CB1939" w:rsidDel="00F31095">
        <w:t xml:space="preserve"> indeholder: </w:t>
      </w:r>
    </w:p>
    <w:p w14:paraId="4423E5E6" w14:textId="77777777" w:rsidR="00CB1939" w:rsidDel="00F31095" w:rsidRDefault="00CB1939" w:rsidP="00CB1939">
      <w:pPr>
        <w:pStyle w:val="Listeafsnit"/>
        <w:numPr>
          <w:ilvl w:val="0"/>
          <w:numId w:val="9"/>
        </w:numPr>
        <w:tabs>
          <w:tab w:val="clear" w:pos="284"/>
        </w:tabs>
        <w:spacing w:before="0" w:after="160" w:line="259" w:lineRule="auto"/>
        <w:jc w:val="both"/>
      </w:pPr>
      <w:r w:rsidDel="00F31095">
        <w:t>Opfordringsskrivelse</w:t>
      </w:r>
    </w:p>
    <w:p w14:paraId="303788EA" w14:textId="77777777" w:rsidR="00CB1939" w:rsidDel="00F31095" w:rsidRDefault="00CB1939" w:rsidP="00CB1939">
      <w:pPr>
        <w:pStyle w:val="Listeafsnit"/>
        <w:numPr>
          <w:ilvl w:val="0"/>
          <w:numId w:val="9"/>
        </w:numPr>
        <w:tabs>
          <w:tab w:val="clear" w:pos="284"/>
        </w:tabs>
        <w:spacing w:before="0" w:after="160" w:line="259" w:lineRule="auto"/>
        <w:jc w:val="both"/>
      </w:pPr>
      <w:r w:rsidDel="00F31095">
        <w:t>Leveringsaftale</w:t>
      </w:r>
    </w:p>
    <w:p w14:paraId="5D8C431C" w14:textId="0A0A7877" w:rsidR="00CB1939" w:rsidDel="00F31095" w:rsidRDefault="00CB1939" w:rsidP="00CB1939">
      <w:pPr>
        <w:pStyle w:val="Listeafsnit"/>
        <w:numPr>
          <w:ilvl w:val="0"/>
          <w:numId w:val="9"/>
        </w:numPr>
        <w:tabs>
          <w:tab w:val="clear" w:pos="284"/>
        </w:tabs>
        <w:spacing w:before="0" w:after="160" w:line="259" w:lineRule="auto"/>
        <w:jc w:val="both"/>
      </w:pPr>
      <w:r w:rsidDel="00F31095">
        <w:t>Kravspecifikationer</w:t>
      </w:r>
      <w:r w:rsidR="00260A6C">
        <w:t xml:space="preserve"> </w:t>
      </w:r>
      <w:r w:rsidR="00D84DA4">
        <w:t>(Bilag)</w:t>
      </w:r>
    </w:p>
    <w:p w14:paraId="68F77BA9" w14:textId="77777777" w:rsidR="00CB1939" w:rsidDel="00F31095" w:rsidRDefault="00CB1939" w:rsidP="00CB1939">
      <w:pPr>
        <w:pStyle w:val="Listeafsnit"/>
        <w:numPr>
          <w:ilvl w:val="0"/>
          <w:numId w:val="9"/>
        </w:numPr>
        <w:tabs>
          <w:tab w:val="clear" w:pos="284"/>
        </w:tabs>
        <w:spacing w:before="0" w:after="160" w:line="259" w:lineRule="auto"/>
        <w:jc w:val="both"/>
      </w:pPr>
      <w:r w:rsidDel="00F31095">
        <w:t>Offentliggørelse af materiale</w:t>
      </w:r>
    </w:p>
    <w:p w14:paraId="794FF136" w14:textId="77777777" w:rsidR="00CB1939" w:rsidDel="00F31095" w:rsidRDefault="00CB1939" w:rsidP="00CB1939">
      <w:pPr>
        <w:pStyle w:val="Listeafsnit"/>
        <w:numPr>
          <w:ilvl w:val="0"/>
          <w:numId w:val="9"/>
        </w:numPr>
        <w:tabs>
          <w:tab w:val="clear" w:pos="284"/>
        </w:tabs>
        <w:spacing w:before="0" w:after="160" w:line="259" w:lineRule="auto"/>
        <w:jc w:val="both"/>
      </w:pPr>
      <w:r w:rsidDel="00F31095">
        <w:t>Modtagelse og evaluering af</w:t>
      </w:r>
      <w:r>
        <w:t xml:space="preserve"> </w:t>
      </w:r>
      <w:r w:rsidDel="00F31095">
        <w:t>tilbud</w:t>
      </w:r>
    </w:p>
    <w:p w14:paraId="0AE59743" w14:textId="77777777" w:rsidR="00CB1939" w:rsidDel="00F31095" w:rsidRDefault="00CB1939" w:rsidP="00CB1939">
      <w:pPr>
        <w:pStyle w:val="Listeafsnit"/>
        <w:numPr>
          <w:ilvl w:val="0"/>
          <w:numId w:val="9"/>
        </w:numPr>
        <w:tabs>
          <w:tab w:val="clear" w:pos="284"/>
        </w:tabs>
        <w:spacing w:before="0" w:after="160" w:line="259" w:lineRule="auto"/>
        <w:jc w:val="both"/>
      </w:pPr>
      <w:r w:rsidDel="00F31095">
        <w:t>Tildeling- og afslagsbreve</w:t>
      </w:r>
    </w:p>
    <w:p w14:paraId="24E89585" w14:textId="46183124" w:rsidR="00CB1939" w:rsidDel="00F31095" w:rsidRDefault="00CB1939" w:rsidP="00D84DA4">
      <w:pPr>
        <w:pStyle w:val="Listeafsnit"/>
        <w:numPr>
          <w:ilvl w:val="0"/>
          <w:numId w:val="0"/>
        </w:numPr>
        <w:tabs>
          <w:tab w:val="clear" w:pos="284"/>
        </w:tabs>
        <w:spacing w:before="0" w:after="160" w:line="259" w:lineRule="auto"/>
        <w:ind w:left="720"/>
        <w:jc w:val="both"/>
      </w:pPr>
    </w:p>
    <w:p w14:paraId="0103F50B" w14:textId="0209C801" w:rsidR="0065595C" w:rsidRDefault="00CB1939" w:rsidP="00CB1939">
      <w:r w:rsidDel="00940CCF">
        <w:t xml:space="preserve">SKI </w:t>
      </w:r>
      <w:r w:rsidR="004658D4">
        <w:t xml:space="preserve">tilretter og forbedrer løbende </w:t>
      </w:r>
      <w:r w:rsidDel="00940CCF">
        <w:t xml:space="preserve">alle </w:t>
      </w:r>
      <w:r w:rsidRPr="004310CA" w:rsidDel="00940CCF">
        <w:t>dokumenterne</w:t>
      </w:r>
      <w:r>
        <w:t xml:space="preserve"> i det dynamiske indkøbssystem</w:t>
      </w:r>
      <w:r w:rsidR="00F52B84">
        <w:t xml:space="preserve">. </w:t>
      </w:r>
    </w:p>
    <w:p w14:paraId="0E38E6D8" w14:textId="77777777" w:rsidR="0065595C" w:rsidRDefault="0065595C" w:rsidP="00CB1939">
      <w:r>
        <w:t>Du skal altid bruge:</w:t>
      </w:r>
    </w:p>
    <w:p w14:paraId="2A0211A6" w14:textId="4EEDB095" w:rsidR="0065595C" w:rsidRDefault="0053629E" w:rsidP="00A60D50">
      <w:pPr>
        <w:pStyle w:val="Listeafsnit"/>
        <w:numPr>
          <w:ilvl w:val="0"/>
          <w:numId w:val="20"/>
        </w:numPr>
      </w:pPr>
      <w:r>
        <w:t>Særbilag A</w:t>
      </w:r>
      <w:r w:rsidR="00CB1939">
        <w:t xml:space="preserve"> Trepartsaftale.</w:t>
      </w:r>
    </w:p>
    <w:p w14:paraId="29A6E63D" w14:textId="4BBFFD14" w:rsidR="007B2AAD" w:rsidRDefault="007B2AAD" w:rsidP="00CB1939">
      <w:r>
        <w:t>Valgfrit brug:</w:t>
      </w:r>
    </w:p>
    <w:p w14:paraId="2E1BA2C9" w14:textId="5A6D5F0C" w:rsidR="00CB1939" w:rsidRDefault="0065595C" w:rsidP="00A60D50">
      <w:pPr>
        <w:pStyle w:val="Listeafsnit"/>
        <w:numPr>
          <w:ilvl w:val="0"/>
          <w:numId w:val="19"/>
        </w:numPr>
      </w:pPr>
      <w:r>
        <w:t>CSR-</w:t>
      </w:r>
      <w:r w:rsidR="00CB1939">
        <w:t xml:space="preserve">bilag </w:t>
      </w:r>
      <w:r w:rsidR="00150E76">
        <w:t>3</w:t>
      </w:r>
      <w:r w:rsidR="00CB1939">
        <w:t>. Her kan du enten bruge SKI’s bilag eller eget bilag</w:t>
      </w:r>
      <w:r w:rsidR="007B2AAD">
        <w:t>. Hvis du</w:t>
      </w:r>
      <w:r w:rsidR="0076483D">
        <w:t xml:space="preserve"> </w:t>
      </w:r>
      <w:r w:rsidR="007B2AAD">
        <w:t xml:space="preserve">bruger eget bilag </w:t>
      </w:r>
      <w:r w:rsidR="00CB1939">
        <w:t xml:space="preserve">skal kravene </w:t>
      </w:r>
      <w:r w:rsidR="007B2AAD">
        <w:t xml:space="preserve">være tilsvarende eller </w:t>
      </w:r>
      <w:r w:rsidR="00CB1939">
        <w:t xml:space="preserve">mere skærpede end kravene i SKI’s CSR-bilag.  </w:t>
      </w:r>
    </w:p>
    <w:p w14:paraId="2D865346" w14:textId="07CE45D3" w:rsidR="005F3B8B" w:rsidRDefault="00AE724C" w:rsidP="00A60D50">
      <w:pPr>
        <w:pStyle w:val="Listeafsnit"/>
        <w:numPr>
          <w:ilvl w:val="0"/>
          <w:numId w:val="19"/>
        </w:numPr>
      </w:pPr>
      <w:r w:rsidRPr="00AE724C">
        <w:t>Skabelon til erklæring vedrørende restriktive foranstaltninger på baggrund af Ruslands handlinger</w:t>
      </w:r>
      <w:r>
        <w:t xml:space="preserve">. </w:t>
      </w:r>
      <w:r w:rsidR="00AD46FD" w:rsidRPr="00AD46FD">
        <w:t>Med Rådet for den Europæiske Unions gennemførelse af ændringsforordning 2022/576 af 8. april 2022 til forordning 833/2014, kan en offentlig ordregiver ikke foretage tildeling til en leverandør på denne aftale uden at gennemføre kontrol med, at leverandøren ikke overtræder forbuddet i forordningen. Kontrollen kan gennemføres ved at få en erklæring fra leverandøren i forbindelse med tilbudsafgivelse for overholdelse af forbuddet i forordning 833/2014. En skabelon til erklæring er vedlagt aftalens dokumenter</w:t>
      </w:r>
      <w:r w:rsidR="006D6336">
        <w:t>.</w:t>
      </w:r>
    </w:p>
    <w:p w14:paraId="7540B6C2" w14:textId="0B5285B6" w:rsidR="00CB1939" w:rsidRDefault="00CB1939" w:rsidP="00CB1939">
      <w:r>
        <w:t xml:space="preserve">Vær opmærksom på, at SKI i begrænset omfang kan vejlede dig og bistå i dit indkøb, hvis du ændrer i SKI’s kontraktgrundlag på grund af manglende kendskab til materialet. </w:t>
      </w:r>
    </w:p>
    <w:p w14:paraId="4EB02417" w14:textId="77777777" w:rsidR="00CB1939" w:rsidRDefault="00CB1939" w:rsidP="00CB1939">
      <w:r>
        <w:t>SKI har desuden udarbejdet følgende dokumenter, som du også får adgang til at bruge via SKI’s dynamiske indkøbssystem:</w:t>
      </w:r>
    </w:p>
    <w:p w14:paraId="56656AAF" w14:textId="77777777" w:rsidR="00CB1939" w:rsidRDefault="00CB1939" w:rsidP="00CB1939">
      <w:pPr>
        <w:pStyle w:val="Listeafsnit"/>
        <w:numPr>
          <w:ilvl w:val="0"/>
          <w:numId w:val="11"/>
        </w:numPr>
      </w:pPr>
      <w:r>
        <w:t>Tilbudsbrev (udfyldes af leverandøren og vedlægges tilbuddet)</w:t>
      </w:r>
    </w:p>
    <w:p w14:paraId="1141E6D4" w14:textId="77777777" w:rsidR="00CB1939" w:rsidRDefault="00CB1939" w:rsidP="00CB1939">
      <w:pPr>
        <w:pStyle w:val="Listeafsnit"/>
        <w:numPr>
          <w:ilvl w:val="0"/>
          <w:numId w:val="11"/>
        </w:numPr>
      </w:pPr>
      <w:r>
        <w:t xml:space="preserve">Opfordringsskrivelse </w:t>
      </w:r>
    </w:p>
    <w:p w14:paraId="284108F7" w14:textId="77777777" w:rsidR="00CB1939" w:rsidRDefault="00CB1939" w:rsidP="00CB1939">
      <w:pPr>
        <w:pStyle w:val="Listeafsnit"/>
        <w:numPr>
          <w:ilvl w:val="0"/>
          <w:numId w:val="11"/>
        </w:numPr>
      </w:pPr>
      <w:r>
        <w:lastRenderedPageBreak/>
        <w:t xml:space="preserve">Tildelings- og afslagsbreve </w:t>
      </w:r>
    </w:p>
    <w:p w14:paraId="6201BD2D" w14:textId="77777777" w:rsidR="00CB1939" w:rsidRDefault="00CB1939" w:rsidP="00CB1939">
      <w:pPr>
        <w:pStyle w:val="Listeafsnit"/>
        <w:numPr>
          <w:ilvl w:val="0"/>
          <w:numId w:val="11"/>
        </w:numPr>
      </w:pPr>
      <w:r>
        <w:t>Brev til indhentelse af dokumentation vedr. ESPD</w:t>
      </w:r>
    </w:p>
    <w:tbl>
      <w:tblPr>
        <w:tblW w:w="8505" w:type="dxa"/>
        <w:tblLayout w:type="fixed"/>
        <w:tblCellMar>
          <w:left w:w="227" w:type="dxa"/>
          <w:right w:w="0" w:type="dxa"/>
        </w:tblCellMar>
        <w:tblLook w:val="0000" w:firstRow="0" w:lastRow="0" w:firstColumn="0" w:lastColumn="0" w:noHBand="0" w:noVBand="0"/>
      </w:tblPr>
      <w:tblGrid>
        <w:gridCol w:w="8505"/>
      </w:tblGrid>
      <w:tr w:rsidR="00CB1939" w14:paraId="1B3522C1" w14:textId="77777777" w:rsidTr="00115620">
        <w:tc>
          <w:tcPr>
            <w:tcW w:w="8505" w:type="dxa"/>
            <w:tcBorders>
              <w:left w:val="single" w:sz="36" w:space="0" w:color="54546E" w:themeColor="accent3"/>
            </w:tcBorders>
          </w:tcPr>
          <w:p w14:paraId="77C35231" w14:textId="77777777" w:rsidR="00CB1939" w:rsidRDefault="00CB1939" w:rsidP="00115620">
            <w:pPr>
              <w:pStyle w:val="Bokstekst"/>
            </w:pPr>
            <w:r w:rsidRPr="00E80AAF">
              <w:t xml:space="preserve">Du får adgang til alle </w:t>
            </w:r>
            <w:r>
              <w:t xml:space="preserve">ovenstående </w:t>
            </w:r>
            <w:r w:rsidRPr="00E80AAF">
              <w:t>dokumenter ved anvendelse af SKI’s dynamiske indkøbssystem.</w:t>
            </w:r>
          </w:p>
        </w:tc>
      </w:tr>
    </w:tbl>
    <w:p w14:paraId="09638E8C" w14:textId="77777777" w:rsidR="005B1A74" w:rsidRDefault="005B1A74" w:rsidP="00FF6CFE">
      <w:pPr>
        <w:pStyle w:val="Overskrift1"/>
      </w:pPr>
      <w:bookmarkStart w:id="11" w:name="_Toc88215885"/>
      <w:bookmarkStart w:id="12" w:name="_Toc502844857"/>
      <w:bookmarkStart w:id="13" w:name="_Toc181271774"/>
      <w:r>
        <w:t>Hvordan køber jeg ind på systemet - her starter du!</w:t>
      </w:r>
      <w:bookmarkEnd w:id="13"/>
    </w:p>
    <w:p w14:paraId="4B605172" w14:textId="0D3E2148" w:rsidR="005B1A74" w:rsidRDefault="005B1A74" w:rsidP="005B1A74">
      <w:r w:rsidRPr="004C63D5">
        <w:t xml:space="preserve">Et konkret indkøb af </w:t>
      </w:r>
      <w:r w:rsidR="003929CD">
        <w:t>It-</w:t>
      </w:r>
      <w:r w:rsidR="006E42E0">
        <w:t>drift sker</w:t>
      </w:r>
      <w:r w:rsidRPr="004C63D5">
        <w:t xml:space="preserve"> gennem </w:t>
      </w:r>
      <w:r>
        <w:t>SKI’s dynamiske indkøbssystem.</w:t>
      </w:r>
      <w:r w:rsidR="006B202A">
        <w:t xml:space="preserve"> Du finder </w:t>
      </w:r>
      <w:r w:rsidR="00585E91">
        <w:t>link til den digitale understøttelse</w:t>
      </w:r>
      <w:r w:rsidR="006B202A">
        <w:t xml:space="preserve"> på aftalesiden </w:t>
      </w:r>
      <w:hyperlink r:id="rId14" w:history="1">
        <w:r w:rsidR="006B202A" w:rsidRPr="000312B2">
          <w:rPr>
            <w:rStyle w:val="Hyperlink"/>
          </w:rPr>
          <w:t>02.22 It</w:t>
        </w:r>
        <w:r w:rsidR="003B5F2A" w:rsidRPr="000312B2">
          <w:rPr>
            <w:rStyle w:val="Hyperlink"/>
          </w:rPr>
          <w:t>-drift</w:t>
        </w:r>
      </w:hyperlink>
      <w:r w:rsidR="003B5F2A">
        <w:t xml:space="preserve"> under ’Brug af </w:t>
      </w:r>
      <w:r w:rsidR="00DF1A15">
        <w:t>aftalen’. Du</w:t>
      </w:r>
      <w:r w:rsidR="001E190C">
        <w:t xml:space="preserve"> logger ind i systemet med det login, du normalt bruger til ski.dk</w:t>
      </w:r>
      <w:r w:rsidR="00B54FA5">
        <w:t>.</w:t>
      </w:r>
    </w:p>
    <w:p w14:paraId="49217248" w14:textId="3952195F" w:rsidR="005B1A74" w:rsidRDefault="005B1A74" w:rsidP="005B1A74">
      <w:r>
        <w:t xml:space="preserve">Indkøbet består af </w:t>
      </w:r>
      <w:r w:rsidR="0076483D" w:rsidDel="00F06F32">
        <w:t>syv</w:t>
      </w:r>
      <w:r w:rsidR="0076483D">
        <w:t xml:space="preserve"> </w:t>
      </w:r>
      <w:r>
        <w:t>trin:</w:t>
      </w:r>
    </w:p>
    <w:p w14:paraId="0B72788E" w14:textId="77777777" w:rsidR="000613D9" w:rsidRPr="00F4727B" w:rsidRDefault="000613D9" w:rsidP="000613D9">
      <w:pPr>
        <w:spacing w:after="360"/>
        <w:rPr>
          <w:rFonts w:ascii="Arial" w:hAnsi="Arial" w:cs="Arial"/>
          <w:iCs/>
        </w:rPr>
      </w:pPr>
      <w:r>
        <w:rPr>
          <w:rFonts w:ascii="Arial" w:hAnsi="Arial" w:cs="Arial"/>
          <w:iCs/>
        </w:rPr>
        <w:t>Få overblik over processen for at gennemføre et indkøb:</w:t>
      </w:r>
    </w:p>
    <w:p w14:paraId="1713037D" w14:textId="736CEAD0" w:rsidR="000613D9" w:rsidRPr="006947F6" w:rsidRDefault="000613D9" w:rsidP="000613D9">
      <w:pPr>
        <w:pStyle w:val="Listeafsnit"/>
        <w:numPr>
          <w:ilvl w:val="0"/>
          <w:numId w:val="27"/>
        </w:numPr>
        <w:tabs>
          <w:tab w:val="clear" w:pos="284"/>
        </w:tabs>
        <w:spacing w:before="0" w:after="360" w:line="259" w:lineRule="auto"/>
        <w:rPr>
          <w:rFonts w:ascii="Arial" w:hAnsi="Arial" w:cs="Arial"/>
          <w:iCs/>
        </w:rPr>
      </w:pPr>
      <w:r w:rsidRPr="006947F6">
        <w:rPr>
          <w:rFonts w:ascii="Arial" w:hAnsi="Arial" w:cs="Arial"/>
          <w:iCs/>
        </w:rPr>
        <w:t>Udfyld ‘Behovsafdækning’</w:t>
      </w:r>
      <w:r>
        <w:rPr>
          <w:rFonts w:ascii="Arial" w:hAnsi="Arial" w:cs="Arial"/>
          <w:iCs/>
        </w:rPr>
        <w:t xml:space="preserve">, hvor du tager stilling til overordnet </w:t>
      </w:r>
      <w:r w:rsidR="007C06E7">
        <w:rPr>
          <w:rFonts w:ascii="Arial" w:hAnsi="Arial" w:cs="Arial"/>
          <w:iCs/>
        </w:rPr>
        <w:t>ydelse</w:t>
      </w:r>
      <w:r>
        <w:rPr>
          <w:rFonts w:ascii="Arial" w:hAnsi="Arial" w:cs="Arial"/>
          <w:iCs/>
        </w:rPr>
        <w:t xml:space="preserve"> for di</w:t>
      </w:r>
      <w:r w:rsidR="007C06E7">
        <w:rPr>
          <w:rFonts w:ascii="Arial" w:hAnsi="Arial" w:cs="Arial"/>
          <w:iCs/>
        </w:rPr>
        <w:t>n anskaffelse</w:t>
      </w:r>
    </w:p>
    <w:p w14:paraId="4F7986B6" w14:textId="59D77425" w:rsidR="000613D9" w:rsidRPr="006947F6" w:rsidRDefault="000613D9" w:rsidP="000613D9">
      <w:pPr>
        <w:pStyle w:val="Listeafsnit"/>
        <w:numPr>
          <w:ilvl w:val="0"/>
          <w:numId w:val="27"/>
        </w:numPr>
        <w:tabs>
          <w:tab w:val="clear" w:pos="284"/>
        </w:tabs>
        <w:spacing w:before="0" w:after="360" w:line="259" w:lineRule="auto"/>
        <w:rPr>
          <w:rFonts w:ascii="Arial" w:hAnsi="Arial" w:cs="Arial"/>
          <w:iCs/>
        </w:rPr>
      </w:pPr>
      <w:r w:rsidRPr="006947F6">
        <w:rPr>
          <w:rFonts w:ascii="Arial" w:hAnsi="Arial" w:cs="Arial"/>
          <w:iCs/>
        </w:rPr>
        <w:t>Ud</w:t>
      </w:r>
      <w:r w:rsidR="00527805">
        <w:rPr>
          <w:rFonts w:ascii="Arial" w:hAnsi="Arial" w:cs="Arial"/>
          <w:iCs/>
        </w:rPr>
        <w:t>arbejdelse af materiale til det konkrete indkøb</w:t>
      </w:r>
    </w:p>
    <w:p w14:paraId="0431C5B8" w14:textId="77777777" w:rsidR="000613D9" w:rsidRPr="006947F6" w:rsidRDefault="000613D9" w:rsidP="000613D9">
      <w:pPr>
        <w:pStyle w:val="Listeafsnit"/>
        <w:numPr>
          <w:ilvl w:val="0"/>
          <w:numId w:val="27"/>
        </w:numPr>
        <w:tabs>
          <w:tab w:val="clear" w:pos="284"/>
        </w:tabs>
        <w:spacing w:before="0" w:after="360" w:line="259" w:lineRule="auto"/>
        <w:rPr>
          <w:rFonts w:ascii="Arial" w:hAnsi="Arial" w:cs="Arial"/>
          <w:iCs/>
        </w:rPr>
      </w:pPr>
      <w:r w:rsidRPr="006947F6">
        <w:rPr>
          <w:rFonts w:ascii="Arial" w:hAnsi="Arial" w:cs="Arial"/>
          <w:iCs/>
        </w:rPr>
        <w:t>Godkend og offentliggør materialet</w:t>
      </w:r>
    </w:p>
    <w:p w14:paraId="047ACFE8" w14:textId="77777777" w:rsidR="000613D9" w:rsidRPr="006947F6" w:rsidRDefault="000613D9" w:rsidP="000613D9">
      <w:pPr>
        <w:pStyle w:val="Listeafsnit"/>
        <w:numPr>
          <w:ilvl w:val="0"/>
          <w:numId w:val="27"/>
        </w:numPr>
        <w:tabs>
          <w:tab w:val="clear" w:pos="284"/>
        </w:tabs>
        <w:spacing w:before="0" w:after="360" w:line="259" w:lineRule="auto"/>
        <w:rPr>
          <w:rFonts w:ascii="Arial" w:hAnsi="Arial" w:cs="Arial"/>
          <w:iCs/>
        </w:rPr>
      </w:pPr>
      <w:r w:rsidRPr="006947F6">
        <w:rPr>
          <w:rFonts w:ascii="Arial" w:hAnsi="Arial" w:cs="Arial"/>
          <w:iCs/>
        </w:rPr>
        <w:t>Tilbudsfase inkl. spørgsmål/svar</w:t>
      </w:r>
    </w:p>
    <w:p w14:paraId="7686A343" w14:textId="77777777" w:rsidR="000613D9" w:rsidRPr="006947F6" w:rsidRDefault="000613D9" w:rsidP="000613D9">
      <w:pPr>
        <w:pStyle w:val="Listeafsnit"/>
        <w:numPr>
          <w:ilvl w:val="0"/>
          <w:numId w:val="27"/>
        </w:numPr>
        <w:tabs>
          <w:tab w:val="clear" w:pos="284"/>
        </w:tabs>
        <w:spacing w:before="0" w:after="360" w:line="259" w:lineRule="auto"/>
        <w:rPr>
          <w:rFonts w:ascii="Arial" w:hAnsi="Arial" w:cs="Arial"/>
          <w:iCs/>
        </w:rPr>
      </w:pPr>
      <w:r w:rsidRPr="006947F6">
        <w:rPr>
          <w:rFonts w:ascii="Arial" w:hAnsi="Arial" w:cs="Arial"/>
          <w:iCs/>
        </w:rPr>
        <w:t>Tilbudsevaluering</w:t>
      </w:r>
    </w:p>
    <w:p w14:paraId="26323315" w14:textId="77777777" w:rsidR="000613D9" w:rsidRPr="0025005A" w:rsidRDefault="000613D9" w:rsidP="000613D9">
      <w:pPr>
        <w:pStyle w:val="Listeafsnit"/>
        <w:numPr>
          <w:ilvl w:val="0"/>
          <w:numId w:val="27"/>
        </w:numPr>
        <w:tabs>
          <w:tab w:val="clear" w:pos="284"/>
        </w:tabs>
        <w:spacing w:before="0" w:after="360" w:line="259" w:lineRule="auto"/>
        <w:rPr>
          <w:rFonts w:ascii="Arial" w:hAnsi="Arial" w:cs="Arial"/>
        </w:rPr>
      </w:pPr>
      <w:r w:rsidRPr="0025005A">
        <w:rPr>
          <w:rFonts w:ascii="Arial" w:hAnsi="Arial" w:cs="Arial"/>
        </w:rPr>
        <w:t>Indhent dokumentation</w:t>
      </w:r>
    </w:p>
    <w:p w14:paraId="6EDE7C46" w14:textId="77777777" w:rsidR="000613D9" w:rsidRPr="006947F6" w:rsidRDefault="000613D9" w:rsidP="000613D9">
      <w:pPr>
        <w:pStyle w:val="Listeafsnit"/>
        <w:numPr>
          <w:ilvl w:val="0"/>
          <w:numId w:val="27"/>
        </w:numPr>
        <w:tabs>
          <w:tab w:val="clear" w:pos="284"/>
        </w:tabs>
        <w:spacing w:before="0" w:after="360" w:line="259" w:lineRule="auto"/>
        <w:rPr>
          <w:rFonts w:ascii="Arial" w:hAnsi="Arial" w:cs="Arial"/>
          <w:iCs/>
        </w:rPr>
      </w:pPr>
      <w:r w:rsidRPr="006947F6">
        <w:rPr>
          <w:rFonts w:ascii="Arial" w:hAnsi="Arial" w:cs="Arial"/>
          <w:iCs/>
        </w:rPr>
        <w:t>Tildeling/ underretning af resultatet via den digitale understøttelse</w:t>
      </w:r>
    </w:p>
    <w:p w14:paraId="30FBB669" w14:textId="6C0CB7E2" w:rsidR="005B1A74" w:rsidRDefault="005B1A74" w:rsidP="005B1A74">
      <w:r>
        <w:t xml:space="preserve">I det følgende </w:t>
      </w:r>
      <w:r w:rsidR="004F22F4">
        <w:t>er en gennemgang af</w:t>
      </w:r>
      <w:r>
        <w:t xml:space="preserve">, hvordan du gennemfører et konkret indkøb i det dynamiske indkøbssystem – trin for trin. </w:t>
      </w:r>
    </w:p>
    <w:p w14:paraId="4391B3E9" w14:textId="5B4EE2B6" w:rsidR="005B1A74" w:rsidRDefault="005B1A74" w:rsidP="005B1A74">
      <w:pPr>
        <w:pStyle w:val="Overskrift2"/>
        <w:keepLines/>
        <w:numPr>
          <w:ilvl w:val="1"/>
          <w:numId w:val="0"/>
        </w:numPr>
        <w:tabs>
          <w:tab w:val="clear" w:pos="454"/>
        </w:tabs>
        <w:spacing w:before="360" w:after="240" w:line="259" w:lineRule="auto"/>
        <w:ind w:left="578" w:hanging="578"/>
      </w:pPr>
      <w:bookmarkStart w:id="14" w:name="_Toc181271775"/>
      <w:r>
        <w:t xml:space="preserve">Trin 1 – </w:t>
      </w:r>
      <w:r w:rsidR="00DC3B4A">
        <w:t>Behovsafdækning</w:t>
      </w:r>
      <w:bookmarkEnd w:id="14"/>
      <w:r>
        <w:t xml:space="preserve"> </w:t>
      </w:r>
    </w:p>
    <w:p w14:paraId="175FF8CE" w14:textId="77777777" w:rsidR="00471403" w:rsidRDefault="00471403" w:rsidP="00471403">
      <w:r>
        <w:t xml:space="preserve">I den digitale understøttelse er første del af processen en behovsafdækning, hvor du som kunde bliver guidet gennem en spørgeramme, der afklarer hvilke dele af ydelsesområdet du har brug for. </w:t>
      </w:r>
    </w:p>
    <w:p w14:paraId="57D8B720" w14:textId="77777777" w:rsidR="00471403" w:rsidRPr="008F148D" w:rsidRDefault="00471403" w:rsidP="00471403">
      <w:r>
        <w:t>Du kan derfor godt starte en kladde til et indkøb og bruge behovsafdækningen, som inspiration til yderligere afklaringer. Det er altid muligt at ændre helt frem til dit samlede materiale er offentliggjort.</w:t>
      </w:r>
    </w:p>
    <w:p w14:paraId="157B0B9A" w14:textId="34004DBB" w:rsidR="00B95915" w:rsidRPr="00226E0D" w:rsidRDefault="009F39AA" w:rsidP="00FF6CFE">
      <w:pPr>
        <w:pStyle w:val="Overskrift3"/>
        <w:rPr>
          <w:strike/>
          <w:color w:val="auto"/>
        </w:rPr>
      </w:pPr>
      <w:bookmarkStart w:id="15" w:name="_Toc181271776"/>
      <w:r w:rsidRPr="00226E0D">
        <w:rPr>
          <w:rFonts w:asciiTheme="minorHAnsi" w:hAnsiTheme="minorHAnsi"/>
          <w:bCs/>
          <w:color w:val="auto"/>
          <w:szCs w:val="20"/>
        </w:rPr>
        <w:t>Markedsdialog</w:t>
      </w:r>
      <w:bookmarkEnd w:id="15"/>
    </w:p>
    <w:p w14:paraId="2C14296D" w14:textId="22BDD582" w:rsidR="001E1FED" w:rsidRPr="00226E0D" w:rsidRDefault="005C743E" w:rsidP="00471403">
      <w:pPr>
        <w:rPr>
          <w:color w:val="auto"/>
        </w:rPr>
      </w:pPr>
      <w:r>
        <w:t xml:space="preserve">I forbindelse med behovsafdækningen </w:t>
      </w:r>
      <w:r w:rsidR="00471403">
        <w:t xml:space="preserve">kan I vælge at kontakte tilbudsgiverne på aftalen, for at forhøre jer om detaljer ved indkøbet. Her kan I bruge listen over optagede leverandører i systemet på aftalesiden. I kan være i dialog med tilbudsgiverne indtil I har </w:t>
      </w:r>
      <w:r w:rsidR="00882A2A">
        <w:t xml:space="preserve">offentliggjort </w:t>
      </w:r>
      <w:r w:rsidR="00471403">
        <w:t>jeres materiale i systemet. Herefter skal al dialog ske ved spørgsmål og svar inde i systemet.</w:t>
      </w:r>
      <w:r w:rsidR="005D1E10">
        <w:t xml:space="preserve"> </w:t>
      </w:r>
      <w:r w:rsidR="002B5B24" w:rsidRPr="00226E0D">
        <w:rPr>
          <w:color w:val="auto"/>
        </w:rPr>
        <w:t>Du finder vejledningen til Markedsdialogen på aftalesiden</w:t>
      </w:r>
      <w:r w:rsidR="00130911" w:rsidRPr="00226E0D">
        <w:rPr>
          <w:color w:val="auto"/>
        </w:rPr>
        <w:t>.</w:t>
      </w:r>
    </w:p>
    <w:p w14:paraId="66AF4DD2" w14:textId="1B5CC586" w:rsidR="001E1FED" w:rsidRPr="00226E0D" w:rsidRDefault="001E1FED" w:rsidP="00B1717E">
      <w:pPr>
        <w:pStyle w:val="Overskrift3"/>
        <w:rPr>
          <w:rFonts w:asciiTheme="minorHAnsi" w:hAnsiTheme="minorHAnsi"/>
          <w:bCs/>
          <w:color w:val="auto"/>
          <w:szCs w:val="20"/>
        </w:rPr>
      </w:pPr>
      <w:bookmarkStart w:id="16" w:name="_Toc181271777"/>
      <w:r w:rsidRPr="00226E0D">
        <w:rPr>
          <w:rFonts w:asciiTheme="minorHAnsi" w:hAnsiTheme="minorHAnsi"/>
          <w:bCs/>
          <w:color w:val="auto"/>
          <w:szCs w:val="20"/>
        </w:rPr>
        <w:t>Inspirationskataloget</w:t>
      </w:r>
      <w:bookmarkEnd w:id="16"/>
    </w:p>
    <w:p w14:paraId="096A7E0C" w14:textId="22991B0C" w:rsidR="00471403" w:rsidRDefault="00471403" w:rsidP="00471403">
      <w:r>
        <w:t xml:space="preserve">Du kan også finde inspiration til udfyldelse af din kravspecifikation ved at orientere dig i leverandørernes inspirationskatalog. </w:t>
      </w:r>
    </w:p>
    <w:p w14:paraId="08BEE394" w14:textId="054D9681" w:rsidR="00F4720A" w:rsidRDefault="00B95915" w:rsidP="00B95915">
      <w:r w:rsidRPr="00B95915">
        <w:lastRenderedPageBreak/>
        <w:t>I det dynamiske indkøbssystem er der ikke et fast sortiment, leverandørerne er forpligtede til at vedligeholde.</w:t>
      </w:r>
      <w:r w:rsidR="006B6B5A">
        <w:t xml:space="preserve"> </w:t>
      </w:r>
      <w:r w:rsidRPr="00B95915">
        <w:t xml:space="preserve"> For at du kan få et indtryk af</w:t>
      </w:r>
      <w:r w:rsidR="003B2C7F">
        <w:t xml:space="preserve"> </w:t>
      </w:r>
      <w:r w:rsidR="00AD2ECC">
        <w:t>mulige løsninger</w:t>
      </w:r>
      <w:r w:rsidRPr="00B95915">
        <w:t xml:space="preserve">, får du adgang til et inspirationskatalog. I inspirationskataloget udstiller leverandørerne </w:t>
      </w:r>
      <w:r w:rsidRPr="00B501B1">
        <w:t>en relevant udsnit af de produkter og ydelser, de kan tilbyde</w:t>
      </w:r>
      <w:r w:rsidR="00332DA1">
        <w:t xml:space="preserve"> indenfor de </w:t>
      </w:r>
      <w:r w:rsidR="00E34E43">
        <w:t>forskellige ydelsesområder</w:t>
      </w:r>
      <w:r w:rsidRPr="00B501B1">
        <w:t>.</w:t>
      </w:r>
      <w:r w:rsidRPr="00B95915">
        <w:t xml:space="preserve"> </w:t>
      </w:r>
    </w:p>
    <w:p w14:paraId="74966838" w14:textId="4AA6979F" w:rsidR="00F4720A" w:rsidRDefault="00A22FB7" w:rsidP="00DF1A15">
      <w:r>
        <w:t>Du</w:t>
      </w:r>
      <w:r w:rsidR="00B95915" w:rsidRPr="00B95915">
        <w:t xml:space="preserve"> kan fx bruge inspirationskataloget til at søge mere viden indenfor et bestemt produktområde, som grundlag for en markedsdialog eller som input til din kravspecifikation. </w:t>
      </w:r>
    </w:p>
    <w:p w14:paraId="7C5FC876" w14:textId="67998D9F" w:rsidR="00B95915" w:rsidRPr="00DF1A15" w:rsidRDefault="00B95915" w:rsidP="00DF1A15">
      <w:pPr>
        <w:rPr>
          <w:rFonts w:cstheme="minorHAnsi"/>
          <w:b/>
          <w:bCs/>
          <w:szCs w:val="22"/>
        </w:rPr>
      </w:pPr>
      <w:r w:rsidRPr="00B95915">
        <w:t xml:space="preserve">Du kan </w:t>
      </w:r>
      <w:r w:rsidR="00135D33">
        <w:t>derfor</w:t>
      </w:r>
      <w:r w:rsidR="00135D33" w:rsidRPr="00B95915">
        <w:t xml:space="preserve"> </w:t>
      </w:r>
      <w:r w:rsidRPr="00B95915">
        <w:t xml:space="preserve">ikke bestille produkter og ydelser via inspirationskataloget, men </w:t>
      </w:r>
      <w:r w:rsidR="005007F8">
        <w:t xml:space="preserve">kun se </w:t>
      </w:r>
      <w:r w:rsidRPr="00DF1A15">
        <w:rPr>
          <w:rFonts w:cstheme="minorHAnsi"/>
          <w:szCs w:val="22"/>
        </w:rPr>
        <w:t xml:space="preserve">eksempler på </w:t>
      </w:r>
      <w:r w:rsidR="00F4720A" w:rsidRPr="00DF1A15">
        <w:rPr>
          <w:rFonts w:cstheme="minorHAnsi"/>
          <w:szCs w:val="22"/>
        </w:rPr>
        <w:t xml:space="preserve">leverandørens </w:t>
      </w:r>
      <w:r w:rsidR="000000DA" w:rsidRPr="00DF1A15">
        <w:rPr>
          <w:rFonts w:cstheme="minorHAnsi"/>
          <w:szCs w:val="22"/>
        </w:rPr>
        <w:t>it-driftsydelser</w:t>
      </w:r>
      <w:r w:rsidR="00F4720A" w:rsidRPr="00DF1A15">
        <w:rPr>
          <w:rFonts w:cstheme="minorHAnsi"/>
          <w:szCs w:val="22"/>
        </w:rPr>
        <w:t xml:space="preserve">. </w:t>
      </w:r>
    </w:p>
    <w:p w14:paraId="50ED9B35" w14:textId="77777777" w:rsidR="00DF1A15" w:rsidRPr="00DF1A15" w:rsidRDefault="00B95915" w:rsidP="00DF1A15">
      <w:pPr>
        <w:rPr>
          <w:rFonts w:cstheme="minorHAnsi"/>
          <w:szCs w:val="22"/>
        </w:rPr>
      </w:pPr>
      <w:r w:rsidRPr="00DF1A15">
        <w:rPr>
          <w:rFonts w:cstheme="minorHAnsi"/>
          <w:szCs w:val="22"/>
        </w:rPr>
        <w:t xml:space="preserve">Du skal være opmærksom på, at SKI ikke godkender indholdet af inspirationskataloget. </w:t>
      </w:r>
      <w:r w:rsidR="00E21EF8" w:rsidRPr="00DF1A15">
        <w:rPr>
          <w:rFonts w:cstheme="minorHAnsi"/>
          <w:szCs w:val="22"/>
        </w:rPr>
        <w:t>Det er frivilligt for leverandørerne at bruge inspirationskataloget, og det</w:t>
      </w:r>
      <w:r w:rsidRPr="00DF1A15">
        <w:rPr>
          <w:rFonts w:cstheme="minorHAnsi"/>
          <w:szCs w:val="22"/>
        </w:rPr>
        <w:t xml:space="preserve"> er leverandørens eget ansvar, at de ydelser, der lægges i inspirationskataloget, lever op til de rammer, der gælder for aftalen.</w:t>
      </w:r>
    </w:p>
    <w:p w14:paraId="28ECBB37" w14:textId="238F70F8" w:rsidR="005007F8" w:rsidRPr="002D4904" w:rsidRDefault="005007F8" w:rsidP="005007F8">
      <w:pPr>
        <w:pStyle w:val="Overskrift2"/>
        <w:keepLines/>
        <w:numPr>
          <w:ilvl w:val="1"/>
          <w:numId w:val="0"/>
        </w:numPr>
        <w:tabs>
          <w:tab w:val="clear" w:pos="454"/>
        </w:tabs>
        <w:spacing w:before="360" w:after="240" w:line="259" w:lineRule="auto"/>
        <w:ind w:left="578" w:hanging="578"/>
      </w:pPr>
      <w:bookmarkStart w:id="17" w:name="_Toc181271778"/>
      <w:r w:rsidRPr="002D4904">
        <w:t>Trin 2 –</w:t>
      </w:r>
      <w:r w:rsidRPr="00F939ED">
        <w:t xml:space="preserve"> Udarbejdelse af materiale til det konkrete indkøb</w:t>
      </w:r>
      <w:bookmarkEnd w:id="17"/>
      <w:r w:rsidRPr="00F939ED">
        <w:t xml:space="preserve"> </w:t>
      </w:r>
      <w:r w:rsidRPr="002D4904">
        <w:t xml:space="preserve"> </w:t>
      </w:r>
    </w:p>
    <w:p w14:paraId="1CD700D4" w14:textId="77777777" w:rsidR="005007F8" w:rsidRDefault="005007F8" w:rsidP="005007F8">
      <w:r>
        <w:t xml:space="preserve">Du skal nu udarbejde det materiale, som skal sendes ud til deltagerne (de potentielle leverandører) i systemet. </w:t>
      </w:r>
    </w:p>
    <w:p w14:paraId="7F47824E" w14:textId="77777777" w:rsidR="005007F8" w:rsidRDefault="005007F8" w:rsidP="005007F8">
      <w:r>
        <w:t>Følgende materiale skal bruges, når du skal offentliggøre et konkret indkøb i systemet:</w:t>
      </w:r>
    </w:p>
    <w:p w14:paraId="755EDA80" w14:textId="77777777" w:rsidR="005007F8" w:rsidRDefault="005007F8" w:rsidP="005007F8">
      <w:pPr>
        <w:pStyle w:val="Listeafsnit"/>
        <w:numPr>
          <w:ilvl w:val="0"/>
          <w:numId w:val="13"/>
        </w:numPr>
        <w:tabs>
          <w:tab w:val="clear" w:pos="284"/>
        </w:tabs>
        <w:spacing w:before="0" w:after="160" w:line="259" w:lineRule="auto"/>
        <w:jc w:val="both"/>
      </w:pPr>
      <w:r>
        <w:t>Opfordringsskrivelse</w:t>
      </w:r>
    </w:p>
    <w:p w14:paraId="52F15D8E" w14:textId="14971216" w:rsidR="005007F8" w:rsidRDefault="005007F8" w:rsidP="005007F8">
      <w:pPr>
        <w:pStyle w:val="Listeafsnit"/>
        <w:numPr>
          <w:ilvl w:val="0"/>
          <w:numId w:val="13"/>
        </w:numPr>
        <w:tabs>
          <w:tab w:val="clear" w:pos="284"/>
        </w:tabs>
        <w:spacing w:before="0" w:after="160" w:line="259" w:lineRule="auto"/>
        <w:jc w:val="both"/>
      </w:pPr>
      <w:r>
        <w:t xml:space="preserve">Leveringsaftale </w:t>
      </w:r>
      <w:r w:rsidR="008E7D77">
        <w:t xml:space="preserve">med </w:t>
      </w:r>
      <w:r w:rsidR="008F75A4">
        <w:t>tilhørende</w:t>
      </w:r>
      <w:r w:rsidR="008E7D77">
        <w:t xml:space="preserve"> bilag</w:t>
      </w:r>
    </w:p>
    <w:p w14:paraId="109EF093" w14:textId="7D4ABA0C" w:rsidR="005007F8" w:rsidRDefault="005007F8" w:rsidP="005007F8">
      <w:pPr>
        <w:pStyle w:val="Listeafsnit"/>
        <w:numPr>
          <w:ilvl w:val="0"/>
          <w:numId w:val="13"/>
        </w:numPr>
        <w:tabs>
          <w:tab w:val="clear" w:pos="284"/>
        </w:tabs>
        <w:spacing w:before="0" w:after="160" w:line="259" w:lineRule="auto"/>
        <w:jc w:val="both"/>
      </w:pPr>
      <w:r>
        <w:t>Kravspecifikation</w:t>
      </w:r>
      <w:r w:rsidR="002C5984">
        <w:t>/</w:t>
      </w:r>
      <w:r w:rsidR="00D561BF">
        <w:t>y</w:t>
      </w:r>
      <w:r w:rsidR="002C5984">
        <w:t>delsesbeskrivelser</w:t>
      </w:r>
    </w:p>
    <w:p w14:paraId="3C7FDEAA" w14:textId="4EC94391" w:rsidR="005007F8" w:rsidRDefault="005007F8" w:rsidP="005007F8">
      <w:r>
        <w:t>Opfordringsskrivelsen, kravspecifikation</w:t>
      </w:r>
      <w:r w:rsidR="002C5984">
        <w:t>/y</w:t>
      </w:r>
      <w:r w:rsidR="00DE1444">
        <w:t>delsesbeskrivelser</w:t>
      </w:r>
      <w:r>
        <w:t xml:space="preserve"> og leveringsaftalen</w:t>
      </w:r>
      <w:r w:rsidR="008E7D77">
        <w:t xml:space="preserve"> med bilag</w:t>
      </w:r>
      <w:r>
        <w:t xml:space="preserve"> skal altid offentliggøres som en del af opfordringen til at afgive tilbud på konkrete indkøb, dvs. de skal sende ud i systemet ifm. det konkrete indkøb.</w:t>
      </w:r>
    </w:p>
    <w:tbl>
      <w:tblPr>
        <w:tblW w:w="8505" w:type="dxa"/>
        <w:tblLayout w:type="fixed"/>
        <w:tblCellMar>
          <w:left w:w="227" w:type="dxa"/>
          <w:right w:w="0" w:type="dxa"/>
        </w:tblCellMar>
        <w:tblLook w:val="0000" w:firstRow="0" w:lastRow="0" w:firstColumn="0" w:lastColumn="0" w:noHBand="0" w:noVBand="0"/>
      </w:tblPr>
      <w:tblGrid>
        <w:gridCol w:w="8505"/>
      </w:tblGrid>
      <w:tr w:rsidR="009457C0" w14:paraId="24876C92" w14:textId="77777777" w:rsidTr="00115620">
        <w:tc>
          <w:tcPr>
            <w:tcW w:w="8505" w:type="dxa"/>
            <w:tcBorders>
              <w:left w:val="single" w:sz="36" w:space="0" w:color="54546E" w:themeColor="accent3"/>
            </w:tcBorders>
          </w:tcPr>
          <w:p w14:paraId="28CB9106" w14:textId="4D8E6731" w:rsidR="009457C0" w:rsidRPr="00D06411" w:rsidRDefault="009457C0" w:rsidP="00115620">
            <w:pPr>
              <w:pStyle w:val="Bokstekst"/>
              <w:rPr>
                <w:color w:val="FF0000"/>
              </w:rPr>
            </w:pPr>
            <w:r w:rsidRPr="00601347">
              <w:t>Vær opmærksom på, at fristen for at modtage tilbud skal være minimum 10 dage fra dagen efter afsendelse af din opfordringsskrivelse. Dette er udbudsretsligt bestemt.</w:t>
            </w:r>
            <w:r w:rsidR="00D06411">
              <w:t xml:space="preserve"> </w:t>
            </w:r>
          </w:p>
        </w:tc>
      </w:tr>
    </w:tbl>
    <w:p w14:paraId="7A5CEB43" w14:textId="77777777" w:rsidR="009457C0" w:rsidRDefault="009457C0" w:rsidP="009457C0"/>
    <w:p w14:paraId="0E334170" w14:textId="75128C4F" w:rsidR="00344BEB" w:rsidRDefault="009457C0" w:rsidP="005007F8">
      <w:r w:rsidRPr="00F709AF">
        <w:t>Du kan vælge at afholde en frivillig standstill-periode på 10 dage. I så fald skal det angives i opfordringsskrivelsen. De 10 dage gælder fra meddelelsen er sendt ud til alle tilbudsgiverne. Du er ikke forpligtet til at afholde en standstill-periode, men gør du det, beskytter du leveringskontrakten mod uden virkning i forbindelse med en eventuel klage.</w:t>
      </w:r>
    </w:p>
    <w:p w14:paraId="4A030FA1" w14:textId="77777777" w:rsidR="00344456" w:rsidRDefault="00344456" w:rsidP="00344456">
      <w:pPr>
        <w:pStyle w:val="Overskrift3"/>
        <w:keepLines/>
        <w:tabs>
          <w:tab w:val="clear" w:pos="454"/>
          <w:tab w:val="left" w:pos="1304"/>
        </w:tabs>
        <w:spacing w:before="360" w:after="200" w:line="256" w:lineRule="auto"/>
        <w:ind w:left="720" w:hanging="720"/>
      </w:pPr>
      <w:bookmarkStart w:id="18" w:name="_Toc126329886"/>
      <w:bookmarkStart w:id="19" w:name="_Toc181271779"/>
      <w:r>
        <w:t>Bæredygtighed på aftalen</w:t>
      </w:r>
      <w:bookmarkEnd w:id="18"/>
      <w:bookmarkEnd w:id="19"/>
      <w:r>
        <w:t xml:space="preserve"> </w:t>
      </w:r>
    </w:p>
    <w:p w14:paraId="727B67C8" w14:textId="77777777" w:rsidR="00344456" w:rsidRDefault="00344456" w:rsidP="00344456">
      <w:pPr>
        <w:rPr>
          <w:rFonts w:cstheme="minorHAnsi"/>
        </w:rPr>
      </w:pPr>
      <w:r>
        <w:rPr>
          <w:rFonts w:cstheme="minorHAnsi"/>
        </w:rPr>
        <w:t xml:space="preserve">Det er i din kravspecifikation, at du kan stille grønne krav til tilbuddet. </w:t>
      </w:r>
    </w:p>
    <w:p w14:paraId="03494AC3" w14:textId="77777777" w:rsidR="00344456" w:rsidRDefault="00344456" w:rsidP="00344456">
      <w:pPr>
        <w:rPr>
          <w:rFonts w:cstheme="minorHAnsi"/>
          <w:color w:val="auto"/>
          <w:szCs w:val="22"/>
        </w:rPr>
      </w:pPr>
      <w:r>
        <w:rPr>
          <w:rFonts w:cstheme="minorHAnsi"/>
          <w:color w:val="auto"/>
          <w:szCs w:val="22"/>
        </w:rPr>
        <w:t xml:space="preserve">SKI har udarbejdet en række forslag til grønne krav og tiltag, som du som kunde kan stille i forbindelse med dit konkrete indkøb. Du er ikke forpligtet til at bruge de foreslåede krav. </w:t>
      </w:r>
    </w:p>
    <w:p w14:paraId="2DC5CBEB" w14:textId="77777777" w:rsidR="00344456" w:rsidRDefault="00344456" w:rsidP="00344456">
      <w:r>
        <w:lastRenderedPageBreak/>
        <w:t xml:space="preserve">De grønne krav og tiltag er tilpasset de forskellige ydelsesområder og er indarbejdet i den digitale understøttelse af systemet, hvor du skal tage stilling til om du vil stille grønne krav til den enkelte ydelse og på hvilket ambitionsniveau. </w:t>
      </w:r>
    </w:p>
    <w:p w14:paraId="182CCF3E" w14:textId="77777777" w:rsidR="00344456" w:rsidRDefault="00344456" w:rsidP="00344456">
      <w:r>
        <w:t>SKI’s forslag til grønne krav er farveopdelt som trafiklys, hvor farverne afspejler ambitionsniveau og markedsmodenhed. I det dynamiske indkøbssystem skal du vælge, om du vil præsenteres for basiskrav, grøn lyst, gult lys eller rødt lys. Når du senere skal udforme din kravsspecifikation, vil du der kunne se de konkrete beskrivelser af kravet og vælge, hvilke krav du ønsker skal inkluderes i dit konkrete indkøb.</w:t>
      </w:r>
    </w:p>
    <w:p w14:paraId="0A1731FA" w14:textId="77777777" w:rsidR="00344456" w:rsidRDefault="00344456" w:rsidP="00344456">
      <w:r>
        <w:t xml:space="preserve">Anvendelsen af de foreslåede grønne krav fra vejledningen </w:t>
      </w:r>
      <w:r>
        <w:rPr>
          <w:b/>
          <w:bCs/>
        </w:rPr>
        <w:t xml:space="preserve">kan </w:t>
      </w:r>
      <w:r>
        <w:t>være fordyrende – det anbefales derfor, at du inden offentliggørelse af dit konkrete indkøb foretager en markedsdialog og undersøger omfanget af en eventuel merpris.</w:t>
      </w:r>
    </w:p>
    <w:p w14:paraId="7E89E507" w14:textId="776722C6" w:rsidR="00344456" w:rsidRPr="004B60D0" w:rsidRDefault="00344456" w:rsidP="00344456">
      <w:pPr>
        <w:rPr>
          <w:rFonts w:cstheme="minorHAnsi"/>
          <w:color w:val="auto"/>
          <w:szCs w:val="22"/>
        </w:rPr>
      </w:pPr>
      <w:r>
        <w:t>Du finder vejledningen til de grønne krav i den digitale understøttelse af det dynamiske indkøbssystem eller på aftalesiden.</w:t>
      </w:r>
    </w:p>
    <w:p w14:paraId="108E007E" w14:textId="77777777" w:rsidR="005007F8" w:rsidRDefault="005007F8" w:rsidP="005007F8">
      <w:pPr>
        <w:pStyle w:val="Overskrift3"/>
        <w:keepLines/>
        <w:numPr>
          <w:ilvl w:val="2"/>
          <w:numId w:val="0"/>
        </w:numPr>
        <w:tabs>
          <w:tab w:val="clear" w:pos="454"/>
        </w:tabs>
        <w:spacing w:before="360" w:after="200" w:line="259" w:lineRule="auto"/>
        <w:ind w:left="720" w:hanging="720"/>
      </w:pPr>
      <w:bookmarkStart w:id="20" w:name="_Toc181271780"/>
      <w:r>
        <w:t>Opfordringsskrivelsen</w:t>
      </w:r>
      <w:bookmarkEnd w:id="20"/>
    </w:p>
    <w:p w14:paraId="32B5A85B" w14:textId="77777777" w:rsidR="005007F8" w:rsidRDefault="005007F8" w:rsidP="005007F8">
      <w:r>
        <w:t xml:space="preserve">SKI stiller en skabelon til opfordringsskrivelsen til rådighed. Opfordringsskrivelsen svarer til udbudsbetingelserne i et udbud eller miniudbudsbetingelser ved miniudbud under rammeaftaler. Det vil sige, at det er det dokument, hvor du beskriver det konkrete indkøb med angivelse af tidsfrister, evalueringsmodel mv. </w:t>
      </w:r>
    </w:p>
    <w:p w14:paraId="37CF787A" w14:textId="52D1BAC2" w:rsidR="008F7D4F" w:rsidRDefault="00B06135" w:rsidP="00FF6CFE">
      <w:pPr>
        <w:pStyle w:val="Overskrift3"/>
      </w:pPr>
      <w:bookmarkStart w:id="21" w:name="_Toc181271781"/>
      <w:r>
        <w:t>Evalueringsmodel</w:t>
      </w:r>
      <w:bookmarkEnd w:id="21"/>
    </w:p>
    <w:p w14:paraId="670D2539" w14:textId="54172E21" w:rsidR="00AE2EA9" w:rsidRDefault="00676F97" w:rsidP="009457C0">
      <w:r>
        <w:t xml:space="preserve">Du skal offentliggøre din evalueringsmodel i din opfordringsskrivelse, når du offentliggør et konkret indkøb i det dynamiske indkøbssystem. </w:t>
      </w:r>
    </w:p>
    <w:p w14:paraId="54B110D0" w14:textId="65E7C420" w:rsidR="00387A40" w:rsidRPr="00F00BAC" w:rsidRDefault="00387A40" w:rsidP="00387A40">
      <w:r w:rsidRPr="006B5AA4">
        <w:rPr>
          <w:u w:val="single"/>
        </w:rPr>
        <w:t xml:space="preserve">Tildelingskriterier og evaluering – </w:t>
      </w:r>
      <w:r w:rsidRPr="003868A6">
        <w:rPr>
          <w:u w:val="single"/>
        </w:rPr>
        <w:t>bedste forhold mellem pris og kvalitet</w:t>
      </w:r>
    </w:p>
    <w:p w14:paraId="1CC5D8E9" w14:textId="77777777" w:rsidR="00505F6E" w:rsidRDefault="00B321A4" w:rsidP="00387A40">
      <w:r w:rsidRPr="00B321A4">
        <w:t xml:space="preserve">Din evaluering af de indkomne tilbud sker på baggrund af det bedste forhold mellem pris og kvalitet. Forholdet mellem pris og kvalitet beregnes efter den metode, hvor der for hvert tilbud beregnes en pris pr. kvalitetspoint. Det er tilbudsgiveren med den samlede laveste pris pr. kvalitetspoint, du skal tildele leveringskontrakten. </w:t>
      </w:r>
    </w:p>
    <w:p w14:paraId="796CB7C9" w14:textId="4083D66D" w:rsidR="00B321A4" w:rsidRDefault="00B321A4" w:rsidP="00387A40">
      <w:r w:rsidRPr="00B321A4">
        <w:t xml:space="preserve">Det er obligatorisk for </w:t>
      </w:r>
      <w:r>
        <w:t xml:space="preserve">dig </w:t>
      </w:r>
      <w:r w:rsidRPr="00B321A4">
        <w:t>at benytte denne metode ved evaluering af tilbud.</w:t>
      </w:r>
    </w:p>
    <w:p w14:paraId="2A8B23A5" w14:textId="20EB2EBC" w:rsidR="00387A40" w:rsidRPr="00EE5060" w:rsidRDefault="00387A40" w:rsidP="00387A40">
      <w:r w:rsidRPr="00EE5060">
        <w:t xml:space="preserve">Evaluering af underkriteriet ”Kvalitet” sker ud fra en foruddefineret liste med </w:t>
      </w:r>
      <w:r w:rsidR="0055795F">
        <w:t>fire</w:t>
      </w:r>
      <w:r w:rsidRPr="00EE5060">
        <w:t xml:space="preserve"> kvalitetskriterier. Du skal fastlægge, hvilket/hvilke kvalitetskriterier du anvender, og hvordan de vægtes</w:t>
      </w:r>
      <w:r w:rsidR="0055795F">
        <w:t xml:space="preserve">: </w:t>
      </w:r>
    </w:p>
    <w:p w14:paraId="44911C2E" w14:textId="13535768" w:rsidR="00387A40" w:rsidRPr="00EE5060" w:rsidRDefault="0055795F" w:rsidP="00387A40">
      <w:pPr>
        <w:pStyle w:val="Listeafsnit"/>
        <w:numPr>
          <w:ilvl w:val="0"/>
          <w:numId w:val="10"/>
        </w:numPr>
      </w:pPr>
      <w:r>
        <w:t>Kvaliteten af den/de tilbudte løbende ydelser</w:t>
      </w:r>
      <w:r w:rsidR="00387A40" w:rsidRPr="00EE5060">
        <w:t xml:space="preserve"> </w:t>
      </w:r>
    </w:p>
    <w:p w14:paraId="0DF2E05D" w14:textId="60162DF2" w:rsidR="00387A40" w:rsidRPr="00EE5060" w:rsidRDefault="0055795F" w:rsidP="00387A40">
      <w:pPr>
        <w:pStyle w:val="Listeafsnit"/>
        <w:numPr>
          <w:ilvl w:val="0"/>
          <w:numId w:val="10"/>
        </w:numPr>
      </w:pPr>
      <w:r>
        <w:t>Transition</w:t>
      </w:r>
    </w:p>
    <w:p w14:paraId="3996067C" w14:textId="316DA32C" w:rsidR="00387A40" w:rsidRPr="00EE5060" w:rsidRDefault="0055795F" w:rsidP="00387A40">
      <w:pPr>
        <w:pStyle w:val="Listeafsnit"/>
        <w:numPr>
          <w:ilvl w:val="0"/>
          <w:numId w:val="10"/>
        </w:numPr>
      </w:pPr>
      <w:r>
        <w:t>It-sikkerhed</w:t>
      </w:r>
    </w:p>
    <w:p w14:paraId="4B838D73" w14:textId="41A9805E" w:rsidR="00387A40" w:rsidRPr="00EE5060" w:rsidRDefault="005A46EE" w:rsidP="00387A40">
      <w:pPr>
        <w:pStyle w:val="Listeafsnit"/>
        <w:numPr>
          <w:ilvl w:val="0"/>
          <w:numId w:val="10"/>
        </w:numPr>
      </w:pPr>
      <w:proofErr w:type="spellStart"/>
      <w:r w:rsidRPr="005A46EE">
        <w:t>Governance</w:t>
      </w:r>
      <w:proofErr w:type="spellEnd"/>
    </w:p>
    <w:p w14:paraId="706B1081" w14:textId="31999153" w:rsidR="00387A40" w:rsidRDefault="008A013A" w:rsidP="00387A40">
      <w:r>
        <w:t>Det er vurderet, at kvalitetskriterie 1 og 2 ovenfor altid vil have objektiv betydning for dit indkøb på 02.22 It-drift</w:t>
      </w:r>
      <w:r w:rsidR="00860D9B">
        <w:t xml:space="preserve">, </w:t>
      </w:r>
      <w:r w:rsidR="00913208">
        <w:t xml:space="preserve">og </w:t>
      </w:r>
      <w:r w:rsidR="00860D9B">
        <w:t xml:space="preserve">disse to kriterier altid skal indgå i din evaluering. </w:t>
      </w:r>
      <w:r w:rsidR="00387A40" w:rsidRPr="00EE5060">
        <w:t>Du afgør selv</w:t>
      </w:r>
      <w:r w:rsidR="00913208">
        <w:t xml:space="preserve"> om kriterie 3 og/eller </w:t>
      </w:r>
      <w:r w:rsidR="00192D6F">
        <w:t xml:space="preserve">4 </w:t>
      </w:r>
      <w:r w:rsidR="00387A40" w:rsidRPr="00EE5060">
        <w:t>er relevante</w:t>
      </w:r>
      <w:r w:rsidR="00FB1A65">
        <w:t xml:space="preserve"> for dit konkrete indkøb</w:t>
      </w:r>
      <w:r w:rsidR="00387A40" w:rsidRPr="00EE5060">
        <w:t>. Ovenstående er en udtømmende list og du kan ikke anvende andre kriterier.</w:t>
      </w:r>
    </w:p>
    <w:p w14:paraId="3EC9E40D" w14:textId="2C4BE703" w:rsidR="00FE5097" w:rsidRDefault="00C94631" w:rsidP="00387A40">
      <w:r w:rsidRPr="00C94631">
        <w:lastRenderedPageBreak/>
        <w:t>Kvalitetskriterierne er i prioriteret rækkefølge, hvilket indebærer, at kvalitetskriterie 1 altid skal vægte højest. Kvalitetskriterie 2 skal altid vægte højere end kvalitetskriterie 3 og 4</w:t>
      </w:r>
      <w:r w:rsidR="00192D6F">
        <w:t>.K</w:t>
      </w:r>
      <w:r w:rsidR="00192D6F" w:rsidRPr="00C94631">
        <w:t xml:space="preserve">valitetskriterie </w:t>
      </w:r>
      <w:r w:rsidRPr="00C94631">
        <w:t xml:space="preserve">3 skal altid vægte højere end kvalitetskriterie 4. </w:t>
      </w:r>
      <w:r w:rsidR="00D36285">
        <w:t xml:space="preserve">Hvis du vælger </w:t>
      </w:r>
      <w:r w:rsidR="00293C57">
        <w:t xml:space="preserve">ikke </w:t>
      </w:r>
      <w:r w:rsidR="00D36285">
        <w:t xml:space="preserve">at benytte kvalitetskriterie 3, vil kvalitetskriterie 4, ”rykke op” i prioriteringen. </w:t>
      </w:r>
    </w:p>
    <w:p w14:paraId="77F73D47" w14:textId="68748117" w:rsidR="00C94631" w:rsidRPr="00EE5060" w:rsidRDefault="00C94631" w:rsidP="00387A40">
      <w:r w:rsidRPr="00C94631">
        <w:t xml:space="preserve">Den endelig vægtning angives i forbindelse med det </w:t>
      </w:r>
      <w:r w:rsidR="00734CBF">
        <w:t>k</w:t>
      </w:r>
      <w:r w:rsidR="00734CBF" w:rsidRPr="00C94631">
        <w:t xml:space="preserve">onkrete </w:t>
      </w:r>
      <w:r w:rsidRPr="00C94631">
        <w:t>indkøb</w:t>
      </w:r>
      <w:r w:rsidR="00D36285">
        <w:t xml:space="preserve"> i systemet</w:t>
      </w:r>
      <w:r w:rsidRPr="00C94631">
        <w:t>.</w:t>
      </w:r>
    </w:p>
    <w:tbl>
      <w:tblPr>
        <w:tblW w:w="8505" w:type="dxa"/>
        <w:tblLayout w:type="fixed"/>
        <w:tblCellMar>
          <w:left w:w="227" w:type="dxa"/>
          <w:right w:w="0" w:type="dxa"/>
        </w:tblCellMar>
        <w:tblLook w:val="0000" w:firstRow="0" w:lastRow="0" w:firstColumn="0" w:lastColumn="0" w:noHBand="0" w:noVBand="0"/>
      </w:tblPr>
      <w:tblGrid>
        <w:gridCol w:w="8505"/>
      </w:tblGrid>
      <w:tr w:rsidR="00387A40" w14:paraId="7D4F5CC1" w14:textId="77777777" w:rsidTr="00115620">
        <w:tc>
          <w:tcPr>
            <w:tcW w:w="8505" w:type="dxa"/>
            <w:tcBorders>
              <w:left w:val="single" w:sz="36" w:space="0" w:color="54546E" w:themeColor="accent3"/>
            </w:tcBorders>
          </w:tcPr>
          <w:p w14:paraId="56650A77" w14:textId="7EF1996A" w:rsidR="00387A40" w:rsidRDefault="00387A40" w:rsidP="00115620">
            <w:pPr>
              <w:pStyle w:val="Bokstekst"/>
            </w:pPr>
            <w:r>
              <w:t>Du kan se eksempler på evalueringsmæssige forhold, der kan vægte positiv ved evalueringen af det respektive kvalitetskriterie i udbudsbetingelserne</w:t>
            </w:r>
            <w:r w:rsidR="00FE5097">
              <w:t>s pkt. 15.1.1</w:t>
            </w:r>
            <w:r w:rsidR="000E0222">
              <w:t>. Find udbudsbetingelserne under ’Aftaledokumenter’</w:t>
            </w:r>
            <w:r>
              <w:t xml:space="preserve"> på aftalesiden</w:t>
            </w:r>
          </w:p>
        </w:tc>
      </w:tr>
    </w:tbl>
    <w:p w14:paraId="57D29CE8" w14:textId="1A798C4F" w:rsidR="00DF1A15" w:rsidRDefault="00DF1A15">
      <w:pPr>
        <w:tabs>
          <w:tab w:val="clear" w:pos="454"/>
        </w:tabs>
        <w:spacing w:after="0" w:line="240" w:lineRule="auto"/>
        <w:rPr>
          <w:rFonts w:ascii="Arial" w:hAnsi="Arial" w:cs="Arial"/>
          <w:color w:val="000000"/>
        </w:rPr>
      </w:pPr>
    </w:p>
    <w:p w14:paraId="4439577F" w14:textId="292E82F7" w:rsidR="00676F97" w:rsidRDefault="00676F97" w:rsidP="00676F97">
      <w:pPr>
        <w:rPr>
          <w:rFonts w:ascii="Arial" w:hAnsi="Arial" w:cs="Arial"/>
          <w:color w:val="000000"/>
        </w:rPr>
      </w:pPr>
      <w:r>
        <w:rPr>
          <w:rFonts w:ascii="Arial" w:hAnsi="Arial" w:cs="Arial"/>
          <w:color w:val="000000"/>
        </w:rPr>
        <w:t>Evalueringen gennemføres i tre trin</w:t>
      </w:r>
      <w:r w:rsidR="00957B5C">
        <w:rPr>
          <w:rFonts w:ascii="Arial" w:hAnsi="Arial" w:cs="Arial"/>
          <w:color w:val="000000"/>
        </w:rPr>
        <w:t xml:space="preserve"> i SKI’s dynamiske indkøbssystem</w:t>
      </w:r>
      <w:r>
        <w:rPr>
          <w:rFonts w:ascii="Arial" w:hAnsi="Arial" w:cs="Arial"/>
          <w:color w:val="000000"/>
        </w:rPr>
        <w:t>:</w:t>
      </w:r>
    </w:p>
    <w:p w14:paraId="66DE758E" w14:textId="197D6F5D" w:rsidR="00676F97" w:rsidRDefault="00676F97" w:rsidP="00676F97">
      <w:pPr>
        <w:pStyle w:val="Listeafsnit"/>
        <w:numPr>
          <w:ilvl w:val="0"/>
          <w:numId w:val="17"/>
        </w:numPr>
      </w:pPr>
      <w:r>
        <w:t>Du evaluerer den tilbudte kvalitet</w:t>
      </w:r>
      <w:r w:rsidR="00A165B1">
        <w:t xml:space="preserve"> </w:t>
      </w:r>
      <w:r>
        <w:t>og tildeler point, jf. punkt 15.</w:t>
      </w:r>
      <w:r w:rsidR="00A165B1">
        <w:t>1</w:t>
      </w:r>
      <w:r>
        <w:t>.</w:t>
      </w:r>
      <w:r w:rsidR="00A165B1">
        <w:t>1</w:t>
      </w:r>
      <w:r>
        <w:t xml:space="preserve"> i udbudsbetingelserne</w:t>
      </w:r>
    </w:p>
    <w:p w14:paraId="7F50C14B" w14:textId="7A72E2C2" w:rsidR="00676F97" w:rsidRDefault="00676F97" w:rsidP="00676F97">
      <w:pPr>
        <w:pStyle w:val="Listeafsnit"/>
        <w:numPr>
          <w:ilvl w:val="0"/>
          <w:numId w:val="17"/>
        </w:numPr>
      </w:pPr>
      <w:r>
        <w:t>Du evaluerer den tilbudte pris, jf. punkt 15</w:t>
      </w:r>
      <w:r w:rsidR="00307706">
        <w:t>.1.2</w:t>
      </w:r>
      <w:r>
        <w:t xml:space="preserve"> i udbudsbetingelserne</w:t>
      </w:r>
    </w:p>
    <w:p w14:paraId="58144BFC" w14:textId="1185769C" w:rsidR="00676F97" w:rsidRPr="00E03E80" w:rsidRDefault="00676F97" w:rsidP="00676F97">
      <w:pPr>
        <w:pStyle w:val="Listeafsnit"/>
        <w:numPr>
          <w:ilvl w:val="0"/>
          <w:numId w:val="17"/>
        </w:numPr>
      </w:pPr>
      <w:r>
        <w:t>Du udregner prisen pr. kvalitetspoint, jf. punkt 15.</w:t>
      </w:r>
      <w:r w:rsidR="00307706">
        <w:t>1</w:t>
      </w:r>
      <w:r>
        <w:t>.</w:t>
      </w:r>
      <w:r w:rsidR="00307706">
        <w:t xml:space="preserve">3 </w:t>
      </w:r>
      <w:r>
        <w:t xml:space="preserve">i udbudsbetingelserne, på baggrund af den evaluerede kvalitet og pris i trin1 og 2 </w:t>
      </w:r>
    </w:p>
    <w:p w14:paraId="1DB3F890" w14:textId="6726BD6F" w:rsidR="00676F97" w:rsidRDefault="00676F97" w:rsidP="00676F97">
      <w:pPr>
        <w:rPr>
          <w:rFonts w:ascii="Arial" w:hAnsi="Arial" w:cs="Arial"/>
          <w:color w:val="000000"/>
        </w:rPr>
      </w:pPr>
      <w:r>
        <w:t xml:space="preserve">Det tilbud, der opnår den laveste pris pr. kvalitetspoint, er det økonomisk mest fordelagtige tilbud i henhold til tilldelingskriteriet bedste forhold mellem </w:t>
      </w:r>
      <w:r w:rsidR="004842A5">
        <w:t xml:space="preserve">pris </w:t>
      </w:r>
      <w:r>
        <w:t xml:space="preserve">og </w:t>
      </w:r>
      <w:r w:rsidR="004842A5">
        <w:t>kvalitet</w:t>
      </w:r>
      <w:r>
        <w:t xml:space="preserve">. </w:t>
      </w:r>
    </w:p>
    <w:p w14:paraId="108CADC7" w14:textId="60765C3F" w:rsidR="00676F97" w:rsidRDefault="00676F97" w:rsidP="00676F97">
      <w:pPr>
        <w:pStyle w:val="Overskrift3"/>
        <w:numPr>
          <w:ilvl w:val="2"/>
          <w:numId w:val="0"/>
        </w:numPr>
        <w:ind w:left="720" w:hanging="720"/>
      </w:pPr>
      <w:bookmarkStart w:id="22" w:name="_Toc181271782"/>
      <w:r>
        <w:t xml:space="preserve">Det skal du klargøre ved kriteriet </w:t>
      </w:r>
      <w:r w:rsidR="00B326AB">
        <w:t>kvalitet</w:t>
      </w:r>
      <w:bookmarkEnd w:id="22"/>
      <w:r>
        <w:t xml:space="preserve"> </w:t>
      </w:r>
    </w:p>
    <w:p w14:paraId="7FF36343" w14:textId="332C4B07" w:rsidR="00676F97" w:rsidRDefault="00676F97" w:rsidP="00676F97">
      <w:r>
        <w:t xml:space="preserve">I opfordringsskrivelsen skal du beskrive, hvordan underkriteriet </w:t>
      </w:r>
      <w:r w:rsidR="00B326AB">
        <w:t>kvalitet</w:t>
      </w:r>
      <w:r>
        <w:t xml:space="preserve"> vil blive evalueret. Det skal fremgå med hvilken vægt, herunder hvilke delkriterier der evalueres, og hvilke elementer der vægter positivt for evalueringen af delkriterierne. Derudover skal også delkriteriernes vægtning fremgå. </w:t>
      </w:r>
    </w:p>
    <w:p w14:paraId="5F5D3823" w14:textId="2FC86082" w:rsidR="00676F97" w:rsidRDefault="00676F97" w:rsidP="00676F97">
      <w:r>
        <w:t xml:space="preserve">Vurderer du, at det kun er en delmængde af kvalitetskriterierne, der er relevante for din kvalitetsvurdering, udgår delkriteriet fra evalueringen. Vægtningen af de udvalgte delkriterier skal angives i opfordringsskrivelsen. </w:t>
      </w:r>
    </w:p>
    <w:p w14:paraId="163F895C" w14:textId="77777777" w:rsidR="00676F97" w:rsidRDefault="00676F97" w:rsidP="00676F97">
      <w:pPr>
        <w:pStyle w:val="Overskrift3"/>
        <w:numPr>
          <w:ilvl w:val="2"/>
          <w:numId w:val="0"/>
        </w:numPr>
        <w:ind w:left="720" w:hanging="720"/>
      </w:pPr>
      <w:bookmarkStart w:id="23" w:name="_Toc181271783"/>
      <w:r>
        <w:t>Pointskalaer til evaluering af ”Kvalitet”</w:t>
      </w:r>
      <w:bookmarkEnd w:id="23"/>
    </w:p>
    <w:p w14:paraId="2A4C7390" w14:textId="256FA4D9" w:rsidR="00A918D3" w:rsidRDefault="00676F97" w:rsidP="00676F97">
      <w:r>
        <w:t xml:space="preserve">Til evaluering af dine fastsatte kvalitetskriterie skal du benytte en pointskala fra 0-10, som anvist i tabellen herunder: </w:t>
      </w:r>
    </w:p>
    <w:tbl>
      <w:tblPr>
        <w:tblStyle w:val="Tabel-Gitter"/>
        <w:tblW w:w="0" w:type="auto"/>
        <w:tblLook w:val="04A0" w:firstRow="1" w:lastRow="0" w:firstColumn="1" w:lastColumn="0" w:noHBand="0" w:noVBand="1"/>
      </w:tblPr>
      <w:tblGrid>
        <w:gridCol w:w="1271"/>
        <w:gridCol w:w="7224"/>
      </w:tblGrid>
      <w:tr w:rsidR="00676F97" w14:paraId="0B1ECBD8" w14:textId="77777777" w:rsidTr="00115620">
        <w:tc>
          <w:tcPr>
            <w:tcW w:w="1271" w:type="dxa"/>
            <w:shd w:val="clear" w:color="auto" w:fill="595959" w:themeFill="text1" w:themeFillTint="A6"/>
          </w:tcPr>
          <w:p w14:paraId="78B9AC2C" w14:textId="77777777" w:rsidR="00676F97" w:rsidRPr="00EE5060" w:rsidRDefault="00676F97" w:rsidP="00115620">
            <w:pPr>
              <w:rPr>
                <w:color w:val="auto"/>
              </w:rPr>
            </w:pPr>
            <w:r w:rsidRPr="00EE5060">
              <w:rPr>
                <w:color w:val="auto"/>
              </w:rPr>
              <w:t>Point</w:t>
            </w:r>
          </w:p>
        </w:tc>
        <w:tc>
          <w:tcPr>
            <w:tcW w:w="7224" w:type="dxa"/>
            <w:shd w:val="clear" w:color="auto" w:fill="595959" w:themeFill="text1" w:themeFillTint="A6"/>
          </w:tcPr>
          <w:p w14:paraId="060F117E" w14:textId="77777777" w:rsidR="00676F97" w:rsidRPr="00EE5060" w:rsidRDefault="00676F97" w:rsidP="00115620">
            <w:pPr>
              <w:rPr>
                <w:color w:val="auto"/>
              </w:rPr>
            </w:pPr>
            <w:r w:rsidRPr="00EE5060">
              <w:rPr>
                <w:color w:val="auto"/>
              </w:rPr>
              <w:t>Beskrivelse</w:t>
            </w:r>
          </w:p>
        </w:tc>
      </w:tr>
      <w:tr w:rsidR="00676F97" w14:paraId="567120CE" w14:textId="77777777" w:rsidTr="00115620">
        <w:tc>
          <w:tcPr>
            <w:tcW w:w="1271" w:type="dxa"/>
          </w:tcPr>
          <w:p w14:paraId="377ED25E" w14:textId="77777777" w:rsidR="00676F97" w:rsidRDefault="00676F97" w:rsidP="00115620">
            <w:r>
              <w:t>10</w:t>
            </w:r>
          </w:p>
        </w:tc>
        <w:tc>
          <w:tcPr>
            <w:tcW w:w="7224" w:type="dxa"/>
          </w:tcPr>
          <w:p w14:paraId="17594322" w14:textId="5FE77447" w:rsidR="00676F97" w:rsidRDefault="00A82AC1" w:rsidP="00115620">
            <w:r w:rsidRPr="00A82AC1">
              <w:t>Fremragende besvarelse, der på bedst mulig vis demonstrerer Tilbudsgivers opfyldelse af de forhold, der vægter positivt.</w:t>
            </w:r>
          </w:p>
        </w:tc>
      </w:tr>
      <w:tr w:rsidR="00676F97" w14:paraId="35481444" w14:textId="77777777" w:rsidTr="00115620">
        <w:tc>
          <w:tcPr>
            <w:tcW w:w="1271" w:type="dxa"/>
          </w:tcPr>
          <w:p w14:paraId="4D04542E" w14:textId="77777777" w:rsidR="00676F97" w:rsidRDefault="00676F97" w:rsidP="00115620">
            <w:r>
              <w:t>9</w:t>
            </w:r>
          </w:p>
        </w:tc>
        <w:tc>
          <w:tcPr>
            <w:tcW w:w="7224" w:type="dxa"/>
          </w:tcPr>
          <w:p w14:paraId="3A1E3E48" w14:textId="6003BDD2" w:rsidR="00676F97" w:rsidRDefault="0005450B" w:rsidP="00115620">
            <w:r w:rsidRPr="0005450B">
              <w:t>Fortræffelig besvarelse, der med få og absolut mindre undtagelser demonstrerer Tilbudsgivers opfyldelse af de forhold, der vægter positivt.</w:t>
            </w:r>
          </w:p>
        </w:tc>
      </w:tr>
      <w:tr w:rsidR="00676F97" w14:paraId="161F6AC8" w14:textId="77777777" w:rsidTr="00115620">
        <w:tc>
          <w:tcPr>
            <w:tcW w:w="1271" w:type="dxa"/>
          </w:tcPr>
          <w:p w14:paraId="293E52D1" w14:textId="77777777" w:rsidR="00676F97" w:rsidRDefault="00676F97" w:rsidP="00115620">
            <w:r>
              <w:t>8</w:t>
            </w:r>
          </w:p>
        </w:tc>
        <w:tc>
          <w:tcPr>
            <w:tcW w:w="7224" w:type="dxa"/>
          </w:tcPr>
          <w:p w14:paraId="56FBD4CC" w14:textId="18F87E47" w:rsidR="00676F97" w:rsidRDefault="0005450B" w:rsidP="00115620">
            <w:r w:rsidRPr="0005450B">
              <w:t>Meget tilfredsstillende besvarelse, der med få undtagelser demonstrerer Tilbudsgivers opfyldelse af de forhold, der vægter positivt.</w:t>
            </w:r>
          </w:p>
        </w:tc>
      </w:tr>
      <w:tr w:rsidR="00676F97" w14:paraId="19F7A55C" w14:textId="77777777" w:rsidTr="00115620">
        <w:tc>
          <w:tcPr>
            <w:tcW w:w="1271" w:type="dxa"/>
          </w:tcPr>
          <w:p w14:paraId="4E5037DF" w14:textId="77777777" w:rsidR="00676F97" w:rsidRDefault="00676F97" w:rsidP="00115620">
            <w:r>
              <w:t>7</w:t>
            </w:r>
          </w:p>
        </w:tc>
        <w:tc>
          <w:tcPr>
            <w:tcW w:w="7224" w:type="dxa"/>
          </w:tcPr>
          <w:p w14:paraId="767C4F35" w14:textId="2856041A" w:rsidR="00676F97" w:rsidRDefault="0005450B" w:rsidP="00115620">
            <w:r w:rsidRPr="0005450B">
              <w:t>Tilfredsstillende besvarelse, der i betydeligt omfang demonstrerer Tilbudsgivers opfyldelse af de forhold, der vægter positivt.</w:t>
            </w:r>
          </w:p>
        </w:tc>
      </w:tr>
      <w:tr w:rsidR="00676F97" w14:paraId="6EC80635" w14:textId="77777777" w:rsidTr="00115620">
        <w:tc>
          <w:tcPr>
            <w:tcW w:w="1271" w:type="dxa"/>
          </w:tcPr>
          <w:p w14:paraId="4C8F6CB3" w14:textId="77777777" w:rsidR="00676F97" w:rsidRDefault="00676F97" w:rsidP="00115620">
            <w:r>
              <w:lastRenderedPageBreak/>
              <w:t>6</w:t>
            </w:r>
          </w:p>
        </w:tc>
        <w:tc>
          <w:tcPr>
            <w:tcW w:w="7224" w:type="dxa"/>
          </w:tcPr>
          <w:p w14:paraId="3549E44C" w14:textId="1B5707F0" w:rsidR="00676F97" w:rsidRDefault="0005450B" w:rsidP="00115620">
            <w:r w:rsidRPr="0005450B">
              <w:t>Nogenlunde tilfredsstillende besvarelse, der med undtagelser demonstrerer Tilbudsgivers opfyldelse af de forhold, der vægter positivt.</w:t>
            </w:r>
          </w:p>
        </w:tc>
      </w:tr>
      <w:tr w:rsidR="00676F97" w14:paraId="24C96C6F" w14:textId="77777777" w:rsidTr="00115620">
        <w:tc>
          <w:tcPr>
            <w:tcW w:w="1271" w:type="dxa"/>
          </w:tcPr>
          <w:p w14:paraId="0AA30DDA" w14:textId="77777777" w:rsidR="00676F97" w:rsidRDefault="00676F97" w:rsidP="00115620">
            <w:r>
              <w:t>5</w:t>
            </w:r>
          </w:p>
        </w:tc>
        <w:tc>
          <w:tcPr>
            <w:tcW w:w="7224" w:type="dxa"/>
          </w:tcPr>
          <w:p w14:paraId="2C571B92" w14:textId="2B70826C" w:rsidR="00676F97" w:rsidRDefault="00A2119D" w:rsidP="00115620">
            <w:r w:rsidRPr="00A2119D">
              <w:t>Jævnt tilfredsstillende besvarelse, der med en række mangler demonstrerer Tilbudsgivers opfyldelse af de forhold, der vægter positivt.</w:t>
            </w:r>
          </w:p>
        </w:tc>
      </w:tr>
      <w:tr w:rsidR="00676F97" w14:paraId="2220954F" w14:textId="77777777" w:rsidTr="00115620">
        <w:tc>
          <w:tcPr>
            <w:tcW w:w="1271" w:type="dxa"/>
          </w:tcPr>
          <w:p w14:paraId="5E51A13C" w14:textId="77777777" w:rsidR="00676F97" w:rsidRDefault="00676F97" w:rsidP="00115620">
            <w:r>
              <w:t>4</w:t>
            </w:r>
          </w:p>
        </w:tc>
        <w:tc>
          <w:tcPr>
            <w:tcW w:w="7224" w:type="dxa"/>
          </w:tcPr>
          <w:p w14:paraId="7CA35C80" w14:textId="7EF90111" w:rsidR="00676F97" w:rsidRDefault="00A2119D" w:rsidP="00115620">
            <w:r w:rsidRPr="00A2119D">
              <w:t>Mindre tilfredsstillende besvarelse, der samlet set kun i begrænset omfang demonstrerer Tilbudsgivers opfyldelse af de forhold, der vægter positivt.</w:t>
            </w:r>
          </w:p>
        </w:tc>
      </w:tr>
      <w:tr w:rsidR="00676F97" w14:paraId="6CD8BC68" w14:textId="77777777" w:rsidTr="00115620">
        <w:tc>
          <w:tcPr>
            <w:tcW w:w="1271" w:type="dxa"/>
          </w:tcPr>
          <w:p w14:paraId="570CC673" w14:textId="77777777" w:rsidR="00676F97" w:rsidRDefault="00676F97" w:rsidP="00115620">
            <w:r>
              <w:t>3</w:t>
            </w:r>
          </w:p>
        </w:tc>
        <w:tc>
          <w:tcPr>
            <w:tcW w:w="7224" w:type="dxa"/>
          </w:tcPr>
          <w:p w14:paraId="2025FFF2" w14:textId="3B6F41F7" w:rsidR="00676F97" w:rsidRDefault="00A2119D" w:rsidP="00115620">
            <w:r w:rsidRPr="00A2119D">
              <w:t>Utilfredsstillende besvarelse, der med væsentlige mangler demonstrerer Tilbudsgivers opfyldelse af de forhold, der vægter positivt.</w:t>
            </w:r>
          </w:p>
        </w:tc>
      </w:tr>
      <w:tr w:rsidR="00676F97" w14:paraId="78C89B9B" w14:textId="77777777" w:rsidTr="00115620">
        <w:tc>
          <w:tcPr>
            <w:tcW w:w="1271" w:type="dxa"/>
          </w:tcPr>
          <w:p w14:paraId="51C0C549" w14:textId="77777777" w:rsidR="00676F97" w:rsidRDefault="00676F97" w:rsidP="00115620">
            <w:r>
              <w:t>2</w:t>
            </w:r>
          </w:p>
        </w:tc>
        <w:tc>
          <w:tcPr>
            <w:tcW w:w="7224" w:type="dxa"/>
          </w:tcPr>
          <w:p w14:paraId="6B5D63C0" w14:textId="57F76FA8" w:rsidR="00676F97" w:rsidRDefault="004E786C" w:rsidP="00115620">
            <w:r w:rsidRPr="004E786C">
              <w:t xml:space="preserve">Meget utilfredsstillende besvarelse, der kun sporadisk demonstrerer Tilbudsgivers opfyldelse af de </w:t>
            </w:r>
            <w:proofErr w:type="spellStart"/>
            <w:r w:rsidRPr="004E786C">
              <w:t>for-hold</w:t>
            </w:r>
            <w:proofErr w:type="spellEnd"/>
            <w:r w:rsidRPr="004E786C">
              <w:t>, der vægter positivt.</w:t>
            </w:r>
          </w:p>
        </w:tc>
      </w:tr>
      <w:tr w:rsidR="00676F97" w14:paraId="53BBD5C9" w14:textId="77777777" w:rsidTr="00115620">
        <w:tc>
          <w:tcPr>
            <w:tcW w:w="1271" w:type="dxa"/>
          </w:tcPr>
          <w:p w14:paraId="43068803" w14:textId="77777777" w:rsidR="00676F97" w:rsidRDefault="00676F97" w:rsidP="00115620">
            <w:r>
              <w:t>1</w:t>
            </w:r>
          </w:p>
        </w:tc>
        <w:tc>
          <w:tcPr>
            <w:tcW w:w="7224" w:type="dxa"/>
          </w:tcPr>
          <w:p w14:paraId="6C9CBAEC" w14:textId="56791569" w:rsidR="00676F97" w:rsidRDefault="004E786C" w:rsidP="00115620">
            <w:r w:rsidRPr="004E786C">
              <w:t>Utilstrækkelig besvarelse i forhold til at demonstrere Tilbudsgivers opfyldelse af de forhold, der vægter positivt.</w:t>
            </w:r>
          </w:p>
        </w:tc>
      </w:tr>
    </w:tbl>
    <w:p w14:paraId="0D9FC644" w14:textId="77777777" w:rsidR="00676F97" w:rsidRDefault="00676F97" w:rsidP="00676F97">
      <w:r w:rsidRPr="00EE5060">
        <w:t xml:space="preserve"> </w:t>
      </w:r>
    </w:p>
    <w:p w14:paraId="5D930A5C" w14:textId="77777777" w:rsidR="00B326AB" w:rsidRDefault="00DE0452" w:rsidP="00DE0452">
      <w:r>
        <w:t>De valgte kvalitetskriterier skal samlet set udløse 100 point.</w:t>
      </w:r>
      <w:r w:rsidR="00BE5522">
        <w:t xml:space="preserve"> </w:t>
      </w:r>
    </w:p>
    <w:p w14:paraId="019671EE" w14:textId="5D9CA5D7" w:rsidR="00DE0452" w:rsidRDefault="00BE5522" w:rsidP="00DE0452">
      <w:r>
        <w:t>Du</w:t>
      </w:r>
      <w:r w:rsidR="00DE0452">
        <w:t xml:space="preserve"> fastsætter forud for det </w:t>
      </w:r>
      <w:r>
        <w:t>k</w:t>
      </w:r>
      <w:r w:rsidR="00DE0452">
        <w:t xml:space="preserve">onkrete indkøb, hvilken faktor de enkelte kvalitetskriterier skal indgå med. </w:t>
      </w:r>
      <w:r>
        <w:t xml:space="preserve">Du skal </w:t>
      </w:r>
      <w:r w:rsidR="00DE0452">
        <w:t xml:space="preserve">dermed foretage en vægtning imellem de valgte kvalitetskriterier under overholdelse af principperne beskrevet ovenfor, herunder den angivne prioritering. Vægtningen skal fremgå af opfordringsskrivelsen ved det </w:t>
      </w:r>
      <w:r>
        <w:t>k</w:t>
      </w:r>
      <w:r w:rsidR="00DE0452">
        <w:t>onkrete indkøb.</w:t>
      </w:r>
    </w:p>
    <w:p w14:paraId="039D6ACA" w14:textId="4E17514C" w:rsidR="00DE0452" w:rsidRDefault="00BE5522" w:rsidP="00DE0452">
      <w:r>
        <w:t>Du</w:t>
      </w:r>
      <w:r w:rsidR="00DE0452">
        <w:t xml:space="preserve"> skal desuden fastsætte et minimumsniveau for samlet antal point for underkriteriet </w:t>
      </w:r>
      <w:r>
        <w:t>k</w:t>
      </w:r>
      <w:r w:rsidR="00DE0452">
        <w:t xml:space="preserve">valitet. Minimumsniveauet fastsættes til mellem 40 og 60 point. Tilbud, der ligger under det fastsatte minimumsniveau, vil ikke indgå i </w:t>
      </w:r>
      <w:r w:rsidR="000A7AF4">
        <w:t xml:space="preserve">din </w:t>
      </w:r>
      <w:r w:rsidR="00DE0452">
        <w:t xml:space="preserve">samlede evaluering af tilbuddenes forhold mellem pris og kvalitet, og vil således blive forkastet på baggrund af de opnåede point for </w:t>
      </w:r>
      <w:r w:rsidR="000A7AF4">
        <w:t>k</w:t>
      </w:r>
      <w:r w:rsidR="00DE0452">
        <w:t>valitet.</w:t>
      </w:r>
    </w:p>
    <w:p w14:paraId="4130AE3D" w14:textId="45F23F75" w:rsidR="00676F97" w:rsidRDefault="00676F97" w:rsidP="00676F97">
      <w:r>
        <w:t xml:space="preserve">For de valgte kvalitetskriterier gives der en samlet point (et helt tal) for hvert valgt kvalitetskriterie ud fra en samlet evaluering af de forhold, som du har angivet at tillægge positiv vægt. </w:t>
      </w:r>
      <w:r w:rsidRPr="005B34E9">
        <w:t>Pointene for de</w:t>
      </w:r>
      <w:r>
        <w:t xml:space="preserve"> </w:t>
      </w:r>
      <w:r w:rsidRPr="005B34E9">
        <w:t xml:space="preserve">valgte kvalitetskriterier omregnes, på baggrund kvalitetskriteriernes procentmæssige vægtning, til én samlet point (inkl. decimaler) for underkriteriet </w:t>
      </w:r>
      <w:r w:rsidR="00121AE7">
        <w:t>k</w:t>
      </w:r>
      <w:r w:rsidRPr="005B34E9">
        <w:t>valitet.</w:t>
      </w:r>
    </w:p>
    <w:p w14:paraId="0E2A3A03" w14:textId="1F3D0AC5" w:rsidR="00D13FAB" w:rsidRDefault="00676F97" w:rsidP="00676F97">
      <w:r>
        <w:t xml:space="preserve">SKI har </w:t>
      </w:r>
      <w:proofErr w:type="gramStart"/>
      <w:r>
        <w:t>i</w:t>
      </w:r>
      <w:proofErr w:type="gramEnd"/>
      <w:r>
        <w:t xml:space="preserve"> udarbejdet et evalueringsværktøj </w:t>
      </w:r>
      <w:r w:rsidR="00452731">
        <w:t>i det digitale flow</w:t>
      </w:r>
      <w:r w:rsidR="00573A47">
        <w:t xml:space="preserve">, </w:t>
      </w:r>
      <w:r>
        <w:t xml:space="preserve">hvor </w:t>
      </w:r>
      <w:r w:rsidR="00573A47">
        <w:t xml:space="preserve">I </w:t>
      </w:r>
      <w:r>
        <w:t xml:space="preserve">benytter ovenstående pointskala. </w:t>
      </w:r>
    </w:p>
    <w:tbl>
      <w:tblPr>
        <w:tblW w:w="8505" w:type="dxa"/>
        <w:tblLayout w:type="fixed"/>
        <w:tblCellMar>
          <w:left w:w="227" w:type="dxa"/>
          <w:right w:w="0" w:type="dxa"/>
        </w:tblCellMar>
        <w:tblLook w:val="0000" w:firstRow="0" w:lastRow="0" w:firstColumn="0" w:lastColumn="0" w:noHBand="0" w:noVBand="0"/>
      </w:tblPr>
      <w:tblGrid>
        <w:gridCol w:w="8505"/>
      </w:tblGrid>
      <w:tr w:rsidR="00AE2EA9" w14:paraId="58F1BB8E" w14:textId="77777777" w:rsidTr="00115620">
        <w:tc>
          <w:tcPr>
            <w:tcW w:w="8505" w:type="dxa"/>
            <w:tcBorders>
              <w:left w:val="single" w:sz="36" w:space="0" w:color="54546E" w:themeColor="accent3"/>
            </w:tcBorders>
          </w:tcPr>
          <w:p w14:paraId="7E59DFF5" w14:textId="23FF8C16" w:rsidR="00D13FAB" w:rsidRDefault="00AE2EA9" w:rsidP="00115620">
            <w:pPr>
              <w:pStyle w:val="Bokstekst"/>
            </w:pPr>
            <w:r>
              <w:t>Du kan i udbudsbetingelsernes pkt. 15.</w:t>
            </w:r>
            <w:r w:rsidR="000A7AF4">
              <w:t>1</w:t>
            </w:r>
            <w:r>
              <w:t>.</w:t>
            </w:r>
            <w:r w:rsidR="000A7AF4">
              <w:t>4</w:t>
            </w:r>
            <w:r>
              <w:t xml:space="preserve"> se eksempel på anvendelse af evalueringsmodellen.</w:t>
            </w:r>
          </w:p>
        </w:tc>
      </w:tr>
    </w:tbl>
    <w:p w14:paraId="67B07D7E" w14:textId="77777777" w:rsidR="00EC1945" w:rsidRDefault="00EC1945" w:rsidP="005007F8">
      <w:pPr>
        <w:rPr>
          <w:rFonts w:asciiTheme="majorHAnsi" w:hAnsiTheme="majorHAnsi"/>
          <w:b/>
          <w:szCs w:val="23"/>
        </w:rPr>
      </w:pPr>
    </w:p>
    <w:p w14:paraId="422EB6A0" w14:textId="77777777" w:rsidR="00EC1945" w:rsidRPr="009B5313" w:rsidRDefault="00EC1945" w:rsidP="009B5313">
      <w:pPr>
        <w:pStyle w:val="Overskrift3"/>
        <w:keepLines/>
        <w:numPr>
          <w:ilvl w:val="2"/>
          <w:numId w:val="0"/>
        </w:numPr>
        <w:tabs>
          <w:tab w:val="clear" w:pos="454"/>
        </w:tabs>
        <w:spacing w:before="360" w:after="200" w:line="259" w:lineRule="auto"/>
        <w:ind w:left="720" w:hanging="720"/>
      </w:pPr>
      <w:bookmarkStart w:id="24" w:name="_Toc181271784"/>
      <w:r w:rsidRPr="009B5313">
        <w:t>R</w:t>
      </w:r>
      <w:r w:rsidRPr="00EC1945">
        <w:t>elationen imellem kvalitetskriterier og evalueringskrav</w:t>
      </w:r>
      <w:bookmarkEnd w:id="24"/>
    </w:p>
    <w:p w14:paraId="7A1EB124" w14:textId="416D1A73" w:rsidR="0057180B" w:rsidRPr="0028454D" w:rsidRDefault="00294E1C" w:rsidP="0028454D">
      <w:r w:rsidRPr="0028454D">
        <w:t xml:space="preserve">Hermed </w:t>
      </w:r>
      <w:r w:rsidR="0028454D" w:rsidRPr="0028454D">
        <w:t>oversigt over sammenhængene mellem kvalitetskriterier og evalueringskrav (EK):</w:t>
      </w:r>
      <w:r w:rsidR="0057180B" w:rsidRPr="0057180B">
        <w:t> </w:t>
      </w:r>
    </w:p>
    <w:p w14:paraId="056A253D" w14:textId="77777777" w:rsidR="00294E1C" w:rsidRPr="0057180B" w:rsidRDefault="00294E1C" w:rsidP="0057180B">
      <w:pPr>
        <w:shd w:val="clear" w:color="auto" w:fill="FFFFFF"/>
        <w:tabs>
          <w:tab w:val="clear" w:pos="454"/>
        </w:tabs>
        <w:spacing w:after="0" w:line="240" w:lineRule="auto"/>
        <w:rPr>
          <w:sz w:val="20"/>
        </w:rPr>
      </w:pPr>
    </w:p>
    <w:tbl>
      <w:tblPr>
        <w:tblW w:w="9204" w:type="dxa"/>
        <w:shd w:val="clear" w:color="auto" w:fill="FFFFFF"/>
        <w:tblCellMar>
          <w:left w:w="0" w:type="dxa"/>
          <w:right w:w="0" w:type="dxa"/>
        </w:tblCellMar>
        <w:tblLook w:val="04A0" w:firstRow="1" w:lastRow="0" w:firstColumn="1" w:lastColumn="0" w:noHBand="0" w:noVBand="1"/>
      </w:tblPr>
      <w:tblGrid>
        <w:gridCol w:w="464"/>
        <w:gridCol w:w="2220"/>
        <w:gridCol w:w="2976"/>
        <w:gridCol w:w="3544"/>
      </w:tblGrid>
      <w:tr w:rsidR="0057180B" w:rsidRPr="0057180B" w14:paraId="26B9EA1D" w14:textId="77777777" w:rsidTr="00991561">
        <w:tc>
          <w:tcPr>
            <w:tcW w:w="4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67EB834" w14:textId="347391A1" w:rsidR="0057180B" w:rsidRPr="0057180B" w:rsidRDefault="0057180B" w:rsidP="0057180B">
            <w:pPr>
              <w:tabs>
                <w:tab w:val="clear" w:pos="454"/>
              </w:tabs>
              <w:spacing w:after="0" w:line="240" w:lineRule="auto"/>
              <w:rPr>
                <w:sz w:val="20"/>
              </w:rPr>
            </w:pPr>
          </w:p>
        </w:tc>
        <w:tc>
          <w:tcPr>
            <w:tcW w:w="22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66D5BC3" w14:textId="77777777" w:rsidR="0057180B" w:rsidRPr="0057180B" w:rsidRDefault="0057180B" w:rsidP="0057180B">
            <w:pPr>
              <w:tabs>
                <w:tab w:val="clear" w:pos="454"/>
              </w:tabs>
              <w:spacing w:after="0" w:line="240" w:lineRule="auto"/>
              <w:rPr>
                <w:sz w:val="20"/>
              </w:rPr>
            </w:pPr>
            <w:r w:rsidRPr="0057180B">
              <w:rPr>
                <w:sz w:val="20"/>
              </w:rPr>
              <w:t>Delkriterier</w:t>
            </w:r>
          </w:p>
        </w:tc>
        <w:tc>
          <w:tcPr>
            <w:tcW w:w="29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661C82" w14:textId="77777777" w:rsidR="0057180B" w:rsidRPr="0057180B" w:rsidRDefault="0057180B" w:rsidP="0057180B">
            <w:pPr>
              <w:tabs>
                <w:tab w:val="clear" w:pos="454"/>
              </w:tabs>
              <w:spacing w:after="0" w:line="240" w:lineRule="auto"/>
              <w:rPr>
                <w:sz w:val="20"/>
              </w:rPr>
            </w:pPr>
            <w:r w:rsidRPr="0057180B">
              <w:rPr>
                <w:sz w:val="20"/>
              </w:rPr>
              <w:t>Bilag med EK</w:t>
            </w:r>
          </w:p>
        </w:tc>
        <w:tc>
          <w:tcPr>
            <w:tcW w:w="354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4608ACF" w14:textId="77777777" w:rsidR="0057180B" w:rsidRPr="0057180B" w:rsidRDefault="0057180B" w:rsidP="0057180B">
            <w:pPr>
              <w:tabs>
                <w:tab w:val="clear" w:pos="454"/>
              </w:tabs>
              <w:spacing w:after="0" w:line="240" w:lineRule="auto"/>
              <w:rPr>
                <w:sz w:val="20"/>
              </w:rPr>
            </w:pPr>
            <w:r w:rsidRPr="0057180B">
              <w:rPr>
                <w:sz w:val="20"/>
              </w:rPr>
              <w:t>Leverandørens løsningsbeskrivelse</w:t>
            </w:r>
          </w:p>
        </w:tc>
      </w:tr>
      <w:tr w:rsidR="0057180B" w:rsidRPr="0057180B" w14:paraId="04E249E5" w14:textId="77777777" w:rsidTr="00991561">
        <w:tc>
          <w:tcPr>
            <w:tcW w:w="4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5715E1" w14:textId="77777777" w:rsidR="0057180B" w:rsidRPr="0057180B" w:rsidRDefault="0057180B" w:rsidP="0057180B">
            <w:pPr>
              <w:tabs>
                <w:tab w:val="clear" w:pos="454"/>
              </w:tabs>
              <w:spacing w:after="0" w:line="240" w:lineRule="auto"/>
              <w:rPr>
                <w:sz w:val="20"/>
              </w:rPr>
            </w:pPr>
            <w:r w:rsidRPr="0057180B">
              <w:rPr>
                <w:sz w:val="20"/>
              </w:rPr>
              <w:t>1</w:t>
            </w:r>
          </w:p>
        </w:tc>
        <w:tc>
          <w:tcPr>
            <w:tcW w:w="2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EF2D2F" w14:textId="77777777" w:rsidR="0057180B" w:rsidRPr="0057180B" w:rsidRDefault="0057180B" w:rsidP="0057180B">
            <w:pPr>
              <w:tabs>
                <w:tab w:val="clear" w:pos="454"/>
              </w:tabs>
              <w:spacing w:after="0" w:line="240" w:lineRule="auto"/>
              <w:rPr>
                <w:sz w:val="20"/>
              </w:rPr>
            </w:pPr>
            <w:r w:rsidRPr="0057180B">
              <w:rPr>
                <w:sz w:val="20"/>
              </w:rPr>
              <w:t>Kvaliteten af den/de tilbudte løbende ydelser</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A532C0" w14:textId="77777777" w:rsidR="0057180B" w:rsidRPr="0057180B" w:rsidRDefault="0057180B" w:rsidP="0057180B">
            <w:pPr>
              <w:tabs>
                <w:tab w:val="clear" w:pos="454"/>
              </w:tabs>
              <w:spacing w:after="0" w:line="240" w:lineRule="auto"/>
              <w:rPr>
                <w:sz w:val="20"/>
              </w:rPr>
            </w:pPr>
            <w:r w:rsidRPr="0057180B">
              <w:rPr>
                <w:sz w:val="20"/>
              </w:rPr>
              <w:t>Alle bilag 12 (undtagen bilag 12.h) samt bilag 17.c</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98BEF3" w14:textId="77777777" w:rsidR="0057180B" w:rsidRPr="0057180B" w:rsidRDefault="0057180B" w:rsidP="0057180B">
            <w:pPr>
              <w:tabs>
                <w:tab w:val="clear" w:pos="454"/>
              </w:tabs>
              <w:spacing w:after="0" w:line="240" w:lineRule="auto"/>
              <w:rPr>
                <w:sz w:val="20"/>
              </w:rPr>
            </w:pPr>
            <w:r w:rsidRPr="0057180B">
              <w:rPr>
                <w:sz w:val="20"/>
              </w:rPr>
              <w:t>Bilag 12.a.i, 12.b.i, 12.c.i, 12.d.i, 12.e.i, 12.f.i., 12.g.i, 12.i.i, 17.</w:t>
            </w:r>
            <w:proofErr w:type="gramStart"/>
            <w:r w:rsidRPr="0057180B">
              <w:rPr>
                <w:sz w:val="20"/>
              </w:rPr>
              <w:t>c.i</w:t>
            </w:r>
            <w:proofErr w:type="gramEnd"/>
          </w:p>
        </w:tc>
      </w:tr>
      <w:tr w:rsidR="0057180B" w:rsidRPr="0057180B" w14:paraId="1306A5D8" w14:textId="77777777" w:rsidTr="00991561">
        <w:tc>
          <w:tcPr>
            <w:tcW w:w="4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3992F5" w14:textId="77777777" w:rsidR="0057180B" w:rsidRPr="0057180B" w:rsidRDefault="0057180B" w:rsidP="0057180B">
            <w:pPr>
              <w:tabs>
                <w:tab w:val="clear" w:pos="454"/>
              </w:tabs>
              <w:spacing w:after="0" w:line="240" w:lineRule="auto"/>
              <w:rPr>
                <w:sz w:val="20"/>
              </w:rPr>
            </w:pPr>
            <w:r w:rsidRPr="0057180B">
              <w:rPr>
                <w:sz w:val="20"/>
              </w:rPr>
              <w:t>2</w:t>
            </w:r>
          </w:p>
        </w:tc>
        <w:tc>
          <w:tcPr>
            <w:tcW w:w="2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C7A6C1" w14:textId="77777777" w:rsidR="0057180B" w:rsidRPr="0057180B" w:rsidRDefault="0057180B" w:rsidP="0057180B">
            <w:pPr>
              <w:tabs>
                <w:tab w:val="clear" w:pos="454"/>
              </w:tabs>
              <w:spacing w:after="0" w:line="240" w:lineRule="auto"/>
              <w:rPr>
                <w:sz w:val="20"/>
              </w:rPr>
            </w:pPr>
            <w:r w:rsidRPr="0057180B">
              <w:rPr>
                <w:sz w:val="20"/>
              </w:rPr>
              <w:t>Transition</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552DBB" w14:textId="77777777" w:rsidR="0057180B" w:rsidRPr="0057180B" w:rsidRDefault="0057180B" w:rsidP="0057180B">
            <w:pPr>
              <w:tabs>
                <w:tab w:val="clear" w:pos="454"/>
              </w:tabs>
              <w:spacing w:after="0" w:line="240" w:lineRule="auto"/>
              <w:rPr>
                <w:sz w:val="20"/>
              </w:rPr>
            </w:pPr>
            <w:r w:rsidRPr="0057180B">
              <w:rPr>
                <w:sz w:val="20"/>
              </w:rPr>
              <w:t>Bilag 2 (derunder 2.b, 2.</w:t>
            </w:r>
            <w:proofErr w:type="gramStart"/>
            <w:r w:rsidRPr="0057180B">
              <w:rPr>
                <w:sz w:val="20"/>
              </w:rPr>
              <w:t>b.i</w:t>
            </w:r>
            <w:proofErr w:type="gramEnd"/>
            <w:r w:rsidRPr="0057180B">
              <w:rPr>
                <w:sz w:val="20"/>
              </w:rPr>
              <w:t>, 2.b.ii), 10, 11, 16</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C81CD3" w14:textId="77777777" w:rsidR="0057180B" w:rsidRPr="0057180B" w:rsidRDefault="0057180B" w:rsidP="0057180B">
            <w:pPr>
              <w:tabs>
                <w:tab w:val="clear" w:pos="454"/>
              </w:tabs>
              <w:spacing w:after="0" w:line="240" w:lineRule="auto"/>
              <w:rPr>
                <w:sz w:val="20"/>
              </w:rPr>
            </w:pPr>
            <w:r w:rsidRPr="0057180B">
              <w:rPr>
                <w:sz w:val="20"/>
              </w:rPr>
              <w:t>Bilag 2.i (2.b, 2.</w:t>
            </w:r>
            <w:proofErr w:type="gramStart"/>
            <w:r w:rsidRPr="0057180B">
              <w:rPr>
                <w:sz w:val="20"/>
              </w:rPr>
              <w:t>b.i</w:t>
            </w:r>
            <w:proofErr w:type="gramEnd"/>
            <w:r w:rsidRPr="0057180B">
              <w:rPr>
                <w:sz w:val="20"/>
              </w:rPr>
              <w:t>, 2.b.ii), 10.i, 11.i, 16.i</w:t>
            </w:r>
          </w:p>
        </w:tc>
      </w:tr>
      <w:tr w:rsidR="0057180B" w:rsidRPr="0057180B" w14:paraId="3FDCB61E" w14:textId="77777777" w:rsidTr="00991561">
        <w:tc>
          <w:tcPr>
            <w:tcW w:w="4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15051F" w14:textId="77777777" w:rsidR="0057180B" w:rsidRPr="0057180B" w:rsidRDefault="0057180B" w:rsidP="0057180B">
            <w:pPr>
              <w:tabs>
                <w:tab w:val="clear" w:pos="454"/>
              </w:tabs>
              <w:spacing w:after="0" w:line="240" w:lineRule="auto"/>
              <w:rPr>
                <w:sz w:val="20"/>
              </w:rPr>
            </w:pPr>
            <w:r w:rsidRPr="0057180B">
              <w:rPr>
                <w:sz w:val="20"/>
              </w:rPr>
              <w:t>3</w:t>
            </w:r>
          </w:p>
        </w:tc>
        <w:tc>
          <w:tcPr>
            <w:tcW w:w="2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722BD6" w14:textId="77777777" w:rsidR="0057180B" w:rsidRPr="0057180B" w:rsidRDefault="0057180B" w:rsidP="0057180B">
            <w:pPr>
              <w:tabs>
                <w:tab w:val="clear" w:pos="454"/>
              </w:tabs>
              <w:spacing w:after="0" w:line="240" w:lineRule="auto"/>
              <w:rPr>
                <w:sz w:val="20"/>
              </w:rPr>
            </w:pPr>
            <w:r w:rsidRPr="0057180B">
              <w:rPr>
                <w:sz w:val="20"/>
              </w:rPr>
              <w:t>It-sikkerhed</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0885B7" w14:textId="77777777" w:rsidR="0057180B" w:rsidRPr="0057180B" w:rsidRDefault="0057180B" w:rsidP="0057180B">
            <w:pPr>
              <w:tabs>
                <w:tab w:val="clear" w:pos="454"/>
              </w:tabs>
              <w:spacing w:after="0" w:line="240" w:lineRule="auto"/>
              <w:rPr>
                <w:sz w:val="20"/>
              </w:rPr>
            </w:pPr>
            <w:r w:rsidRPr="0057180B">
              <w:rPr>
                <w:sz w:val="20"/>
              </w:rPr>
              <w:t>Bilag 14</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FE7BB5" w14:textId="77777777" w:rsidR="0057180B" w:rsidRPr="0057180B" w:rsidRDefault="0057180B" w:rsidP="0057180B">
            <w:pPr>
              <w:tabs>
                <w:tab w:val="clear" w:pos="454"/>
              </w:tabs>
              <w:spacing w:after="0" w:line="240" w:lineRule="auto"/>
              <w:rPr>
                <w:sz w:val="20"/>
              </w:rPr>
            </w:pPr>
            <w:r w:rsidRPr="0057180B">
              <w:rPr>
                <w:sz w:val="20"/>
              </w:rPr>
              <w:t>Bilag 14.i</w:t>
            </w:r>
          </w:p>
        </w:tc>
      </w:tr>
      <w:tr w:rsidR="0057180B" w:rsidRPr="0057180B" w14:paraId="472E4205" w14:textId="77777777" w:rsidTr="00991561">
        <w:tc>
          <w:tcPr>
            <w:tcW w:w="4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437997" w14:textId="77777777" w:rsidR="0057180B" w:rsidRPr="0057180B" w:rsidRDefault="0057180B" w:rsidP="0057180B">
            <w:pPr>
              <w:tabs>
                <w:tab w:val="clear" w:pos="454"/>
              </w:tabs>
              <w:spacing w:after="0" w:line="240" w:lineRule="auto"/>
              <w:rPr>
                <w:sz w:val="20"/>
              </w:rPr>
            </w:pPr>
            <w:r w:rsidRPr="0057180B">
              <w:rPr>
                <w:sz w:val="20"/>
              </w:rPr>
              <w:t>4</w:t>
            </w:r>
          </w:p>
        </w:tc>
        <w:tc>
          <w:tcPr>
            <w:tcW w:w="2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9C3D6A" w14:textId="77777777" w:rsidR="0057180B" w:rsidRPr="0057180B" w:rsidRDefault="0057180B" w:rsidP="0057180B">
            <w:pPr>
              <w:tabs>
                <w:tab w:val="clear" w:pos="454"/>
              </w:tabs>
              <w:spacing w:after="0" w:line="240" w:lineRule="auto"/>
              <w:rPr>
                <w:sz w:val="20"/>
              </w:rPr>
            </w:pPr>
            <w:proofErr w:type="spellStart"/>
            <w:r w:rsidRPr="0057180B">
              <w:rPr>
                <w:sz w:val="20"/>
              </w:rPr>
              <w:t>Governance</w:t>
            </w:r>
            <w:proofErr w:type="spellEnd"/>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ED081D" w14:textId="77777777" w:rsidR="0057180B" w:rsidRPr="0057180B" w:rsidRDefault="0057180B" w:rsidP="0057180B">
            <w:pPr>
              <w:tabs>
                <w:tab w:val="clear" w:pos="454"/>
              </w:tabs>
              <w:spacing w:after="0" w:line="240" w:lineRule="auto"/>
              <w:rPr>
                <w:sz w:val="20"/>
              </w:rPr>
            </w:pPr>
            <w:r w:rsidRPr="0057180B">
              <w:rPr>
                <w:sz w:val="20"/>
              </w:rPr>
              <w:t>Bilag 4.a, 4.c, 4.d</w:t>
            </w:r>
          </w:p>
        </w:tc>
        <w:tc>
          <w:tcPr>
            <w:tcW w:w="3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5D1D00" w14:textId="77777777" w:rsidR="0057180B" w:rsidRPr="0057180B" w:rsidRDefault="0057180B" w:rsidP="0057180B">
            <w:pPr>
              <w:tabs>
                <w:tab w:val="clear" w:pos="454"/>
              </w:tabs>
              <w:spacing w:after="0" w:line="240" w:lineRule="auto"/>
              <w:rPr>
                <w:sz w:val="20"/>
              </w:rPr>
            </w:pPr>
            <w:r w:rsidRPr="0057180B">
              <w:rPr>
                <w:sz w:val="20"/>
              </w:rPr>
              <w:t>Bilag 4.a.i, Bilag 4.c.i, Bilag 4.</w:t>
            </w:r>
            <w:proofErr w:type="gramStart"/>
            <w:r w:rsidRPr="0057180B">
              <w:rPr>
                <w:sz w:val="20"/>
              </w:rPr>
              <w:t>d.i</w:t>
            </w:r>
            <w:proofErr w:type="gramEnd"/>
          </w:p>
        </w:tc>
      </w:tr>
    </w:tbl>
    <w:p w14:paraId="54A79C6C" w14:textId="77777777" w:rsidR="0057180B" w:rsidRPr="0057180B" w:rsidRDefault="0057180B" w:rsidP="0057180B">
      <w:pPr>
        <w:shd w:val="clear" w:color="auto" w:fill="FFFFFF"/>
        <w:tabs>
          <w:tab w:val="clear" w:pos="454"/>
        </w:tabs>
        <w:spacing w:after="0" w:line="240" w:lineRule="auto"/>
        <w:rPr>
          <w:sz w:val="20"/>
        </w:rPr>
      </w:pPr>
      <w:r w:rsidRPr="0057180B">
        <w:rPr>
          <w:sz w:val="20"/>
        </w:rPr>
        <w:t> </w:t>
      </w:r>
    </w:p>
    <w:p w14:paraId="0A4382E2" w14:textId="77777777" w:rsidR="00D13FAB" w:rsidRDefault="00D13FAB" w:rsidP="00D13FAB">
      <w:pPr>
        <w:pStyle w:val="Overskrift3"/>
        <w:keepLines/>
        <w:numPr>
          <w:ilvl w:val="2"/>
          <w:numId w:val="0"/>
        </w:numPr>
        <w:tabs>
          <w:tab w:val="clear" w:pos="454"/>
        </w:tabs>
        <w:spacing w:before="360" w:after="200" w:line="259" w:lineRule="auto"/>
        <w:ind w:left="720" w:hanging="720"/>
      </w:pPr>
      <w:bookmarkStart w:id="25" w:name="_Toc181271785"/>
      <w:r>
        <w:t>Leveringsaftale</w:t>
      </w:r>
      <w:bookmarkEnd w:id="25"/>
    </w:p>
    <w:p w14:paraId="0C176325" w14:textId="5AFDAEC9" w:rsidR="00D13FAB" w:rsidRDefault="00D13FAB" w:rsidP="005007F8">
      <w:r>
        <w:t xml:space="preserve">SKI stiller et udkast til en leveringsaftale til rådighed. Det er et udkast, da der vil være elementer i leveringsaftalen, der skal tages stilling til i forhold til det enkelte konkrete indkøb. </w:t>
      </w:r>
    </w:p>
    <w:p w14:paraId="786EC68B" w14:textId="18E1152E" w:rsidR="005007F8" w:rsidRDefault="005007F8" w:rsidP="005007F8">
      <w:pPr>
        <w:pStyle w:val="Overskrift3"/>
        <w:keepLines/>
        <w:numPr>
          <w:ilvl w:val="2"/>
          <w:numId w:val="0"/>
        </w:numPr>
        <w:tabs>
          <w:tab w:val="clear" w:pos="454"/>
        </w:tabs>
        <w:spacing w:before="360" w:after="200" w:line="259" w:lineRule="auto"/>
        <w:ind w:left="720" w:hanging="720"/>
      </w:pPr>
      <w:bookmarkStart w:id="26" w:name="_Toc181271786"/>
      <w:r>
        <w:t>Kravspecifikation</w:t>
      </w:r>
      <w:r w:rsidR="00605B54">
        <w:t>/</w:t>
      </w:r>
      <w:r w:rsidR="00AC5520">
        <w:t>y</w:t>
      </w:r>
      <w:r w:rsidR="00605B54">
        <w:t>delsesbeskrivelser</w:t>
      </w:r>
      <w:bookmarkEnd w:id="26"/>
    </w:p>
    <w:p w14:paraId="4CC3C2B3" w14:textId="46A5EC6F" w:rsidR="005007F8" w:rsidRDefault="005007F8" w:rsidP="005007F8">
      <w:r>
        <w:t>Du udarbejder en kravspecifikation</w:t>
      </w:r>
      <w:r w:rsidR="007F0010">
        <w:t>/ydelsesbeskriveler</w:t>
      </w:r>
      <w:r>
        <w:t xml:space="preserve"> over dit indkøb, der indeholder de krav du har til løsningen. </w:t>
      </w:r>
      <w:r w:rsidR="007F0010">
        <w:t>Beskrivelserne går på tværs af flere bilag, hvor SKI stiller tilpassede skabeloner til rådighed, som udfyldes gennem det digitale flow.</w:t>
      </w:r>
      <w:r>
        <w:t xml:space="preserve"> Er der krav som ikke står i kravspecifikationen</w:t>
      </w:r>
      <w:r w:rsidR="007F0010">
        <w:t>/ydelsesbeskrivelserne</w:t>
      </w:r>
      <w:r>
        <w:t xml:space="preserve">, har du mulighed for at tilpasse </w:t>
      </w:r>
      <w:r w:rsidR="000C0CC7">
        <w:t>dem</w:t>
      </w:r>
      <w:r>
        <w:t xml:space="preserve">. </w:t>
      </w:r>
    </w:p>
    <w:p w14:paraId="7367C4FC" w14:textId="757AA5CF" w:rsidR="000C4D94" w:rsidRPr="008D42EE" w:rsidRDefault="000C4D94" w:rsidP="000C4D94">
      <w:pPr>
        <w:pStyle w:val="Overskrift2"/>
        <w:keepLines/>
        <w:numPr>
          <w:ilvl w:val="1"/>
          <w:numId w:val="0"/>
        </w:numPr>
        <w:tabs>
          <w:tab w:val="clear" w:pos="454"/>
        </w:tabs>
        <w:spacing w:before="360" w:after="240" w:line="259" w:lineRule="auto"/>
        <w:ind w:left="578" w:hanging="578"/>
      </w:pPr>
      <w:bookmarkStart w:id="27" w:name="_Toc20827834"/>
      <w:bookmarkStart w:id="28" w:name="_Toc181271787"/>
      <w:r>
        <w:t>Trin 3 –</w:t>
      </w:r>
      <w:bookmarkEnd w:id="27"/>
      <w:r w:rsidR="00F939ED">
        <w:t xml:space="preserve"> </w:t>
      </w:r>
      <w:r w:rsidR="00F939ED" w:rsidRPr="00F939ED">
        <w:t>Opfordring til at afgive tilbud</w:t>
      </w:r>
      <w:bookmarkEnd w:id="28"/>
      <w:r w:rsidR="00F939ED" w:rsidRPr="00F939ED">
        <w:t xml:space="preserve"> </w:t>
      </w:r>
    </w:p>
    <w:p w14:paraId="2EB3648B" w14:textId="307AC8ED" w:rsidR="00BF6FD2" w:rsidRDefault="005203C0" w:rsidP="000C4D94">
      <w:r>
        <w:t>Når dit kontraktmateriale</w:t>
      </w:r>
      <w:r w:rsidR="000C4D94">
        <w:t xml:space="preserve"> er l</w:t>
      </w:r>
      <w:r>
        <w:t xml:space="preserve">avet færdigt, sender du det ud </w:t>
      </w:r>
      <w:r w:rsidR="000C4D94">
        <w:t xml:space="preserve">til deltagerne (potentielle leverandører) i systemet. </w:t>
      </w:r>
      <w:r w:rsidR="007A62B3">
        <w:t>Når du har udfyldt din kravspecifikation og leveringsaftale samt opfordringsskrivelse, skal du angive status</w:t>
      </w:r>
      <w:r w:rsidR="00BF6FD2">
        <w:t xml:space="preserve"> til ”færdig”. </w:t>
      </w:r>
    </w:p>
    <w:p w14:paraId="4533F814" w14:textId="7BD9FE4D" w:rsidR="007978A8" w:rsidRDefault="007978A8" w:rsidP="000C4D94">
      <w:r>
        <w:rPr>
          <w:noProof/>
        </w:rPr>
        <w:drawing>
          <wp:inline distT="0" distB="0" distL="0" distR="0" wp14:anchorId="74FDCEE6" wp14:editId="72AF9E70">
            <wp:extent cx="5400675" cy="1462405"/>
            <wp:effectExtent l="0" t="0" r="9525" b="4445"/>
            <wp:docPr id="9" name="Billede 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10;&#10;Automatisk genereret beskrivelse"/>
                    <pic:cNvPicPr/>
                  </pic:nvPicPr>
                  <pic:blipFill>
                    <a:blip r:embed="rId15"/>
                    <a:stretch>
                      <a:fillRect/>
                    </a:stretch>
                  </pic:blipFill>
                  <pic:spPr>
                    <a:xfrm>
                      <a:off x="0" y="0"/>
                      <a:ext cx="5400675" cy="1462405"/>
                    </a:xfrm>
                    <a:prstGeom prst="rect">
                      <a:avLst/>
                    </a:prstGeom>
                  </pic:spPr>
                </pic:pic>
              </a:graphicData>
            </a:graphic>
          </wp:inline>
        </w:drawing>
      </w:r>
    </w:p>
    <w:p w14:paraId="15DC4E2B" w14:textId="2ACEFA52" w:rsidR="00BF6FD2" w:rsidRDefault="00BF6FD2" w:rsidP="000C4D94"/>
    <w:p w14:paraId="20DFF072" w14:textId="26493AF5" w:rsidR="00BF6FD2" w:rsidRDefault="00BF6FD2" w:rsidP="000C4D94">
      <w:r>
        <w:t>Når du har gjort det, kan du invitere p</w:t>
      </w:r>
      <w:r w:rsidR="00B73B31">
        <w:t xml:space="preserve">otentielle leverandører til at byde på dit konkrete indkøb, ved at trykke på ”Godkendt og offentliggør materiale”. Leverandørerne vil herefter automatisk få besked om, at du har inviteret dem til at byde. </w:t>
      </w:r>
    </w:p>
    <w:p w14:paraId="0F74C3AA" w14:textId="52DA374C" w:rsidR="000C4D94" w:rsidRDefault="000C4D94" w:rsidP="000C4D94">
      <w:r>
        <w:t xml:space="preserve">Du skal i opfordringsskrivelsen have fastsat en tilbudsfrist og en frist for spørgsmål/svar. </w:t>
      </w:r>
      <w:r w:rsidR="00F713C5">
        <w:t>D</w:t>
      </w:r>
      <w:r w:rsidR="00464795">
        <w:t>u</w:t>
      </w:r>
      <w:r w:rsidR="00F713C5">
        <w:t xml:space="preserve"> </w:t>
      </w:r>
      <w:r w:rsidR="004930D1">
        <w:t>sætter også fristerne</w:t>
      </w:r>
      <w:r w:rsidR="00F713C5">
        <w:t xml:space="preserve"> i </w:t>
      </w:r>
      <w:r w:rsidR="008D0A34">
        <w:t>SKI’s dynamiske indkøbssystem</w:t>
      </w:r>
      <w:r w:rsidR="005E65D5">
        <w:t xml:space="preserve"> under fanen ’Frister’</w:t>
      </w:r>
      <w:r w:rsidR="008D0A34">
        <w:t xml:space="preserve">. </w:t>
      </w:r>
    </w:p>
    <w:p w14:paraId="62488386" w14:textId="42BC3134" w:rsidR="00DC2CE0" w:rsidRDefault="00DC2CE0" w:rsidP="000C4D94">
      <w:r>
        <w:rPr>
          <w:noProof/>
        </w:rPr>
        <w:lastRenderedPageBreak/>
        <w:drawing>
          <wp:inline distT="0" distB="0" distL="0" distR="0" wp14:anchorId="48B85F72" wp14:editId="231F124F">
            <wp:extent cx="5400675" cy="1468755"/>
            <wp:effectExtent l="0" t="0" r="9525" b="0"/>
            <wp:docPr id="10" name="Billed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a:blip r:embed="rId16"/>
                    <a:stretch>
                      <a:fillRect/>
                    </a:stretch>
                  </pic:blipFill>
                  <pic:spPr>
                    <a:xfrm>
                      <a:off x="0" y="0"/>
                      <a:ext cx="5400675" cy="1468755"/>
                    </a:xfrm>
                    <a:prstGeom prst="rect">
                      <a:avLst/>
                    </a:prstGeom>
                  </pic:spPr>
                </pic:pic>
              </a:graphicData>
            </a:graphic>
          </wp:inline>
        </w:drawing>
      </w:r>
    </w:p>
    <w:p w14:paraId="79963D50" w14:textId="530C184D" w:rsidR="000C4D94" w:rsidRDefault="000C4D94" w:rsidP="000C4D94">
      <w:pPr>
        <w:pStyle w:val="Overskrift2"/>
        <w:keepLines/>
        <w:numPr>
          <w:ilvl w:val="1"/>
          <w:numId w:val="0"/>
        </w:numPr>
        <w:tabs>
          <w:tab w:val="clear" w:pos="454"/>
        </w:tabs>
        <w:spacing w:before="360" w:after="240" w:line="259" w:lineRule="auto"/>
        <w:ind w:left="578" w:hanging="578"/>
      </w:pPr>
      <w:bookmarkStart w:id="29" w:name="_Toc20827835"/>
      <w:bookmarkStart w:id="30" w:name="_Toc181271788"/>
      <w:r>
        <w:t xml:space="preserve">Trin 4 – </w:t>
      </w:r>
      <w:bookmarkEnd w:id="29"/>
      <w:r w:rsidR="00F939ED" w:rsidRPr="00F939ED">
        <w:t>Tilbudsfase inkl. spørgsmål/svar fase</w:t>
      </w:r>
      <w:bookmarkEnd w:id="30"/>
    </w:p>
    <w:p w14:paraId="59C52676" w14:textId="7457C1AA" w:rsidR="005203C0" w:rsidRPr="005203C0" w:rsidRDefault="005203C0" w:rsidP="005203C0">
      <w:bookmarkStart w:id="31" w:name="_Toc20827836"/>
      <w:r w:rsidRPr="005203C0">
        <w:t>Under dit konkrete indkøb i systemet kan du i fanen ”</w:t>
      </w:r>
      <w:r>
        <w:t>kommunikation</w:t>
      </w:r>
      <w:r w:rsidRPr="005203C0">
        <w:t>” se spørgsmål fra tilbudsgivere, og besvare dem i anonymiseret form. Alle tilbudsgivere vil kunne se dine anonymiserede svar. På den måde er der en fuldstændig log over kommunikationen i tilbudsfasen, mellem din organisation og tilbudsgiverne. Du får en advisering pr. mail, når der kommer nye spørgsmål.</w:t>
      </w:r>
    </w:p>
    <w:p w14:paraId="0F6F9C97" w14:textId="1CB39AD5" w:rsidR="000C4D94" w:rsidRDefault="000C4D94" w:rsidP="000C4D94">
      <w:pPr>
        <w:pStyle w:val="Overskrift2"/>
        <w:keepLines/>
        <w:numPr>
          <w:ilvl w:val="1"/>
          <w:numId w:val="0"/>
        </w:numPr>
        <w:tabs>
          <w:tab w:val="clear" w:pos="454"/>
        </w:tabs>
        <w:spacing w:before="360" w:after="240" w:line="259" w:lineRule="auto"/>
        <w:ind w:left="578" w:hanging="578"/>
      </w:pPr>
      <w:bookmarkStart w:id="32" w:name="_Toc181271789"/>
      <w:r>
        <w:t>Trin 5 –</w:t>
      </w:r>
      <w:r w:rsidR="005203C0">
        <w:t xml:space="preserve"> </w:t>
      </w:r>
      <w:r>
        <w:t>Tilbudsevaluering</w:t>
      </w:r>
      <w:bookmarkEnd w:id="31"/>
      <w:bookmarkEnd w:id="32"/>
    </w:p>
    <w:p w14:paraId="47D71589" w14:textId="2216ED06" w:rsidR="000C4D94" w:rsidRDefault="000C4D94" w:rsidP="000C4D94">
      <w:r>
        <w:t xml:space="preserve">De deltagere (potentielle leverandører), der vælger at afgive et tilbud, skal fremsende deres tilbud inden tilbudsfristen. Fristen skal være passende i forhold til </w:t>
      </w:r>
      <w:r w:rsidR="005203C0">
        <w:t xml:space="preserve">det efterspurgte </w:t>
      </w:r>
      <w:r w:rsidRPr="00DC1EB0">
        <w:t>- dog minimum 10 dage fra dagen efter afsendelse af opfordringen til at afgive tilbud.</w:t>
      </w:r>
      <w:r>
        <w:t xml:space="preserve"> </w:t>
      </w:r>
    </w:p>
    <w:p w14:paraId="49249FAB" w14:textId="30E43C75" w:rsidR="000C4D94" w:rsidRDefault="000C4D94" w:rsidP="000C4D94">
      <w:r>
        <w:t>Herefter skal du evaluere tilbuddene i overensstemmelse med den offentliggjorte evalueringsmodel</w:t>
      </w:r>
      <w:r w:rsidR="005203C0">
        <w:t xml:space="preserve">. </w:t>
      </w:r>
      <w:r>
        <w:t>Vi anbefaler, at du udarbej</w:t>
      </w:r>
      <w:r w:rsidR="005203C0">
        <w:t xml:space="preserve">der et notat over evalueringen </w:t>
      </w:r>
      <w:r>
        <w:t>ved afslutningen af din evaluering af tilbuddene og tildeling. Den bør du gemme internt i din organisation.</w:t>
      </w:r>
    </w:p>
    <w:p w14:paraId="5981989E" w14:textId="77777777" w:rsidR="000C4D94" w:rsidRPr="00AC4E95" w:rsidRDefault="000C4D94" w:rsidP="00A60D50">
      <w:pPr>
        <w:pStyle w:val="Overskrift3"/>
      </w:pPr>
      <w:bookmarkStart w:id="33" w:name="_Toc20827837"/>
      <w:bookmarkStart w:id="34" w:name="_Toc181271790"/>
      <w:r w:rsidRPr="00AC4E95">
        <w:t>Værktøj til evaluering af ”kvalitet”</w:t>
      </w:r>
      <w:bookmarkEnd w:id="33"/>
      <w:bookmarkEnd w:id="34"/>
    </w:p>
    <w:p w14:paraId="5BC8BAAA" w14:textId="4C955154" w:rsidR="000C4D94" w:rsidRDefault="000C4D94" w:rsidP="000C4D94">
      <w:r w:rsidRPr="00F37866">
        <w:t xml:space="preserve">Når du skal evaluere på </w:t>
      </w:r>
      <w:r w:rsidR="005203C0" w:rsidRPr="00F37866">
        <w:t>kvaliteten</w:t>
      </w:r>
      <w:r w:rsidRPr="00F37866">
        <w:t xml:space="preserve">, har du i alt </w:t>
      </w:r>
      <w:r w:rsidR="00464795">
        <w:t>4</w:t>
      </w:r>
      <w:r w:rsidRPr="00F37866">
        <w:t xml:space="preserve"> </w:t>
      </w:r>
      <w:r w:rsidR="00F37866" w:rsidRPr="00F37866">
        <w:t>kvalitets</w:t>
      </w:r>
      <w:r w:rsidRPr="00F37866">
        <w:t xml:space="preserve">kriterier at evaluere ud fra, hvoraf du skal definere en pct. hvad hvert evalueringskriterie vægter. De </w:t>
      </w:r>
      <w:r w:rsidR="00E70719">
        <w:t>fire</w:t>
      </w:r>
      <w:r w:rsidRPr="00F37866">
        <w:t xml:space="preserve"> evalueringskriterier er beskrevet</w:t>
      </w:r>
      <w:r w:rsidR="00E70719">
        <w:t xml:space="preserve"> ovenfor</w:t>
      </w:r>
      <w:r w:rsidRPr="00F37866">
        <w:t>.</w:t>
      </w:r>
    </w:p>
    <w:p w14:paraId="7ABDDB2E" w14:textId="42CD6209" w:rsidR="000C4D94" w:rsidRPr="00766B5A" w:rsidRDefault="005203C0" w:rsidP="00A60D50">
      <w:pPr>
        <w:pStyle w:val="Overskrift3"/>
        <w:rPr>
          <w:color w:val="auto"/>
        </w:rPr>
      </w:pPr>
      <w:bookmarkStart w:id="35" w:name="_Toc20827839"/>
      <w:bookmarkStart w:id="36" w:name="_Toc181271791"/>
      <w:r w:rsidRPr="00766B5A">
        <w:rPr>
          <w:color w:val="auto"/>
        </w:rPr>
        <w:t>I</w:t>
      </w:r>
      <w:r w:rsidR="000C4D94" w:rsidRPr="00766B5A">
        <w:rPr>
          <w:color w:val="auto"/>
        </w:rPr>
        <w:t xml:space="preserve">ndhentelse af </w:t>
      </w:r>
      <w:bookmarkEnd w:id="35"/>
      <w:r w:rsidR="00766B5A" w:rsidRPr="00766B5A">
        <w:rPr>
          <w:color w:val="auto"/>
        </w:rPr>
        <w:t>ESPD-dokumentation</w:t>
      </w:r>
      <w:bookmarkEnd w:id="36"/>
    </w:p>
    <w:p w14:paraId="336ED8FE" w14:textId="77777777" w:rsidR="00AC4E95" w:rsidRDefault="00AC4E95" w:rsidP="00AC4E95">
      <w:pPr>
        <w:tabs>
          <w:tab w:val="clear" w:pos="454"/>
        </w:tabs>
        <w:spacing w:after="0" w:line="240" w:lineRule="auto"/>
      </w:pPr>
      <w:bookmarkStart w:id="37" w:name="_Toc20827840"/>
      <w:r w:rsidRPr="00EE232E">
        <w:t>N</w:t>
      </w:r>
      <w:r w:rsidRPr="00AC4E95">
        <w:t xml:space="preserve">år vinderen er fundet, går du tilbage til dit konkrete indkøb i systemet. Her sender du først en meddelelse vedr. anmodning om dokumentation til den tilbudsgiver, du har til hensigt at tildele kontrakten til. </w:t>
      </w:r>
    </w:p>
    <w:p w14:paraId="6830E235" w14:textId="77777777" w:rsidR="00AC4E95" w:rsidRDefault="00AC4E95" w:rsidP="00AC4E95">
      <w:pPr>
        <w:tabs>
          <w:tab w:val="clear" w:pos="454"/>
        </w:tabs>
        <w:spacing w:after="0" w:line="240" w:lineRule="auto"/>
      </w:pPr>
    </w:p>
    <w:p w14:paraId="6F9D769F" w14:textId="0203F51F" w:rsidR="00AC4E95" w:rsidRDefault="00AC4E95" w:rsidP="00AC4E95">
      <w:pPr>
        <w:tabs>
          <w:tab w:val="clear" w:pos="454"/>
        </w:tabs>
        <w:spacing w:after="0" w:line="240" w:lineRule="auto"/>
      </w:pPr>
      <w:r w:rsidRPr="00AC4E95">
        <w:t>Du finder en skabelon til dette brev ”Indhentelse af dokumentation”</w:t>
      </w:r>
      <w:r>
        <w:t xml:space="preserve"> i systemet. </w:t>
      </w:r>
      <w:r w:rsidRPr="00AC4E95">
        <w:t xml:space="preserve">Du skal sikre, at tilbudsgiver dokumenterer, at de ikke er omfattet af de obligatoriske udelukkelsesgrunde i udbudslovens §§ 135-136 eller den frivillige udelukkelsesgrund i 137, stk. 1, nr. 2. </w:t>
      </w:r>
    </w:p>
    <w:p w14:paraId="179E1DCF" w14:textId="77777777" w:rsidR="00E37499" w:rsidRDefault="00E37499" w:rsidP="00AC4E95">
      <w:pPr>
        <w:tabs>
          <w:tab w:val="clear" w:pos="454"/>
        </w:tabs>
        <w:spacing w:after="0" w:line="240" w:lineRule="auto"/>
      </w:pPr>
    </w:p>
    <w:p w14:paraId="468B9BCF" w14:textId="1854DE10" w:rsidR="00E37499" w:rsidRDefault="00E37499" w:rsidP="00E37499">
      <w:pPr>
        <w:rPr>
          <w:color w:val="auto"/>
        </w:rPr>
      </w:pPr>
      <w:r w:rsidRPr="00766B5A">
        <w:rPr>
          <w:color w:val="auto"/>
        </w:rPr>
        <w:t>Dokumentationen består af to dele:</w:t>
      </w:r>
    </w:p>
    <w:p w14:paraId="45DF9B68" w14:textId="77777777" w:rsidR="00C404C5" w:rsidRPr="000819E2" w:rsidRDefault="00C404C5" w:rsidP="00C404C5">
      <w:pPr>
        <w:pStyle w:val="Listeafsnit"/>
        <w:numPr>
          <w:ilvl w:val="0"/>
          <w:numId w:val="0"/>
        </w:numPr>
        <w:tabs>
          <w:tab w:val="clear" w:pos="284"/>
          <w:tab w:val="left" w:pos="1304"/>
        </w:tabs>
        <w:spacing w:after="0" w:line="0" w:lineRule="atLeast"/>
        <w:ind w:left="720"/>
        <w:rPr>
          <w:color w:val="auto"/>
        </w:rPr>
      </w:pPr>
    </w:p>
    <w:p w14:paraId="3355D06B" w14:textId="725D121D" w:rsidR="00766B5A" w:rsidRPr="00725A82" w:rsidRDefault="00572741" w:rsidP="00725A82">
      <w:pPr>
        <w:pStyle w:val="Listeafsnit"/>
        <w:numPr>
          <w:ilvl w:val="0"/>
          <w:numId w:val="29"/>
        </w:numPr>
        <w:tabs>
          <w:tab w:val="clear" w:pos="284"/>
          <w:tab w:val="left" w:pos="1304"/>
        </w:tabs>
        <w:spacing w:after="0" w:line="240" w:lineRule="auto"/>
        <w:rPr>
          <w:color w:val="auto"/>
        </w:rPr>
      </w:pPr>
      <w:r w:rsidRPr="00725A82">
        <w:rPr>
          <w:color w:val="auto"/>
        </w:rPr>
        <w:t xml:space="preserve">Dokumentationen for oplysninger om udelukkelsesgrundene kan for danske virksomheder udgøres af en serviceattest udstedt af Erhvervsstyrelsen. </w:t>
      </w:r>
    </w:p>
    <w:p w14:paraId="70091F41" w14:textId="77777777" w:rsidR="00572741" w:rsidRPr="00572741" w:rsidRDefault="00572741" w:rsidP="00572741">
      <w:pPr>
        <w:pStyle w:val="Listeafsnit"/>
        <w:numPr>
          <w:ilvl w:val="0"/>
          <w:numId w:val="0"/>
        </w:numPr>
        <w:tabs>
          <w:tab w:val="clear" w:pos="284"/>
          <w:tab w:val="left" w:pos="1304"/>
        </w:tabs>
        <w:spacing w:after="0" w:line="0" w:lineRule="atLeast"/>
        <w:ind w:left="720"/>
        <w:rPr>
          <w:strike/>
          <w:color w:val="auto"/>
        </w:rPr>
      </w:pPr>
    </w:p>
    <w:p w14:paraId="6108D9F7" w14:textId="1A066EFB" w:rsidR="00E37499" w:rsidRPr="000819E2" w:rsidRDefault="00A852FD" w:rsidP="001678B9">
      <w:pPr>
        <w:pStyle w:val="Listeafsnit"/>
        <w:numPr>
          <w:ilvl w:val="0"/>
          <w:numId w:val="29"/>
        </w:numPr>
        <w:tabs>
          <w:tab w:val="clear" w:pos="284"/>
          <w:tab w:val="left" w:pos="1304"/>
        </w:tabs>
        <w:spacing w:after="0" w:line="240" w:lineRule="auto"/>
        <w:rPr>
          <w:color w:val="auto"/>
        </w:rPr>
      </w:pPr>
      <w:r w:rsidRPr="000819E2">
        <w:rPr>
          <w:color w:val="auto"/>
        </w:rPr>
        <w:lastRenderedPageBreak/>
        <w:t xml:space="preserve">I </w:t>
      </w:r>
      <w:r w:rsidR="00E37499" w:rsidRPr="000819E2">
        <w:rPr>
          <w:color w:val="auto"/>
        </w:rPr>
        <w:t xml:space="preserve">skal også indhente dokumentation for </w:t>
      </w:r>
      <w:r w:rsidRPr="000819E2">
        <w:rPr>
          <w:color w:val="auto"/>
        </w:rPr>
        <w:t>leverandørens</w:t>
      </w:r>
      <w:r w:rsidR="00E37499" w:rsidRPr="000819E2">
        <w:rPr>
          <w:color w:val="auto"/>
        </w:rPr>
        <w:t xml:space="preserve"> fortsatte </w:t>
      </w:r>
      <w:r w:rsidR="00E37499" w:rsidRPr="000819E2">
        <w:rPr>
          <w:i/>
          <w:iCs/>
          <w:color w:val="auto"/>
        </w:rPr>
        <w:t>egnethed</w:t>
      </w:r>
      <w:r w:rsidR="00E37499" w:rsidRPr="000819E2">
        <w:rPr>
          <w:color w:val="auto"/>
        </w:rPr>
        <w:t xml:space="preserve">, dvs. dokumentation for, at de referencer og økonomiske tal </w:t>
      </w:r>
      <w:r w:rsidRPr="000819E2">
        <w:rPr>
          <w:color w:val="auto"/>
        </w:rPr>
        <w:t xml:space="preserve">som </w:t>
      </w:r>
      <w:r w:rsidR="000819E2" w:rsidRPr="000819E2">
        <w:rPr>
          <w:color w:val="auto"/>
        </w:rPr>
        <w:t>leverandøren angav</w:t>
      </w:r>
      <w:r w:rsidR="00E37499" w:rsidRPr="000819E2">
        <w:rPr>
          <w:color w:val="auto"/>
        </w:rPr>
        <w:t xml:space="preserve"> ved optagelse i det dynamiske indkøbssystem, fortsat er valide. </w:t>
      </w:r>
    </w:p>
    <w:p w14:paraId="03933533" w14:textId="77777777" w:rsidR="00AC4E95" w:rsidRDefault="00AC4E95" w:rsidP="00AC4E95">
      <w:pPr>
        <w:tabs>
          <w:tab w:val="clear" w:pos="454"/>
        </w:tabs>
        <w:spacing w:after="0" w:line="240" w:lineRule="auto"/>
      </w:pPr>
    </w:p>
    <w:p w14:paraId="2B81F22B" w14:textId="06DCAF92" w:rsidR="00AC4E95" w:rsidRPr="00AC4E95" w:rsidRDefault="00AC4E95" w:rsidP="00AC4E95">
      <w:pPr>
        <w:tabs>
          <w:tab w:val="clear" w:pos="454"/>
        </w:tabs>
        <w:spacing w:after="0" w:line="240" w:lineRule="auto"/>
      </w:pPr>
      <w:r w:rsidRPr="00AC4E95">
        <w:t>Du skal fastsætte en passende frist for tilbudsgiverens fremsendelse af den krævede dokumentation. Anbefalingen fra Konkurrence- og Forbrugerstyrelsen er mindst 18 kalenderdage for danske virksomheder.</w:t>
      </w:r>
    </w:p>
    <w:p w14:paraId="080209E3" w14:textId="77777777" w:rsidR="000C4D94" w:rsidRDefault="000C4D94" w:rsidP="000C4D94">
      <w:pPr>
        <w:pStyle w:val="Overskrift2"/>
        <w:keepLines/>
        <w:numPr>
          <w:ilvl w:val="1"/>
          <w:numId w:val="0"/>
        </w:numPr>
        <w:tabs>
          <w:tab w:val="clear" w:pos="454"/>
        </w:tabs>
        <w:spacing w:before="360" w:after="240" w:line="259" w:lineRule="auto"/>
        <w:ind w:left="578" w:hanging="578"/>
      </w:pPr>
      <w:bookmarkStart w:id="38" w:name="_Toc181271792"/>
      <w:r>
        <w:t>Trin 6 – Tildeling / underretning af resultat</w:t>
      </w:r>
      <w:bookmarkEnd w:id="37"/>
      <w:bookmarkEnd w:id="38"/>
    </w:p>
    <w:p w14:paraId="39F73F9B" w14:textId="7875814F" w:rsidR="000C4D94" w:rsidRDefault="000C4D94" w:rsidP="00993643">
      <w:bookmarkStart w:id="39" w:name="_Hlk20475092"/>
      <w:r>
        <w:t xml:space="preserve">Du skal give samtlige tilbudsgivere meddelelse om resultatet. Det betyder, at du sender et brev til vinderen. Heraf skal du underrette om, at tilbudsgiveren har vundet leveringsaftalen. Samtidig sender du et brev til de øvrige tilbudsgivere, hvoraf du fortæller, at de ikke bliver tildelt leveringsaftalen. </w:t>
      </w:r>
    </w:p>
    <w:bookmarkEnd w:id="39"/>
    <w:p w14:paraId="5D4FEE14" w14:textId="77777777" w:rsidR="000C4D94" w:rsidRDefault="000C4D94" w:rsidP="000C4D94">
      <w:r>
        <w:t>SKI stiller følgende skabeloner til rådighed i forbindelse med tildeling og afslag til deltagerne:</w:t>
      </w:r>
    </w:p>
    <w:p w14:paraId="5E6D6E20" w14:textId="77777777" w:rsidR="000C4D94" w:rsidRDefault="000C4D94" w:rsidP="009D114F">
      <w:pPr>
        <w:pStyle w:val="Listeafsnit"/>
        <w:numPr>
          <w:ilvl w:val="0"/>
          <w:numId w:val="15"/>
        </w:numPr>
        <w:tabs>
          <w:tab w:val="clear" w:pos="284"/>
        </w:tabs>
        <w:spacing w:before="0" w:after="160" w:line="259" w:lineRule="auto"/>
        <w:jc w:val="both"/>
      </w:pPr>
      <w:r>
        <w:t>Tildelingsbrev</w:t>
      </w:r>
    </w:p>
    <w:p w14:paraId="27269AF1" w14:textId="77777777" w:rsidR="000C4D94" w:rsidRDefault="000C4D94" w:rsidP="009D114F">
      <w:pPr>
        <w:pStyle w:val="Listeafsnit"/>
        <w:numPr>
          <w:ilvl w:val="0"/>
          <w:numId w:val="15"/>
        </w:numPr>
        <w:tabs>
          <w:tab w:val="clear" w:pos="284"/>
        </w:tabs>
        <w:spacing w:before="0" w:after="160" w:line="259" w:lineRule="auto"/>
        <w:jc w:val="both"/>
      </w:pPr>
      <w:r>
        <w:t>Afslagsbrev</w:t>
      </w:r>
    </w:p>
    <w:p w14:paraId="0F12D6D0" w14:textId="77777777" w:rsidR="000C4D94" w:rsidRDefault="000C4D94" w:rsidP="009D114F">
      <w:pPr>
        <w:pStyle w:val="Listeafsnit"/>
        <w:numPr>
          <w:ilvl w:val="0"/>
          <w:numId w:val="15"/>
        </w:numPr>
        <w:tabs>
          <w:tab w:val="clear" w:pos="284"/>
        </w:tabs>
        <w:spacing w:before="0" w:after="160" w:line="259" w:lineRule="auto"/>
        <w:jc w:val="both"/>
      </w:pPr>
      <w:r>
        <w:t xml:space="preserve">Afslagsbrev </w:t>
      </w:r>
      <w:proofErr w:type="spellStart"/>
      <w:r>
        <w:t>u</w:t>
      </w:r>
      <w:r w:rsidRPr="00037668">
        <w:t>konditionsmæssigt</w:t>
      </w:r>
      <w:proofErr w:type="spellEnd"/>
    </w:p>
    <w:p w14:paraId="60C79312" w14:textId="77777777" w:rsidR="000C4D94" w:rsidRPr="00AC4E95" w:rsidRDefault="000C4D94" w:rsidP="00AC4E95">
      <w:pPr>
        <w:rPr>
          <w:u w:val="single"/>
        </w:rPr>
      </w:pPr>
      <w:bookmarkStart w:id="40" w:name="_Toc20827841"/>
      <w:r w:rsidRPr="00AC4E95">
        <w:rPr>
          <w:u w:val="single"/>
        </w:rPr>
        <w:t>Tildeling- og afslagsbreve</w:t>
      </w:r>
      <w:bookmarkEnd w:id="40"/>
    </w:p>
    <w:p w14:paraId="2C2EBCE3" w14:textId="020696AD" w:rsidR="00AC4E95" w:rsidRPr="00AC4E95" w:rsidRDefault="00AC4E95" w:rsidP="00AC4E95">
      <w:r w:rsidRPr="00AC4E95">
        <w:t xml:space="preserve">Når du har modtaget fyldestgørende og gyldig dokumentation fra den tilbudsgiver, du ønsker at tildele til, skal du give samtlige tilbudsgivere meddelelse om din tildeling. Det betyder, at du sender et tildelingsbrev til vinderen, og afslagsbreve til de øvrige tilbudsgivere. </w:t>
      </w:r>
    </w:p>
    <w:p w14:paraId="5B48269D" w14:textId="51CF1901" w:rsidR="00AC4E95" w:rsidRDefault="000C4D94" w:rsidP="000C4D94">
      <w:r>
        <w:t>SKI har udarbejdet skabeloner til tildeling- og afslagsbreve, som skal sendes til tilbudsgiverne. Skabelonerne er eksempler på en besvarelse, der dog altid skal tilpasses den konkrete tildeling og afslagene.</w:t>
      </w:r>
    </w:p>
    <w:p w14:paraId="43603844" w14:textId="77777777" w:rsidR="000C4D94" w:rsidRPr="00AC4E95" w:rsidRDefault="000C4D94" w:rsidP="00AC4E95">
      <w:pPr>
        <w:rPr>
          <w:u w:val="single"/>
        </w:rPr>
      </w:pPr>
      <w:bookmarkStart w:id="41" w:name="_Toc20827842"/>
      <w:r w:rsidRPr="00AC4E95">
        <w:rPr>
          <w:u w:val="single"/>
        </w:rPr>
        <w:t xml:space="preserve">Afslagsbrev </w:t>
      </w:r>
      <w:proofErr w:type="spellStart"/>
      <w:r w:rsidRPr="00AC4E95">
        <w:rPr>
          <w:u w:val="single"/>
        </w:rPr>
        <w:t>ukonditionsmæssigt</w:t>
      </w:r>
      <w:bookmarkEnd w:id="41"/>
      <w:proofErr w:type="spellEnd"/>
    </w:p>
    <w:p w14:paraId="5D5B71D3" w14:textId="51FEB98C" w:rsidR="000C4D94" w:rsidRDefault="000C4D94" w:rsidP="000C4D94">
      <w:r>
        <w:t xml:space="preserve">Har </w:t>
      </w:r>
      <w:r w:rsidR="002A46BB">
        <w:t>du</w:t>
      </w:r>
      <w:r>
        <w:t xml:space="preserve"> modtaget et tilbud som </w:t>
      </w:r>
      <w:r w:rsidR="002A46BB">
        <w:t xml:space="preserve">er </w:t>
      </w:r>
      <w:proofErr w:type="spellStart"/>
      <w:r>
        <w:t>ukonditionsmæssigt</w:t>
      </w:r>
      <w:proofErr w:type="spellEnd"/>
      <w:r>
        <w:t xml:space="preserve"> dvs. et t</w:t>
      </w:r>
      <w:r w:rsidRPr="00E16598">
        <w:t>ilbud som ikke er i overensstemmelse med udbudsbetingelserne,</w:t>
      </w:r>
      <w:r>
        <w:t xml:space="preserve"> </w:t>
      </w:r>
      <w:r w:rsidRPr="00E16598">
        <w:t>skal tilbudsgiveren også hav</w:t>
      </w:r>
      <w:r>
        <w:t>e</w:t>
      </w:r>
      <w:r w:rsidRPr="00E16598">
        <w:t xml:space="preserve"> et afslag med begrundels</w:t>
      </w:r>
      <w:r>
        <w:t>e</w:t>
      </w:r>
      <w:r w:rsidR="00AC4E95">
        <w:t>.</w:t>
      </w:r>
    </w:p>
    <w:p w14:paraId="182AA5CA" w14:textId="4B8BCD1F" w:rsidR="000C4D94" w:rsidRDefault="000C4D94" w:rsidP="000C4D94">
      <w:r>
        <w:t>SKI har udarbejdet skabelon med et eksemp</w:t>
      </w:r>
      <w:r w:rsidR="002A46BB">
        <w:t>e</w:t>
      </w:r>
      <w:r>
        <w:t>l på en besvarelse, der dog altid skal tilpasses de</w:t>
      </w:r>
      <w:r w:rsidR="00821E71">
        <w:t>t</w:t>
      </w:r>
      <w:r>
        <w:t xml:space="preserve"> konkrete afslag.</w:t>
      </w:r>
    </w:p>
    <w:p w14:paraId="5E4B94AD" w14:textId="32D44840" w:rsidR="000C4D94" w:rsidRPr="00AC4E95" w:rsidRDefault="000C4D94" w:rsidP="00AC4E95">
      <w:pPr>
        <w:rPr>
          <w:u w:val="single"/>
        </w:rPr>
      </w:pPr>
      <w:bookmarkStart w:id="42" w:name="_Toc20827844"/>
      <w:r w:rsidRPr="00AC4E95">
        <w:rPr>
          <w:u w:val="single"/>
        </w:rPr>
        <w:t>Indkøbet skal logges i systemet</w:t>
      </w:r>
      <w:bookmarkEnd w:id="42"/>
      <w:r w:rsidRPr="00AC4E95">
        <w:rPr>
          <w:u w:val="single"/>
        </w:rPr>
        <w:t xml:space="preserve"> </w:t>
      </w:r>
    </w:p>
    <w:p w14:paraId="14939734" w14:textId="0B7E2A1C" w:rsidR="000C4D94" w:rsidRDefault="000C4D94" w:rsidP="000C4D94">
      <w:r>
        <w:t xml:space="preserve">Når du har sendt underretning om resultatet ud til tilbudsgiverne, skal du samtidig registrere tildelingen i </w:t>
      </w:r>
      <w:r w:rsidRPr="00115620">
        <w:t xml:space="preserve">systemet. </w:t>
      </w:r>
      <w:r w:rsidR="00AC4E95" w:rsidRPr="000D2BC7">
        <w:t xml:space="preserve">Det gør du </w:t>
      </w:r>
      <w:r w:rsidR="00490129" w:rsidRPr="00115620">
        <w:t>under</w:t>
      </w:r>
      <w:r w:rsidR="00490129">
        <w:t xml:space="preserve"> fanen ”Afslutning”. </w:t>
      </w:r>
      <w:r w:rsidR="00A84F85">
        <w:t xml:space="preserve">Fanen skal du bruge, til at fremsende tildelingsbrev og meddelelse om afslag til leverandørerne. Derudover skal du indgå leveringskontrakt og genere udbudsrapporten med angivelse af den vindende leverandør samt </w:t>
      </w:r>
      <w:r w:rsidR="00E30E66">
        <w:t xml:space="preserve">den evalueringstekniske pris. </w:t>
      </w:r>
      <w:r w:rsidR="00AC4E95">
        <w:t xml:space="preserve"> </w:t>
      </w:r>
    </w:p>
    <w:p w14:paraId="7D1C5E02" w14:textId="77777777" w:rsidR="000C4D94" w:rsidRDefault="000C4D94" w:rsidP="000C4D94">
      <w:pPr>
        <w:pStyle w:val="Overskrift2"/>
        <w:keepLines/>
        <w:numPr>
          <w:ilvl w:val="1"/>
          <w:numId w:val="0"/>
        </w:numPr>
        <w:tabs>
          <w:tab w:val="clear" w:pos="454"/>
        </w:tabs>
        <w:spacing w:before="360" w:after="240" w:line="259" w:lineRule="auto"/>
        <w:ind w:left="578" w:hanging="578"/>
      </w:pPr>
      <w:bookmarkStart w:id="43" w:name="_Toc20827845"/>
      <w:bookmarkStart w:id="44" w:name="_Toc181271793"/>
      <w:r>
        <w:lastRenderedPageBreak/>
        <w:t>Trin 7 – Indgåelse af leveringsaftale med vindende tilbudsgiver</w:t>
      </w:r>
      <w:bookmarkEnd w:id="43"/>
      <w:bookmarkEnd w:id="44"/>
    </w:p>
    <w:p w14:paraId="444F74CD" w14:textId="77777777" w:rsidR="000C4D94" w:rsidRDefault="000C4D94" w:rsidP="000C4D94">
      <w:r>
        <w:t>Du og den vindende tilbudsgiver skriver under på leveringsaftalen.</w:t>
      </w:r>
    </w:p>
    <w:p w14:paraId="7B35C5C8" w14:textId="77777777" w:rsidR="00D06A93" w:rsidRDefault="000C4D94" w:rsidP="000C4D94">
      <w:pPr>
        <w:rPr>
          <w:b/>
        </w:rPr>
      </w:pPr>
      <w:r>
        <w:t>Tilbudsgiver bliver herefter til leverandør</w:t>
      </w:r>
      <w:r w:rsidRPr="005A10D6">
        <w:rPr>
          <w:b/>
        </w:rPr>
        <w:t xml:space="preserve">. </w:t>
      </w:r>
      <w:bookmarkStart w:id="45" w:name="_Hlk20475577"/>
    </w:p>
    <w:p w14:paraId="68A09878" w14:textId="77777777" w:rsidR="005256D8" w:rsidRDefault="000C4D94" w:rsidP="000C4D94">
      <w:pPr>
        <w:rPr>
          <w:b/>
        </w:rPr>
      </w:pPr>
      <w:r w:rsidRPr="005A10D6">
        <w:rPr>
          <w:b/>
        </w:rPr>
        <w:t>Indkøbet er nu gennemført!</w:t>
      </w:r>
    </w:p>
    <w:p w14:paraId="329974F9" w14:textId="4B1CC26B" w:rsidR="0097106C" w:rsidRDefault="0097106C" w:rsidP="0097106C">
      <w:pPr>
        <w:pStyle w:val="Overskrift2"/>
        <w:keepLines/>
        <w:numPr>
          <w:ilvl w:val="1"/>
          <w:numId w:val="0"/>
        </w:numPr>
        <w:tabs>
          <w:tab w:val="clear" w:pos="454"/>
        </w:tabs>
        <w:spacing w:before="360" w:after="240" w:line="259" w:lineRule="auto"/>
        <w:ind w:left="578" w:hanging="578"/>
      </w:pPr>
      <w:bookmarkStart w:id="46" w:name="_Toc181271794"/>
      <w:r>
        <w:t xml:space="preserve">Trin </w:t>
      </w:r>
      <w:r>
        <w:t>8</w:t>
      </w:r>
      <w:r>
        <w:t xml:space="preserve"> – </w:t>
      </w:r>
      <w:r w:rsidR="00F11D1A">
        <w:t>Afslutning af i</w:t>
      </w:r>
      <w:r>
        <w:t>ndkøbet</w:t>
      </w:r>
      <w:r w:rsidR="00F11D1A">
        <w:t xml:space="preserve"> </w:t>
      </w:r>
      <w:r>
        <w:t>i systemet</w:t>
      </w:r>
      <w:bookmarkEnd w:id="46"/>
    </w:p>
    <w:p w14:paraId="52B7B8F7" w14:textId="618F8666" w:rsidR="006A6438" w:rsidRPr="006A6438" w:rsidRDefault="006A6438" w:rsidP="006A6438">
      <w:r w:rsidRPr="006A6438">
        <w:t>Efter afslutning af indkøbsprocessen, efteranmelder SKI kvartalsvis alle konkrete indkøb til TED, jf. UBL § 129, stk. 4, Bekendtgørelser om indgåede kontrakter, på vegne af de kunder, der har foretaget en tildeling af en kontrakt i systemet i denne periode.</w:t>
      </w:r>
    </w:p>
    <w:p w14:paraId="406A709B" w14:textId="3012F00A" w:rsidR="006A6438" w:rsidRPr="006A6438" w:rsidRDefault="006A6438" w:rsidP="006A6438">
      <w:r w:rsidRPr="006A6438">
        <w:t xml:space="preserve">Det er derfor vigtigt, at alle konkrete indkøb afsluttes korrekt, </w:t>
      </w:r>
      <w:proofErr w:type="gramStart"/>
      <w:r w:rsidRPr="006A6438">
        <w:t>således at</w:t>
      </w:r>
      <w:proofErr w:type="gramEnd"/>
      <w:r w:rsidRPr="006A6438">
        <w:t xml:space="preserve"> SKI har de nødvendige informationer til efteranmeldelsen.</w:t>
      </w:r>
    </w:p>
    <w:p w14:paraId="4E6ED408" w14:textId="77777777" w:rsidR="006A6438" w:rsidRPr="006A6438" w:rsidRDefault="006A6438" w:rsidP="006A6438">
      <w:r w:rsidRPr="006A6438">
        <w:t>Denne efteranmeldelse har ikke betydning for klagefristen.”</w:t>
      </w:r>
    </w:p>
    <w:p w14:paraId="3740C2E7" w14:textId="19302FA5" w:rsidR="000C4D94" w:rsidRDefault="006C629F" w:rsidP="000C4D94">
      <w:pPr>
        <w:rPr>
          <w:b/>
        </w:rPr>
      </w:pPr>
      <w:r>
        <w:rPr>
          <w:b/>
        </w:rPr>
        <w:br/>
      </w:r>
    </w:p>
    <w:bookmarkEnd w:id="11"/>
    <w:bookmarkEnd w:id="12"/>
    <w:bookmarkEnd w:id="45"/>
    <w:p w14:paraId="34B23A2F" w14:textId="71FBE85A" w:rsidR="006C629F" w:rsidRPr="00C66592" w:rsidRDefault="006C629F" w:rsidP="00C66592">
      <w:pPr>
        <w:sectPr w:rsidR="006C629F" w:rsidRPr="00C66592" w:rsidSect="009F4C20">
          <w:headerReference w:type="default" r:id="rId17"/>
          <w:footerReference w:type="default" r:id="rId18"/>
          <w:headerReference w:type="first" r:id="rId19"/>
          <w:footerReference w:type="first" r:id="rId20"/>
          <w:pgSz w:w="11907" w:h="16840" w:code="9"/>
          <w:pgMar w:top="1673" w:right="1701" w:bottom="1701" w:left="1701" w:header="567" w:footer="1134" w:gutter="0"/>
          <w:cols w:space="708"/>
          <w:titlePg/>
          <w:docGrid w:linePitch="326"/>
        </w:sectPr>
      </w:pPr>
    </w:p>
    <w:p w14:paraId="71B1771D" w14:textId="77777777" w:rsidR="00DB2E19" w:rsidRDefault="00DB2E19" w:rsidP="00A37D4B">
      <w:pPr>
        <w:tabs>
          <w:tab w:val="left" w:pos="6603"/>
        </w:tabs>
        <w:spacing w:after="0"/>
        <w:ind w:left="851"/>
      </w:pPr>
      <w:r>
        <w:rPr>
          <w:noProof/>
        </w:rPr>
        <w:lastRenderedPageBreak/>
        <mc:AlternateContent>
          <mc:Choice Requires="wps">
            <w:drawing>
              <wp:inline distT="0" distB="0" distL="0" distR="0" wp14:anchorId="347224FF" wp14:editId="2538F077">
                <wp:extent cx="2880000" cy="2371725"/>
                <wp:effectExtent l="0" t="0" r="0" b="9525"/>
                <wp:docPr id="12" name="Tekstfelt 12"/>
                <wp:cNvGraphicFramePr/>
                <a:graphic xmlns:a="http://schemas.openxmlformats.org/drawingml/2006/main">
                  <a:graphicData uri="http://schemas.microsoft.com/office/word/2010/wordprocessingShape">
                    <wps:wsp>
                      <wps:cNvSpPr txBox="1"/>
                      <wps:spPr>
                        <a:xfrm>
                          <a:off x="0" y="0"/>
                          <a:ext cx="2880000" cy="2371725"/>
                        </a:xfrm>
                        <a:prstGeom prst="rect">
                          <a:avLst/>
                        </a:prstGeom>
                        <a:solidFill>
                          <a:schemeClr val="accent3"/>
                        </a:solidFill>
                        <a:ln w="6350">
                          <a:noFill/>
                        </a:ln>
                      </wps:spPr>
                      <wps:txbx>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5203C0" w14:paraId="5E19F64C" w14:textId="77777777" w:rsidTr="00AB4B5B">
                              <w:tc>
                                <w:tcPr>
                                  <w:tcW w:w="3912" w:type="dxa"/>
                                </w:tcPr>
                                <w:p w14:paraId="3D681C7F" w14:textId="146DD40F" w:rsidR="005203C0" w:rsidRDefault="005203C0" w:rsidP="00AB4B5B">
                                  <w:pPr>
                                    <w:pStyle w:val="Bagsidetekst"/>
                                  </w:pPr>
                                  <w:r>
                                    <w:t>Mere information</w:t>
                                  </w:r>
                                </w:p>
                              </w:tc>
                            </w:tr>
                          </w:tbl>
                          <w:p w14:paraId="5FC92F8B" w14:textId="77777777" w:rsidR="005203C0" w:rsidRDefault="005203C0" w:rsidP="00294F02">
                            <w:pPr>
                              <w:pStyle w:val="Bagsidetekst"/>
                              <w:rPr>
                                <w:bCs/>
                              </w:rPr>
                            </w:pPr>
                          </w:p>
                          <w:p w14:paraId="3ADADFAE" w14:textId="6CCBC172" w:rsidR="005203C0" w:rsidRPr="002B0454" w:rsidRDefault="005203C0" w:rsidP="00294F02">
                            <w:pPr>
                              <w:pStyle w:val="Bagsidetekst"/>
                              <w:rPr>
                                <w:bCs/>
                              </w:rPr>
                            </w:pPr>
                            <w:r w:rsidRPr="002B0454">
                              <w:rPr>
                                <w:bCs/>
                              </w:rPr>
                              <w:t>Du kan finde mere information om aftalen på ski.dk. Her finder du blandt andet øvrige dokumenter, der kan hjælpe dig med at bruge aftalen.</w:t>
                            </w:r>
                          </w:p>
                          <w:p w14:paraId="79C3F12C" w14:textId="77777777" w:rsidR="005203C0" w:rsidRPr="002B0454" w:rsidRDefault="005203C0" w:rsidP="00294F02">
                            <w:pPr>
                              <w:pStyle w:val="Bagsidetekst"/>
                              <w:rPr>
                                <w:bCs/>
                              </w:rPr>
                            </w:pPr>
                          </w:p>
                          <w:p w14:paraId="250AAA5C" w14:textId="6D081274" w:rsidR="005203C0" w:rsidRPr="00294F02" w:rsidRDefault="005203C0" w:rsidP="00294F02">
                            <w:pPr>
                              <w:pStyle w:val="Bagsidetekst"/>
                              <w:rPr>
                                <w:bCs/>
                              </w:rPr>
                            </w:pPr>
                            <w:r w:rsidRPr="002B0454">
                              <w:rPr>
                                <w:bCs/>
                              </w:rPr>
                              <w:t>Du er altid velkommen til at kontakte SKI’s kundeservice på telefon 33 42 70 00, hvis du har spørgsmål til aftalen.</w:t>
                            </w:r>
                          </w:p>
                        </w:txbxContent>
                      </wps:txbx>
                      <wps:bodyPr rot="0" spcFirstLastPara="0" vertOverflow="overflow" horzOverflow="overflow" vert="horz" wrap="square" lIns="180000" tIns="180000" rIns="180000" bIns="144000" numCol="1" spcCol="0" rtlCol="0" fromWordArt="0" anchor="t" anchorCtr="0" forceAA="0" compatLnSpc="1">
                        <a:prstTxWarp prst="textNoShape">
                          <a:avLst/>
                        </a:prstTxWarp>
                        <a:noAutofit/>
                      </wps:bodyPr>
                    </wps:wsp>
                  </a:graphicData>
                </a:graphic>
              </wp:inline>
            </w:drawing>
          </mc:Choice>
          <mc:Fallback>
            <w:pict>
              <v:shape w14:anchorId="347224FF" id="Tekstfelt 12" o:spid="_x0000_s1027" type="#_x0000_t202" style="width:22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" fillcolor="#54546e [3206]" stroked="f" strokeweight=".5pt">
                <v:textbox inset="5mm,5mm,5mm,4mm">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5203C0" w14:paraId="5E19F64C" w14:textId="77777777" w:rsidTr="00AB4B5B">
                        <w:tc>
                          <w:tcPr>
                            <w:tcW w:w="3912" w:type="dxa"/>
                          </w:tcPr>
                          <w:p w14:paraId="3D681C7F" w14:textId="146DD40F" w:rsidR="005203C0" w:rsidRDefault="005203C0" w:rsidP="00AB4B5B">
                            <w:pPr>
                              <w:pStyle w:val="Bagsidetekst"/>
                            </w:pPr>
                            <w:r>
                              <w:t>Mere information</w:t>
                            </w:r>
                          </w:p>
                        </w:tc>
                      </w:tr>
                    </w:tbl>
                    <w:p w14:paraId="5FC92F8B" w14:textId="77777777" w:rsidR="005203C0" w:rsidRDefault="005203C0" w:rsidP="00294F02">
                      <w:pPr>
                        <w:pStyle w:val="Bagsidetekst"/>
                        <w:rPr>
                          <w:bCs/>
                        </w:rPr>
                      </w:pPr>
                    </w:p>
                    <w:p w14:paraId="3ADADFAE" w14:textId="6CCBC172" w:rsidR="005203C0" w:rsidRPr="002B0454" w:rsidRDefault="005203C0" w:rsidP="00294F02">
                      <w:pPr>
                        <w:pStyle w:val="Bagsidetekst"/>
                        <w:rPr>
                          <w:bCs/>
                        </w:rPr>
                      </w:pPr>
                      <w:r w:rsidRPr="002B0454">
                        <w:rPr>
                          <w:bCs/>
                        </w:rPr>
                        <w:t>Du kan finde mere information om aftalen på ski.dk. Her finder du blandt andet øvrige dokumenter, der kan hjælpe dig med at bruge aftalen.</w:t>
                      </w:r>
                    </w:p>
                    <w:p w14:paraId="79C3F12C" w14:textId="77777777" w:rsidR="005203C0" w:rsidRPr="002B0454" w:rsidRDefault="005203C0" w:rsidP="00294F02">
                      <w:pPr>
                        <w:pStyle w:val="Bagsidetekst"/>
                        <w:rPr>
                          <w:bCs/>
                        </w:rPr>
                      </w:pPr>
                    </w:p>
                    <w:p w14:paraId="250AAA5C" w14:textId="6D081274" w:rsidR="005203C0" w:rsidRPr="00294F02" w:rsidRDefault="005203C0" w:rsidP="00294F02">
                      <w:pPr>
                        <w:pStyle w:val="Bagsidetekst"/>
                        <w:rPr>
                          <w:bCs/>
                        </w:rPr>
                      </w:pPr>
                      <w:r w:rsidRPr="002B0454">
                        <w:rPr>
                          <w:bCs/>
                        </w:rPr>
                        <w:t>Du er altid velkommen til at kontakte SKI’s kundeservice på telefon 33 42 70 00, hvis du har spørgsmål til aftalen.</w:t>
                      </w:r>
                    </w:p>
                  </w:txbxContent>
                </v:textbox>
                <w10:anchorlock/>
              </v:shape>
            </w:pict>
          </mc:Fallback>
        </mc:AlternateContent>
      </w:r>
      <w:r w:rsidR="00A37D4B">
        <w:tab/>
      </w:r>
    </w:p>
    <w:p w14:paraId="403387AD" w14:textId="77777777" w:rsidR="00DB2E19" w:rsidRDefault="00DB2E19" w:rsidP="00AB4B5B"/>
    <w:p w14:paraId="13E8C04E" w14:textId="77777777" w:rsidR="00F401D6" w:rsidRPr="00DB2E19" w:rsidRDefault="00F401D6" w:rsidP="00DB2E19"/>
    <w:sectPr w:rsidR="00F401D6" w:rsidRPr="00DB2E19" w:rsidSect="003E3EF1">
      <w:headerReference w:type="default" r:id="rId21"/>
      <w:footerReference w:type="default" r:id="rId22"/>
      <w:pgSz w:w="11907" w:h="16840" w:code="9"/>
      <w:pgMar w:top="6804" w:right="567" w:bottom="1701" w:left="567"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D2A8B" w14:textId="77777777" w:rsidR="008C6D00" w:rsidRDefault="008C6D00">
      <w:pPr>
        <w:spacing w:after="0" w:line="240" w:lineRule="auto"/>
      </w:pPr>
      <w:r>
        <w:separator/>
      </w:r>
    </w:p>
  </w:endnote>
  <w:endnote w:type="continuationSeparator" w:id="0">
    <w:p w14:paraId="742B15B5" w14:textId="77777777" w:rsidR="008C6D00" w:rsidRDefault="008C6D00">
      <w:pPr>
        <w:spacing w:after="0" w:line="240" w:lineRule="auto"/>
      </w:pPr>
      <w:r>
        <w:continuationSeparator/>
      </w:r>
    </w:p>
  </w:endnote>
  <w:endnote w:type="continuationNotice" w:id="1">
    <w:p w14:paraId="1B6E7771" w14:textId="77777777" w:rsidR="008C6D00" w:rsidRDefault="008C6D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DINNeuzeitGrotesk LT BoldCond">
    <w:altName w:val="Calibri"/>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19" w:type="dxa"/>
      <w:tblInd w:w="854" w:type="dxa"/>
      <w:tblLayout w:type="fixed"/>
      <w:tblCellMar>
        <w:left w:w="0" w:type="dxa"/>
        <w:right w:w="0" w:type="dxa"/>
      </w:tblCellMar>
      <w:tblLook w:val="0000" w:firstRow="0" w:lastRow="0" w:firstColumn="0" w:lastColumn="0" w:noHBand="0" w:noVBand="0"/>
    </w:tblPr>
    <w:tblGrid>
      <w:gridCol w:w="4532"/>
      <w:gridCol w:w="5387"/>
    </w:tblGrid>
    <w:tr w:rsidR="005203C0" w14:paraId="0E33BA39" w14:textId="77777777" w:rsidTr="00AB4B5B">
      <w:tc>
        <w:tcPr>
          <w:tcW w:w="4532" w:type="dxa"/>
          <w:vAlign w:val="bottom"/>
        </w:tcPr>
        <w:p w14:paraId="31E31790" w14:textId="1CFB74DE" w:rsidR="005203C0" w:rsidRDefault="005203C0" w:rsidP="00AB4B5B">
          <w:pPr>
            <w:pStyle w:val="Sidefod"/>
          </w:pPr>
          <w:r>
            <w:fldChar w:fldCharType="begin"/>
          </w:r>
          <w:r>
            <w:instrText xml:space="preserve"> createdate \@ "ddMMyyyy </w:instrText>
          </w:r>
          <w:r>
            <w:fldChar w:fldCharType="separate"/>
          </w:r>
          <w:r w:rsidR="000830F2">
            <w:rPr>
              <w:noProof/>
            </w:rPr>
            <w:t xml:space="preserve">31032022 </w:t>
          </w:r>
          <w:r>
            <w:fldChar w:fldCharType="end"/>
          </w:r>
        </w:p>
      </w:tc>
      <w:tc>
        <w:tcPr>
          <w:tcW w:w="5387" w:type="dxa"/>
          <w:vAlign w:val="bottom"/>
        </w:tcPr>
        <w:p w14:paraId="700BC28E" w14:textId="77777777" w:rsidR="005203C0" w:rsidRDefault="005203C0" w:rsidP="00AB4B5B">
          <w:pPr>
            <w:pStyle w:val="Billedfelt"/>
            <w:jc w:val="right"/>
          </w:pPr>
          <w:r>
            <w:rPr>
              <w:noProof/>
            </w:rPr>
            <w:drawing>
              <wp:inline distT="0" distB="0" distL="0" distR="0" wp14:anchorId="3C179118" wp14:editId="6F2607E1">
                <wp:extent cx="1438275" cy="61912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bl>
  <w:p w14:paraId="717BE144" w14:textId="77777777" w:rsidR="005203C0" w:rsidRPr="00895C41" w:rsidRDefault="005203C0" w:rsidP="00AB4B5B">
    <w:pPr>
      <w:pStyle w:val="Sidefod"/>
      <w:spacing w:line="20" w:lineRule="exac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8D1FB" w14:textId="77777777" w:rsidR="005203C0" w:rsidRDefault="005203C0" w:rsidP="00AB4B5B">
    <w:pPr>
      <w:pStyle w:val="Sidenr"/>
    </w:pPr>
    <w:r>
      <w:fldChar w:fldCharType="begin"/>
    </w:r>
    <w:r>
      <w:instrText xml:space="preserve"> Page </w:instrText>
    </w:r>
    <w:r>
      <w:fldChar w:fldCharType="separate"/>
    </w:r>
    <w:r w:rsidR="00AC4E95">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E80A1" w14:textId="77777777" w:rsidR="005203C0" w:rsidRDefault="005203C0">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11" w:type="dxa"/>
      <w:tblLayout w:type="fixed"/>
      <w:tblCellMar>
        <w:left w:w="0" w:type="dxa"/>
        <w:right w:w="0" w:type="dxa"/>
      </w:tblCellMar>
      <w:tblLook w:val="0000" w:firstRow="0" w:lastRow="0" w:firstColumn="0" w:lastColumn="0" w:noHBand="0" w:noVBand="0"/>
    </w:tblPr>
    <w:tblGrid>
      <w:gridCol w:w="9911"/>
    </w:tblGrid>
    <w:tr w:rsidR="005203C0" w14:paraId="5B33C52B" w14:textId="77777777" w:rsidTr="00AB4B5B">
      <w:trPr>
        <w:trHeight w:val="1191"/>
      </w:trPr>
      <w:tc>
        <w:tcPr>
          <w:tcW w:w="9911" w:type="dxa"/>
          <w:tcMar>
            <w:left w:w="851" w:type="dxa"/>
          </w:tcMar>
        </w:tcPr>
        <w:p w14:paraId="0913E48E" w14:textId="77777777" w:rsidR="005203C0" w:rsidRDefault="005203C0" w:rsidP="00AB4B5B">
          <w:pPr>
            <w:pStyle w:val="Billedfelt"/>
          </w:pPr>
          <w:r>
            <w:rPr>
              <w:noProof/>
            </w:rPr>
            <w:drawing>
              <wp:inline distT="0" distB="0" distL="0" distR="0" wp14:anchorId="6F43510F" wp14:editId="048996C7">
                <wp:extent cx="1438275" cy="619125"/>
                <wp:effectExtent l="0" t="0" r="9525"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r w:rsidR="005203C0" w14:paraId="4ECB6C39" w14:textId="77777777" w:rsidTr="00AB4B5B">
      <w:tc>
        <w:tcPr>
          <w:tcW w:w="9911" w:type="dxa"/>
          <w:tcMar>
            <w:left w:w="851" w:type="dxa"/>
          </w:tcMar>
        </w:tcPr>
        <w:p w14:paraId="6C1FFB8E" w14:textId="77777777" w:rsidR="005203C0" w:rsidRPr="008A77E6" w:rsidRDefault="005203C0" w:rsidP="00AB4B5B">
          <w:pPr>
            <w:pStyle w:val="Normaludenafstand"/>
            <w:rPr>
              <w:b/>
              <w:bCs/>
            </w:rPr>
          </w:pPr>
          <w:r w:rsidRPr="008A77E6">
            <w:rPr>
              <w:b/>
              <w:bCs/>
            </w:rPr>
            <w:t>Staten og Kommunernes Indkøbsservice</w:t>
          </w:r>
        </w:p>
        <w:p w14:paraId="220256DF" w14:textId="77777777" w:rsidR="005203C0" w:rsidRDefault="005203C0" w:rsidP="00AB4B5B">
          <w:pPr>
            <w:pStyle w:val="Normaludenafstand"/>
          </w:pPr>
          <w:r>
            <w:t>Montagehallen ▪ Pakkerivej 6 ▪ 2500 Valby ▪ Telefon +45 33 42 70 00</w:t>
          </w:r>
        </w:p>
      </w:tc>
    </w:tr>
  </w:tbl>
  <w:p w14:paraId="6D039DEC" w14:textId="77777777" w:rsidR="005203C0" w:rsidRPr="008A77E6" w:rsidRDefault="005203C0" w:rsidP="00AB4B5B">
    <w:pPr>
      <w:pStyle w:val="Sidefod"/>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2BC97" w14:textId="77777777" w:rsidR="008C6D00" w:rsidRDefault="008C6D00">
      <w:pPr>
        <w:spacing w:after="0" w:line="240" w:lineRule="auto"/>
      </w:pPr>
      <w:r>
        <w:separator/>
      </w:r>
    </w:p>
  </w:footnote>
  <w:footnote w:type="continuationSeparator" w:id="0">
    <w:p w14:paraId="379FFC90" w14:textId="77777777" w:rsidR="008C6D00" w:rsidRDefault="008C6D00">
      <w:pPr>
        <w:spacing w:after="0" w:line="240" w:lineRule="auto"/>
      </w:pPr>
      <w:r>
        <w:continuationSeparator/>
      </w:r>
    </w:p>
  </w:footnote>
  <w:footnote w:type="continuationNotice" w:id="1">
    <w:p w14:paraId="5D4181FD" w14:textId="77777777" w:rsidR="008C6D00" w:rsidRDefault="008C6D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7D322" w14:textId="77777777" w:rsidR="005203C0" w:rsidRDefault="005203C0">
    <w:pPr>
      <w:pStyle w:val="Sidehoved"/>
    </w:pPr>
    <w:r>
      <w:rPr>
        <w:noProof/>
      </w:rPr>
      <mc:AlternateContent>
        <mc:Choice Requires="wps">
          <w:drawing>
            <wp:anchor distT="0" distB="0" distL="114300" distR="114300" simplePos="0" relativeHeight="251658240" behindDoc="1" locked="0" layoutInCell="1" allowOverlap="1" wp14:anchorId="3CA4A71C" wp14:editId="18C627E5">
              <wp:simplePos x="0" y="0"/>
              <wp:positionH relativeFrom="column">
                <wp:posOffset>1905</wp:posOffset>
              </wp:positionH>
              <wp:positionV relativeFrom="paragraph">
                <wp:posOffset>30480</wp:posOffset>
              </wp:positionV>
              <wp:extent cx="6840000" cy="5040000"/>
              <wp:effectExtent l="0" t="0" r="0" b="8255"/>
              <wp:wrapNone/>
              <wp:docPr id="3" name="Tekstfelt 3"/>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5203C0" w14:paraId="396FE704" w14:textId="77777777" w:rsidTr="00AB4B5B">
                            <w:trPr>
                              <w:trHeight w:hRule="exact" w:val="7938"/>
                            </w:trPr>
                            <w:tc>
                              <w:tcPr>
                                <w:tcW w:w="10776" w:type="dxa"/>
                              </w:tcPr>
                              <w:p w14:paraId="6CEF7532" w14:textId="20B766E0" w:rsidR="005203C0" w:rsidRDefault="005C13EC" w:rsidP="00AB4B5B">
                                <w:pPr>
                                  <w:pStyle w:val="Billedfelt"/>
                                </w:pPr>
                                <w:r>
                                  <w:rPr>
                                    <w:noProof/>
                                  </w:rPr>
                                  <w:drawing>
                                    <wp:inline distT="0" distB="0" distL="0" distR="0" wp14:anchorId="36F268E1" wp14:editId="09E4ECF3">
                                      <wp:extent cx="6838950" cy="5038725"/>
                                      <wp:effectExtent l="0" t="0" r="0" b="9525"/>
                                      <wp:docPr id="5" name="Billede 5" descr="Et billede, der indeholder person,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person, indendørs&#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38950" cy="5038725"/>
                                              </a:xfrm>
                                              <a:prstGeom prst="rect">
                                                <a:avLst/>
                                              </a:prstGeom>
                                            </pic:spPr>
                                          </pic:pic>
                                        </a:graphicData>
                                      </a:graphic>
                                    </wp:inline>
                                  </w:drawing>
                                </w:r>
                              </w:p>
                            </w:tc>
                          </w:tr>
                        </w:tbl>
                        <w:p w14:paraId="14FE5501" w14:textId="77777777" w:rsidR="005203C0" w:rsidRDefault="005203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4A71C" id="_x0000_t202" coordsize="21600,21600" o:spt="202" path="m,l,21600r21600,l21600,xe">
              <v:stroke joinstyle="miter"/>
              <v:path gradientshapeok="t" o:connecttype="rect"/>
            </v:shapetype>
            <v:shape id="Tekstfelt 3" o:spid="_x0000_s1028" type="#_x0000_t202" style="position:absolute;margin-left:.15pt;margin-top:2.4pt;width:538.6pt;height:39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5203C0" w14:paraId="396FE704" w14:textId="77777777" w:rsidTr="00AB4B5B">
                      <w:trPr>
                        <w:trHeight w:hRule="exact" w:val="7938"/>
                      </w:trPr>
                      <w:tc>
                        <w:tcPr>
                          <w:tcW w:w="10776" w:type="dxa"/>
                        </w:tcPr>
                        <w:p w14:paraId="6CEF7532" w14:textId="20B766E0" w:rsidR="005203C0" w:rsidRDefault="005C13EC" w:rsidP="00AB4B5B">
                          <w:pPr>
                            <w:pStyle w:val="Billedfelt"/>
                          </w:pPr>
                          <w:r>
                            <w:rPr>
                              <w:noProof/>
                            </w:rPr>
                            <w:drawing>
                              <wp:inline distT="0" distB="0" distL="0" distR="0" wp14:anchorId="36F268E1" wp14:editId="09E4ECF3">
                                <wp:extent cx="6838950" cy="5038725"/>
                                <wp:effectExtent l="0" t="0" r="0" b="9525"/>
                                <wp:docPr id="5" name="Billede 5" descr="Et billede, der indeholder person,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person, indendørs&#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38950" cy="5038725"/>
                                        </a:xfrm>
                                        <a:prstGeom prst="rect">
                                          <a:avLst/>
                                        </a:prstGeom>
                                      </pic:spPr>
                                    </pic:pic>
                                  </a:graphicData>
                                </a:graphic>
                              </wp:inline>
                            </w:drawing>
                          </w:r>
                        </w:p>
                      </w:tc>
                    </w:tr>
                  </w:tbl>
                  <w:p w14:paraId="14FE5501" w14:textId="77777777" w:rsidR="005203C0" w:rsidRDefault="005203C0"/>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503FF" w14:textId="77777777" w:rsidR="005203C0" w:rsidRPr="00EE6335" w:rsidRDefault="005203C0" w:rsidP="00AB4B5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875CB" w14:textId="77777777" w:rsidR="005203C0" w:rsidRDefault="005203C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7A265" w14:textId="77777777" w:rsidR="005203C0" w:rsidRPr="00EE6335" w:rsidRDefault="005203C0" w:rsidP="00AB4B5B">
    <w:pPr>
      <w:pStyle w:val="Sidehoved"/>
    </w:pPr>
    <w:r>
      <w:rPr>
        <w:noProof/>
      </w:rPr>
      <mc:AlternateContent>
        <mc:Choice Requires="wps">
          <w:drawing>
            <wp:anchor distT="0" distB="0" distL="114300" distR="114300" simplePos="0" relativeHeight="251658241" behindDoc="1" locked="0" layoutInCell="1" allowOverlap="1" wp14:anchorId="21092B7E" wp14:editId="77D631D9">
              <wp:simplePos x="0" y="0"/>
              <wp:positionH relativeFrom="column">
                <wp:posOffset>0</wp:posOffset>
              </wp:positionH>
              <wp:positionV relativeFrom="paragraph">
                <wp:posOffset>0</wp:posOffset>
              </wp:positionV>
              <wp:extent cx="6840000" cy="5040000"/>
              <wp:effectExtent l="0" t="0" r="0" b="8255"/>
              <wp:wrapNone/>
              <wp:docPr id="11" name="Tekstfelt 11"/>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5203C0" w14:paraId="1BA9D200" w14:textId="77777777" w:rsidTr="00AB4B5B">
                            <w:trPr>
                              <w:trHeight w:hRule="exact" w:val="7938"/>
                            </w:trPr>
                            <w:tc>
                              <w:tcPr>
                                <w:tcW w:w="10776" w:type="dxa"/>
                              </w:tcPr>
                              <w:p w14:paraId="0403AA53" w14:textId="387A6ECF" w:rsidR="005203C0" w:rsidRDefault="005203C0" w:rsidP="00AB4B5B">
                                <w:pPr>
                                  <w:pStyle w:val="Billedfelt"/>
                                </w:pPr>
                                <w:r w:rsidRPr="00294F02">
                                  <w:rPr>
                                    <w:noProof/>
                                  </w:rPr>
                                  <w:drawing>
                                    <wp:inline distT="0" distB="0" distL="0" distR="0" wp14:anchorId="008718E2" wp14:editId="58E7321D">
                                      <wp:extent cx="6781800" cy="501967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5019675"/>
                                              </a:xfrm>
                                              <a:prstGeom prst="rect">
                                                <a:avLst/>
                                              </a:prstGeom>
                                              <a:noFill/>
                                              <a:ln>
                                                <a:noFill/>
                                              </a:ln>
                                            </pic:spPr>
                                          </pic:pic>
                                        </a:graphicData>
                                      </a:graphic>
                                    </wp:inline>
                                  </w:drawing>
                                </w:r>
                              </w:p>
                            </w:tc>
                          </w:tr>
                        </w:tbl>
                        <w:p w14:paraId="5CEA050B" w14:textId="77777777" w:rsidR="005203C0" w:rsidRDefault="005203C0" w:rsidP="00AB4B5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92B7E" id="_x0000_t202" coordsize="21600,21600" o:spt="202" path="m,l,21600r21600,l21600,xe">
              <v:stroke joinstyle="miter"/>
              <v:path gradientshapeok="t" o:connecttype="rect"/>
            </v:shapetype>
            <v:shape id="Tekstfelt 11" o:spid="_x0000_s1029" type="#_x0000_t202" style="position:absolute;margin-left:0;margin-top:0;width:538.6pt;height:396.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5203C0" w14:paraId="1BA9D200" w14:textId="77777777" w:rsidTr="00AB4B5B">
                      <w:trPr>
                        <w:trHeight w:hRule="exact" w:val="7938"/>
                      </w:trPr>
                      <w:tc>
                        <w:tcPr>
                          <w:tcW w:w="10776" w:type="dxa"/>
                        </w:tcPr>
                        <w:p w14:paraId="0403AA53" w14:textId="387A6ECF" w:rsidR="005203C0" w:rsidRDefault="005203C0" w:rsidP="00AB4B5B">
                          <w:pPr>
                            <w:pStyle w:val="Billedfelt"/>
                          </w:pPr>
                          <w:r w:rsidRPr="00294F02">
                            <w:rPr>
                              <w:noProof/>
                            </w:rPr>
                            <w:drawing>
                              <wp:inline distT="0" distB="0" distL="0" distR="0" wp14:anchorId="008718E2" wp14:editId="58E7321D">
                                <wp:extent cx="6781800" cy="501967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5019675"/>
                                        </a:xfrm>
                                        <a:prstGeom prst="rect">
                                          <a:avLst/>
                                        </a:prstGeom>
                                        <a:noFill/>
                                        <a:ln>
                                          <a:noFill/>
                                        </a:ln>
                                      </pic:spPr>
                                    </pic:pic>
                                  </a:graphicData>
                                </a:graphic>
                              </wp:inline>
                            </w:drawing>
                          </w:r>
                        </w:p>
                      </w:tc>
                    </w:tr>
                  </w:tbl>
                  <w:p w14:paraId="5CEA050B" w14:textId="77777777" w:rsidR="005203C0" w:rsidRDefault="005203C0" w:rsidP="00AB4B5B"/>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620857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5D6DB6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EB6773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DD2411E"/>
    <w:lvl w:ilvl="0">
      <w:start w:val="1"/>
      <w:numFmt w:val="bullet"/>
      <w:pStyle w:val="Opstilling-punkttegn"/>
      <w:lvlText w:val=""/>
      <w:lvlJc w:val="left"/>
      <w:pPr>
        <w:tabs>
          <w:tab w:val="num" w:pos="360"/>
        </w:tabs>
        <w:ind w:left="360" w:hanging="360"/>
      </w:pPr>
      <w:rPr>
        <w:rFonts w:ascii="Symbol" w:hAnsi="Symbol" w:hint="default"/>
      </w:rPr>
    </w:lvl>
  </w:abstractNum>
  <w:abstractNum w:abstractNumId="4" w15:restartNumberingAfterBreak="0">
    <w:nsid w:val="05135EAF"/>
    <w:multiLevelType w:val="hybridMultilevel"/>
    <w:tmpl w:val="2BCEF43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5" w15:restartNumberingAfterBreak="0">
    <w:nsid w:val="07E16682"/>
    <w:multiLevelType w:val="hybridMultilevel"/>
    <w:tmpl w:val="ABB0EDE2"/>
    <w:lvl w:ilvl="0" w:tplc="9CAE5F76">
      <w:start w:val="1"/>
      <w:numFmt w:val="decimal"/>
      <w:lvlText w:val="%1."/>
      <w:lvlJc w:val="left"/>
      <w:pPr>
        <w:ind w:left="720" w:hanging="360"/>
      </w:pPr>
      <w:rPr>
        <w:rFonts w:ascii="Arial" w:hAnsi="Arial" w:cs="Arial" w:hint="default"/>
        <w:color w:val="0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9792123"/>
    <w:multiLevelType w:val="hybridMultilevel"/>
    <w:tmpl w:val="0BF2B5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26D0985"/>
    <w:multiLevelType w:val="hybridMultilevel"/>
    <w:tmpl w:val="D6DEA7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FC71B4"/>
    <w:multiLevelType w:val="hybridMultilevel"/>
    <w:tmpl w:val="89C00B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CF60B43"/>
    <w:multiLevelType w:val="hybridMultilevel"/>
    <w:tmpl w:val="93BAF40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2EBA5717"/>
    <w:multiLevelType w:val="multilevel"/>
    <w:tmpl w:val="04060023"/>
    <w:styleLink w:val="ArtikelSektion"/>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EF80C9E"/>
    <w:multiLevelType w:val="hybridMultilevel"/>
    <w:tmpl w:val="88186B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F0811E6"/>
    <w:multiLevelType w:val="hybridMultilevel"/>
    <w:tmpl w:val="3DDA315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310710D6"/>
    <w:multiLevelType w:val="hybridMultilevel"/>
    <w:tmpl w:val="0AD4EC0A"/>
    <w:lvl w:ilvl="0" w:tplc="9CAE5F76">
      <w:start w:val="1"/>
      <w:numFmt w:val="decimal"/>
      <w:lvlText w:val="%1."/>
      <w:lvlJc w:val="left"/>
      <w:pPr>
        <w:ind w:left="720" w:hanging="360"/>
      </w:pPr>
      <w:rPr>
        <w:rFonts w:ascii="Arial" w:hAnsi="Arial" w:cs="Arial" w:hint="default"/>
        <w:color w:val="0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1924EF8"/>
    <w:multiLevelType w:val="hybridMultilevel"/>
    <w:tmpl w:val="9D50A6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45F92967"/>
    <w:multiLevelType w:val="hybridMultilevel"/>
    <w:tmpl w:val="1A9AC8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63D46D0"/>
    <w:multiLevelType w:val="hybridMultilevel"/>
    <w:tmpl w:val="B00C469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6D52F6C"/>
    <w:multiLevelType w:val="hybridMultilevel"/>
    <w:tmpl w:val="FE9C446A"/>
    <w:lvl w:ilvl="0" w:tplc="F022057A">
      <w:start w:val="1"/>
      <w:numFmt w:val="decimal"/>
      <w:lvlText w:val="%1."/>
      <w:lvlJc w:val="left"/>
      <w:pPr>
        <w:ind w:left="1440" w:hanging="360"/>
      </w:pPr>
    </w:lvl>
    <w:lvl w:ilvl="1" w:tplc="9A32DA60">
      <w:start w:val="1"/>
      <w:numFmt w:val="decimal"/>
      <w:lvlText w:val="%2."/>
      <w:lvlJc w:val="left"/>
      <w:pPr>
        <w:ind w:left="1440" w:hanging="360"/>
      </w:pPr>
    </w:lvl>
    <w:lvl w:ilvl="2" w:tplc="130C01D6">
      <w:start w:val="1"/>
      <w:numFmt w:val="decimal"/>
      <w:lvlText w:val="%3."/>
      <w:lvlJc w:val="left"/>
      <w:pPr>
        <w:ind w:left="1440" w:hanging="360"/>
      </w:pPr>
    </w:lvl>
    <w:lvl w:ilvl="3" w:tplc="AF06EAFE">
      <w:start w:val="1"/>
      <w:numFmt w:val="decimal"/>
      <w:lvlText w:val="%4."/>
      <w:lvlJc w:val="left"/>
      <w:pPr>
        <w:ind w:left="1440" w:hanging="360"/>
      </w:pPr>
    </w:lvl>
    <w:lvl w:ilvl="4" w:tplc="B582F278">
      <w:start w:val="1"/>
      <w:numFmt w:val="decimal"/>
      <w:lvlText w:val="%5."/>
      <w:lvlJc w:val="left"/>
      <w:pPr>
        <w:ind w:left="1440" w:hanging="360"/>
      </w:pPr>
    </w:lvl>
    <w:lvl w:ilvl="5" w:tplc="6C64D008">
      <w:start w:val="1"/>
      <w:numFmt w:val="decimal"/>
      <w:lvlText w:val="%6."/>
      <w:lvlJc w:val="left"/>
      <w:pPr>
        <w:ind w:left="1440" w:hanging="360"/>
      </w:pPr>
    </w:lvl>
    <w:lvl w:ilvl="6" w:tplc="6B0C3C98">
      <w:start w:val="1"/>
      <w:numFmt w:val="decimal"/>
      <w:lvlText w:val="%7."/>
      <w:lvlJc w:val="left"/>
      <w:pPr>
        <w:ind w:left="1440" w:hanging="360"/>
      </w:pPr>
    </w:lvl>
    <w:lvl w:ilvl="7" w:tplc="09508694">
      <w:start w:val="1"/>
      <w:numFmt w:val="decimal"/>
      <w:lvlText w:val="%8."/>
      <w:lvlJc w:val="left"/>
      <w:pPr>
        <w:ind w:left="1440" w:hanging="360"/>
      </w:pPr>
    </w:lvl>
    <w:lvl w:ilvl="8" w:tplc="6156989A">
      <w:start w:val="1"/>
      <w:numFmt w:val="decimal"/>
      <w:lvlText w:val="%9."/>
      <w:lvlJc w:val="left"/>
      <w:pPr>
        <w:ind w:left="1440" w:hanging="360"/>
      </w:pPr>
    </w:lvl>
  </w:abstractNum>
  <w:abstractNum w:abstractNumId="18" w15:restartNumberingAfterBreak="0">
    <w:nsid w:val="4C59330D"/>
    <w:multiLevelType w:val="hybridMultilevel"/>
    <w:tmpl w:val="9B98823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9" w15:restartNumberingAfterBreak="0">
    <w:nsid w:val="54921C62"/>
    <w:multiLevelType w:val="hybridMultilevel"/>
    <w:tmpl w:val="15047A8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5DB069C"/>
    <w:multiLevelType w:val="hybridMultilevel"/>
    <w:tmpl w:val="DFC879DC"/>
    <w:lvl w:ilvl="0" w:tplc="6FE8BA88">
      <w:start w:val="1"/>
      <w:numFmt w:val="bullet"/>
      <w:pStyle w:val="Listeafsnit"/>
      <w:lvlText w:val=""/>
      <w:lvlJc w:val="left"/>
      <w:pPr>
        <w:ind w:left="720" w:hanging="360"/>
      </w:pPr>
      <w:rPr>
        <w:rFonts w:ascii="Symbol" w:hAnsi="Symbol" w:hint="default"/>
        <w:color w:val="802F49" w:themeColor="background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A5B204F"/>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09A3CB6"/>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6F0671"/>
    <w:multiLevelType w:val="hybridMultilevel"/>
    <w:tmpl w:val="C12A17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66A37C9"/>
    <w:multiLevelType w:val="hybridMultilevel"/>
    <w:tmpl w:val="61AA1A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E184F59"/>
    <w:multiLevelType w:val="hybridMultilevel"/>
    <w:tmpl w:val="90D243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E9472AD"/>
    <w:multiLevelType w:val="hybridMultilevel"/>
    <w:tmpl w:val="60061A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FDB3F35"/>
    <w:multiLevelType w:val="hybridMultilevel"/>
    <w:tmpl w:val="116A5F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2074235949">
    <w:abstractNumId w:val="22"/>
  </w:num>
  <w:num w:numId="2" w16cid:durableId="1345061182">
    <w:abstractNumId w:val="21"/>
  </w:num>
  <w:num w:numId="3" w16cid:durableId="136731758">
    <w:abstractNumId w:val="10"/>
  </w:num>
  <w:num w:numId="4" w16cid:durableId="962032563">
    <w:abstractNumId w:val="3"/>
  </w:num>
  <w:num w:numId="5" w16cid:durableId="489449544">
    <w:abstractNumId w:val="2"/>
  </w:num>
  <w:num w:numId="6" w16cid:durableId="1730956794">
    <w:abstractNumId w:val="1"/>
  </w:num>
  <w:num w:numId="7" w16cid:durableId="1235629981">
    <w:abstractNumId w:val="0"/>
  </w:num>
  <w:num w:numId="8" w16cid:durableId="577591038">
    <w:abstractNumId w:val="20"/>
  </w:num>
  <w:num w:numId="9" w16cid:durableId="2044551324">
    <w:abstractNumId w:val="7"/>
  </w:num>
  <w:num w:numId="10" w16cid:durableId="1216429355">
    <w:abstractNumId w:val="25"/>
  </w:num>
  <w:num w:numId="11" w16cid:durableId="2124418759">
    <w:abstractNumId w:val="15"/>
  </w:num>
  <w:num w:numId="12" w16cid:durableId="1676616412">
    <w:abstractNumId w:val="23"/>
  </w:num>
  <w:num w:numId="13" w16cid:durableId="1794323274">
    <w:abstractNumId w:val="6"/>
  </w:num>
  <w:num w:numId="14" w16cid:durableId="616255630">
    <w:abstractNumId w:val="24"/>
  </w:num>
  <w:num w:numId="15" w16cid:durableId="1379553991">
    <w:abstractNumId w:val="8"/>
  </w:num>
  <w:num w:numId="16" w16cid:durableId="448742160">
    <w:abstractNumId w:val="16"/>
  </w:num>
  <w:num w:numId="17" w16cid:durableId="1999570462">
    <w:abstractNumId w:val="5"/>
  </w:num>
  <w:num w:numId="18" w16cid:durableId="841894850">
    <w:abstractNumId w:val="13"/>
  </w:num>
  <w:num w:numId="19" w16cid:durableId="314919519">
    <w:abstractNumId w:val="11"/>
  </w:num>
  <w:num w:numId="20" w16cid:durableId="1227646912">
    <w:abstractNumId w:val="26"/>
  </w:num>
  <w:num w:numId="21" w16cid:durableId="1346127575">
    <w:abstractNumId w:val="14"/>
  </w:num>
  <w:num w:numId="22" w16cid:durableId="779374669">
    <w:abstractNumId w:val="18"/>
  </w:num>
  <w:num w:numId="23" w16cid:durableId="151877341">
    <w:abstractNumId w:val="12"/>
  </w:num>
  <w:num w:numId="24" w16cid:durableId="1172143767">
    <w:abstractNumId w:val="9"/>
  </w:num>
  <w:num w:numId="25" w16cid:durableId="356471116">
    <w:abstractNumId w:val="27"/>
  </w:num>
  <w:num w:numId="26" w16cid:durableId="2006587801">
    <w:abstractNumId w:val="17"/>
  </w:num>
  <w:num w:numId="27" w16cid:durableId="380593120">
    <w:abstractNumId w:val="19"/>
  </w:num>
  <w:num w:numId="28" w16cid:durableId="2021619021">
    <w:abstractNumId w:val="20"/>
  </w:num>
  <w:num w:numId="29" w16cid:durableId="3756693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5053407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CRAFTERTASKPANE" w:val="4ede717e-e8c6-4db1-9f7d-bcbb875c4753"/>
    <w:docVar w:name="DOCDRAFTER_VERSION" w:val="3.14"/>
    <w:docVar w:name="DOCDRAFTERREINDEX" w:val="NO"/>
    <w:docVar w:name="DOCDRAFTERTASKPANE" w:val="2bf5a4ba-104a-435d-84ba-59baf5671c8a"/>
    <w:docVar w:name="VERSIONDETAIL" w:val="0"/>
  </w:docVars>
  <w:rsids>
    <w:rsidRoot w:val="009F0061"/>
    <w:rsid w:val="000000DA"/>
    <w:rsid w:val="00001281"/>
    <w:rsid w:val="0000147C"/>
    <w:rsid w:val="00001481"/>
    <w:rsid w:val="00001821"/>
    <w:rsid w:val="00003D7C"/>
    <w:rsid w:val="00005A92"/>
    <w:rsid w:val="000064EF"/>
    <w:rsid w:val="00011E70"/>
    <w:rsid w:val="00011EF2"/>
    <w:rsid w:val="00014F7A"/>
    <w:rsid w:val="0002219D"/>
    <w:rsid w:val="00023A80"/>
    <w:rsid w:val="00025239"/>
    <w:rsid w:val="00026E21"/>
    <w:rsid w:val="000277E7"/>
    <w:rsid w:val="000312B2"/>
    <w:rsid w:val="00031E7B"/>
    <w:rsid w:val="00034213"/>
    <w:rsid w:val="00036B86"/>
    <w:rsid w:val="00040540"/>
    <w:rsid w:val="00045552"/>
    <w:rsid w:val="0004672B"/>
    <w:rsid w:val="00046FF3"/>
    <w:rsid w:val="0005450B"/>
    <w:rsid w:val="000559FA"/>
    <w:rsid w:val="0006078D"/>
    <w:rsid w:val="000613D9"/>
    <w:rsid w:val="00062CA3"/>
    <w:rsid w:val="0006797D"/>
    <w:rsid w:val="00070DD1"/>
    <w:rsid w:val="000728D6"/>
    <w:rsid w:val="000767B4"/>
    <w:rsid w:val="00077A66"/>
    <w:rsid w:val="000804BC"/>
    <w:rsid w:val="000819E2"/>
    <w:rsid w:val="0008230D"/>
    <w:rsid w:val="000830F2"/>
    <w:rsid w:val="00085B1A"/>
    <w:rsid w:val="0009034A"/>
    <w:rsid w:val="000A4D34"/>
    <w:rsid w:val="000A69C4"/>
    <w:rsid w:val="000A75D7"/>
    <w:rsid w:val="000A7AF4"/>
    <w:rsid w:val="000B1223"/>
    <w:rsid w:val="000B1542"/>
    <w:rsid w:val="000C0A4D"/>
    <w:rsid w:val="000C0CC7"/>
    <w:rsid w:val="000C4D94"/>
    <w:rsid w:val="000C5C87"/>
    <w:rsid w:val="000D2BC7"/>
    <w:rsid w:val="000D37A4"/>
    <w:rsid w:val="000E0222"/>
    <w:rsid w:val="000E10DD"/>
    <w:rsid w:val="000E2A37"/>
    <w:rsid w:val="000E36E1"/>
    <w:rsid w:val="000E57F4"/>
    <w:rsid w:val="000E5A64"/>
    <w:rsid w:val="000E65D9"/>
    <w:rsid w:val="000E7A0F"/>
    <w:rsid w:val="000F5B33"/>
    <w:rsid w:val="000F62B5"/>
    <w:rsid w:val="000F6341"/>
    <w:rsid w:val="00100315"/>
    <w:rsid w:val="00107308"/>
    <w:rsid w:val="00107C89"/>
    <w:rsid w:val="00115620"/>
    <w:rsid w:val="00116E18"/>
    <w:rsid w:val="00121184"/>
    <w:rsid w:val="00121AE7"/>
    <w:rsid w:val="001238C0"/>
    <w:rsid w:val="00130911"/>
    <w:rsid w:val="00130D7F"/>
    <w:rsid w:val="00131059"/>
    <w:rsid w:val="001348DC"/>
    <w:rsid w:val="00134F9A"/>
    <w:rsid w:val="00135D33"/>
    <w:rsid w:val="00137B35"/>
    <w:rsid w:val="00143D9C"/>
    <w:rsid w:val="00150E76"/>
    <w:rsid w:val="00152C84"/>
    <w:rsid w:val="00152C88"/>
    <w:rsid w:val="00157DB6"/>
    <w:rsid w:val="00162EBC"/>
    <w:rsid w:val="00165881"/>
    <w:rsid w:val="00165CE1"/>
    <w:rsid w:val="001670F9"/>
    <w:rsid w:val="00170042"/>
    <w:rsid w:val="00172616"/>
    <w:rsid w:val="00172861"/>
    <w:rsid w:val="00172AAE"/>
    <w:rsid w:val="00175184"/>
    <w:rsid w:val="00176925"/>
    <w:rsid w:val="00185364"/>
    <w:rsid w:val="00187413"/>
    <w:rsid w:val="001914E3"/>
    <w:rsid w:val="00192D6F"/>
    <w:rsid w:val="001961B2"/>
    <w:rsid w:val="001A14F9"/>
    <w:rsid w:val="001A1AB0"/>
    <w:rsid w:val="001A2536"/>
    <w:rsid w:val="001A28C6"/>
    <w:rsid w:val="001B413B"/>
    <w:rsid w:val="001B4162"/>
    <w:rsid w:val="001B4C40"/>
    <w:rsid w:val="001B5A84"/>
    <w:rsid w:val="001B5AC7"/>
    <w:rsid w:val="001B61E7"/>
    <w:rsid w:val="001B7868"/>
    <w:rsid w:val="001C4FFF"/>
    <w:rsid w:val="001C51D6"/>
    <w:rsid w:val="001C55FA"/>
    <w:rsid w:val="001C710E"/>
    <w:rsid w:val="001D6C1B"/>
    <w:rsid w:val="001D71FF"/>
    <w:rsid w:val="001D7D9C"/>
    <w:rsid w:val="001E05CD"/>
    <w:rsid w:val="001E0B3E"/>
    <w:rsid w:val="001E1879"/>
    <w:rsid w:val="001E190C"/>
    <w:rsid w:val="001E1FED"/>
    <w:rsid w:val="001E270D"/>
    <w:rsid w:val="001E7BCD"/>
    <w:rsid w:val="001F2C8C"/>
    <w:rsid w:val="002000D4"/>
    <w:rsid w:val="00202091"/>
    <w:rsid w:val="0020365E"/>
    <w:rsid w:val="00205A5D"/>
    <w:rsid w:val="002112FD"/>
    <w:rsid w:val="00213CDC"/>
    <w:rsid w:val="00214140"/>
    <w:rsid w:val="00215A0E"/>
    <w:rsid w:val="00216365"/>
    <w:rsid w:val="00217577"/>
    <w:rsid w:val="00220470"/>
    <w:rsid w:val="0022239D"/>
    <w:rsid w:val="00224AB9"/>
    <w:rsid w:val="00225C4B"/>
    <w:rsid w:val="00226E0D"/>
    <w:rsid w:val="002270B9"/>
    <w:rsid w:val="00227F8B"/>
    <w:rsid w:val="002310EF"/>
    <w:rsid w:val="00236BD0"/>
    <w:rsid w:val="00242BB3"/>
    <w:rsid w:val="00243609"/>
    <w:rsid w:val="00245AE0"/>
    <w:rsid w:val="00250386"/>
    <w:rsid w:val="002509A8"/>
    <w:rsid w:val="00250F76"/>
    <w:rsid w:val="00255D1E"/>
    <w:rsid w:val="00260570"/>
    <w:rsid w:val="00260A6C"/>
    <w:rsid w:val="00262C54"/>
    <w:rsid w:val="002662CD"/>
    <w:rsid w:val="002670DA"/>
    <w:rsid w:val="002722F9"/>
    <w:rsid w:val="00272B23"/>
    <w:rsid w:val="0027376B"/>
    <w:rsid w:val="00275433"/>
    <w:rsid w:val="002761BE"/>
    <w:rsid w:val="002830BB"/>
    <w:rsid w:val="0028454D"/>
    <w:rsid w:val="00291387"/>
    <w:rsid w:val="00293C57"/>
    <w:rsid w:val="00294E1C"/>
    <w:rsid w:val="00294F02"/>
    <w:rsid w:val="002A2A16"/>
    <w:rsid w:val="002A2DA7"/>
    <w:rsid w:val="002A3E3A"/>
    <w:rsid w:val="002A46BB"/>
    <w:rsid w:val="002A550F"/>
    <w:rsid w:val="002A66C2"/>
    <w:rsid w:val="002B0112"/>
    <w:rsid w:val="002B08C6"/>
    <w:rsid w:val="002B0B49"/>
    <w:rsid w:val="002B10AB"/>
    <w:rsid w:val="002B5B24"/>
    <w:rsid w:val="002C06FF"/>
    <w:rsid w:val="002C115C"/>
    <w:rsid w:val="002C2FF8"/>
    <w:rsid w:val="002C354A"/>
    <w:rsid w:val="002C4CB2"/>
    <w:rsid w:val="002C591B"/>
    <w:rsid w:val="002C5984"/>
    <w:rsid w:val="002C5D00"/>
    <w:rsid w:val="002C5D7C"/>
    <w:rsid w:val="002C64B0"/>
    <w:rsid w:val="002C7C01"/>
    <w:rsid w:val="002D1CB6"/>
    <w:rsid w:val="002D7191"/>
    <w:rsid w:val="002D72B2"/>
    <w:rsid w:val="002E748B"/>
    <w:rsid w:val="002F29F8"/>
    <w:rsid w:val="002F4F39"/>
    <w:rsid w:val="003005A7"/>
    <w:rsid w:val="0030347E"/>
    <w:rsid w:val="003049ED"/>
    <w:rsid w:val="00305BA8"/>
    <w:rsid w:val="0030660F"/>
    <w:rsid w:val="00307706"/>
    <w:rsid w:val="00310FC1"/>
    <w:rsid w:val="003128A6"/>
    <w:rsid w:val="00315DCB"/>
    <w:rsid w:val="003166D4"/>
    <w:rsid w:val="0032200A"/>
    <w:rsid w:val="00326A07"/>
    <w:rsid w:val="00331182"/>
    <w:rsid w:val="00332DA1"/>
    <w:rsid w:val="00334C66"/>
    <w:rsid w:val="00336886"/>
    <w:rsid w:val="0034061E"/>
    <w:rsid w:val="00344456"/>
    <w:rsid w:val="00344BEB"/>
    <w:rsid w:val="0034503B"/>
    <w:rsid w:val="00346A4D"/>
    <w:rsid w:val="00350BB9"/>
    <w:rsid w:val="00355468"/>
    <w:rsid w:val="00363CDC"/>
    <w:rsid w:val="00364071"/>
    <w:rsid w:val="00367A72"/>
    <w:rsid w:val="00367BD4"/>
    <w:rsid w:val="00371144"/>
    <w:rsid w:val="00374312"/>
    <w:rsid w:val="00376981"/>
    <w:rsid w:val="00382F88"/>
    <w:rsid w:val="003868A6"/>
    <w:rsid w:val="00387A40"/>
    <w:rsid w:val="00391685"/>
    <w:rsid w:val="00391C4E"/>
    <w:rsid w:val="003929CD"/>
    <w:rsid w:val="00393814"/>
    <w:rsid w:val="00393F6E"/>
    <w:rsid w:val="00394A6B"/>
    <w:rsid w:val="00396298"/>
    <w:rsid w:val="003A4848"/>
    <w:rsid w:val="003A63A9"/>
    <w:rsid w:val="003B2250"/>
    <w:rsid w:val="003B2C7F"/>
    <w:rsid w:val="003B49F1"/>
    <w:rsid w:val="003B5F2A"/>
    <w:rsid w:val="003C2259"/>
    <w:rsid w:val="003C45ED"/>
    <w:rsid w:val="003C6AB7"/>
    <w:rsid w:val="003D0F61"/>
    <w:rsid w:val="003D3679"/>
    <w:rsid w:val="003D6921"/>
    <w:rsid w:val="003D79C9"/>
    <w:rsid w:val="003D7F0D"/>
    <w:rsid w:val="003E3E6B"/>
    <w:rsid w:val="003E3EF1"/>
    <w:rsid w:val="003E57EE"/>
    <w:rsid w:val="003E6202"/>
    <w:rsid w:val="003E6632"/>
    <w:rsid w:val="003F0F59"/>
    <w:rsid w:val="003F30AB"/>
    <w:rsid w:val="003F39EE"/>
    <w:rsid w:val="003F42EC"/>
    <w:rsid w:val="003F48F5"/>
    <w:rsid w:val="003F5F60"/>
    <w:rsid w:val="004004FD"/>
    <w:rsid w:val="00403929"/>
    <w:rsid w:val="004063F7"/>
    <w:rsid w:val="00412143"/>
    <w:rsid w:val="00412506"/>
    <w:rsid w:val="00422B75"/>
    <w:rsid w:val="00440CF1"/>
    <w:rsid w:val="0045160E"/>
    <w:rsid w:val="00452731"/>
    <w:rsid w:val="00452DC2"/>
    <w:rsid w:val="004564C7"/>
    <w:rsid w:val="00464795"/>
    <w:rsid w:val="004654D9"/>
    <w:rsid w:val="004658D4"/>
    <w:rsid w:val="00470622"/>
    <w:rsid w:val="00471403"/>
    <w:rsid w:val="0047701C"/>
    <w:rsid w:val="00477E4F"/>
    <w:rsid w:val="00481283"/>
    <w:rsid w:val="004842A5"/>
    <w:rsid w:val="00490129"/>
    <w:rsid w:val="00492B2D"/>
    <w:rsid w:val="004930D1"/>
    <w:rsid w:val="00494F56"/>
    <w:rsid w:val="0049673F"/>
    <w:rsid w:val="004A0C36"/>
    <w:rsid w:val="004A1990"/>
    <w:rsid w:val="004A2FCC"/>
    <w:rsid w:val="004A3D22"/>
    <w:rsid w:val="004A5D55"/>
    <w:rsid w:val="004B4AD7"/>
    <w:rsid w:val="004B4D70"/>
    <w:rsid w:val="004B60D0"/>
    <w:rsid w:val="004B762A"/>
    <w:rsid w:val="004C0FB1"/>
    <w:rsid w:val="004C13AA"/>
    <w:rsid w:val="004C43F9"/>
    <w:rsid w:val="004C543B"/>
    <w:rsid w:val="004C6EE5"/>
    <w:rsid w:val="004D2F06"/>
    <w:rsid w:val="004D4CC0"/>
    <w:rsid w:val="004D5319"/>
    <w:rsid w:val="004D537E"/>
    <w:rsid w:val="004D7AF1"/>
    <w:rsid w:val="004E1993"/>
    <w:rsid w:val="004E3B97"/>
    <w:rsid w:val="004E3D1B"/>
    <w:rsid w:val="004E6B94"/>
    <w:rsid w:val="004E786C"/>
    <w:rsid w:val="004E7F36"/>
    <w:rsid w:val="004F0C5B"/>
    <w:rsid w:val="004F1C22"/>
    <w:rsid w:val="004F22F4"/>
    <w:rsid w:val="005007F8"/>
    <w:rsid w:val="00500F20"/>
    <w:rsid w:val="005015DC"/>
    <w:rsid w:val="00502F36"/>
    <w:rsid w:val="00503C0D"/>
    <w:rsid w:val="00505747"/>
    <w:rsid w:val="00505F6E"/>
    <w:rsid w:val="0050631E"/>
    <w:rsid w:val="00511BA8"/>
    <w:rsid w:val="00513FB8"/>
    <w:rsid w:val="00514502"/>
    <w:rsid w:val="00516FCA"/>
    <w:rsid w:val="005203C0"/>
    <w:rsid w:val="00520A52"/>
    <w:rsid w:val="00522EFA"/>
    <w:rsid w:val="00523FDA"/>
    <w:rsid w:val="00525660"/>
    <w:rsid w:val="005256D8"/>
    <w:rsid w:val="005257BB"/>
    <w:rsid w:val="00527805"/>
    <w:rsid w:val="005308D8"/>
    <w:rsid w:val="00531953"/>
    <w:rsid w:val="00535810"/>
    <w:rsid w:val="0053629E"/>
    <w:rsid w:val="005426F8"/>
    <w:rsid w:val="00555FE1"/>
    <w:rsid w:val="00556756"/>
    <w:rsid w:val="005571FA"/>
    <w:rsid w:val="0055795F"/>
    <w:rsid w:val="00560C57"/>
    <w:rsid w:val="00560F43"/>
    <w:rsid w:val="00561030"/>
    <w:rsid w:val="00562998"/>
    <w:rsid w:val="00566224"/>
    <w:rsid w:val="005716BB"/>
    <w:rsid w:val="0057180B"/>
    <w:rsid w:val="00572741"/>
    <w:rsid w:val="0057304B"/>
    <w:rsid w:val="00573A47"/>
    <w:rsid w:val="0057778F"/>
    <w:rsid w:val="00582FB5"/>
    <w:rsid w:val="00585E91"/>
    <w:rsid w:val="00585ECB"/>
    <w:rsid w:val="005874B5"/>
    <w:rsid w:val="005909B4"/>
    <w:rsid w:val="00591A15"/>
    <w:rsid w:val="0059456B"/>
    <w:rsid w:val="00595D9D"/>
    <w:rsid w:val="005A0924"/>
    <w:rsid w:val="005A0FCF"/>
    <w:rsid w:val="005A1658"/>
    <w:rsid w:val="005A29E5"/>
    <w:rsid w:val="005A41EB"/>
    <w:rsid w:val="005A41EE"/>
    <w:rsid w:val="005A46EE"/>
    <w:rsid w:val="005A678D"/>
    <w:rsid w:val="005B14A6"/>
    <w:rsid w:val="005B162C"/>
    <w:rsid w:val="005B1A74"/>
    <w:rsid w:val="005B34E9"/>
    <w:rsid w:val="005B4577"/>
    <w:rsid w:val="005B5543"/>
    <w:rsid w:val="005B58D2"/>
    <w:rsid w:val="005B5C2F"/>
    <w:rsid w:val="005B6EC4"/>
    <w:rsid w:val="005B7C13"/>
    <w:rsid w:val="005C13EC"/>
    <w:rsid w:val="005C440A"/>
    <w:rsid w:val="005C49CA"/>
    <w:rsid w:val="005C743E"/>
    <w:rsid w:val="005D06EE"/>
    <w:rsid w:val="005D16C2"/>
    <w:rsid w:val="005D1E10"/>
    <w:rsid w:val="005D2B64"/>
    <w:rsid w:val="005D2FFB"/>
    <w:rsid w:val="005D31B8"/>
    <w:rsid w:val="005E0166"/>
    <w:rsid w:val="005E1AEF"/>
    <w:rsid w:val="005E47B3"/>
    <w:rsid w:val="005E65D5"/>
    <w:rsid w:val="005E7E63"/>
    <w:rsid w:val="005F062B"/>
    <w:rsid w:val="005F269B"/>
    <w:rsid w:val="005F2EC1"/>
    <w:rsid w:val="005F3B8B"/>
    <w:rsid w:val="005F67B1"/>
    <w:rsid w:val="005F770C"/>
    <w:rsid w:val="0060108B"/>
    <w:rsid w:val="00601228"/>
    <w:rsid w:val="00601347"/>
    <w:rsid w:val="00603A4C"/>
    <w:rsid w:val="00605B54"/>
    <w:rsid w:val="00606184"/>
    <w:rsid w:val="00606E89"/>
    <w:rsid w:val="00613A4B"/>
    <w:rsid w:val="00617D34"/>
    <w:rsid w:val="00622026"/>
    <w:rsid w:val="00624FB2"/>
    <w:rsid w:val="006302BC"/>
    <w:rsid w:val="00633D20"/>
    <w:rsid w:val="0063411B"/>
    <w:rsid w:val="0063511B"/>
    <w:rsid w:val="00636381"/>
    <w:rsid w:val="00637A3A"/>
    <w:rsid w:val="00641F32"/>
    <w:rsid w:val="00642FDD"/>
    <w:rsid w:val="00643E84"/>
    <w:rsid w:val="00645410"/>
    <w:rsid w:val="006529D1"/>
    <w:rsid w:val="0065595C"/>
    <w:rsid w:val="00657192"/>
    <w:rsid w:val="006575A2"/>
    <w:rsid w:val="00661C31"/>
    <w:rsid w:val="0066578C"/>
    <w:rsid w:val="00665F54"/>
    <w:rsid w:val="00666B53"/>
    <w:rsid w:val="00667C48"/>
    <w:rsid w:val="006707AA"/>
    <w:rsid w:val="0067171C"/>
    <w:rsid w:val="00672093"/>
    <w:rsid w:val="006727E5"/>
    <w:rsid w:val="00672B1E"/>
    <w:rsid w:val="00676F97"/>
    <w:rsid w:val="00681EE7"/>
    <w:rsid w:val="0068296C"/>
    <w:rsid w:val="006846ED"/>
    <w:rsid w:val="00691A31"/>
    <w:rsid w:val="006938E2"/>
    <w:rsid w:val="00693EA6"/>
    <w:rsid w:val="00694CBA"/>
    <w:rsid w:val="0069507C"/>
    <w:rsid w:val="0069747B"/>
    <w:rsid w:val="006A6438"/>
    <w:rsid w:val="006B202A"/>
    <w:rsid w:val="006B5AA4"/>
    <w:rsid w:val="006B5AFE"/>
    <w:rsid w:val="006B6B5A"/>
    <w:rsid w:val="006C0ED3"/>
    <w:rsid w:val="006C2B7A"/>
    <w:rsid w:val="006C33B2"/>
    <w:rsid w:val="006C5C1D"/>
    <w:rsid w:val="006C629F"/>
    <w:rsid w:val="006C6F56"/>
    <w:rsid w:val="006C7D30"/>
    <w:rsid w:val="006D1059"/>
    <w:rsid w:val="006D4411"/>
    <w:rsid w:val="006D6336"/>
    <w:rsid w:val="006E0B73"/>
    <w:rsid w:val="006E42E0"/>
    <w:rsid w:val="006F30C7"/>
    <w:rsid w:val="006F3A1A"/>
    <w:rsid w:val="006F4253"/>
    <w:rsid w:val="006F7EF0"/>
    <w:rsid w:val="007007F6"/>
    <w:rsid w:val="0070186B"/>
    <w:rsid w:val="007021E0"/>
    <w:rsid w:val="00703140"/>
    <w:rsid w:val="007045D9"/>
    <w:rsid w:val="00704A56"/>
    <w:rsid w:val="00705647"/>
    <w:rsid w:val="007068BF"/>
    <w:rsid w:val="00714E79"/>
    <w:rsid w:val="00716CB7"/>
    <w:rsid w:val="00717644"/>
    <w:rsid w:val="00717E97"/>
    <w:rsid w:val="00721050"/>
    <w:rsid w:val="00723449"/>
    <w:rsid w:val="00725A82"/>
    <w:rsid w:val="00726DAB"/>
    <w:rsid w:val="00732659"/>
    <w:rsid w:val="00732884"/>
    <w:rsid w:val="00733FAE"/>
    <w:rsid w:val="00734CBF"/>
    <w:rsid w:val="0074052C"/>
    <w:rsid w:val="00753B08"/>
    <w:rsid w:val="00756DAF"/>
    <w:rsid w:val="0075701D"/>
    <w:rsid w:val="00762868"/>
    <w:rsid w:val="0076483D"/>
    <w:rsid w:val="00765988"/>
    <w:rsid w:val="007663FF"/>
    <w:rsid w:val="00766B5A"/>
    <w:rsid w:val="00767B18"/>
    <w:rsid w:val="007708CE"/>
    <w:rsid w:val="00772A41"/>
    <w:rsid w:val="00775B46"/>
    <w:rsid w:val="00777018"/>
    <w:rsid w:val="0078157D"/>
    <w:rsid w:val="00781E52"/>
    <w:rsid w:val="00782BAF"/>
    <w:rsid w:val="00783CF5"/>
    <w:rsid w:val="00784206"/>
    <w:rsid w:val="00784EAB"/>
    <w:rsid w:val="007935FE"/>
    <w:rsid w:val="00794333"/>
    <w:rsid w:val="0079594B"/>
    <w:rsid w:val="00796A8E"/>
    <w:rsid w:val="007978A8"/>
    <w:rsid w:val="007A0B2C"/>
    <w:rsid w:val="007A4A2D"/>
    <w:rsid w:val="007A62B3"/>
    <w:rsid w:val="007A7D70"/>
    <w:rsid w:val="007B28E2"/>
    <w:rsid w:val="007B2AAD"/>
    <w:rsid w:val="007B6125"/>
    <w:rsid w:val="007C06E7"/>
    <w:rsid w:val="007C2E9B"/>
    <w:rsid w:val="007C3B5B"/>
    <w:rsid w:val="007C4910"/>
    <w:rsid w:val="007C7FE6"/>
    <w:rsid w:val="007D03F2"/>
    <w:rsid w:val="007E0205"/>
    <w:rsid w:val="007E0C96"/>
    <w:rsid w:val="007E31C1"/>
    <w:rsid w:val="007E48AC"/>
    <w:rsid w:val="007E59EB"/>
    <w:rsid w:val="007E7655"/>
    <w:rsid w:val="007F0010"/>
    <w:rsid w:val="007F1024"/>
    <w:rsid w:val="007F2EF6"/>
    <w:rsid w:val="007F3ADC"/>
    <w:rsid w:val="007F446F"/>
    <w:rsid w:val="007F4B66"/>
    <w:rsid w:val="00800EFB"/>
    <w:rsid w:val="008013E2"/>
    <w:rsid w:val="0080241F"/>
    <w:rsid w:val="008064E7"/>
    <w:rsid w:val="0080650C"/>
    <w:rsid w:val="0081149A"/>
    <w:rsid w:val="00811D6C"/>
    <w:rsid w:val="00814D38"/>
    <w:rsid w:val="008153CF"/>
    <w:rsid w:val="008164A9"/>
    <w:rsid w:val="008165D7"/>
    <w:rsid w:val="00820B88"/>
    <w:rsid w:val="00820C45"/>
    <w:rsid w:val="0082148A"/>
    <w:rsid w:val="00821E71"/>
    <w:rsid w:val="0082518F"/>
    <w:rsid w:val="00825245"/>
    <w:rsid w:val="0082776C"/>
    <w:rsid w:val="00832708"/>
    <w:rsid w:val="00837ED6"/>
    <w:rsid w:val="00841066"/>
    <w:rsid w:val="00841FB0"/>
    <w:rsid w:val="00842AC4"/>
    <w:rsid w:val="0085026D"/>
    <w:rsid w:val="00853E20"/>
    <w:rsid w:val="008548C5"/>
    <w:rsid w:val="00854F09"/>
    <w:rsid w:val="00857519"/>
    <w:rsid w:val="00860D9B"/>
    <w:rsid w:val="008640C5"/>
    <w:rsid w:val="00864F36"/>
    <w:rsid w:val="00866267"/>
    <w:rsid w:val="00871B81"/>
    <w:rsid w:val="008740C1"/>
    <w:rsid w:val="00877249"/>
    <w:rsid w:val="00880C9A"/>
    <w:rsid w:val="00882A2A"/>
    <w:rsid w:val="008874D0"/>
    <w:rsid w:val="00887DDB"/>
    <w:rsid w:val="008904D4"/>
    <w:rsid w:val="00891EDC"/>
    <w:rsid w:val="0089268B"/>
    <w:rsid w:val="0089530C"/>
    <w:rsid w:val="00896AD0"/>
    <w:rsid w:val="008A013A"/>
    <w:rsid w:val="008A0B3A"/>
    <w:rsid w:val="008A33DB"/>
    <w:rsid w:val="008A442D"/>
    <w:rsid w:val="008B23CB"/>
    <w:rsid w:val="008B6444"/>
    <w:rsid w:val="008B7B1B"/>
    <w:rsid w:val="008C2D1F"/>
    <w:rsid w:val="008C6B87"/>
    <w:rsid w:val="008C6D00"/>
    <w:rsid w:val="008D0417"/>
    <w:rsid w:val="008D0A34"/>
    <w:rsid w:val="008D1ADC"/>
    <w:rsid w:val="008D7090"/>
    <w:rsid w:val="008E6439"/>
    <w:rsid w:val="008E7D77"/>
    <w:rsid w:val="008F148D"/>
    <w:rsid w:val="008F75A4"/>
    <w:rsid w:val="008F7D4F"/>
    <w:rsid w:val="009066F1"/>
    <w:rsid w:val="009111D5"/>
    <w:rsid w:val="00913208"/>
    <w:rsid w:val="0091656F"/>
    <w:rsid w:val="009178CA"/>
    <w:rsid w:val="00922A8C"/>
    <w:rsid w:val="00923DFE"/>
    <w:rsid w:val="00931C5F"/>
    <w:rsid w:val="00931C8A"/>
    <w:rsid w:val="00932552"/>
    <w:rsid w:val="00932994"/>
    <w:rsid w:val="00940344"/>
    <w:rsid w:val="00940F6E"/>
    <w:rsid w:val="009453C0"/>
    <w:rsid w:val="0094561B"/>
    <w:rsid w:val="009457C0"/>
    <w:rsid w:val="00952D83"/>
    <w:rsid w:val="0095413B"/>
    <w:rsid w:val="00955308"/>
    <w:rsid w:val="00955CEA"/>
    <w:rsid w:val="00956959"/>
    <w:rsid w:val="00957B5C"/>
    <w:rsid w:val="00963ADF"/>
    <w:rsid w:val="00963DE5"/>
    <w:rsid w:val="0097106C"/>
    <w:rsid w:val="0097214B"/>
    <w:rsid w:val="0097439D"/>
    <w:rsid w:val="009764D1"/>
    <w:rsid w:val="00981039"/>
    <w:rsid w:val="00981E44"/>
    <w:rsid w:val="00981FE0"/>
    <w:rsid w:val="00983463"/>
    <w:rsid w:val="00990CA4"/>
    <w:rsid w:val="00991561"/>
    <w:rsid w:val="00993643"/>
    <w:rsid w:val="00993ACA"/>
    <w:rsid w:val="00997064"/>
    <w:rsid w:val="009A160A"/>
    <w:rsid w:val="009A2062"/>
    <w:rsid w:val="009A27D3"/>
    <w:rsid w:val="009A6B4D"/>
    <w:rsid w:val="009B00F0"/>
    <w:rsid w:val="009B0219"/>
    <w:rsid w:val="009B113E"/>
    <w:rsid w:val="009B5313"/>
    <w:rsid w:val="009C24DF"/>
    <w:rsid w:val="009C3421"/>
    <w:rsid w:val="009C436F"/>
    <w:rsid w:val="009C45B8"/>
    <w:rsid w:val="009D114F"/>
    <w:rsid w:val="009D1218"/>
    <w:rsid w:val="009D7E23"/>
    <w:rsid w:val="009E644A"/>
    <w:rsid w:val="009F0061"/>
    <w:rsid w:val="009F0E03"/>
    <w:rsid w:val="009F254F"/>
    <w:rsid w:val="009F29EE"/>
    <w:rsid w:val="009F39AA"/>
    <w:rsid w:val="009F4AA8"/>
    <w:rsid w:val="009F4C20"/>
    <w:rsid w:val="009F5F8C"/>
    <w:rsid w:val="009F6E96"/>
    <w:rsid w:val="009F7BFA"/>
    <w:rsid w:val="00A04BB8"/>
    <w:rsid w:val="00A0532B"/>
    <w:rsid w:val="00A14357"/>
    <w:rsid w:val="00A15CDF"/>
    <w:rsid w:val="00A165B1"/>
    <w:rsid w:val="00A205D3"/>
    <w:rsid w:val="00A2119D"/>
    <w:rsid w:val="00A22FB7"/>
    <w:rsid w:val="00A23F97"/>
    <w:rsid w:val="00A30C15"/>
    <w:rsid w:val="00A3100A"/>
    <w:rsid w:val="00A33ED4"/>
    <w:rsid w:val="00A33F0F"/>
    <w:rsid w:val="00A349B7"/>
    <w:rsid w:val="00A36CAB"/>
    <w:rsid w:val="00A36E68"/>
    <w:rsid w:val="00A37D4B"/>
    <w:rsid w:val="00A51781"/>
    <w:rsid w:val="00A532C9"/>
    <w:rsid w:val="00A56A80"/>
    <w:rsid w:val="00A6006B"/>
    <w:rsid w:val="00A6009C"/>
    <w:rsid w:val="00A60D50"/>
    <w:rsid w:val="00A62915"/>
    <w:rsid w:val="00A65C36"/>
    <w:rsid w:val="00A70BB5"/>
    <w:rsid w:val="00A7366E"/>
    <w:rsid w:val="00A75D0C"/>
    <w:rsid w:val="00A816EB"/>
    <w:rsid w:val="00A82AC1"/>
    <w:rsid w:val="00A84180"/>
    <w:rsid w:val="00A84798"/>
    <w:rsid w:val="00A84F85"/>
    <w:rsid w:val="00A852FD"/>
    <w:rsid w:val="00A90A5D"/>
    <w:rsid w:val="00A913DE"/>
    <w:rsid w:val="00A918D3"/>
    <w:rsid w:val="00A92371"/>
    <w:rsid w:val="00A927F2"/>
    <w:rsid w:val="00A955B4"/>
    <w:rsid w:val="00AA2C12"/>
    <w:rsid w:val="00AB302C"/>
    <w:rsid w:val="00AB3A39"/>
    <w:rsid w:val="00AB40D3"/>
    <w:rsid w:val="00AB4B5B"/>
    <w:rsid w:val="00AB510D"/>
    <w:rsid w:val="00AB6DB2"/>
    <w:rsid w:val="00AC1650"/>
    <w:rsid w:val="00AC2C14"/>
    <w:rsid w:val="00AC4E95"/>
    <w:rsid w:val="00AC5520"/>
    <w:rsid w:val="00AD16AA"/>
    <w:rsid w:val="00AD2ECC"/>
    <w:rsid w:val="00AD46FD"/>
    <w:rsid w:val="00AE2002"/>
    <w:rsid w:val="00AE2EA9"/>
    <w:rsid w:val="00AE465B"/>
    <w:rsid w:val="00AE6EA4"/>
    <w:rsid w:val="00AE724C"/>
    <w:rsid w:val="00AF510D"/>
    <w:rsid w:val="00AF548D"/>
    <w:rsid w:val="00B02892"/>
    <w:rsid w:val="00B035B2"/>
    <w:rsid w:val="00B04737"/>
    <w:rsid w:val="00B05934"/>
    <w:rsid w:val="00B06135"/>
    <w:rsid w:val="00B07BEE"/>
    <w:rsid w:val="00B16A38"/>
    <w:rsid w:val="00B1717E"/>
    <w:rsid w:val="00B207A7"/>
    <w:rsid w:val="00B211E0"/>
    <w:rsid w:val="00B21D2A"/>
    <w:rsid w:val="00B22B11"/>
    <w:rsid w:val="00B26F47"/>
    <w:rsid w:val="00B30EB6"/>
    <w:rsid w:val="00B321A4"/>
    <w:rsid w:val="00B326AB"/>
    <w:rsid w:val="00B336E4"/>
    <w:rsid w:val="00B36919"/>
    <w:rsid w:val="00B37CB5"/>
    <w:rsid w:val="00B41DCA"/>
    <w:rsid w:val="00B42877"/>
    <w:rsid w:val="00B501B1"/>
    <w:rsid w:val="00B506B4"/>
    <w:rsid w:val="00B535DD"/>
    <w:rsid w:val="00B54FA5"/>
    <w:rsid w:val="00B60DD6"/>
    <w:rsid w:val="00B60E12"/>
    <w:rsid w:val="00B61421"/>
    <w:rsid w:val="00B647AC"/>
    <w:rsid w:val="00B6538D"/>
    <w:rsid w:val="00B67B4E"/>
    <w:rsid w:val="00B71464"/>
    <w:rsid w:val="00B73B31"/>
    <w:rsid w:val="00B812EC"/>
    <w:rsid w:val="00B81702"/>
    <w:rsid w:val="00B8361A"/>
    <w:rsid w:val="00B8701B"/>
    <w:rsid w:val="00B87613"/>
    <w:rsid w:val="00B95915"/>
    <w:rsid w:val="00BB2091"/>
    <w:rsid w:val="00BC22C5"/>
    <w:rsid w:val="00BC2B8D"/>
    <w:rsid w:val="00BC2E87"/>
    <w:rsid w:val="00BD700B"/>
    <w:rsid w:val="00BE12B3"/>
    <w:rsid w:val="00BE15D8"/>
    <w:rsid w:val="00BE20BC"/>
    <w:rsid w:val="00BE5522"/>
    <w:rsid w:val="00BE5C43"/>
    <w:rsid w:val="00BF6828"/>
    <w:rsid w:val="00BF6FD2"/>
    <w:rsid w:val="00C02987"/>
    <w:rsid w:val="00C03910"/>
    <w:rsid w:val="00C03B2F"/>
    <w:rsid w:val="00C05910"/>
    <w:rsid w:val="00C0730A"/>
    <w:rsid w:val="00C21A94"/>
    <w:rsid w:val="00C2382C"/>
    <w:rsid w:val="00C23B5F"/>
    <w:rsid w:val="00C24C4D"/>
    <w:rsid w:val="00C26B51"/>
    <w:rsid w:val="00C26D97"/>
    <w:rsid w:val="00C275ED"/>
    <w:rsid w:val="00C27AAF"/>
    <w:rsid w:val="00C344A8"/>
    <w:rsid w:val="00C34DCA"/>
    <w:rsid w:val="00C3502E"/>
    <w:rsid w:val="00C404C5"/>
    <w:rsid w:val="00C41DF7"/>
    <w:rsid w:val="00C440B7"/>
    <w:rsid w:val="00C5324D"/>
    <w:rsid w:val="00C532F3"/>
    <w:rsid w:val="00C6094E"/>
    <w:rsid w:val="00C61212"/>
    <w:rsid w:val="00C66592"/>
    <w:rsid w:val="00C672C8"/>
    <w:rsid w:val="00C7362E"/>
    <w:rsid w:val="00C76328"/>
    <w:rsid w:val="00C86DC6"/>
    <w:rsid w:val="00C94631"/>
    <w:rsid w:val="00C95134"/>
    <w:rsid w:val="00C95C85"/>
    <w:rsid w:val="00CA10AB"/>
    <w:rsid w:val="00CA1CC7"/>
    <w:rsid w:val="00CA407E"/>
    <w:rsid w:val="00CA5978"/>
    <w:rsid w:val="00CA714B"/>
    <w:rsid w:val="00CB1939"/>
    <w:rsid w:val="00CB218C"/>
    <w:rsid w:val="00CB5C05"/>
    <w:rsid w:val="00CB7C72"/>
    <w:rsid w:val="00CC1930"/>
    <w:rsid w:val="00CC5C1B"/>
    <w:rsid w:val="00CC745B"/>
    <w:rsid w:val="00CC7C1A"/>
    <w:rsid w:val="00CD092C"/>
    <w:rsid w:val="00CD4E8F"/>
    <w:rsid w:val="00CD59F2"/>
    <w:rsid w:val="00CD7BE2"/>
    <w:rsid w:val="00CE0775"/>
    <w:rsid w:val="00CE28C9"/>
    <w:rsid w:val="00CF1A5C"/>
    <w:rsid w:val="00CF237C"/>
    <w:rsid w:val="00CF49DB"/>
    <w:rsid w:val="00CF74A5"/>
    <w:rsid w:val="00D0001A"/>
    <w:rsid w:val="00D01450"/>
    <w:rsid w:val="00D04EF1"/>
    <w:rsid w:val="00D06411"/>
    <w:rsid w:val="00D06A93"/>
    <w:rsid w:val="00D13FAB"/>
    <w:rsid w:val="00D16E01"/>
    <w:rsid w:val="00D208E3"/>
    <w:rsid w:val="00D222AC"/>
    <w:rsid w:val="00D22DFA"/>
    <w:rsid w:val="00D264C1"/>
    <w:rsid w:val="00D272B5"/>
    <w:rsid w:val="00D27440"/>
    <w:rsid w:val="00D27738"/>
    <w:rsid w:val="00D31935"/>
    <w:rsid w:val="00D3250D"/>
    <w:rsid w:val="00D32628"/>
    <w:rsid w:val="00D32775"/>
    <w:rsid w:val="00D34183"/>
    <w:rsid w:val="00D35477"/>
    <w:rsid w:val="00D36285"/>
    <w:rsid w:val="00D413BD"/>
    <w:rsid w:val="00D44319"/>
    <w:rsid w:val="00D45110"/>
    <w:rsid w:val="00D46540"/>
    <w:rsid w:val="00D46EE4"/>
    <w:rsid w:val="00D51FCA"/>
    <w:rsid w:val="00D52642"/>
    <w:rsid w:val="00D538D8"/>
    <w:rsid w:val="00D54ADC"/>
    <w:rsid w:val="00D560EB"/>
    <w:rsid w:val="00D561BF"/>
    <w:rsid w:val="00D65423"/>
    <w:rsid w:val="00D654B9"/>
    <w:rsid w:val="00D7301B"/>
    <w:rsid w:val="00D7440E"/>
    <w:rsid w:val="00D745DC"/>
    <w:rsid w:val="00D74E2B"/>
    <w:rsid w:val="00D7723D"/>
    <w:rsid w:val="00D77FD3"/>
    <w:rsid w:val="00D800A7"/>
    <w:rsid w:val="00D809CF"/>
    <w:rsid w:val="00D821C9"/>
    <w:rsid w:val="00D84DA4"/>
    <w:rsid w:val="00D926E1"/>
    <w:rsid w:val="00D9289C"/>
    <w:rsid w:val="00DA0287"/>
    <w:rsid w:val="00DA0D68"/>
    <w:rsid w:val="00DA1BBE"/>
    <w:rsid w:val="00DB0366"/>
    <w:rsid w:val="00DB2E19"/>
    <w:rsid w:val="00DB4340"/>
    <w:rsid w:val="00DB5216"/>
    <w:rsid w:val="00DB6755"/>
    <w:rsid w:val="00DC2CE0"/>
    <w:rsid w:val="00DC3B4A"/>
    <w:rsid w:val="00DD24CE"/>
    <w:rsid w:val="00DE0452"/>
    <w:rsid w:val="00DE1444"/>
    <w:rsid w:val="00DE476B"/>
    <w:rsid w:val="00DE5C24"/>
    <w:rsid w:val="00DE5E68"/>
    <w:rsid w:val="00DF103F"/>
    <w:rsid w:val="00DF1A15"/>
    <w:rsid w:val="00DF3C08"/>
    <w:rsid w:val="00DF5515"/>
    <w:rsid w:val="00DF6783"/>
    <w:rsid w:val="00DF7576"/>
    <w:rsid w:val="00E02F7C"/>
    <w:rsid w:val="00E03E80"/>
    <w:rsid w:val="00E058A0"/>
    <w:rsid w:val="00E05DEC"/>
    <w:rsid w:val="00E121EA"/>
    <w:rsid w:val="00E1473A"/>
    <w:rsid w:val="00E174C4"/>
    <w:rsid w:val="00E17736"/>
    <w:rsid w:val="00E21EF8"/>
    <w:rsid w:val="00E26E85"/>
    <w:rsid w:val="00E26F8C"/>
    <w:rsid w:val="00E277D5"/>
    <w:rsid w:val="00E30E66"/>
    <w:rsid w:val="00E34E43"/>
    <w:rsid w:val="00E37499"/>
    <w:rsid w:val="00E41851"/>
    <w:rsid w:val="00E42393"/>
    <w:rsid w:val="00E42CA7"/>
    <w:rsid w:val="00E43A3F"/>
    <w:rsid w:val="00E519D4"/>
    <w:rsid w:val="00E5651E"/>
    <w:rsid w:val="00E57242"/>
    <w:rsid w:val="00E60A78"/>
    <w:rsid w:val="00E63916"/>
    <w:rsid w:val="00E64D39"/>
    <w:rsid w:val="00E70719"/>
    <w:rsid w:val="00E71EE4"/>
    <w:rsid w:val="00E74AF1"/>
    <w:rsid w:val="00E75195"/>
    <w:rsid w:val="00E77213"/>
    <w:rsid w:val="00E80AAF"/>
    <w:rsid w:val="00E80FE8"/>
    <w:rsid w:val="00E83B2D"/>
    <w:rsid w:val="00E90CFC"/>
    <w:rsid w:val="00E9315D"/>
    <w:rsid w:val="00E9436F"/>
    <w:rsid w:val="00E9608B"/>
    <w:rsid w:val="00E9641D"/>
    <w:rsid w:val="00E96CF7"/>
    <w:rsid w:val="00EA087D"/>
    <w:rsid w:val="00EA3128"/>
    <w:rsid w:val="00EB1795"/>
    <w:rsid w:val="00EB42F2"/>
    <w:rsid w:val="00EB5A7F"/>
    <w:rsid w:val="00EB692A"/>
    <w:rsid w:val="00EB7953"/>
    <w:rsid w:val="00EC1945"/>
    <w:rsid w:val="00EC2013"/>
    <w:rsid w:val="00EC5F1F"/>
    <w:rsid w:val="00EC70A9"/>
    <w:rsid w:val="00ED203C"/>
    <w:rsid w:val="00ED2200"/>
    <w:rsid w:val="00ED425C"/>
    <w:rsid w:val="00EE1138"/>
    <w:rsid w:val="00EE232E"/>
    <w:rsid w:val="00EE32E4"/>
    <w:rsid w:val="00EE5060"/>
    <w:rsid w:val="00EE7EC8"/>
    <w:rsid w:val="00EF1296"/>
    <w:rsid w:val="00EF2979"/>
    <w:rsid w:val="00EF3420"/>
    <w:rsid w:val="00EF5D66"/>
    <w:rsid w:val="00F00140"/>
    <w:rsid w:val="00F005C9"/>
    <w:rsid w:val="00F00BAC"/>
    <w:rsid w:val="00F04147"/>
    <w:rsid w:val="00F04C7F"/>
    <w:rsid w:val="00F0511C"/>
    <w:rsid w:val="00F06F32"/>
    <w:rsid w:val="00F07CF4"/>
    <w:rsid w:val="00F11D1A"/>
    <w:rsid w:val="00F13BCE"/>
    <w:rsid w:val="00F169EF"/>
    <w:rsid w:val="00F17816"/>
    <w:rsid w:val="00F24D74"/>
    <w:rsid w:val="00F273F0"/>
    <w:rsid w:val="00F31C52"/>
    <w:rsid w:val="00F3215A"/>
    <w:rsid w:val="00F32C64"/>
    <w:rsid w:val="00F35768"/>
    <w:rsid w:val="00F36EE4"/>
    <w:rsid w:val="00F37866"/>
    <w:rsid w:val="00F401D6"/>
    <w:rsid w:val="00F430F5"/>
    <w:rsid w:val="00F4720A"/>
    <w:rsid w:val="00F47236"/>
    <w:rsid w:val="00F5198D"/>
    <w:rsid w:val="00F52B84"/>
    <w:rsid w:val="00F62D35"/>
    <w:rsid w:val="00F66752"/>
    <w:rsid w:val="00F709AF"/>
    <w:rsid w:val="00F713C5"/>
    <w:rsid w:val="00F719D7"/>
    <w:rsid w:val="00F73331"/>
    <w:rsid w:val="00F8149B"/>
    <w:rsid w:val="00F8576D"/>
    <w:rsid w:val="00F85C92"/>
    <w:rsid w:val="00F87CFE"/>
    <w:rsid w:val="00F90DDE"/>
    <w:rsid w:val="00F920B7"/>
    <w:rsid w:val="00F92836"/>
    <w:rsid w:val="00F939ED"/>
    <w:rsid w:val="00FA1151"/>
    <w:rsid w:val="00FA69FB"/>
    <w:rsid w:val="00FA6FB8"/>
    <w:rsid w:val="00FA7648"/>
    <w:rsid w:val="00FB14C2"/>
    <w:rsid w:val="00FB1A65"/>
    <w:rsid w:val="00FB306D"/>
    <w:rsid w:val="00FB3B50"/>
    <w:rsid w:val="00FB40EB"/>
    <w:rsid w:val="00FB4810"/>
    <w:rsid w:val="00FB4DB4"/>
    <w:rsid w:val="00FB547D"/>
    <w:rsid w:val="00FC2E9D"/>
    <w:rsid w:val="00FC6E8A"/>
    <w:rsid w:val="00FD1090"/>
    <w:rsid w:val="00FD35A5"/>
    <w:rsid w:val="00FD3719"/>
    <w:rsid w:val="00FD43BE"/>
    <w:rsid w:val="00FE0157"/>
    <w:rsid w:val="00FE0168"/>
    <w:rsid w:val="00FE5097"/>
    <w:rsid w:val="00FE592C"/>
    <w:rsid w:val="00FF4083"/>
    <w:rsid w:val="00FF5516"/>
    <w:rsid w:val="00FF6CFE"/>
    <w:rsid w:val="010AF50D"/>
    <w:rsid w:val="68A7E629"/>
    <w:rsid w:val="69F608C7"/>
    <w:rsid w:val="7A9AACFB"/>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D4D92"/>
  <w15:chartTrackingRefBased/>
  <w15:docId w15:val="{27FC9264-A6B1-476C-B6D3-BD18F99F9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2"/>
    <w:qFormat/>
    <w:rsid w:val="002C7C01"/>
    <w:pPr>
      <w:tabs>
        <w:tab w:val="left" w:pos="454"/>
      </w:tabs>
      <w:spacing w:after="240" w:line="260" w:lineRule="atLeast"/>
    </w:pPr>
    <w:rPr>
      <w:rFonts w:asciiTheme="minorHAnsi" w:eastAsia="Times New Roman" w:hAnsiTheme="minorHAnsi"/>
      <w:color w:val="000000" w:themeColor="text1"/>
      <w:sz w:val="22"/>
      <w:lang w:eastAsia="da-DK"/>
    </w:rPr>
  </w:style>
  <w:style w:type="paragraph" w:styleId="Overskrift1">
    <w:name w:val="heading 1"/>
    <w:basedOn w:val="Normal"/>
    <w:next w:val="Normal"/>
    <w:link w:val="Overskrift1Tegn"/>
    <w:uiPriority w:val="1"/>
    <w:qFormat/>
    <w:rsid w:val="0081149A"/>
    <w:pPr>
      <w:keepNext/>
      <w:spacing w:before="400" w:line="320" w:lineRule="atLeast"/>
      <w:contextualSpacing/>
      <w:outlineLvl w:val="0"/>
    </w:pPr>
    <w:rPr>
      <w:rFonts w:asciiTheme="majorHAnsi" w:hAnsiTheme="majorHAnsi"/>
      <w:b/>
      <w:color w:val="54546E" w:themeColor="accent3"/>
      <w:sz w:val="32"/>
    </w:rPr>
  </w:style>
  <w:style w:type="paragraph" w:styleId="Overskrift2">
    <w:name w:val="heading 2"/>
    <w:basedOn w:val="Normal"/>
    <w:next w:val="Normal"/>
    <w:link w:val="Overskrift2Tegn"/>
    <w:uiPriority w:val="1"/>
    <w:qFormat/>
    <w:rsid w:val="0081149A"/>
    <w:pPr>
      <w:keepNext/>
      <w:spacing w:before="240" w:after="30"/>
      <w:outlineLvl w:val="1"/>
    </w:pPr>
    <w:rPr>
      <w:rFonts w:asciiTheme="majorHAnsi" w:hAnsiTheme="majorHAnsi"/>
      <w:b/>
      <w:sz w:val="26"/>
    </w:rPr>
  </w:style>
  <w:style w:type="paragraph" w:styleId="Overskrift3">
    <w:name w:val="heading 3"/>
    <w:basedOn w:val="Normal"/>
    <w:next w:val="Normal"/>
    <w:link w:val="Overskrift3Tegn"/>
    <w:uiPriority w:val="1"/>
    <w:qFormat/>
    <w:rsid w:val="0081149A"/>
    <w:pPr>
      <w:keepNext/>
      <w:spacing w:before="240" w:after="30"/>
      <w:outlineLvl w:val="2"/>
    </w:pPr>
    <w:rPr>
      <w:rFonts w:asciiTheme="majorHAnsi" w:hAnsiTheme="majorHAnsi"/>
      <w:b/>
      <w:szCs w:val="23"/>
    </w:rPr>
  </w:style>
  <w:style w:type="paragraph" w:styleId="Overskrift4">
    <w:name w:val="heading 4"/>
    <w:basedOn w:val="Normal"/>
    <w:next w:val="Normal"/>
    <w:link w:val="Overskrift4Tegn"/>
    <w:semiHidden/>
    <w:qFormat/>
    <w:rsid w:val="0081149A"/>
    <w:pPr>
      <w:keepNext/>
      <w:keepLines/>
      <w:spacing w:before="360" w:line="280" w:lineRule="atLeast"/>
      <w:outlineLvl w:val="3"/>
    </w:pPr>
    <w:rPr>
      <w:rFonts w:asciiTheme="majorHAnsi" w:eastAsiaTheme="majorEastAsia" w:hAnsiTheme="majorHAnsi" w:cstheme="majorBidi"/>
      <w:iCs/>
      <w:sz w:val="24"/>
    </w:rPr>
  </w:style>
  <w:style w:type="paragraph" w:styleId="Overskrift5">
    <w:name w:val="heading 5"/>
    <w:basedOn w:val="Normal"/>
    <w:next w:val="Normal"/>
    <w:link w:val="Overskrift5Tegn"/>
    <w:uiPriority w:val="9"/>
    <w:semiHidden/>
    <w:qFormat/>
    <w:rsid w:val="0081149A"/>
    <w:pPr>
      <w:keepNext/>
      <w:keepLines/>
      <w:spacing w:before="40"/>
      <w:outlineLvl w:val="4"/>
    </w:pPr>
    <w:rPr>
      <w:rFonts w:asciiTheme="majorHAnsi" w:eastAsiaTheme="majorEastAsia" w:hAnsiTheme="majorHAnsi" w:cstheme="majorBidi"/>
      <w:color w:val="933251" w:themeColor="accent1" w:themeShade="BF"/>
    </w:rPr>
  </w:style>
  <w:style w:type="paragraph" w:styleId="Overskrift6">
    <w:name w:val="heading 6"/>
    <w:basedOn w:val="Normal"/>
    <w:next w:val="Normal"/>
    <w:link w:val="Overskrift6Tegn"/>
    <w:uiPriority w:val="9"/>
    <w:semiHidden/>
    <w:unhideWhenUsed/>
    <w:qFormat/>
    <w:rsid w:val="0081149A"/>
    <w:pPr>
      <w:keepNext/>
      <w:keepLines/>
      <w:spacing w:before="40"/>
      <w:outlineLvl w:val="5"/>
    </w:pPr>
    <w:rPr>
      <w:rFonts w:asciiTheme="majorHAnsi" w:eastAsiaTheme="majorEastAsia" w:hAnsiTheme="majorHAnsi" w:cstheme="majorBidi"/>
      <w:color w:val="622135" w:themeColor="accent1" w:themeShade="7F"/>
    </w:rPr>
  </w:style>
  <w:style w:type="paragraph" w:styleId="Overskrift7">
    <w:name w:val="heading 7"/>
    <w:basedOn w:val="Normal"/>
    <w:next w:val="Normal"/>
    <w:link w:val="Overskrift7Tegn"/>
    <w:uiPriority w:val="9"/>
    <w:semiHidden/>
    <w:unhideWhenUsed/>
    <w:qFormat/>
    <w:rsid w:val="0081149A"/>
    <w:pPr>
      <w:keepNext/>
      <w:keepLines/>
      <w:spacing w:before="40"/>
      <w:outlineLvl w:val="6"/>
    </w:pPr>
    <w:rPr>
      <w:rFonts w:asciiTheme="majorHAnsi" w:eastAsiaTheme="majorEastAsia" w:hAnsiTheme="majorHAnsi" w:cstheme="majorBidi"/>
      <w:i/>
      <w:iCs/>
      <w:color w:val="622135" w:themeColor="accent1" w:themeShade="7F"/>
    </w:rPr>
  </w:style>
  <w:style w:type="paragraph" w:styleId="Overskrift8">
    <w:name w:val="heading 8"/>
    <w:basedOn w:val="Normal"/>
    <w:next w:val="Normal"/>
    <w:link w:val="Overskrift8Tegn"/>
    <w:uiPriority w:val="9"/>
    <w:semiHidden/>
    <w:unhideWhenUsed/>
    <w:qFormat/>
    <w:rsid w:val="008114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114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aliases w:val="RH Oversigtstabel,Oversigtstabel"/>
    <w:basedOn w:val="Tabel-Normal"/>
    <w:uiPriority w:val="39"/>
    <w:rsid w:val="0081149A"/>
    <w:rPr>
      <w:rFonts w:eastAsia="Times New Roman"/>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1-lys-farve6">
    <w:name w:val="Grid Table 1 Light Accent 6"/>
    <w:basedOn w:val="Tabel-Normal"/>
    <w:uiPriority w:val="46"/>
    <w:rsid w:val="0081149A"/>
    <w:rPr>
      <w:rFonts w:eastAsia="Times New Roman"/>
    </w:rPr>
    <w:tblPr>
      <w:tblStyleRowBandSize w:val="1"/>
      <w:tblStyleColBandSize w:val="1"/>
      <w:tblBorders>
        <w:top w:val="single" w:sz="4" w:space="0" w:color="F9D2BA" w:themeColor="accent6" w:themeTint="66"/>
        <w:left w:val="single" w:sz="4" w:space="0" w:color="F9D2BA" w:themeColor="accent6" w:themeTint="66"/>
        <w:bottom w:val="single" w:sz="4" w:space="0" w:color="F9D2BA" w:themeColor="accent6" w:themeTint="66"/>
        <w:right w:val="single" w:sz="4" w:space="0" w:color="F9D2BA" w:themeColor="accent6" w:themeTint="66"/>
        <w:insideH w:val="single" w:sz="4" w:space="0" w:color="F9D2BA" w:themeColor="accent6" w:themeTint="66"/>
        <w:insideV w:val="single" w:sz="4" w:space="0" w:color="F9D2BA" w:themeColor="accent6" w:themeTint="66"/>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2" w:space="0" w:color="F7BB98" w:themeColor="accent6" w:themeTint="99"/>
        </w:tcBorders>
      </w:tcPr>
    </w:tblStylePr>
    <w:tblStylePr w:type="firstCol">
      <w:rPr>
        <w:b/>
        <w:bCs/>
      </w:rPr>
    </w:tblStylePr>
    <w:tblStylePr w:type="lastCol">
      <w:rPr>
        <w:b/>
        <w:bCs/>
      </w:rPr>
    </w:tblStylePr>
  </w:style>
  <w:style w:type="character" w:customStyle="1" w:styleId="Overskrift1Tegn">
    <w:name w:val="Overskrift 1 Tegn"/>
    <w:basedOn w:val="Standardskrifttypeiafsnit"/>
    <w:link w:val="Overskrift1"/>
    <w:uiPriority w:val="1"/>
    <w:rsid w:val="0081149A"/>
    <w:rPr>
      <w:rFonts w:asciiTheme="majorHAnsi" w:eastAsia="Times New Roman" w:hAnsiTheme="majorHAnsi"/>
      <w:b/>
      <w:color w:val="54546E" w:themeColor="accent3"/>
      <w:sz w:val="32"/>
      <w:lang w:eastAsia="da-DK"/>
    </w:rPr>
  </w:style>
  <w:style w:type="paragraph" w:styleId="Sidehoved">
    <w:name w:val="header"/>
    <w:basedOn w:val="Normal"/>
    <w:link w:val="SidehovedTegn"/>
    <w:semiHidden/>
    <w:rsid w:val="0081149A"/>
    <w:pPr>
      <w:tabs>
        <w:tab w:val="center" w:pos="4986"/>
        <w:tab w:val="right" w:pos="9972"/>
      </w:tabs>
    </w:pPr>
  </w:style>
  <w:style w:type="character" w:customStyle="1" w:styleId="SidehovedTegn">
    <w:name w:val="Sidehoved Tegn"/>
    <w:basedOn w:val="Standardskrifttypeiafsnit"/>
    <w:link w:val="Sidehoved"/>
    <w:semiHidden/>
    <w:rsid w:val="0081149A"/>
    <w:rPr>
      <w:rFonts w:asciiTheme="minorHAnsi" w:eastAsia="Times New Roman" w:hAnsiTheme="minorHAnsi"/>
      <w:color w:val="000000" w:themeColor="text1"/>
      <w:lang w:eastAsia="da-DK"/>
    </w:rPr>
  </w:style>
  <w:style w:type="character" w:styleId="Hyperlink">
    <w:name w:val="Hyperlink"/>
    <w:basedOn w:val="Standardskrifttypeiafsnit"/>
    <w:uiPriority w:val="99"/>
    <w:rsid w:val="0081149A"/>
    <w:rPr>
      <w:color w:val="000000" w:themeColor="text1"/>
      <w:u w:val="none"/>
    </w:rPr>
  </w:style>
  <w:style w:type="paragraph" w:styleId="Sidefod">
    <w:name w:val="footer"/>
    <w:basedOn w:val="Normal"/>
    <w:link w:val="SidefodTegn"/>
    <w:uiPriority w:val="99"/>
    <w:semiHidden/>
    <w:rsid w:val="0081149A"/>
    <w:pPr>
      <w:tabs>
        <w:tab w:val="center" w:pos="4986"/>
        <w:tab w:val="right" w:pos="9972"/>
      </w:tabs>
      <w:spacing w:after="0" w:line="160" w:lineRule="exact"/>
    </w:pPr>
    <w:rPr>
      <w:sz w:val="16"/>
    </w:rPr>
  </w:style>
  <w:style w:type="character" w:customStyle="1" w:styleId="SidefodTegn">
    <w:name w:val="Sidefod Tegn"/>
    <w:basedOn w:val="Standardskrifttypeiafsnit"/>
    <w:link w:val="Sidefod"/>
    <w:uiPriority w:val="99"/>
    <w:semiHidden/>
    <w:rsid w:val="0081149A"/>
    <w:rPr>
      <w:rFonts w:asciiTheme="minorHAnsi" w:eastAsia="Times New Roman" w:hAnsiTheme="minorHAnsi"/>
      <w:color w:val="000000" w:themeColor="text1"/>
      <w:sz w:val="16"/>
      <w:lang w:eastAsia="da-DK"/>
    </w:rPr>
  </w:style>
  <w:style w:type="paragraph" w:styleId="Indholdsfortegnelse1">
    <w:name w:val="toc 1"/>
    <w:basedOn w:val="Normal"/>
    <w:next w:val="Normal"/>
    <w:uiPriority w:val="39"/>
    <w:rsid w:val="0081149A"/>
    <w:pPr>
      <w:tabs>
        <w:tab w:val="clear" w:pos="454"/>
        <w:tab w:val="right" w:leader="dot" w:pos="8505"/>
      </w:tabs>
      <w:spacing w:before="80" w:after="80"/>
    </w:pPr>
    <w:rPr>
      <w:b/>
    </w:rPr>
  </w:style>
  <w:style w:type="paragraph" w:styleId="Overskrift">
    <w:name w:val="TOC Heading"/>
    <w:basedOn w:val="Overskrift1"/>
    <w:next w:val="Normal"/>
    <w:uiPriority w:val="99"/>
    <w:semiHidden/>
    <w:qFormat/>
    <w:rsid w:val="0081149A"/>
    <w:pPr>
      <w:keepLines/>
      <w:spacing w:before="0" w:after="440"/>
      <w:outlineLvl w:val="9"/>
    </w:pPr>
    <w:rPr>
      <w:rFonts w:eastAsiaTheme="majorEastAsia" w:cstheme="majorBidi"/>
      <w:color w:val="54546E"/>
      <w:szCs w:val="32"/>
    </w:rPr>
  </w:style>
  <w:style w:type="paragraph" w:customStyle="1" w:styleId="Bokstekst">
    <w:name w:val="Bokstekst"/>
    <w:basedOn w:val="Normaludenafstand"/>
    <w:uiPriority w:val="99"/>
    <w:semiHidden/>
    <w:qFormat/>
    <w:rsid w:val="0081149A"/>
    <w:rPr>
      <w:rFonts w:eastAsiaTheme="minorHAnsi"/>
      <w:b/>
      <w:color w:val="54546E" w:themeColor="accent3"/>
    </w:rPr>
  </w:style>
  <w:style w:type="paragraph" w:customStyle="1" w:styleId="Normaludenafstand">
    <w:name w:val="Normal uden afstand"/>
    <w:basedOn w:val="Normal"/>
    <w:uiPriority w:val="2"/>
    <w:qFormat/>
    <w:rsid w:val="0081149A"/>
    <w:pPr>
      <w:spacing w:after="0"/>
    </w:pPr>
  </w:style>
  <w:style w:type="paragraph" w:customStyle="1" w:styleId="Billedfelt">
    <w:name w:val="Billedfelt"/>
    <w:basedOn w:val="Normaludenafstand"/>
    <w:uiPriority w:val="99"/>
    <w:semiHidden/>
    <w:qFormat/>
    <w:rsid w:val="0081149A"/>
    <w:pPr>
      <w:spacing w:line="240" w:lineRule="auto"/>
    </w:pPr>
  </w:style>
  <w:style w:type="paragraph" w:customStyle="1" w:styleId="Vejledningtitel">
    <w:name w:val="Vejledning titel"/>
    <w:basedOn w:val="Normal"/>
    <w:uiPriority w:val="99"/>
    <w:semiHidden/>
    <w:qFormat/>
    <w:rsid w:val="0081149A"/>
    <w:pPr>
      <w:spacing w:after="1660" w:line="336" w:lineRule="atLeast"/>
    </w:pPr>
    <w:rPr>
      <w:b/>
      <w:caps/>
      <w:color w:val="FFFFFF" w:themeColor="background1"/>
      <w:spacing w:val="14"/>
      <w:sz w:val="28"/>
    </w:rPr>
  </w:style>
  <w:style w:type="paragraph" w:customStyle="1" w:styleId="Vejledningnr">
    <w:name w:val="Vejledning nr"/>
    <w:basedOn w:val="Normaludenafstand"/>
    <w:uiPriority w:val="99"/>
    <w:semiHidden/>
    <w:qFormat/>
    <w:rsid w:val="0081149A"/>
    <w:pPr>
      <w:spacing w:line="960" w:lineRule="exact"/>
    </w:pPr>
    <w:rPr>
      <w:rFonts w:asciiTheme="majorHAnsi" w:hAnsiTheme="majorHAnsi"/>
      <w:outline/>
      <w:color w:val="FFFFFF" w:themeColor="background1"/>
      <w:sz w:val="96"/>
      <w14:textOutline w14:w="12700" w14:cap="rnd" w14:cmpd="sng" w14:algn="ctr">
        <w14:solidFill>
          <w14:schemeClr w14:val="bg1"/>
        </w14:solidFill>
        <w14:prstDash w14:val="solid"/>
        <w14:bevel/>
      </w14:textOutline>
      <w14:textFill>
        <w14:noFill/>
      </w14:textFill>
    </w:rPr>
  </w:style>
  <w:style w:type="paragraph" w:customStyle="1" w:styleId="Forsidetitel">
    <w:name w:val="Forside titel"/>
    <w:basedOn w:val="Normaludenafstand"/>
    <w:next w:val="Forsideundertitel"/>
    <w:qFormat/>
    <w:rsid w:val="0081149A"/>
    <w:pPr>
      <w:spacing w:after="360" w:line="600" w:lineRule="exact"/>
    </w:pPr>
    <w:rPr>
      <w:rFonts w:asciiTheme="majorHAnsi" w:hAnsiTheme="majorHAnsi"/>
      <w:b/>
      <w:sz w:val="60"/>
    </w:rPr>
  </w:style>
  <w:style w:type="paragraph" w:customStyle="1" w:styleId="Forsideundertitel">
    <w:name w:val="Forside undertitel"/>
    <w:basedOn w:val="Normaludenafstand"/>
    <w:qFormat/>
    <w:rsid w:val="0081149A"/>
    <w:pPr>
      <w:spacing w:line="384" w:lineRule="exact"/>
    </w:pPr>
    <w:rPr>
      <w:rFonts w:asciiTheme="majorHAnsi" w:hAnsiTheme="majorHAnsi"/>
      <w:caps/>
      <w:spacing w:val="14"/>
      <w:sz w:val="32"/>
    </w:rPr>
  </w:style>
  <w:style w:type="paragraph" w:customStyle="1" w:styleId="Normalefterboks">
    <w:name w:val="Normal efter boks"/>
    <w:basedOn w:val="Normal"/>
    <w:next w:val="Normal"/>
    <w:uiPriority w:val="2"/>
    <w:qFormat/>
    <w:rsid w:val="0081149A"/>
    <w:pPr>
      <w:spacing w:before="240"/>
    </w:pPr>
  </w:style>
  <w:style w:type="paragraph" w:customStyle="1" w:styleId="Sidenr">
    <w:name w:val="Sidenr"/>
    <w:basedOn w:val="Sidefod"/>
    <w:uiPriority w:val="99"/>
    <w:semiHidden/>
    <w:qFormat/>
    <w:rsid w:val="0081149A"/>
    <w:pPr>
      <w:spacing w:line="240" w:lineRule="auto"/>
      <w:jc w:val="right"/>
    </w:pPr>
    <w:rPr>
      <w:sz w:val="20"/>
    </w:rPr>
  </w:style>
  <w:style w:type="paragraph" w:customStyle="1" w:styleId="Bagsidetekst">
    <w:name w:val="Bagsidetekst"/>
    <w:basedOn w:val="Bokstekst"/>
    <w:uiPriority w:val="99"/>
    <w:semiHidden/>
    <w:qFormat/>
    <w:rsid w:val="0081149A"/>
    <w:rPr>
      <w:color w:val="FFFFFF"/>
    </w:rPr>
  </w:style>
  <w:style w:type="numbering" w:styleId="111111">
    <w:name w:val="Outline List 2"/>
    <w:basedOn w:val="Ingenoversigt"/>
    <w:uiPriority w:val="99"/>
    <w:semiHidden/>
    <w:unhideWhenUsed/>
    <w:rsid w:val="0081149A"/>
    <w:pPr>
      <w:numPr>
        <w:numId w:val="1"/>
      </w:numPr>
    </w:pPr>
  </w:style>
  <w:style w:type="numbering" w:styleId="1ai">
    <w:name w:val="Outline List 1"/>
    <w:basedOn w:val="Ingenoversigt"/>
    <w:uiPriority w:val="99"/>
    <w:semiHidden/>
    <w:unhideWhenUsed/>
    <w:rsid w:val="0081149A"/>
    <w:pPr>
      <w:numPr>
        <w:numId w:val="2"/>
      </w:numPr>
    </w:pPr>
  </w:style>
  <w:style w:type="paragraph" w:customStyle="1" w:styleId="Adresse">
    <w:name w:val="Adresse"/>
    <w:basedOn w:val="Normal"/>
    <w:semiHidden/>
    <w:rsid w:val="0081149A"/>
    <w:pPr>
      <w:framePr w:hSpace="142" w:wrap="around" w:vAnchor="page" w:hAnchor="page" w:x="7967" w:y="11341"/>
      <w:autoSpaceDE w:val="0"/>
      <w:autoSpaceDN w:val="0"/>
      <w:adjustRightInd w:val="0"/>
      <w:suppressOverlap/>
      <w:jc w:val="right"/>
    </w:pPr>
    <w:rPr>
      <w:rFonts w:cs="Calibri"/>
      <w:color w:val="787878"/>
      <w:sz w:val="18"/>
      <w:szCs w:val="18"/>
    </w:rPr>
  </w:style>
  <w:style w:type="paragraph" w:styleId="Afsenderadresse">
    <w:name w:val="envelope return"/>
    <w:basedOn w:val="Normal"/>
    <w:semiHidden/>
    <w:rsid w:val="0081149A"/>
    <w:pPr>
      <w:spacing w:after="90" w:line="220" w:lineRule="exact"/>
    </w:pPr>
    <w:rPr>
      <w:rFonts w:asciiTheme="majorHAnsi" w:eastAsiaTheme="majorEastAsia" w:hAnsiTheme="majorHAnsi" w:cstheme="majorBidi"/>
    </w:rPr>
  </w:style>
  <w:style w:type="table" w:styleId="Almindeligtabel1">
    <w:name w:val="Plain Table 1"/>
    <w:basedOn w:val="Tabel-Normal"/>
    <w:uiPriority w:val="41"/>
    <w:rsid w:val="0081149A"/>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81149A"/>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81149A"/>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81149A"/>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81149A"/>
    <w:rPr>
      <w:rFonts w:eastAsia="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81149A"/>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1149A"/>
    <w:rPr>
      <w:rFonts w:ascii="Consolas" w:eastAsia="Times New Roman" w:hAnsi="Consolas"/>
      <w:color w:val="000000" w:themeColor="text1"/>
      <w:sz w:val="21"/>
      <w:szCs w:val="21"/>
      <w:lang w:eastAsia="da-DK"/>
    </w:rPr>
  </w:style>
  <w:style w:type="character" w:customStyle="1" w:styleId="Overskrift2Tegn">
    <w:name w:val="Overskrift 2 Tegn"/>
    <w:basedOn w:val="Standardskrifttypeiafsnit"/>
    <w:link w:val="Overskrift2"/>
    <w:uiPriority w:val="1"/>
    <w:rsid w:val="0081149A"/>
    <w:rPr>
      <w:rFonts w:asciiTheme="majorHAnsi" w:eastAsia="Times New Roman" w:hAnsiTheme="majorHAnsi"/>
      <w:b/>
      <w:color w:val="000000" w:themeColor="text1"/>
      <w:sz w:val="26"/>
      <w:lang w:eastAsia="da-DK"/>
    </w:rPr>
  </w:style>
  <w:style w:type="character" w:customStyle="1" w:styleId="Overskrift3Tegn">
    <w:name w:val="Overskrift 3 Tegn"/>
    <w:basedOn w:val="Standardskrifttypeiafsnit"/>
    <w:link w:val="Overskrift3"/>
    <w:uiPriority w:val="1"/>
    <w:rsid w:val="0081149A"/>
    <w:rPr>
      <w:rFonts w:asciiTheme="majorHAnsi" w:eastAsia="Times New Roman" w:hAnsiTheme="majorHAnsi"/>
      <w:b/>
      <w:color w:val="000000" w:themeColor="text1"/>
      <w:szCs w:val="23"/>
      <w:lang w:eastAsia="da-DK"/>
    </w:rPr>
  </w:style>
  <w:style w:type="character" w:customStyle="1" w:styleId="Overskrift4Tegn">
    <w:name w:val="Overskrift 4 Tegn"/>
    <w:basedOn w:val="Standardskrifttypeiafsnit"/>
    <w:link w:val="Overskrift4"/>
    <w:semiHidden/>
    <w:rsid w:val="0081149A"/>
    <w:rPr>
      <w:rFonts w:asciiTheme="majorHAnsi" w:eastAsiaTheme="majorEastAsia" w:hAnsiTheme="majorHAnsi" w:cstheme="majorBidi"/>
      <w:iCs/>
      <w:color w:val="000000" w:themeColor="text1"/>
      <w:sz w:val="24"/>
      <w:lang w:eastAsia="da-DK"/>
    </w:rPr>
  </w:style>
  <w:style w:type="character" w:customStyle="1" w:styleId="Overskrift5Tegn">
    <w:name w:val="Overskrift 5 Tegn"/>
    <w:basedOn w:val="Standardskrifttypeiafsnit"/>
    <w:link w:val="Overskrift5"/>
    <w:uiPriority w:val="9"/>
    <w:semiHidden/>
    <w:rsid w:val="0081149A"/>
    <w:rPr>
      <w:rFonts w:asciiTheme="majorHAnsi" w:eastAsiaTheme="majorEastAsia" w:hAnsiTheme="majorHAnsi" w:cstheme="majorBidi"/>
      <w:color w:val="933251" w:themeColor="accent1" w:themeShade="BF"/>
      <w:lang w:eastAsia="da-DK"/>
    </w:rPr>
  </w:style>
  <w:style w:type="character" w:customStyle="1" w:styleId="Overskrift6Tegn">
    <w:name w:val="Overskrift 6 Tegn"/>
    <w:basedOn w:val="Standardskrifttypeiafsnit"/>
    <w:link w:val="Overskrift6"/>
    <w:uiPriority w:val="9"/>
    <w:semiHidden/>
    <w:rsid w:val="0081149A"/>
    <w:rPr>
      <w:rFonts w:asciiTheme="majorHAnsi" w:eastAsiaTheme="majorEastAsia" w:hAnsiTheme="majorHAnsi" w:cstheme="majorBidi"/>
      <w:color w:val="622135" w:themeColor="accent1" w:themeShade="7F"/>
      <w:lang w:eastAsia="da-DK"/>
    </w:rPr>
  </w:style>
  <w:style w:type="character" w:customStyle="1" w:styleId="Overskrift7Tegn">
    <w:name w:val="Overskrift 7 Tegn"/>
    <w:basedOn w:val="Standardskrifttypeiafsnit"/>
    <w:link w:val="Overskrift7"/>
    <w:uiPriority w:val="9"/>
    <w:semiHidden/>
    <w:rsid w:val="0081149A"/>
    <w:rPr>
      <w:rFonts w:asciiTheme="majorHAnsi" w:eastAsiaTheme="majorEastAsia" w:hAnsiTheme="majorHAnsi" w:cstheme="majorBidi"/>
      <w:i/>
      <w:iCs/>
      <w:color w:val="622135" w:themeColor="accent1" w:themeShade="7F"/>
      <w:lang w:eastAsia="da-DK"/>
    </w:rPr>
  </w:style>
  <w:style w:type="character" w:customStyle="1" w:styleId="Overskrift8Tegn">
    <w:name w:val="Overskrift 8 Tegn"/>
    <w:basedOn w:val="Standardskrifttypeiafsnit"/>
    <w:link w:val="Overskrift8"/>
    <w:uiPriority w:val="9"/>
    <w:semiHidden/>
    <w:rsid w:val="0081149A"/>
    <w:rPr>
      <w:rFonts w:asciiTheme="majorHAnsi" w:eastAsiaTheme="majorEastAsia" w:hAnsiTheme="majorHAnsi" w:cstheme="majorBidi"/>
      <w:color w:val="272727" w:themeColor="text1" w:themeTint="D8"/>
      <w:sz w:val="21"/>
      <w:szCs w:val="21"/>
      <w:lang w:eastAsia="da-DK"/>
    </w:rPr>
  </w:style>
  <w:style w:type="character" w:customStyle="1" w:styleId="Overskrift9Tegn">
    <w:name w:val="Overskrift 9 Tegn"/>
    <w:basedOn w:val="Standardskrifttypeiafsnit"/>
    <w:link w:val="Overskrift9"/>
    <w:uiPriority w:val="9"/>
    <w:semiHidden/>
    <w:rsid w:val="0081149A"/>
    <w:rPr>
      <w:rFonts w:asciiTheme="majorHAnsi" w:eastAsiaTheme="majorEastAsia" w:hAnsiTheme="majorHAnsi" w:cstheme="majorBidi"/>
      <w:i/>
      <w:iCs/>
      <w:color w:val="272727" w:themeColor="text1" w:themeTint="D8"/>
      <w:sz w:val="21"/>
      <w:szCs w:val="21"/>
      <w:lang w:eastAsia="da-DK"/>
    </w:rPr>
  </w:style>
  <w:style w:type="numbering" w:styleId="ArtikelSektion">
    <w:name w:val="Outline List 3"/>
    <w:basedOn w:val="Ingenoversigt"/>
    <w:uiPriority w:val="99"/>
    <w:semiHidden/>
    <w:unhideWhenUsed/>
    <w:rsid w:val="0081149A"/>
    <w:pPr>
      <w:numPr>
        <w:numId w:val="3"/>
      </w:numPr>
    </w:pPr>
  </w:style>
  <w:style w:type="character" w:styleId="BesgtLink">
    <w:name w:val="FollowedHyperlink"/>
    <w:basedOn w:val="Standardskrifttypeiafsnit"/>
    <w:semiHidden/>
    <w:rsid w:val="0081149A"/>
    <w:rPr>
      <w:color w:val="6F728C" w:themeColor="accent5"/>
      <w:u w:val="none"/>
    </w:rPr>
  </w:style>
  <w:style w:type="paragraph" w:styleId="Bibliografi">
    <w:name w:val="Bibliography"/>
    <w:basedOn w:val="Normal"/>
    <w:next w:val="Normal"/>
    <w:uiPriority w:val="37"/>
    <w:semiHidden/>
    <w:rsid w:val="0081149A"/>
  </w:style>
  <w:style w:type="paragraph" w:customStyle="1" w:styleId="Bilagsoverskrift1">
    <w:name w:val="Bilagsoverskrift 1"/>
    <w:basedOn w:val="Normal"/>
    <w:next w:val="Normal"/>
    <w:uiPriority w:val="1"/>
    <w:semiHidden/>
    <w:qFormat/>
    <w:rsid w:val="0081149A"/>
    <w:pPr>
      <w:keepNext/>
      <w:keepLines/>
      <w:pageBreakBefore/>
      <w:tabs>
        <w:tab w:val="num" w:pos="1644"/>
      </w:tabs>
      <w:spacing w:after="320" w:line="480" w:lineRule="atLeast"/>
      <w:ind w:left="1644" w:hanging="1644"/>
      <w:outlineLvl w:val="0"/>
    </w:pPr>
    <w:rPr>
      <w:rFonts w:asciiTheme="majorHAnsi" w:hAnsiTheme="majorHAnsi"/>
      <w:color w:val="C1476E" w:themeColor="accent1"/>
      <w:sz w:val="44"/>
    </w:rPr>
  </w:style>
  <w:style w:type="paragraph" w:styleId="Billedtekst">
    <w:name w:val="caption"/>
    <w:basedOn w:val="Normal"/>
    <w:next w:val="Normal"/>
    <w:semiHidden/>
    <w:qFormat/>
    <w:rsid w:val="0081149A"/>
    <w:rPr>
      <w:iCs/>
      <w:sz w:val="16"/>
      <w:szCs w:val="18"/>
    </w:rPr>
  </w:style>
  <w:style w:type="paragraph" w:styleId="Bloktekst">
    <w:name w:val="Block Text"/>
    <w:basedOn w:val="Normal"/>
    <w:uiPriority w:val="99"/>
    <w:semiHidden/>
    <w:unhideWhenUsed/>
    <w:rsid w:val="0081149A"/>
    <w:pPr>
      <w:pBdr>
        <w:top w:val="single" w:sz="2" w:space="10" w:color="C1476E" w:themeColor="accent1"/>
        <w:left w:val="single" w:sz="2" w:space="10" w:color="C1476E" w:themeColor="accent1"/>
        <w:bottom w:val="single" w:sz="2" w:space="10" w:color="C1476E" w:themeColor="accent1"/>
        <w:right w:val="single" w:sz="2" w:space="10" w:color="C1476E" w:themeColor="accent1"/>
      </w:pBdr>
      <w:ind w:left="1152" w:right="1152"/>
    </w:pPr>
    <w:rPr>
      <w:i/>
      <w:iCs/>
      <w:color w:val="C1476E" w:themeColor="accent1"/>
    </w:rPr>
  </w:style>
  <w:style w:type="character" w:styleId="Bogenstitel">
    <w:name w:val="Book Title"/>
    <w:basedOn w:val="Standardskrifttypeiafsnit"/>
    <w:uiPriority w:val="33"/>
    <w:semiHidden/>
    <w:qFormat/>
    <w:rsid w:val="0081149A"/>
    <w:rPr>
      <w:b/>
      <w:bCs/>
      <w:i/>
      <w:iCs/>
      <w:spacing w:val="5"/>
    </w:rPr>
  </w:style>
  <w:style w:type="paragraph" w:customStyle="1" w:styleId="Boksoverskrift">
    <w:name w:val="Boksoverskrift"/>
    <w:basedOn w:val="Normal"/>
    <w:next w:val="Normal"/>
    <w:semiHidden/>
    <w:qFormat/>
    <w:rsid w:val="0081149A"/>
    <w:pPr>
      <w:spacing w:line="320" w:lineRule="atLeast"/>
    </w:pPr>
    <w:rPr>
      <w:rFonts w:asciiTheme="majorHAnsi" w:eastAsiaTheme="minorHAnsi" w:hAnsiTheme="majorHAnsi"/>
      <w:color w:val="C1476E" w:themeColor="accent1"/>
      <w:sz w:val="28"/>
    </w:rPr>
  </w:style>
  <w:style w:type="paragraph" w:styleId="Brevhoved">
    <w:name w:val="Message Header"/>
    <w:basedOn w:val="Normal"/>
    <w:link w:val="BrevhovedTegn"/>
    <w:uiPriority w:val="99"/>
    <w:semiHidden/>
    <w:unhideWhenUsed/>
    <w:rsid w:val="0081149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uiPriority w:val="99"/>
    <w:semiHidden/>
    <w:rsid w:val="0081149A"/>
    <w:rPr>
      <w:rFonts w:asciiTheme="majorHAnsi" w:eastAsiaTheme="majorEastAsia" w:hAnsiTheme="majorHAnsi" w:cstheme="majorBidi"/>
      <w:color w:val="000000" w:themeColor="text1"/>
      <w:sz w:val="24"/>
      <w:shd w:val="pct20" w:color="auto" w:fill="auto"/>
      <w:lang w:eastAsia="da-DK"/>
    </w:rPr>
  </w:style>
  <w:style w:type="paragraph" w:styleId="Brdtekst">
    <w:name w:val="Body Text"/>
    <w:basedOn w:val="Normal"/>
    <w:link w:val="BrdtekstTegn"/>
    <w:uiPriority w:val="99"/>
    <w:semiHidden/>
    <w:unhideWhenUsed/>
    <w:rsid w:val="0081149A"/>
    <w:pPr>
      <w:spacing w:after="120"/>
    </w:pPr>
  </w:style>
  <w:style w:type="character" w:customStyle="1" w:styleId="BrdtekstTegn">
    <w:name w:val="Brødtekst Tegn"/>
    <w:basedOn w:val="Standardskrifttypeiafsnit"/>
    <w:link w:val="Brdtekst"/>
    <w:uiPriority w:val="99"/>
    <w:semiHidden/>
    <w:rsid w:val="0081149A"/>
    <w:rPr>
      <w:rFonts w:asciiTheme="minorHAnsi" w:eastAsia="Times New Roman" w:hAnsiTheme="minorHAnsi"/>
      <w:color w:val="000000" w:themeColor="text1"/>
      <w:lang w:eastAsia="da-DK"/>
    </w:rPr>
  </w:style>
  <w:style w:type="paragraph" w:styleId="Brdtekst-frstelinjeindrykning1">
    <w:name w:val="Body Text First Indent"/>
    <w:basedOn w:val="Brdtekst"/>
    <w:link w:val="Brdtekst-frstelinjeindrykning1Tegn"/>
    <w:uiPriority w:val="99"/>
    <w:semiHidden/>
    <w:unhideWhenUsed/>
    <w:rsid w:val="0081149A"/>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1149A"/>
    <w:rPr>
      <w:rFonts w:asciiTheme="minorHAnsi" w:eastAsia="Times New Roman" w:hAnsiTheme="minorHAnsi"/>
      <w:color w:val="000000" w:themeColor="text1"/>
      <w:lang w:eastAsia="da-DK"/>
    </w:rPr>
  </w:style>
  <w:style w:type="paragraph" w:styleId="Brdtekstindrykning">
    <w:name w:val="Body Text Indent"/>
    <w:basedOn w:val="Normal"/>
    <w:link w:val="BrdtekstindrykningTegn"/>
    <w:uiPriority w:val="99"/>
    <w:semiHidden/>
    <w:unhideWhenUsed/>
    <w:rsid w:val="0081149A"/>
    <w:pPr>
      <w:spacing w:after="120"/>
      <w:ind w:left="283"/>
    </w:pPr>
  </w:style>
  <w:style w:type="character" w:customStyle="1" w:styleId="BrdtekstindrykningTegn">
    <w:name w:val="Brødtekstindrykning Tegn"/>
    <w:basedOn w:val="Standardskrifttypeiafsnit"/>
    <w:link w:val="Brdtekstindrykning"/>
    <w:uiPriority w:val="99"/>
    <w:semiHidden/>
    <w:rsid w:val="0081149A"/>
    <w:rPr>
      <w:rFonts w:asciiTheme="minorHAnsi" w:eastAsia="Times New Roman" w:hAnsiTheme="minorHAnsi"/>
      <w:color w:val="000000" w:themeColor="text1"/>
      <w:lang w:eastAsia="da-DK"/>
    </w:rPr>
  </w:style>
  <w:style w:type="paragraph" w:styleId="Brdtekst-frstelinjeindrykning2">
    <w:name w:val="Body Text First Indent 2"/>
    <w:basedOn w:val="Brdtekstindrykning"/>
    <w:link w:val="Brdtekst-frstelinjeindrykning2Tegn"/>
    <w:uiPriority w:val="99"/>
    <w:semiHidden/>
    <w:unhideWhenUsed/>
    <w:rsid w:val="0081149A"/>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1149A"/>
    <w:rPr>
      <w:rFonts w:asciiTheme="minorHAnsi" w:eastAsia="Times New Roman" w:hAnsiTheme="minorHAnsi"/>
      <w:color w:val="000000" w:themeColor="text1"/>
      <w:lang w:eastAsia="da-DK"/>
    </w:rPr>
  </w:style>
  <w:style w:type="paragraph" w:styleId="Brdtekst2">
    <w:name w:val="Body Text 2"/>
    <w:basedOn w:val="Normal"/>
    <w:link w:val="Brdtekst2Tegn"/>
    <w:uiPriority w:val="99"/>
    <w:semiHidden/>
    <w:unhideWhenUsed/>
    <w:rsid w:val="0081149A"/>
    <w:pPr>
      <w:spacing w:after="120" w:line="480" w:lineRule="auto"/>
    </w:pPr>
  </w:style>
  <w:style w:type="character" w:customStyle="1" w:styleId="Brdtekst2Tegn">
    <w:name w:val="Brødtekst 2 Tegn"/>
    <w:basedOn w:val="Standardskrifttypeiafsnit"/>
    <w:link w:val="Brdtekst2"/>
    <w:uiPriority w:val="99"/>
    <w:semiHidden/>
    <w:rsid w:val="0081149A"/>
    <w:rPr>
      <w:rFonts w:asciiTheme="minorHAnsi" w:eastAsia="Times New Roman" w:hAnsiTheme="minorHAnsi"/>
      <w:color w:val="000000" w:themeColor="text1"/>
      <w:lang w:eastAsia="da-DK"/>
    </w:rPr>
  </w:style>
  <w:style w:type="paragraph" w:styleId="Brdtekst3">
    <w:name w:val="Body Text 3"/>
    <w:basedOn w:val="Normal"/>
    <w:link w:val="Brdtekst3Tegn"/>
    <w:uiPriority w:val="99"/>
    <w:semiHidden/>
    <w:unhideWhenUsed/>
    <w:rsid w:val="0081149A"/>
    <w:pPr>
      <w:spacing w:after="120"/>
    </w:pPr>
    <w:rPr>
      <w:sz w:val="16"/>
      <w:szCs w:val="16"/>
    </w:rPr>
  </w:style>
  <w:style w:type="character" w:customStyle="1" w:styleId="Brdtekst3Tegn">
    <w:name w:val="Brødtekst 3 Tegn"/>
    <w:basedOn w:val="Standardskrifttypeiafsnit"/>
    <w:link w:val="Brdtekst3"/>
    <w:uiPriority w:val="99"/>
    <w:semiHidden/>
    <w:rsid w:val="0081149A"/>
    <w:rPr>
      <w:rFonts w:asciiTheme="minorHAnsi" w:eastAsia="Times New Roman" w:hAnsiTheme="minorHAnsi"/>
      <w:color w:val="000000" w:themeColor="text1"/>
      <w:sz w:val="16"/>
      <w:szCs w:val="16"/>
      <w:lang w:eastAsia="da-DK"/>
    </w:rPr>
  </w:style>
  <w:style w:type="paragraph" w:styleId="Brdtekstindrykning2">
    <w:name w:val="Body Text Indent 2"/>
    <w:basedOn w:val="Normal"/>
    <w:link w:val="Brdtekstindrykning2Tegn"/>
    <w:uiPriority w:val="99"/>
    <w:semiHidden/>
    <w:unhideWhenUsed/>
    <w:rsid w:val="0081149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1149A"/>
    <w:rPr>
      <w:rFonts w:asciiTheme="minorHAnsi" w:eastAsia="Times New Roman" w:hAnsiTheme="minorHAnsi"/>
      <w:color w:val="000000" w:themeColor="text1"/>
      <w:lang w:eastAsia="da-DK"/>
    </w:rPr>
  </w:style>
  <w:style w:type="paragraph" w:styleId="Brdtekstindrykning3">
    <w:name w:val="Body Text Indent 3"/>
    <w:basedOn w:val="Normal"/>
    <w:link w:val="Brdtekstindrykning3Tegn"/>
    <w:uiPriority w:val="99"/>
    <w:semiHidden/>
    <w:unhideWhenUsed/>
    <w:rsid w:val="0081149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1149A"/>
    <w:rPr>
      <w:rFonts w:asciiTheme="minorHAnsi" w:eastAsia="Times New Roman" w:hAnsiTheme="minorHAnsi"/>
      <w:color w:val="000000" w:themeColor="text1"/>
      <w:sz w:val="16"/>
      <w:szCs w:val="16"/>
      <w:lang w:eastAsia="da-DK"/>
    </w:rPr>
  </w:style>
  <w:style w:type="paragraph" w:styleId="Citat">
    <w:name w:val="Quote"/>
    <w:basedOn w:val="Normal"/>
    <w:next w:val="Normal"/>
    <w:link w:val="CitatTegn"/>
    <w:uiPriority w:val="29"/>
    <w:semiHidden/>
    <w:qFormat/>
    <w:rsid w:val="0081149A"/>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3E3EF1"/>
    <w:rPr>
      <w:rFonts w:asciiTheme="minorHAnsi" w:eastAsia="Times New Roman" w:hAnsiTheme="minorHAnsi"/>
      <w:i/>
      <w:iCs/>
      <w:color w:val="404040" w:themeColor="text1" w:themeTint="BF"/>
      <w:lang w:eastAsia="da-DK"/>
    </w:rPr>
  </w:style>
  <w:style w:type="paragraph" w:styleId="Citatoverskrift">
    <w:name w:val="toa heading"/>
    <w:basedOn w:val="Normal"/>
    <w:next w:val="Normal"/>
    <w:uiPriority w:val="99"/>
    <w:semiHidden/>
    <w:unhideWhenUsed/>
    <w:rsid w:val="0081149A"/>
    <w:pPr>
      <w:spacing w:before="120"/>
    </w:pPr>
    <w:rPr>
      <w:rFonts w:asciiTheme="majorHAnsi" w:eastAsiaTheme="majorEastAsia" w:hAnsiTheme="majorHAnsi" w:cstheme="majorBidi"/>
      <w:b/>
      <w:bCs/>
      <w:sz w:val="24"/>
    </w:rPr>
  </w:style>
  <w:style w:type="paragraph" w:styleId="Citatsamling">
    <w:name w:val="table of authorities"/>
    <w:basedOn w:val="Normal"/>
    <w:next w:val="Normal"/>
    <w:uiPriority w:val="99"/>
    <w:semiHidden/>
    <w:unhideWhenUsed/>
    <w:rsid w:val="0081149A"/>
    <w:pPr>
      <w:ind w:left="220" w:hanging="220"/>
    </w:pPr>
  </w:style>
  <w:style w:type="table" w:customStyle="1" w:styleId="DANVAtabel">
    <w:name w:val="DANVA tabel"/>
    <w:basedOn w:val="Tabel-Normal"/>
    <w:semiHidden/>
    <w:rsid w:val="0081149A"/>
    <w:rPr>
      <w:rFonts w:ascii="Arial" w:eastAsia="Times New Roman" w:hAnsi="Arial"/>
      <w:lang w:eastAsia="da-DK"/>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Dato">
    <w:name w:val="Date"/>
    <w:basedOn w:val="Normal"/>
    <w:next w:val="Normal"/>
    <w:link w:val="DatoTegn"/>
    <w:uiPriority w:val="99"/>
    <w:semiHidden/>
    <w:unhideWhenUsed/>
    <w:rsid w:val="0081149A"/>
  </w:style>
  <w:style w:type="character" w:customStyle="1" w:styleId="DatoTegn">
    <w:name w:val="Dato Tegn"/>
    <w:basedOn w:val="Standardskrifttypeiafsnit"/>
    <w:link w:val="Dato"/>
    <w:uiPriority w:val="99"/>
    <w:semiHidden/>
    <w:rsid w:val="0081149A"/>
    <w:rPr>
      <w:rFonts w:asciiTheme="minorHAnsi" w:eastAsia="Times New Roman" w:hAnsiTheme="minorHAnsi"/>
      <w:color w:val="000000" w:themeColor="text1"/>
      <w:lang w:eastAsia="da-DK"/>
    </w:rPr>
  </w:style>
  <w:style w:type="paragraph" w:customStyle="1" w:styleId="Dato1">
    <w:name w:val="Dato1"/>
    <w:autoRedefine/>
    <w:semiHidden/>
    <w:rsid w:val="0081149A"/>
    <w:pPr>
      <w:framePr w:w="2835" w:h="284" w:hRule="exact" w:wrap="around" w:vAnchor="page" w:hAnchor="page" w:x="5784" w:y="3970"/>
      <w:shd w:val="solid" w:color="FFFFFF" w:fill="FFFFFF"/>
      <w:spacing w:line="360" w:lineRule="auto"/>
    </w:pPr>
    <w:rPr>
      <w:rFonts w:ascii="Verdana" w:eastAsia="Times New Roman" w:hAnsi="Verdana"/>
      <w:noProof/>
      <w:sz w:val="18"/>
      <w:szCs w:val="18"/>
      <w:lang w:eastAsia="da-DK"/>
    </w:rPr>
  </w:style>
  <w:style w:type="paragraph" w:styleId="Dokumentoversigt">
    <w:name w:val="Document Map"/>
    <w:basedOn w:val="Normal"/>
    <w:link w:val="DokumentoversigtTegn"/>
    <w:uiPriority w:val="99"/>
    <w:semiHidden/>
    <w:unhideWhenUsed/>
    <w:rsid w:val="0081149A"/>
    <w:rPr>
      <w:rFonts w:cs="Segoe UI"/>
      <w:sz w:val="16"/>
      <w:szCs w:val="16"/>
    </w:rPr>
  </w:style>
  <w:style w:type="character" w:customStyle="1" w:styleId="DokumentoversigtTegn">
    <w:name w:val="Dokumentoversigt Tegn"/>
    <w:basedOn w:val="Standardskrifttypeiafsnit"/>
    <w:link w:val="Dokumentoversigt"/>
    <w:uiPriority w:val="99"/>
    <w:semiHidden/>
    <w:rsid w:val="0081149A"/>
    <w:rPr>
      <w:rFonts w:asciiTheme="minorHAnsi" w:eastAsia="Times New Roman" w:hAnsiTheme="minorHAnsi" w:cs="Segoe UI"/>
      <w:color w:val="000000" w:themeColor="text1"/>
      <w:sz w:val="16"/>
      <w:szCs w:val="16"/>
      <w:lang w:eastAsia="da-DK"/>
    </w:rPr>
  </w:style>
  <w:style w:type="paragraph" w:customStyle="1" w:styleId="Elementnote">
    <w:name w:val="Elementnote"/>
    <w:basedOn w:val="Normal"/>
    <w:uiPriority w:val="1"/>
    <w:semiHidden/>
    <w:qFormat/>
    <w:rsid w:val="0081149A"/>
    <w:rPr>
      <w:sz w:val="16"/>
    </w:rPr>
  </w:style>
  <w:style w:type="paragraph" w:customStyle="1" w:styleId="Elementoverskrift">
    <w:name w:val="Elementoverskrift"/>
    <w:basedOn w:val="Normal"/>
    <w:uiPriority w:val="1"/>
    <w:semiHidden/>
    <w:qFormat/>
    <w:rsid w:val="0081149A"/>
    <w:pPr>
      <w:keepNext/>
    </w:pPr>
    <w:rPr>
      <w:rFonts w:ascii="Corbel" w:hAnsi="Corbel"/>
      <w:sz w:val="24"/>
    </w:rPr>
  </w:style>
  <w:style w:type="paragraph" w:customStyle="1" w:styleId="Elementoverskriftbilagsfigur">
    <w:name w:val="Elementoverskrift bilagsfigur"/>
    <w:basedOn w:val="Normal"/>
    <w:uiPriority w:val="2"/>
    <w:semiHidden/>
    <w:qFormat/>
    <w:rsid w:val="0081149A"/>
    <w:pPr>
      <w:keepNext/>
      <w:tabs>
        <w:tab w:val="left" w:pos="1503"/>
      </w:tabs>
      <w:ind w:left="1503" w:hanging="1503"/>
    </w:pPr>
    <w:rPr>
      <w:rFonts w:ascii="Corbel" w:hAnsi="Corbel"/>
      <w:sz w:val="24"/>
    </w:rPr>
  </w:style>
  <w:style w:type="paragraph" w:customStyle="1" w:styleId="Elementoverskriftbilagstabel">
    <w:name w:val="Elementoverskrift bilagstabel"/>
    <w:basedOn w:val="Normal"/>
    <w:uiPriority w:val="2"/>
    <w:semiHidden/>
    <w:qFormat/>
    <w:rsid w:val="0081149A"/>
    <w:pPr>
      <w:keepNext/>
      <w:tabs>
        <w:tab w:val="left" w:pos="1531"/>
      </w:tabs>
      <w:spacing w:line="270" w:lineRule="exact"/>
      <w:ind w:left="1531" w:hanging="1531"/>
    </w:pPr>
    <w:rPr>
      <w:rFonts w:ascii="Corbel" w:hAnsi="Corbel"/>
      <w:sz w:val="24"/>
    </w:rPr>
  </w:style>
  <w:style w:type="paragraph" w:customStyle="1" w:styleId="Elementoverskriftfigur">
    <w:name w:val="Elementoverskrift figur"/>
    <w:basedOn w:val="Normal"/>
    <w:uiPriority w:val="2"/>
    <w:semiHidden/>
    <w:qFormat/>
    <w:rsid w:val="0081149A"/>
    <w:pPr>
      <w:keepNext/>
      <w:tabs>
        <w:tab w:val="left" w:pos="964"/>
      </w:tabs>
      <w:ind w:left="964" w:hanging="964"/>
    </w:pPr>
    <w:rPr>
      <w:rFonts w:ascii="Corbel" w:hAnsi="Corbel"/>
      <w:sz w:val="24"/>
    </w:rPr>
  </w:style>
  <w:style w:type="paragraph" w:customStyle="1" w:styleId="Elementoverskrifttabel">
    <w:name w:val="Elementoverskrift tabel"/>
    <w:basedOn w:val="Normal"/>
    <w:uiPriority w:val="2"/>
    <w:semiHidden/>
    <w:qFormat/>
    <w:rsid w:val="0081149A"/>
    <w:pPr>
      <w:keepNext/>
      <w:tabs>
        <w:tab w:val="left" w:pos="992"/>
      </w:tabs>
      <w:ind w:left="992" w:hanging="992"/>
    </w:pPr>
    <w:rPr>
      <w:rFonts w:ascii="Corbel" w:hAnsi="Corbel"/>
      <w:sz w:val="24"/>
    </w:rPr>
  </w:style>
  <w:style w:type="table" w:styleId="Farvetgitter">
    <w:name w:val="Colorful Grid"/>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2DAE1" w:themeFill="accent1" w:themeFillTint="33"/>
    </w:tcPr>
    <w:tblStylePr w:type="firstRow">
      <w:rPr>
        <w:b/>
        <w:bCs/>
      </w:rPr>
      <w:tblPr/>
      <w:tcPr>
        <w:shd w:val="clear" w:color="auto" w:fill="E6B5C4" w:themeFill="accent1" w:themeFillTint="66"/>
      </w:tcPr>
    </w:tblStylePr>
    <w:tblStylePr w:type="lastRow">
      <w:rPr>
        <w:b/>
        <w:bCs/>
        <w:color w:val="000000" w:themeColor="text1"/>
      </w:rPr>
      <w:tblPr/>
      <w:tcPr>
        <w:shd w:val="clear" w:color="auto" w:fill="E6B5C4" w:themeFill="accent1" w:themeFillTint="66"/>
      </w:tcPr>
    </w:tblStylePr>
    <w:tblStylePr w:type="firstCol">
      <w:rPr>
        <w:color w:val="FFFFFF" w:themeColor="background1"/>
      </w:rPr>
      <w:tblPr/>
      <w:tcPr>
        <w:shd w:val="clear" w:color="auto" w:fill="933251" w:themeFill="accent1" w:themeFillShade="BF"/>
      </w:tcPr>
    </w:tblStylePr>
    <w:tblStylePr w:type="lastCol">
      <w:rPr>
        <w:color w:val="FFFFFF" w:themeColor="background1"/>
      </w:rPr>
      <w:tblPr/>
      <w:tcPr>
        <w:shd w:val="clear" w:color="auto" w:fill="933251" w:themeFill="accent1" w:themeFillShade="BF"/>
      </w:tc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Farvetgitter-fremhvningsfarve2">
    <w:name w:val="Colorful Grid Accent 2"/>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DF5F2" w:themeFill="accent2" w:themeFillTint="33"/>
    </w:tcPr>
    <w:tblStylePr w:type="firstRow">
      <w:rPr>
        <w:b/>
        <w:bCs/>
      </w:rPr>
      <w:tblPr/>
      <w:tcPr>
        <w:shd w:val="clear" w:color="auto" w:fill="DBECE5" w:themeFill="accent2" w:themeFillTint="66"/>
      </w:tcPr>
    </w:tblStylePr>
    <w:tblStylePr w:type="lastRow">
      <w:rPr>
        <w:b/>
        <w:bCs/>
        <w:color w:val="000000" w:themeColor="text1"/>
      </w:rPr>
      <w:tblPr/>
      <w:tcPr>
        <w:shd w:val="clear" w:color="auto" w:fill="DBECE5" w:themeFill="accent2" w:themeFillTint="66"/>
      </w:tcPr>
    </w:tblStylePr>
    <w:tblStylePr w:type="firstCol">
      <w:rPr>
        <w:color w:val="FFFFFF" w:themeColor="background1"/>
      </w:rPr>
      <w:tblPr/>
      <w:tcPr>
        <w:shd w:val="clear" w:color="auto" w:fill="67B092" w:themeFill="accent2" w:themeFillShade="BF"/>
      </w:tcPr>
    </w:tblStylePr>
    <w:tblStylePr w:type="lastCol">
      <w:rPr>
        <w:color w:val="FFFFFF" w:themeColor="background1"/>
      </w:rPr>
      <w:tblPr/>
      <w:tcPr>
        <w:shd w:val="clear" w:color="auto" w:fill="67B092" w:themeFill="accent2" w:themeFillShade="BF"/>
      </w:tc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Farvetgitter-fremhvningsfarve3">
    <w:name w:val="Colorful Grid Accent 3"/>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DBDBE3" w:themeFill="accent3" w:themeFillTint="33"/>
    </w:tcPr>
    <w:tblStylePr w:type="firstRow">
      <w:rPr>
        <w:b/>
        <w:bCs/>
      </w:rPr>
      <w:tblPr/>
      <w:tcPr>
        <w:shd w:val="clear" w:color="auto" w:fill="B7B7C8" w:themeFill="accent3" w:themeFillTint="66"/>
      </w:tcPr>
    </w:tblStylePr>
    <w:tblStylePr w:type="lastRow">
      <w:rPr>
        <w:b/>
        <w:bCs/>
        <w:color w:val="000000" w:themeColor="text1"/>
      </w:rPr>
      <w:tblPr/>
      <w:tcPr>
        <w:shd w:val="clear" w:color="auto" w:fill="B7B7C8" w:themeFill="accent3" w:themeFillTint="66"/>
      </w:tcPr>
    </w:tblStylePr>
    <w:tblStylePr w:type="firstCol">
      <w:rPr>
        <w:color w:val="FFFFFF" w:themeColor="background1"/>
      </w:rPr>
      <w:tblPr/>
      <w:tcPr>
        <w:shd w:val="clear" w:color="auto" w:fill="3E3E52" w:themeFill="accent3" w:themeFillShade="BF"/>
      </w:tcPr>
    </w:tblStylePr>
    <w:tblStylePr w:type="lastCol">
      <w:rPr>
        <w:color w:val="FFFFFF" w:themeColor="background1"/>
      </w:rPr>
      <w:tblPr/>
      <w:tcPr>
        <w:shd w:val="clear" w:color="auto" w:fill="3E3E52" w:themeFill="accent3" w:themeFillShade="BF"/>
      </w:tc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Farvetgitter-fremhvningsfarve4">
    <w:name w:val="Colorful Grid Accent 4"/>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EF8E2" w:themeFill="accent4" w:themeFillTint="33"/>
    </w:tcPr>
    <w:tblStylePr w:type="firstRow">
      <w:rPr>
        <w:b/>
        <w:bCs/>
      </w:rPr>
      <w:tblPr/>
      <w:tcPr>
        <w:shd w:val="clear" w:color="auto" w:fill="FDF2C6" w:themeFill="accent4" w:themeFillTint="66"/>
      </w:tcPr>
    </w:tblStylePr>
    <w:tblStylePr w:type="lastRow">
      <w:rPr>
        <w:b/>
        <w:bCs/>
        <w:color w:val="000000" w:themeColor="text1"/>
      </w:rPr>
      <w:tblPr/>
      <w:tcPr>
        <w:shd w:val="clear" w:color="auto" w:fill="FDF2C6" w:themeFill="accent4" w:themeFillTint="66"/>
      </w:tcPr>
    </w:tblStylePr>
    <w:tblStylePr w:type="firstCol">
      <w:rPr>
        <w:color w:val="FFFFFF" w:themeColor="background1"/>
      </w:rPr>
      <w:tblPr/>
      <w:tcPr>
        <w:shd w:val="clear" w:color="auto" w:fill="FACB18" w:themeFill="accent4" w:themeFillShade="BF"/>
      </w:tcPr>
    </w:tblStylePr>
    <w:tblStylePr w:type="lastCol">
      <w:rPr>
        <w:color w:val="FFFFFF" w:themeColor="background1"/>
      </w:rPr>
      <w:tblPr/>
      <w:tcPr>
        <w:shd w:val="clear" w:color="auto" w:fill="FACB18" w:themeFill="accent4" w:themeFillShade="BF"/>
      </w:tc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Farvetgitter-fremhvningsfarve5">
    <w:name w:val="Colorful Grid Accent 5"/>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2E2E8" w:themeFill="accent5" w:themeFillTint="33"/>
    </w:tcPr>
    <w:tblStylePr w:type="firstRow">
      <w:rPr>
        <w:b/>
        <w:bCs/>
      </w:rPr>
      <w:tblPr/>
      <w:tcPr>
        <w:shd w:val="clear" w:color="auto" w:fill="C5C6D1" w:themeFill="accent5" w:themeFillTint="66"/>
      </w:tcPr>
    </w:tblStylePr>
    <w:tblStylePr w:type="lastRow">
      <w:rPr>
        <w:b/>
        <w:bCs/>
        <w:color w:val="000000" w:themeColor="text1"/>
      </w:rPr>
      <w:tblPr/>
      <w:tcPr>
        <w:shd w:val="clear" w:color="auto" w:fill="C5C6D1" w:themeFill="accent5" w:themeFillTint="66"/>
      </w:tcPr>
    </w:tblStylePr>
    <w:tblStylePr w:type="firstCol">
      <w:rPr>
        <w:color w:val="FFFFFF" w:themeColor="background1"/>
      </w:rPr>
      <w:tblPr/>
      <w:tcPr>
        <w:shd w:val="clear" w:color="auto" w:fill="535568" w:themeFill="accent5" w:themeFillShade="BF"/>
      </w:tcPr>
    </w:tblStylePr>
    <w:tblStylePr w:type="lastCol">
      <w:rPr>
        <w:color w:val="FFFFFF" w:themeColor="background1"/>
      </w:rPr>
      <w:tblPr/>
      <w:tcPr>
        <w:shd w:val="clear" w:color="auto" w:fill="535568" w:themeFill="accent5" w:themeFillShade="BF"/>
      </w:tc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Farvetgitter-fremhvningsfarve6">
    <w:name w:val="Colorful Grid Accent 6"/>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CE8DC" w:themeFill="accent6" w:themeFillTint="33"/>
    </w:tcPr>
    <w:tblStylePr w:type="firstRow">
      <w:rPr>
        <w:b/>
        <w:bCs/>
      </w:rPr>
      <w:tblPr/>
      <w:tcPr>
        <w:shd w:val="clear" w:color="auto" w:fill="F9D2BA" w:themeFill="accent6" w:themeFillTint="66"/>
      </w:tcPr>
    </w:tblStylePr>
    <w:tblStylePr w:type="lastRow">
      <w:rPr>
        <w:b/>
        <w:bCs/>
        <w:color w:val="000000" w:themeColor="text1"/>
      </w:rPr>
      <w:tblPr/>
      <w:tcPr>
        <w:shd w:val="clear" w:color="auto" w:fill="F9D2BA" w:themeFill="accent6" w:themeFillTint="66"/>
      </w:tcPr>
    </w:tblStylePr>
    <w:tblStylePr w:type="firstCol">
      <w:rPr>
        <w:color w:val="FFFFFF" w:themeColor="background1"/>
      </w:rPr>
      <w:tblPr/>
      <w:tcPr>
        <w:shd w:val="clear" w:color="auto" w:fill="E25F11" w:themeFill="accent6" w:themeFillShade="BF"/>
      </w:tcPr>
    </w:tblStylePr>
    <w:tblStylePr w:type="lastCol">
      <w:rPr>
        <w:color w:val="FFFFFF" w:themeColor="background1"/>
      </w:rPr>
      <w:tblPr/>
      <w:tcPr>
        <w:shd w:val="clear" w:color="auto" w:fill="E25F11" w:themeFill="accent6" w:themeFillShade="BF"/>
      </w:tc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Farvetliste">
    <w:name w:val="Colorful List"/>
    <w:basedOn w:val="Tabel-Normal"/>
    <w:uiPriority w:val="72"/>
    <w:semiHidden/>
    <w:unhideWhenUsed/>
    <w:rsid w:val="0081149A"/>
    <w:rPr>
      <w:rFonts w:eastAsia="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1149A"/>
    <w:rPr>
      <w:rFonts w:eastAsia="Times New Roman"/>
      <w:color w:val="000000" w:themeColor="text1"/>
    </w:rPr>
    <w:tblPr>
      <w:tblStyleRowBandSize w:val="1"/>
      <w:tblStyleColBandSize w:val="1"/>
    </w:tblPr>
    <w:tcPr>
      <w:shd w:val="clear" w:color="auto" w:fill="F9ECF0" w:themeFill="accen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1DA" w:themeFill="accent1" w:themeFillTint="3F"/>
      </w:tcPr>
    </w:tblStylePr>
    <w:tblStylePr w:type="band1Horz">
      <w:tblPr/>
      <w:tcPr>
        <w:shd w:val="clear" w:color="auto" w:fill="F2DAE1" w:themeFill="accent1" w:themeFillTint="33"/>
      </w:tcPr>
    </w:tblStylePr>
  </w:style>
  <w:style w:type="table" w:styleId="Farvetliste-fremhvningsfarve2">
    <w:name w:val="Colorful List Accent 2"/>
    <w:basedOn w:val="Tabel-Normal"/>
    <w:uiPriority w:val="72"/>
    <w:semiHidden/>
    <w:unhideWhenUsed/>
    <w:rsid w:val="0081149A"/>
    <w:rPr>
      <w:rFonts w:eastAsia="Times New Roman"/>
      <w:color w:val="000000" w:themeColor="text1"/>
    </w:rPr>
    <w:tblPr>
      <w:tblStyleRowBandSize w:val="1"/>
      <w:tblStyleColBandSize w:val="1"/>
    </w:tblPr>
    <w:tcPr>
      <w:shd w:val="clear" w:color="auto" w:fill="F6FAF8" w:themeFill="accent2"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3EF" w:themeFill="accent2" w:themeFillTint="3F"/>
      </w:tcPr>
    </w:tblStylePr>
    <w:tblStylePr w:type="band1Horz">
      <w:tblPr/>
      <w:tcPr>
        <w:shd w:val="clear" w:color="auto" w:fill="EDF5F2" w:themeFill="accent2" w:themeFillTint="33"/>
      </w:tcPr>
    </w:tblStylePr>
  </w:style>
  <w:style w:type="table" w:styleId="Farvetliste-fremhvningsfarve3">
    <w:name w:val="Colorful List Accent 3"/>
    <w:basedOn w:val="Tabel-Normal"/>
    <w:uiPriority w:val="72"/>
    <w:semiHidden/>
    <w:unhideWhenUsed/>
    <w:rsid w:val="0081149A"/>
    <w:rPr>
      <w:rFonts w:eastAsia="Times New Roman"/>
      <w:color w:val="000000" w:themeColor="text1"/>
    </w:rPr>
    <w:tblPr>
      <w:tblStyleRowBandSize w:val="1"/>
      <w:tblStyleColBandSize w:val="1"/>
    </w:tblPr>
    <w:tcPr>
      <w:shd w:val="clear" w:color="auto" w:fill="EDEDF1" w:themeFill="accent3" w:themeFillTint="19"/>
    </w:tcPr>
    <w:tblStylePr w:type="firstRow">
      <w:rPr>
        <w:b/>
        <w:bCs/>
        <w:color w:val="FFFFFF" w:themeColor="background1"/>
      </w:rPr>
      <w:tblPr/>
      <w:tcPr>
        <w:tcBorders>
          <w:bottom w:val="single" w:sz="12" w:space="0" w:color="FFFFFF" w:themeColor="background1"/>
        </w:tcBorders>
        <w:shd w:val="clear" w:color="auto" w:fill="FACF2A" w:themeFill="accent4" w:themeFillShade="CC"/>
      </w:tcPr>
    </w:tblStylePr>
    <w:tblStylePr w:type="lastRow">
      <w:rPr>
        <w:b/>
        <w:bCs/>
        <w:color w:val="FACF2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DD" w:themeFill="accent3" w:themeFillTint="3F"/>
      </w:tcPr>
    </w:tblStylePr>
    <w:tblStylePr w:type="band1Horz">
      <w:tblPr/>
      <w:tcPr>
        <w:shd w:val="clear" w:color="auto" w:fill="DBDBE3" w:themeFill="accent3" w:themeFillTint="33"/>
      </w:tcPr>
    </w:tblStylePr>
  </w:style>
  <w:style w:type="table" w:styleId="Farvetliste-fremhvningsfarve4">
    <w:name w:val="Colorful List Accent 4"/>
    <w:basedOn w:val="Tabel-Normal"/>
    <w:uiPriority w:val="72"/>
    <w:semiHidden/>
    <w:unhideWhenUsed/>
    <w:rsid w:val="0081149A"/>
    <w:rPr>
      <w:rFonts w:eastAsia="Times New Roman"/>
      <w:color w:val="000000" w:themeColor="text1"/>
    </w:rPr>
    <w:tblPr>
      <w:tblStyleRowBandSize w:val="1"/>
      <w:tblStyleColBandSize w:val="1"/>
    </w:tblPr>
    <w:tcPr>
      <w:shd w:val="clear" w:color="auto" w:fill="FEFBF0" w:themeFill="accent4" w:themeFillTint="19"/>
    </w:tcPr>
    <w:tblStylePr w:type="firstRow">
      <w:rPr>
        <w:b/>
        <w:bCs/>
        <w:color w:val="FFFFFF" w:themeColor="background1"/>
      </w:rPr>
      <w:tblPr/>
      <w:tcPr>
        <w:tcBorders>
          <w:bottom w:val="single" w:sz="12" w:space="0" w:color="FFFFFF" w:themeColor="background1"/>
        </w:tcBorders>
        <w:shd w:val="clear" w:color="auto" w:fill="434357" w:themeFill="accent3" w:themeFillShade="CC"/>
      </w:tcPr>
    </w:tblStylePr>
    <w:tblStylePr w:type="lastRow">
      <w:rPr>
        <w:b/>
        <w:bCs/>
        <w:color w:val="434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DC" w:themeFill="accent4" w:themeFillTint="3F"/>
      </w:tcPr>
    </w:tblStylePr>
    <w:tblStylePr w:type="band1Horz">
      <w:tblPr/>
      <w:tcPr>
        <w:shd w:val="clear" w:color="auto" w:fill="FEF8E2" w:themeFill="accent4" w:themeFillTint="33"/>
      </w:tcPr>
    </w:tblStylePr>
  </w:style>
  <w:style w:type="table" w:styleId="Farvetliste-fremhvningsfarve5">
    <w:name w:val="Colorful List Accent 5"/>
    <w:basedOn w:val="Tabel-Normal"/>
    <w:uiPriority w:val="72"/>
    <w:semiHidden/>
    <w:unhideWhenUsed/>
    <w:rsid w:val="0081149A"/>
    <w:rPr>
      <w:rFonts w:eastAsia="Times New Roman"/>
      <w:color w:val="000000" w:themeColor="text1"/>
    </w:rPr>
    <w:tblPr>
      <w:tblStyleRowBandSize w:val="1"/>
      <w:tblStyleColBandSize w:val="1"/>
    </w:tblPr>
    <w:tcPr>
      <w:shd w:val="clear" w:color="auto" w:fill="F0F0F3" w:themeFill="accent5" w:themeFillTint="19"/>
    </w:tcPr>
    <w:tblStylePr w:type="firstRow">
      <w:rPr>
        <w:b/>
        <w:bCs/>
        <w:color w:val="FFFFFF" w:themeColor="background1"/>
      </w:rPr>
      <w:tblPr/>
      <w:tcPr>
        <w:tcBorders>
          <w:bottom w:val="single" w:sz="12" w:space="0" w:color="FFFFFF" w:themeColor="background1"/>
        </w:tcBorders>
        <w:shd w:val="clear" w:color="auto" w:fill="ED6717" w:themeFill="accent6" w:themeFillShade="CC"/>
      </w:tcPr>
    </w:tblStylePr>
    <w:tblStylePr w:type="lastRow">
      <w:rPr>
        <w:b/>
        <w:bCs/>
        <w:color w:val="ED671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E2" w:themeFill="accent5" w:themeFillTint="3F"/>
      </w:tcPr>
    </w:tblStylePr>
    <w:tblStylePr w:type="band1Horz">
      <w:tblPr/>
      <w:tcPr>
        <w:shd w:val="clear" w:color="auto" w:fill="E2E2E8" w:themeFill="accent5" w:themeFillTint="33"/>
      </w:tcPr>
    </w:tblStylePr>
  </w:style>
  <w:style w:type="table" w:styleId="Farvetliste-fremhvningsfarve6">
    <w:name w:val="Colorful List Accent 6"/>
    <w:basedOn w:val="Tabel-Normal"/>
    <w:uiPriority w:val="72"/>
    <w:semiHidden/>
    <w:unhideWhenUsed/>
    <w:rsid w:val="0081149A"/>
    <w:rPr>
      <w:rFonts w:eastAsia="Times New Roman"/>
      <w:color w:val="000000" w:themeColor="text1"/>
    </w:rPr>
    <w:tblPr>
      <w:tblStyleRowBandSize w:val="1"/>
      <w:tblStyleColBandSize w:val="1"/>
    </w:tblPr>
    <w:tcPr>
      <w:shd w:val="clear" w:color="auto" w:fill="FDF3ED" w:themeFill="accent6" w:themeFillTint="19"/>
    </w:tcPr>
    <w:tblStylePr w:type="firstRow">
      <w:rPr>
        <w:b/>
        <w:bCs/>
        <w:color w:val="FFFFFF" w:themeColor="background1"/>
      </w:rPr>
      <w:tblPr/>
      <w:tcPr>
        <w:tcBorders>
          <w:bottom w:val="single" w:sz="12" w:space="0" w:color="FFFFFF" w:themeColor="background1"/>
        </w:tcBorders>
        <w:shd w:val="clear" w:color="auto" w:fill="585B6F" w:themeFill="accent5" w:themeFillShade="CC"/>
      </w:tcPr>
    </w:tblStylePr>
    <w:tblStylePr w:type="lastRow">
      <w:rPr>
        <w:b/>
        <w:bCs/>
        <w:color w:val="585B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4" w:themeFill="accent6" w:themeFillTint="3F"/>
      </w:tcPr>
    </w:tblStylePr>
    <w:tblStylePr w:type="band1Horz">
      <w:tblPr/>
      <w:tcPr>
        <w:shd w:val="clear" w:color="auto" w:fill="FCE8DC" w:themeFill="accent6" w:themeFillTint="33"/>
      </w:tcPr>
    </w:tblStylePr>
  </w:style>
  <w:style w:type="table" w:styleId="Farvetskygge">
    <w:name w:val="Colorful Shading"/>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C1476E" w:themeColor="accent1"/>
        <w:bottom w:val="single" w:sz="4" w:space="0" w:color="C1476E" w:themeColor="accent1"/>
        <w:right w:val="single" w:sz="4" w:space="0" w:color="C1476E" w:themeColor="accent1"/>
        <w:insideH w:val="single" w:sz="4" w:space="0" w:color="FFFFFF" w:themeColor="background1"/>
        <w:insideV w:val="single" w:sz="4" w:space="0" w:color="FFFFFF" w:themeColor="background1"/>
      </w:tblBorders>
    </w:tblPr>
    <w:tcPr>
      <w:shd w:val="clear" w:color="auto" w:fill="F9ECF0" w:themeFill="accen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2840" w:themeFill="accent1" w:themeFillShade="99"/>
      </w:tcPr>
    </w:tblStylePr>
    <w:tblStylePr w:type="firstCol">
      <w:rPr>
        <w:color w:val="FFFFFF" w:themeColor="background1"/>
      </w:rPr>
      <w:tblPr/>
      <w:tcPr>
        <w:tcBorders>
          <w:top w:val="nil"/>
          <w:left w:val="nil"/>
          <w:bottom w:val="nil"/>
          <w:right w:val="nil"/>
          <w:insideH w:val="single" w:sz="4" w:space="0" w:color="762840" w:themeColor="accent1" w:themeShade="99"/>
          <w:insideV w:val="nil"/>
        </w:tcBorders>
        <w:shd w:val="clear" w:color="auto" w:fill="76284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62840" w:themeFill="accent1" w:themeFillShade="99"/>
      </w:tcPr>
    </w:tblStylePr>
    <w:tblStylePr w:type="band1Vert">
      <w:tblPr/>
      <w:tcPr>
        <w:shd w:val="clear" w:color="auto" w:fill="E6B5C4" w:themeFill="accent1" w:themeFillTint="66"/>
      </w:tcPr>
    </w:tblStylePr>
    <w:tblStylePr w:type="band1Horz">
      <w:tblPr/>
      <w:tcPr>
        <w:shd w:val="clear" w:color="auto" w:fill="E0A3B6"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A6D1BF" w:themeColor="accent2"/>
        <w:bottom w:val="single" w:sz="4" w:space="0" w:color="A6D1BF" w:themeColor="accent2"/>
        <w:right w:val="single" w:sz="4" w:space="0" w:color="A6D1BF" w:themeColor="accent2"/>
        <w:insideH w:val="single" w:sz="4" w:space="0" w:color="FFFFFF" w:themeColor="background1"/>
        <w:insideV w:val="single" w:sz="4" w:space="0" w:color="FFFFFF" w:themeColor="background1"/>
      </w:tblBorders>
    </w:tblPr>
    <w:tcPr>
      <w:shd w:val="clear" w:color="auto" w:fill="F6FAF8" w:themeFill="accent2"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9476" w:themeFill="accent2" w:themeFillShade="99"/>
      </w:tcPr>
    </w:tblStylePr>
    <w:tblStylePr w:type="firstCol">
      <w:rPr>
        <w:color w:val="FFFFFF" w:themeColor="background1"/>
      </w:rPr>
      <w:tblPr/>
      <w:tcPr>
        <w:tcBorders>
          <w:top w:val="nil"/>
          <w:left w:val="nil"/>
          <w:bottom w:val="nil"/>
          <w:right w:val="nil"/>
          <w:insideH w:val="single" w:sz="4" w:space="0" w:color="4C9476" w:themeColor="accent2" w:themeShade="99"/>
          <w:insideV w:val="nil"/>
        </w:tcBorders>
        <w:shd w:val="clear" w:color="auto" w:fill="4C94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C9476" w:themeFill="accent2" w:themeFillShade="99"/>
      </w:tcPr>
    </w:tblStylePr>
    <w:tblStylePr w:type="band1Vert">
      <w:tblPr/>
      <w:tcPr>
        <w:shd w:val="clear" w:color="auto" w:fill="DBECE5" w:themeFill="accent2" w:themeFillTint="66"/>
      </w:tcPr>
    </w:tblStylePr>
    <w:tblStylePr w:type="band1Horz">
      <w:tblPr/>
      <w:tcPr>
        <w:shd w:val="clear" w:color="auto" w:fill="D2E8D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CE073" w:themeColor="accent4"/>
        <w:left w:val="single" w:sz="4" w:space="0" w:color="54546E" w:themeColor="accent3"/>
        <w:bottom w:val="single" w:sz="4" w:space="0" w:color="54546E" w:themeColor="accent3"/>
        <w:right w:val="single" w:sz="4" w:space="0" w:color="54546E" w:themeColor="accent3"/>
        <w:insideH w:val="single" w:sz="4" w:space="0" w:color="FFFFFF" w:themeColor="background1"/>
        <w:insideV w:val="single" w:sz="4" w:space="0" w:color="FFFFFF" w:themeColor="background1"/>
      </w:tblBorders>
    </w:tblPr>
    <w:tcPr>
      <w:shd w:val="clear" w:color="auto" w:fill="EDEDF1" w:themeFill="accent3" w:themeFillTint="19"/>
    </w:tcPr>
    <w:tblStylePr w:type="firstRow">
      <w:rPr>
        <w:b/>
        <w:bCs/>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241" w:themeFill="accent3" w:themeFillShade="99"/>
      </w:tcPr>
    </w:tblStylePr>
    <w:tblStylePr w:type="firstCol">
      <w:rPr>
        <w:color w:val="FFFFFF" w:themeColor="background1"/>
      </w:rPr>
      <w:tblPr/>
      <w:tcPr>
        <w:tcBorders>
          <w:top w:val="nil"/>
          <w:left w:val="nil"/>
          <w:bottom w:val="nil"/>
          <w:right w:val="nil"/>
          <w:insideH w:val="single" w:sz="4" w:space="0" w:color="323241" w:themeColor="accent3" w:themeShade="99"/>
          <w:insideV w:val="nil"/>
        </w:tcBorders>
        <w:shd w:val="clear" w:color="auto" w:fill="3232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3241" w:themeFill="accent3" w:themeFillShade="99"/>
      </w:tcPr>
    </w:tblStylePr>
    <w:tblStylePr w:type="band1Vert">
      <w:tblPr/>
      <w:tcPr>
        <w:shd w:val="clear" w:color="auto" w:fill="B7B7C8" w:themeFill="accent3" w:themeFillTint="66"/>
      </w:tcPr>
    </w:tblStylePr>
    <w:tblStylePr w:type="band1Horz">
      <w:tblPr/>
      <w:tcPr>
        <w:shd w:val="clear" w:color="auto" w:fill="A5A5BA" w:themeFill="accent3" w:themeFillTint="7F"/>
      </w:tcPr>
    </w:tblStylePr>
  </w:style>
  <w:style w:type="table" w:styleId="Farvetskygge-fremhvningsfarve4">
    <w:name w:val="Colorful Shading Accent 4"/>
    <w:basedOn w:val="Tabel-Normal"/>
    <w:uiPriority w:val="71"/>
    <w:semiHidden/>
    <w:unhideWhenUsed/>
    <w:rsid w:val="0081149A"/>
    <w:rPr>
      <w:rFonts w:eastAsia="Times New Roman"/>
      <w:color w:val="000000" w:themeColor="text1"/>
    </w:rPr>
    <w:tblPr>
      <w:tblStyleRowBandSize w:val="1"/>
      <w:tblStyleColBandSize w:val="1"/>
      <w:tblBorders>
        <w:top w:val="single" w:sz="24" w:space="0" w:color="54546E" w:themeColor="accent3"/>
        <w:left w:val="single" w:sz="4" w:space="0" w:color="FCE073" w:themeColor="accent4"/>
        <w:bottom w:val="single" w:sz="4" w:space="0" w:color="FCE073" w:themeColor="accent4"/>
        <w:right w:val="single" w:sz="4" w:space="0" w:color="FCE073" w:themeColor="accent4"/>
        <w:insideH w:val="single" w:sz="4" w:space="0" w:color="FFFFFF" w:themeColor="background1"/>
        <w:insideV w:val="single" w:sz="4" w:space="0" w:color="FFFFFF" w:themeColor="background1"/>
      </w:tblBorders>
    </w:tblPr>
    <w:tcPr>
      <w:shd w:val="clear" w:color="auto" w:fill="FEFBF0" w:themeFill="accent4" w:themeFillTint="19"/>
    </w:tcPr>
    <w:tblStylePr w:type="firstRow">
      <w:rPr>
        <w:b/>
        <w:bCs/>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7AB04" w:themeFill="accent4" w:themeFillShade="99"/>
      </w:tcPr>
    </w:tblStylePr>
    <w:tblStylePr w:type="firstCol">
      <w:rPr>
        <w:color w:val="FFFFFF" w:themeColor="background1"/>
      </w:rPr>
      <w:tblPr/>
      <w:tcPr>
        <w:tcBorders>
          <w:top w:val="nil"/>
          <w:left w:val="nil"/>
          <w:bottom w:val="nil"/>
          <w:right w:val="nil"/>
          <w:insideH w:val="single" w:sz="4" w:space="0" w:color="D7AB04" w:themeColor="accent4" w:themeShade="99"/>
          <w:insideV w:val="nil"/>
        </w:tcBorders>
        <w:shd w:val="clear" w:color="auto" w:fill="D7AB0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7AB04" w:themeFill="accent4" w:themeFillShade="99"/>
      </w:tcPr>
    </w:tblStylePr>
    <w:tblStylePr w:type="band1Vert">
      <w:tblPr/>
      <w:tcPr>
        <w:shd w:val="clear" w:color="auto" w:fill="FDF2C6" w:themeFill="accent4" w:themeFillTint="66"/>
      </w:tcPr>
    </w:tblStylePr>
    <w:tblStylePr w:type="band1Horz">
      <w:tblPr/>
      <w:tcPr>
        <w:shd w:val="clear" w:color="auto" w:fill="FDEFB9"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28F54" w:themeColor="accent6"/>
        <w:left w:val="single" w:sz="4" w:space="0" w:color="6F728C" w:themeColor="accent5"/>
        <w:bottom w:val="single" w:sz="4" w:space="0" w:color="6F728C" w:themeColor="accent5"/>
        <w:right w:val="single" w:sz="4" w:space="0" w:color="6F728C" w:themeColor="accent5"/>
        <w:insideH w:val="single" w:sz="4" w:space="0" w:color="FFFFFF" w:themeColor="background1"/>
        <w:insideV w:val="single" w:sz="4" w:space="0" w:color="FFFFFF" w:themeColor="background1"/>
      </w:tblBorders>
    </w:tblPr>
    <w:tcPr>
      <w:shd w:val="clear" w:color="auto" w:fill="F0F0F3" w:themeFill="accent5" w:themeFillTint="19"/>
    </w:tcPr>
    <w:tblStylePr w:type="firstRow">
      <w:rPr>
        <w:b/>
        <w:bCs/>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453" w:themeFill="accent5" w:themeFillShade="99"/>
      </w:tcPr>
    </w:tblStylePr>
    <w:tblStylePr w:type="firstCol">
      <w:rPr>
        <w:color w:val="FFFFFF" w:themeColor="background1"/>
      </w:rPr>
      <w:tblPr/>
      <w:tcPr>
        <w:tcBorders>
          <w:top w:val="nil"/>
          <w:left w:val="nil"/>
          <w:bottom w:val="nil"/>
          <w:right w:val="nil"/>
          <w:insideH w:val="single" w:sz="4" w:space="0" w:color="424453" w:themeColor="accent5" w:themeShade="99"/>
          <w:insideV w:val="nil"/>
        </w:tcBorders>
        <w:shd w:val="clear" w:color="auto" w:fill="4244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24453" w:themeFill="accent5" w:themeFillShade="99"/>
      </w:tcPr>
    </w:tblStylePr>
    <w:tblStylePr w:type="band1Vert">
      <w:tblPr/>
      <w:tcPr>
        <w:shd w:val="clear" w:color="auto" w:fill="C5C6D1" w:themeFill="accent5" w:themeFillTint="66"/>
      </w:tcPr>
    </w:tblStylePr>
    <w:tblStylePr w:type="band1Horz">
      <w:tblPr/>
      <w:tcPr>
        <w:shd w:val="clear" w:color="auto" w:fill="B7B8C6"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F728C" w:themeColor="accent5"/>
        <w:left w:val="single" w:sz="4" w:space="0" w:color="F28F54" w:themeColor="accent6"/>
        <w:bottom w:val="single" w:sz="4" w:space="0" w:color="F28F54" w:themeColor="accent6"/>
        <w:right w:val="single" w:sz="4" w:space="0" w:color="F28F54" w:themeColor="accent6"/>
        <w:insideH w:val="single" w:sz="4" w:space="0" w:color="FFFFFF" w:themeColor="background1"/>
        <w:insideV w:val="single" w:sz="4" w:space="0" w:color="FFFFFF" w:themeColor="background1"/>
      </w:tblBorders>
    </w:tblPr>
    <w:tcPr>
      <w:shd w:val="clear" w:color="auto" w:fill="FDF3ED" w:themeFill="accent6" w:themeFillTint="19"/>
    </w:tcPr>
    <w:tblStylePr w:type="firstRow">
      <w:rPr>
        <w:b/>
        <w:bCs/>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C0E" w:themeFill="accent6" w:themeFillShade="99"/>
      </w:tcPr>
    </w:tblStylePr>
    <w:tblStylePr w:type="firstCol">
      <w:rPr>
        <w:color w:val="FFFFFF" w:themeColor="background1"/>
      </w:rPr>
      <w:tblPr/>
      <w:tcPr>
        <w:tcBorders>
          <w:top w:val="nil"/>
          <w:left w:val="nil"/>
          <w:bottom w:val="nil"/>
          <w:right w:val="nil"/>
          <w:insideH w:val="single" w:sz="4" w:space="0" w:color="B54C0E" w:themeColor="accent6" w:themeShade="99"/>
          <w:insideV w:val="nil"/>
        </w:tcBorders>
        <w:shd w:val="clear" w:color="auto" w:fill="B54C0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C0E" w:themeFill="accent6" w:themeFillShade="99"/>
      </w:tcPr>
    </w:tblStylePr>
    <w:tblStylePr w:type="band1Vert">
      <w:tblPr/>
      <w:tcPr>
        <w:shd w:val="clear" w:color="auto" w:fill="F9D2BA" w:themeFill="accent6" w:themeFillTint="66"/>
      </w:tcPr>
    </w:tblStylePr>
    <w:tblStylePr w:type="band1Horz">
      <w:tblPr/>
      <w:tcPr>
        <w:shd w:val="clear" w:color="auto" w:fill="F8C7A9" w:themeFill="accent6" w:themeFillTint="7F"/>
      </w:tcPr>
    </w:tblStylePr>
    <w:tblStylePr w:type="neCell">
      <w:rPr>
        <w:color w:val="000000" w:themeColor="text1"/>
      </w:rPr>
    </w:tblStylePr>
    <w:tblStylePr w:type="nwCell">
      <w:rPr>
        <w:color w:val="000000" w:themeColor="text1"/>
      </w:rPr>
    </w:tblStylePr>
  </w:style>
  <w:style w:type="paragraph" w:customStyle="1" w:styleId="Figurfelt">
    <w:name w:val="Figurfelt"/>
    <w:basedOn w:val="Normal"/>
    <w:semiHidden/>
    <w:qFormat/>
    <w:rsid w:val="0081149A"/>
    <w:pPr>
      <w:keepNext/>
      <w:keepLines/>
      <w:jc w:val="center"/>
    </w:pPr>
  </w:style>
  <w:style w:type="character" w:styleId="Fodnotehenvisning">
    <w:name w:val="footnote reference"/>
    <w:basedOn w:val="Standardskrifttypeiafsnit"/>
    <w:uiPriority w:val="99"/>
    <w:semiHidden/>
    <w:rsid w:val="0081149A"/>
    <w:rPr>
      <w:vertAlign w:val="superscript"/>
    </w:rPr>
  </w:style>
  <w:style w:type="paragraph" w:styleId="Fodnotetekst">
    <w:name w:val="footnote text"/>
    <w:basedOn w:val="Normal"/>
    <w:link w:val="FodnotetekstTegn"/>
    <w:uiPriority w:val="99"/>
    <w:semiHidden/>
    <w:rsid w:val="0081149A"/>
    <w:pPr>
      <w:tabs>
        <w:tab w:val="left" w:pos="170"/>
      </w:tabs>
    </w:pPr>
    <w:rPr>
      <w:sz w:val="16"/>
    </w:rPr>
  </w:style>
  <w:style w:type="character" w:customStyle="1" w:styleId="FodnotetekstTegn">
    <w:name w:val="Fodnotetekst Tegn"/>
    <w:basedOn w:val="Standardskrifttypeiafsnit"/>
    <w:link w:val="Fodnotetekst"/>
    <w:uiPriority w:val="99"/>
    <w:semiHidden/>
    <w:rsid w:val="0081149A"/>
    <w:rPr>
      <w:rFonts w:asciiTheme="minorHAnsi" w:eastAsia="Times New Roman" w:hAnsiTheme="minorHAnsi"/>
      <w:color w:val="000000" w:themeColor="text1"/>
      <w:sz w:val="16"/>
      <w:lang w:eastAsia="da-DK"/>
    </w:rPr>
  </w:style>
  <w:style w:type="paragraph" w:styleId="FormateretHTML">
    <w:name w:val="HTML Preformatted"/>
    <w:basedOn w:val="Normal"/>
    <w:link w:val="FormateretHTMLTegn"/>
    <w:uiPriority w:val="99"/>
    <w:semiHidden/>
    <w:unhideWhenUsed/>
    <w:rsid w:val="0081149A"/>
    <w:rPr>
      <w:rFonts w:ascii="Consolas" w:hAnsi="Consolas"/>
    </w:rPr>
  </w:style>
  <w:style w:type="character" w:customStyle="1" w:styleId="FormateretHTMLTegn">
    <w:name w:val="Formateret HTML Tegn"/>
    <w:basedOn w:val="Standardskrifttypeiafsnit"/>
    <w:link w:val="FormateretHTML"/>
    <w:uiPriority w:val="99"/>
    <w:semiHidden/>
    <w:rsid w:val="0081149A"/>
    <w:rPr>
      <w:rFonts w:ascii="Consolas" w:eastAsia="Times New Roman" w:hAnsi="Consolas"/>
      <w:color w:val="000000" w:themeColor="text1"/>
      <w:lang w:eastAsia="da-DK"/>
    </w:rPr>
  </w:style>
  <w:style w:type="character" w:styleId="Fremhv">
    <w:name w:val="Emphasis"/>
    <w:basedOn w:val="Standardskrifttypeiafsnit"/>
    <w:uiPriority w:val="20"/>
    <w:semiHidden/>
    <w:qFormat/>
    <w:rsid w:val="0081149A"/>
    <w:rPr>
      <w:i/>
      <w:iCs/>
    </w:rPr>
  </w:style>
  <w:style w:type="table" w:styleId="Gittertabel1-lys">
    <w:name w:val="Grid Table 1 Light"/>
    <w:basedOn w:val="Tabel-Normal"/>
    <w:uiPriority w:val="46"/>
    <w:rsid w:val="0081149A"/>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81149A"/>
    <w:rPr>
      <w:rFonts w:eastAsia="Times New Roman"/>
    </w:rPr>
    <w:tblPr>
      <w:tblStyleRowBandSize w:val="1"/>
      <w:tblStyleColBandSize w:val="1"/>
      <w:tblBorders>
        <w:top w:val="single" w:sz="4" w:space="0" w:color="E6B5C4" w:themeColor="accent1" w:themeTint="66"/>
        <w:left w:val="single" w:sz="4" w:space="0" w:color="E6B5C4" w:themeColor="accent1" w:themeTint="66"/>
        <w:bottom w:val="single" w:sz="4" w:space="0" w:color="E6B5C4" w:themeColor="accent1" w:themeTint="66"/>
        <w:right w:val="single" w:sz="4" w:space="0" w:color="E6B5C4" w:themeColor="accent1" w:themeTint="66"/>
        <w:insideH w:val="single" w:sz="4" w:space="0" w:color="E6B5C4" w:themeColor="accent1" w:themeTint="66"/>
        <w:insideV w:val="single" w:sz="4" w:space="0" w:color="E6B5C4" w:themeColor="accent1" w:themeTint="66"/>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2" w:space="0" w:color="D990A7"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81149A"/>
    <w:rPr>
      <w:rFonts w:eastAsia="Times New Roman"/>
    </w:rPr>
    <w:tblPr>
      <w:tblStyleRowBandSize w:val="1"/>
      <w:tblStyleColBandSize w:val="1"/>
      <w:tblBorders>
        <w:top w:val="single" w:sz="4" w:space="0" w:color="DBECE5" w:themeColor="accent2" w:themeTint="66"/>
        <w:left w:val="single" w:sz="4" w:space="0" w:color="DBECE5" w:themeColor="accent2" w:themeTint="66"/>
        <w:bottom w:val="single" w:sz="4" w:space="0" w:color="DBECE5" w:themeColor="accent2" w:themeTint="66"/>
        <w:right w:val="single" w:sz="4" w:space="0" w:color="DBECE5" w:themeColor="accent2" w:themeTint="66"/>
        <w:insideH w:val="single" w:sz="4" w:space="0" w:color="DBECE5" w:themeColor="accent2" w:themeTint="66"/>
        <w:insideV w:val="single" w:sz="4" w:space="0" w:color="DBECE5" w:themeColor="accent2" w:themeTint="66"/>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2" w:space="0" w:color="C9E3D8"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81149A"/>
    <w:rPr>
      <w:rFonts w:eastAsia="Times New Roman"/>
    </w:rPr>
    <w:tblPr>
      <w:tblStyleRowBandSize w:val="1"/>
      <w:tblStyleColBandSize w:val="1"/>
      <w:tblBorders>
        <w:top w:val="single" w:sz="4" w:space="0" w:color="B7B7C8" w:themeColor="accent3" w:themeTint="66"/>
        <w:left w:val="single" w:sz="4" w:space="0" w:color="B7B7C8" w:themeColor="accent3" w:themeTint="66"/>
        <w:bottom w:val="single" w:sz="4" w:space="0" w:color="B7B7C8" w:themeColor="accent3" w:themeTint="66"/>
        <w:right w:val="single" w:sz="4" w:space="0" w:color="B7B7C8" w:themeColor="accent3" w:themeTint="66"/>
        <w:insideH w:val="single" w:sz="4" w:space="0" w:color="B7B7C8" w:themeColor="accent3" w:themeTint="66"/>
        <w:insideV w:val="single" w:sz="4" w:space="0" w:color="B7B7C8" w:themeColor="accent3" w:themeTint="66"/>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2" w:space="0" w:color="9393AD"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81149A"/>
    <w:rPr>
      <w:rFonts w:eastAsia="Times New Roman"/>
    </w:rPr>
    <w:tblPr>
      <w:tblStyleRowBandSize w:val="1"/>
      <w:tblStyleColBandSize w:val="1"/>
      <w:tblBorders>
        <w:top w:val="single" w:sz="4" w:space="0" w:color="FDF2C6" w:themeColor="accent4" w:themeTint="66"/>
        <w:left w:val="single" w:sz="4" w:space="0" w:color="FDF2C6" w:themeColor="accent4" w:themeTint="66"/>
        <w:bottom w:val="single" w:sz="4" w:space="0" w:color="FDF2C6" w:themeColor="accent4" w:themeTint="66"/>
        <w:right w:val="single" w:sz="4" w:space="0" w:color="FDF2C6" w:themeColor="accent4" w:themeTint="66"/>
        <w:insideH w:val="single" w:sz="4" w:space="0" w:color="FDF2C6" w:themeColor="accent4" w:themeTint="66"/>
        <w:insideV w:val="single" w:sz="4" w:space="0" w:color="FDF2C6" w:themeColor="accent4" w:themeTint="66"/>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2" w:space="0" w:color="FDECAA"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81149A"/>
    <w:rPr>
      <w:rFonts w:eastAsia="Times New Roman"/>
    </w:rPr>
    <w:tblPr>
      <w:tblStyleRowBandSize w:val="1"/>
      <w:tblStyleColBandSize w:val="1"/>
      <w:tblBorders>
        <w:top w:val="single" w:sz="4" w:space="0" w:color="C5C6D1" w:themeColor="accent5" w:themeTint="66"/>
        <w:left w:val="single" w:sz="4" w:space="0" w:color="C5C6D1" w:themeColor="accent5" w:themeTint="66"/>
        <w:bottom w:val="single" w:sz="4" w:space="0" w:color="C5C6D1" w:themeColor="accent5" w:themeTint="66"/>
        <w:right w:val="single" w:sz="4" w:space="0" w:color="C5C6D1" w:themeColor="accent5" w:themeTint="66"/>
        <w:insideH w:val="single" w:sz="4" w:space="0" w:color="C5C6D1" w:themeColor="accent5" w:themeTint="66"/>
        <w:insideV w:val="single" w:sz="4" w:space="0" w:color="C5C6D1" w:themeColor="accent5" w:themeTint="66"/>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2" w:space="0" w:color="A8AABA" w:themeColor="accent5" w:themeTint="99"/>
        </w:tcBorders>
      </w:tcPr>
    </w:tblStylePr>
    <w:tblStylePr w:type="firstCol">
      <w:rPr>
        <w:b/>
        <w:bCs/>
      </w:rPr>
    </w:tblStylePr>
    <w:tblStylePr w:type="lastCol">
      <w:rPr>
        <w:b/>
        <w:bCs/>
      </w:rPr>
    </w:tblStylePr>
  </w:style>
  <w:style w:type="table" w:styleId="Gittertabel2">
    <w:name w:val="Grid Table 2"/>
    <w:basedOn w:val="Tabel-Normal"/>
    <w:uiPriority w:val="47"/>
    <w:rsid w:val="0081149A"/>
    <w:rPr>
      <w:rFonts w:eastAsia="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81149A"/>
    <w:rPr>
      <w:rFonts w:eastAsia="Times New Roman"/>
    </w:rPr>
    <w:tblPr>
      <w:tblStyleRowBandSize w:val="1"/>
      <w:tblStyleColBandSize w:val="1"/>
      <w:tblBorders>
        <w:top w:val="single" w:sz="2" w:space="0" w:color="D990A7" w:themeColor="accent1" w:themeTint="99"/>
        <w:bottom w:val="single" w:sz="2" w:space="0" w:color="D990A7" w:themeColor="accent1" w:themeTint="99"/>
        <w:insideH w:val="single" w:sz="2" w:space="0" w:color="D990A7" w:themeColor="accent1" w:themeTint="99"/>
        <w:insideV w:val="single" w:sz="2" w:space="0" w:color="D990A7" w:themeColor="accent1" w:themeTint="99"/>
      </w:tblBorders>
    </w:tblPr>
    <w:tblStylePr w:type="firstRow">
      <w:rPr>
        <w:b/>
        <w:bCs/>
      </w:rPr>
      <w:tblPr/>
      <w:tcPr>
        <w:tcBorders>
          <w:top w:val="nil"/>
          <w:bottom w:val="single" w:sz="12" w:space="0" w:color="D990A7" w:themeColor="accent1" w:themeTint="99"/>
          <w:insideH w:val="nil"/>
          <w:insideV w:val="nil"/>
        </w:tcBorders>
        <w:shd w:val="clear" w:color="auto" w:fill="FFFFFF" w:themeFill="background1"/>
      </w:tcPr>
    </w:tblStylePr>
    <w:tblStylePr w:type="lastRow">
      <w:rPr>
        <w:b/>
        <w:bCs/>
      </w:rPr>
      <w:tblPr/>
      <w:tcPr>
        <w:tcBorders>
          <w:top w:val="double" w:sz="2" w:space="0" w:color="D990A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2-farve2">
    <w:name w:val="Grid Table 2 Accent 2"/>
    <w:basedOn w:val="Tabel-Normal"/>
    <w:uiPriority w:val="47"/>
    <w:rsid w:val="0081149A"/>
    <w:rPr>
      <w:rFonts w:eastAsia="Times New Roman"/>
    </w:rPr>
    <w:tblPr>
      <w:tblStyleRowBandSize w:val="1"/>
      <w:tblStyleColBandSize w:val="1"/>
      <w:tblBorders>
        <w:top w:val="single" w:sz="2" w:space="0" w:color="C9E3D8" w:themeColor="accent2" w:themeTint="99"/>
        <w:bottom w:val="single" w:sz="2" w:space="0" w:color="C9E3D8" w:themeColor="accent2" w:themeTint="99"/>
        <w:insideH w:val="single" w:sz="2" w:space="0" w:color="C9E3D8" w:themeColor="accent2" w:themeTint="99"/>
        <w:insideV w:val="single" w:sz="2" w:space="0" w:color="C9E3D8" w:themeColor="accent2" w:themeTint="99"/>
      </w:tblBorders>
    </w:tblPr>
    <w:tblStylePr w:type="firstRow">
      <w:rPr>
        <w:b/>
        <w:bCs/>
      </w:rPr>
      <w:tblPr/>
      <w:tcPr>
        <w:tcBorders>
          <w:top w:val="nil"/>
          <w:bottom w:val="single" w:sz="12" w:space="0" w:color="C9E3D8" w:themeColor="accent2" w:themeTint="99"/>
          <w:insideH w:val="nil"/>
          <w:insideV w:val="nil"/>
        </w:tcBorders>
        <w:shd w:val="clear" w:color="auto" w:fill="FFFFFF" w:themeFill="background1"/>
      </w:tcPr>
    </w:tblStylePr>
    <w:tblStylePr w:type="lastRow">
      <w:rPr>
        <w:b/>
        <w:bCs/>
      </w:rPr>
      <w:tblPr/>
      <w:tcPr>
        <w:tcBorders>
          <w:top w:val="double" w:sz="2" w:space="0" w:color="C9E3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2-farve3">
    <w:name w:val="Grid Table 2 Accent 3"/>
    <w:basedOn w:val="Tabel-Normal"/>
    <w:uiPriority w:val="47"/>
    <w:rsid w:val="0081149A"/>
    <w:rPr>
      <w:rFonts w:eastAsia="Times New Roman"/>
    </w:rPr>
    <w:tblPr>
      <w:tblStyleRowBandSize w:val="1"/>
      <w:tblStyleColBandSize w:val="1"/>
      <w:tblBorders>
        <w:top w:val="single" w:sz="2" w:space="0" w:color="9393AD" w:themeColor="accent3" w:themeTint="99"/>
        <w:bottom w:val="single" w:sz="2" w:space="0" w:color="9393AD" w:themeColor="accent3" w:themeTint="99"/>
        <w:insideH w:val="single" w:sz="2" w:space="0" w:color="9393AD" w:themeColor="accent3" w:themeTint="99"/>
        <w:insideV w:val="single" w:sz="2" w:space="0" w:color="9393AD" w:themeColor="accent3" w:themeTint="99"/>
      </w:tblBorders>
    </w:tblPr>
    <w:tblStylePr w:type="firstRow">
      <w:rPr>
        <w:b/>
        <w:bCs/>
      </w:rPr>
      <w:tblPr/>
      <w:tcPr>
        <w:tcBorders>
          <w:top w:val="nil"/>
          <w:bottom w:val="single" w:sz="12" w:space="0" w:color="9393AD" w:themeColor="accent3" w:themeTint="99"/>
          <w:insideH w:val="nil"/>
          <w:insideV w:val="nil"/>
        </w:tcBorders>
        <w:shd w:val="clear" w:color="auto" w:fill="FFFFFF" w:themeFill="background1"/>
      </w:tcPr>
    </w:tblStylePr>
    <w:tblStylePr w:type="lastRow">
      <w:rPr>
        <w:b/>
        <w:bCs/>
      </w:rPr>
      <w:tblPr/>
      <w:tcPr>
        <w:tcBorders>
          <w:top w:val="double" w:sz="2" w:space="0" w:color="9393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2-farve4">
    <w:name w:val="Grid Table 2 Accent 4"/>
    <w:basedOn w:val="Tabel-Normal"/>
    <w:uiPriority w:val="47"/>
    <w:rsid w:val="0081149A"/>
    <w:rPr>
      <w:rFonts w:eastAsia="Times New Roman"/>
    </w:rPr>
    <w:tblPr>
      <w:tblStyleRowBandSize w:val="1"/>
      <w:tblStyleColBandSize w:val="1"/>
      <w:tblBorders>
        <w:top w:val="single" w:sz="2" w:space="0" w:color="FDECAA" w:themeColor="accent4" w:themeTint="99"/>
        <w:bottom w:val="single" w:sz="2" w:space="0" w:color="FDECAA" w:themeColor="accent4" w:themeTint="99"/>
        <w:insideH w:val="single" w:sz="2" w:space="0" w:color="FDECAA" w:themeColor="accent4" w:themeTint="99"/>
        <w:insideV w:val="single" w:sz="2" w:space="0" w:color="FDECAA" w:themeColor="accent4" w:themeTint="99"/>
      </w:tblBorders>
    </w:tblPr>
    <w:tblStylePr w:type="firstRow">
      <w:rPr>
        <w:b/>
        <w:bCs/>
      </w:rPr>
      <w:tblPr/>
      <w:tcPr>
        <w:tcBorders>
          <w:top w:val="nil"/>
          <w:bottom w:val="single" w:sz="12" w:space="0" w:color="FDECAA" w:themeColor="accent4" w:themeTint="99"/>
          <w:insideH w:val="nil"/>
          <w:insideV w:val="nil"/>
        </w:tcBorders>
        <w:shd w:val="clear" w:color="auto" w:fill="FFFFFF" w:themeFill="background1"/>
      </w:tcPr>
    </w:tblStylePr>
    <w:tblStylePr w:type="lastRow">
      <w:rPr>
        <w:b/>
        <w:bCs/>
      </w:rPr>
      <w:tblPr/>
      <w:tcPr>
        <w:tcBorders>
          <w:top w:val="double" w:sz="2" w:space="0" w:color="FDECA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2-farve5">
    <w:name w:val="Grid Table 2 Accent 5"/>
    <w:basedOn w:val="Tabel-Normal"/>
    <w:uiPriority w:val="47"/>
    <w:rsid w:val="0081149A"/>
    <w:rPr>
      <w:rFonts w:eastAsia="Times New Roman"/>
    </w:rPr>
    <w:tblPr>
      <w:tblStyleRowBandSize w:val="1"/>
      <w:tblStyleColBandSize w:val="1"/>
      <w:tblBorders>
        <w:top w:val="single" w:sz="2" w:space="0" w:color="A8AABA" w:themeColor="accent5" w:themeTint="99"/>
        <w:bottom w:val="single" w:sz="2" w:space="0" w:color="A8AABA" w:themeColor="accent5" w:themeTint="99"/>
        <w:insideH w:val="single" w:sz="2" w:space="0" w:color="A8AABA" w:themeColor="accent5" w:themeTint="99"/>
        <w:insideV w:val="single" w:sz="2" w:space="0" w:color="A8AABA" w:themeColor="accent5" w:themeTint="99"/>
      </w:tblBorders>
    </w:tblPr>
    <w:tblStylePr w:type="firstRow">
      <w:rPr>
        <w:b/>
        <w:bCs/>
      </w:rPr>
      <w:tblPr/>
      <w:tcPr>
        <w:tcBorders>
          <w:top w:val="nil"/>
          <w:bottom w:val="single" w:sz="12" w:space="0" w:color="A8AABA" w:themeColor="accent5" w:themeTint="99"/>
          <w:insideH w:val="nil"/>
          <w:insideV w:val="nil"/>
        </w:tcBorders>
        <w:shd w:val="clear" w:color="auto" w:fill="FFFFFF" w:themeFill="background1"/>
      </w:tcPr>
    </w:tblStylePr>
    <w:tblStylePr w:type="lastRow">
      <w:rPr>
        <w:b/>
        <w:bCs/>
      </w:rPr>
      <w:tblPr/>
      <w:tcPr>
        <w:tcBorders>
          <w:top w:val="double" w:sz="2" w:space="0" w:color="A8AA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2-farve6">
    <w:name w:val="Grid Table 2 Accent 6"/>
    <w:basedOn w:val="Tabel-Normal"/>
    <w:uiPriority w:val="47"/>
    <w:rsid w:val="0081149A"/>
    <w:rPr>
      <w:rFonts w:eastAsia="Times New Roman"/>
    </w:rPr>
    <w:tblPr>
      <w:tblStyleRowBandSize w:val="1"/>
      <w:tblStyleColBandSize w:val="1"/>
      <w:tblBorders>
        <w:top w:val="single" w:sz="2" w:space="0" w:color="F7BB98" w:themeColor="accent6" w:themeTint="99"/>
        <w:bottom w:val="single" w:sz="2" w:space="0" w:color="F7BB98" w:themeColor="accent6" w:themeTint="99"/>
        <w:insideH w:val="single" w:sz="2" w:space="0" w:color="F7BB98" w:themeColor="accent6" w:themeTint="99"/>
        <w:insideV w:val="single" w:sz="2" w:space="0" w:color="F7BB98" w:themeColor="accent6" w:themeTint="99"/>
      </w:tblBorders>
    </w:tblPr>
    <w:tblStylePr w:type="firstRow">
      <w:rPr>
        <w:b/>
        <w:bCs/>
      </w:rPr>
      <w:tblPr/>
      <w:tcPr>
        <w:tcBorders>
          <w:top w:val="nil"/>
          <w:bottom w:val="single" w:sz="12" w:space="0" w:color="F7BB98" w:themeColor="accent6" w:themeTint="99"/>
          <w:insideH w:val="nil"/>
          <w:insideV w:val="nil"/>
        </w:tcBorders>
        <w:shd w:val="clear" w:color="auto" w:fill="FFFFFF" w:themeFill="background1"/>
      </w:tcPr>
    </w:tblStylePr>
    <w:tblStylePr w:type="lastRow">
      <w:rPr>
        <w:b/>
        <w:bCs/>
      </w:rPr>
      <w:tblPr/>
      <w:tcPr>
        <w:tcBorders>
          <w:top w:val="double" w:sz="2" w:space="0" w:color="F7BB9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3">
    <w:name w:val="Grid Table 3"/>
    <w:basedOn w:val="Tabel-Normal"/>
    <w:uiPriority w:val="48"/>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3-farve2">
    <w:name w:val="Grid Table 3 Accent 2"/>
    <w:basedOn w:val="Tabel-Normal"/>
    <w:uiPriority w:val="48"/>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3-farve3">
    <w:name w:val="Grid Table 3 Accent 3"/>
    <w:basedOn w:val="Tabel-Normal"/>
    <w:uiPriority w:val="48"/>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3-farve4">
    <w:name w:val="Grid Table 3 Accent 4"/>
    <w:basedOn w:val="Tabel-Normal"/>
    <w:uiPriority w:val="48"/>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3-farve5">
    <w:name w:val="Grid Table 3 Accent 5"/>
    <w:basedOn w:val="Tabel-Normal"/>
    <w:uiPriority w:val="48"/>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3-farve6">
    <w:name w:val="Grid Table 3 Accent 6"/>
    <w:basedOn w:val="Tabel-Normal"/>
    <w:uiPriority w:val="48"/>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table" w:styleId="Gittertabel4">
    <w:name w:val="Grid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insideV w:val="nil"/>
        </w:tcBorders>
        <w:shd w:val="clear" w:color="auto" w:fill="C1476E" w:themeFill="accent1"/>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4-farve2">
    <w:name w:val="Grid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insideV w:val="nil"/>
        </w:tcBorders>
        <w:shd w:val="clear" w:color="auto" w:fill="A6D1BF" w:themeFill="accent2"/>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4-farve3">
    <w:name w:val="Grid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insideV w:val="nil"/>
        </w:tcBorders>
        <w:shd w:val="clear" w:color="auto" w:fill="54546E" w:themeFill="accent3"/>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4-farve4">
    <w:name w:val="Grid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insideV w:val="nil"/>
        </w:tcBorders>
        <w:shd w:val="clear" w:color="auto" w:fill="FCE073" w:themeFill="accent4"/>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4-farve5">
    <w:name w:val="Grid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insideV w:val="nil"/>
        </w:tcBorders>
        <w:shd w:val="clear" w:color="auto" w:fill="6F728C" w:themeFill="accent5"/>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4-farve6">
    <w:name w:val="Grid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insideV w:val="nil"/>
        </w:tcBorders>
        <w:shd w:val="clear" w:color="auto" w:fill="F28F54" w:themeFill="accent6"/>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5-mrk">
    <w:name w:val="Grid Table 5 Dark"/>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A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47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47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47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476E" w:themeFill="accent1"/>
      </w:tcPr>
    </w:tblStylePr>
    <w:tblStylePr w:type="band1Vert">
      <w:tblPr/>
      <w:tcPr>
        <w:shd w:val="clear" w:color="auto" w:fill="E6B5C4" w:themeFill="accent1" w:themeFillTint="66"/>
      </w:tcPr>
    </w:tblStylePr>
    <w:tblStylePr w:type="band1Horz">
      <w:tblPr/>
      <w:tcPr>
        <w:shd w:val="clear" w:color="auto" w:fill="E6B5C4" w:themeFill="accent1" w:themeFillTint="66"/>
      </w:tcPr>
    </w:tblStylePr>
  </w:style>
  <w:style w:type="table" w:styleId="Gittertabel5-mrk-farve2">
    <w:name w:val="Grid Table 5 Dark Accent 2"/>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5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D1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D1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D1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D1BF" w:themeFill="accent2"/>
      </w:tcPr>
    </w:tblStylePr>
    <w:tblStylePr w:type="band1Vert">
      <w:tblPr/>
      <w:tcPr>
        <w:shd w:val="clear" w:color="auto" w:fill="DBECE5" w:themeFill="accent2" w:themeFillTint="66"/>
      </w:tcPr>
    </w:tblStylePr>
    <w:tblStylePr w:type="band1Horz">
      <w:tblPr/>
      <w:tcPr>
        <w:shd w:val="clear" w:color="auto" w:fill="DBECE5" w:themeFill="accent2" w:themeFillTint="66"/>
      </w:tcPr>
    </w:tblStylePr>
  </w:style>
  <w:style w:type="table" w:styleId="Gittertabel5-mrk-farve3">
    <w:name w:val="Grid Table 5 Dark Accent 3"/>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54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54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54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546E" w:themeFill="accent3"/>
      </w:tcPr>
    </w:tblStylePr>
    <w:tblStylePr w:type="band1Vert">
      <w:tblPr/>
      <w:tcPr>
        <w:shd w:val="clear" w:color="auto" w:fill="B7B7C8" w:themeFill="accent3" w:themeFillTint="66"/>
      </w:tcPr>
    </w:tblStylePr>
    <w:tblStylePr w:type="band1Horz">
      <w:tblPr/>
      <w:tcPr>
        <w:shd w:val="clear" w:color="auto" w:fill="B7B7C8" w:themeFill="accent3" w:themeFillTint="66"/>
      </w:tcPr>
    </w:tblStylePr>
  </w:style>
  <w:style w:type="table" w:styleId="Gittertabel5-mrk-farve4">
    <w:name w:val="Grid Table 5 Dark Accent 4"/>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E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07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07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07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073" w:themeFill="accent4"/>
      </w:tcPr>
    </w:tblStylePr>
    <w:tblStylePr w:type="band1Vert">
      <w:tblPr/>
      <w:tcPr>
        <w:shd w:val="clear" w:color="auto" w:fill="FDF2C6" w:themeFill="accent4" w:themeFillTint="66"/>
      </w:tcPr>
    </w:tblStylePr>
    <w:tblStylePr w:type="band1Horz">
      <w:tblPr/>
      <w:tcPr>
        <w:shd w:val="clear" w:color="auto" w:fill="FDF2C6" w:themeFill="accent4" w:themeFillTint="66"/>
      </w:tcPr>
    </w:tblStylePr>
  </w:style>
  <w:style w:type="table" w:styleId="Gittertabel5-mrk-farve5">
    <w:name w:val="Grid Table 5 Dark Accent 5"/>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2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2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2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2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28C" w:themeFill="accent5"/>
      </w:tcPr>
    </w:tblStylePr>
    <w:tblStylePr w:type="band1Vert">
      <w:tblPr/>
      <w:tcPr>
        <w:shd w:val="clear" w:color="auto" w:fill="C5C6D1" w:themeFill="accent5" w:themeFillTint="66"/>
      </w:tcPr>
    </w:tblStylePr>
    <w:tblStylePr w:type="band1Horz">
      <w:tblPr/>
      <w:tcPr>
        <w:shd w:val="clear" w:color="auto" w:fill="C5C6D1" w:themeFill="accent5" w:themeFillTint="66"/>
      </w:tcPr>
    </w:tblStylePr>
  </w:style>
  <w:style w:type="table" w:styleId="Gittertabel5-mrk-farve6">
    <w:name w:val="Grid Table 5 Dark Accent 6"/>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F5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F5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F5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F54" w:themeFill="accent6"/>
      </w:tcPr>
    </w:tblStylePr>
    <w:tblStylePr w:type="band1Vert">
      <w:tblPr/>
      <w:tcPr>
        <w:shd w:val="clear" w:color="auto" w:fill="F9D2BA" w:themeFill="accent6" w:themeFillTint="66"/>
      </w:tcPr>
    </w:tblStylePr>
    <w:tblStylePr w:type="band1Horz">
      <w:tblPr/>
      <w:tcPr>
        <w:shd w:val="clear" w:color="auto" w:fill="F9D2BA" w:themeFill="accent6" w:themeFillTint="66"/>
      </w:tcPr>
    </w:tblStylePr>
  </w:style>
  <w:style w:type="table" w:styleId="Gittertabel6-farverig">
    <w:name w:val="Grid Table 6 Colorful"/>
    <w:basedOn w:val="Tabel-Normal"/>
    <w:uiPriority w:val="51"/>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6-farverig-farve2">
    <w:name w:val="Grid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6-farverig-farve3">
    <w:name w:val="Grid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6-farverig-farve4">
    <w:name w:val="Grid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6-farverig-farve5">
    <w:name w:val="Grid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6-farverig-farve6">
    <w:name w:val="Grid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7-farverig">
    <w:name w:val="Grid Table 7 Colorful"/>
    <w:basedOn w:val="Tabel-Normal"/>
    <w:uiPriority w:val="52"/>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7-farverig-farve2">
    <w:name w:val="Grid Table 7 Colorful Accent 2"/>
    <w:basedOn w:val="Tabel-Normal"/>
    <w:uiPriority w:val="52"/>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7-farverig-farve3">
    <w:name w:val="Grid Table 7 Colorful Accent 3"/>
    <w:basedOn w:val="Tabel-Normal"/>
    <w:uiPriority w:val="52"/>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7-farverig-farve4">
    <w:name w:val="Grid Table 7 Colorful Accent 4"/>
    <w:basedOn w:val="Tabel-Normal"/>
    <w:uiPriority w:val="52"/>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7-farverig-farve5">
    <w:name w:val="Grid Table 7 Colorful Accent 5"/>
    <w:basedOn w:val="Tabel-Normal"/>
    <w:uiPriority w:val="52"/>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7-farverig-farve6">
    <w:name w:val="Grid Table 7 Colorful Accent 6"/>
    <w:basedOn w:val="Tabel-Normal"/>
    <w:uiPriority w:val="52"/>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paragraph" w:customStyle="1" w:styleId="Hjlpetekst">
    <w:name w:val="Hjælpetekst"/>
    <w:basedOn w:val="Sidehoved"/>
    <w:semiHidden/>
    <w:qFormat/>
    <w:rsid w:val="0081149A"/>
    <w:pPr>
      <w:ind w:right="2720"/>
    </w:pPr>
    <w:rPr>
      <w:i/>
      <w:vanish/>
      <w:color w:val="C00000"/>
    </w:rPr>
  </w:style>
  <w:style w:type="paragraph" w:styleId="HTML-adresse">
    <w:name w:val="HTML Address"/>
    <w:basedOn w:val="Normal"/>
    <w:link w:val="HTML-adresseTegn"/>
    <w:uiPriority w:val="99"/>
    <w:semiHidden/>
    <w:unhideWhenUsed/>
    <w:rsid w:val="0081149A"/>
    <w:rPr>
      <w:i/>
      <w:iCs/>
    </w:rPr>
  </w:style>
  <w:style w:type="character" w:customStyle="1" w:styleId="HTML-adresseTegn">
    <w:name w:val="HTML-adresse Tegn"/>
    <w:basedOn w:val="Standardskrifttypeiafsnit"/>
    <w:link w:val="HTML-adresse"/>
    <w:uiPriority w:val="99"/>
    <w:semiHidden/>
    <w:rsid w:val="0081149A"/>
    <w:rPr>
      <w:rFonts w:asciiTheme="minorHAnsi" w:eastAsia="Times New Roman" w:hAnsiTheme="minorHAnsi"/>
      <w:i/>
      <w:iCs/>
      <w:color w:val="000000" w:themeColor="text1"/>
      <w:lang w:eastAsia="da-DK"/>
    </w:rPr>
  </w:style>
  <w:style w:type="character" w:styleId="HTML-akronym">
    <w:name w:val="HTML Acronym"/>
    <w:basedOn w:val="Standardskrifttypeiafsnit"/>
    <w:uiPriority w:val="99"/>
    <w:semiHidden/>
    <w:unhideWhenUsed/>
    <w:rsid w:val="0081149A"/>
  </w:style>
  <w:style w:type="character" w:styleId="HTML-citat">
    <w:name w:val="HTML Cite"/>
    <w:basedOn w:val="Standardskrifttypeiafsnit"/>
    <w:uiPriority w:val="99"/>
    <w:semiHidden/>
    <w:unhideWhenUsed/>
    <w:rsid w:val="0081149A"/>
    <w:rPr>
      <w:i/>
      <w:iCs/>
    </w:rPr>
  </w:style>
  <w:style w:type="character" w:styleId="HTML-definition">
    <w:name w:val="HTML Definition"/>
    <w:basedOn w:val="Standardskrifttypeiafsnit"/>
    <w:uiPriority w:val="99"/>
    <w:semiHidden/>
    <w:unhideWhenUsed/>
    <w:rsid w:val="0081149A"/>
    <w:rPr>
      <w:i/>
      <w:iCs/>
    </w:rPr>
  </w:style>
  <w:style w:type="character" w:styleId="HTML-eksempel">
    <w:name w:val="HTML Sample"/>
    <w:basedOn w:val="Standardskrifttypeiafsnit"/>
    <w:uiPriority w:val="99"/>
    <w:semiHidden/>
    <w:unhideWhenUsed/>
    <w:rsid w:val="0081149A"/>
    <w:rPr>
      <w:rFonts w:ascii="Consolas" w:hAnsi="Consolas"/>
      <w:sz w:val="24"/>
      <w:szCs w:val="24"/>
    </w:rPr>
  </w:style>
  <w:style w:type="character" w:styleId="HTML-kode">
    <w:name w:val="HTML Code"/>
    <w:basedOn w:val="Standardskrifttypeiafsnit"/>
    <w:uiPriority w:val="99"/>
    <w:semiHidden/>
    <w:unhideWhenUsed/>
    <w:rsid w:val="0081149A"/>
    <w:rPr>
      <w:rFonts w:ascii="Consolas" w:hAnsi="Consolas"/>
      <w:sz w:val="20"/>
      <w:szCs w:val="20"/>
    </w:rPr>
  </w:style>
  <w:style w:type="character" w:styleId="HTML-skrivemaskine">
    <w:name w:val="HTML Typewriter"/>
    <w:basedOn w:val="Standardskrifttypeiafsnit"/>
    <w:uiPriority w:val="99"/>
    <w:semiHidden/>
    <w:unhideWhenUsed/>
    <w:rsid w:val="0081149A"/>
    <w:rPr>
      <w:rFonts w:ascii="Consolas" w:hAnsi="Consolas"/>
      <w:sz w:val="20"/>
      <w:szCs w:val="20"/>
    </w:rPr>
  </w:style>
  <w:style w:type="character" w:styleId="HTML-tastatur">
    <w:name w:val="HTML Keyboard"/>
    <w:basedOn w:val="Standardskrifttypeiafsnit"/>
    <w:uiPriority w:val="99"/>
    <w:semiHidden/>
    <w:unhideWhenUsed/>
    <w:rsid w:val="0081149A"/>
    <w:rPr>
      <w:rFonts w:ascii="Consolas" w:hAnsi="Consolas"/>
      <w:sz w:val="20"/>
      <w:szCs w:val="20"/>
    </w:rPr>
  </w:style>
  <w:style w:type="character" w:styleId="HTML-variabel">
    <w:name w:val="HTML Variable"/>
    <w:basedOn w:val="Standardskrifttypeiafsnit"/>
    <w:uiPriority w:val="99"/>
    <w:semiHidden/>
    <w:unhideWhenUsed/>
    <w:rsid w:val="0081149A"/>
    <w:rPr>
      <w:i/>
      <w:iCs/>
    </w:rPr>
  </w:style>
  <w:style w:type="paragraph" w:styleId="Indeks1">
    <w:name w:val="index 1"/>
    <w:basedOn w:val="Normal"/>
    <w:next w:val="Normal"/>
    <w:autoRedefine/>
    <w:uiPriority w:val="99"/>
    <w:semiHidden/>
    <w:unhideWhenUsed/>
    <w:rsid w:val="0081149A"/>
    <w:pPr>
      <w:ind w:left="220" w:hanging="220"/>
    </w:pPr>
  </w:style>
  <w:style w:type="paragraph" w:styleId="Indeks2">
    <w:name w:val="index 2"/>
    <w:basedOn w:val="Normal"/>
    <w:next w:val="Normal"/>
    <w:autoRedefine/>
    <w:uiPriority w:val="99"/>
    <w:semiHidden/>
    <w:unhideWhenUsed/>
    <w:rsid w:val="0081149A"/>
    <w:pPr>
      <w:ind w:left="440" w:hanging="220"/>
    </w:pPr>
  </w:style>
  <w:style w:type="paragraph" w:styleId="Indeks3">
    <w:name w:val="index 3"/>
    <w:basedOn w:val="Normal"/>
    <w:next w:val="Normal"/>
    <w:autoRedefine/>
    <w:uiPriority w:val="99"/>
    <w:semiHidden/>
    <w:unhideWhenUsed/>
    <w:rsid w:val="0081149A"/>
    <w:pPr>
      <w:ind w:left="660" w:hanging="220"/>
    </w:pPr>
  </w:style>
  <w:style w:type="paragraph" w:styleId="Indeks4">
    <w:name w:val="index 4"/>
    <w:basedOn w:val="Normal"/>
    <w:next w:val="Normal"/>
    <w:autoRedefine/>
    <w:uiPriority w:val="99"/>
    <w:semiHidden/>
    <w:unhideWhenUsed/>
    <w:rsid w:val="0081149A"/>
    <w:pPr>
      <w:ind w:left="880" w:hanging="220"/>
    </w:pPr>
  </w:style>
  <w:style w:type="paragraph" w:styleId="Indeks5">
    <w:name w:val="index 5"/>
    <w:basedOn w:val="Normal"/>
    <w:next w:val="Normal"/>
    <w:autoRedefine/>
    <w:uiPriority w:val="99"/>
    <w:semiHidden/>
    <w:unhideWhenUsed/>
    <w:rsid w:val="0081149A"/>
    <w:pPr>
      <w:ind w:left="1100" w:hanging="220"/>
    </w:pPr>
  </w:style>
  <w:style w:type="paragraph" w:styleId="Indeks6">
    <w:name w:val="index 6"/>
    <w:basedOn w:val="Normal"/>
    <w:next w:val="Normal"/>
    <w:autoRedefine/>
    <w:uiPriority w:val="99"/>
    <w:semiHidden/>
    <w:unhideWhenUsed/>
    <w:rsid w:val="0081149A"/>
    <w:pPr>
      <w:ind w:left="1320" w:hanging="220"/>
    </w:pPr>
  </w:style>
  <w:style w:type="paragraph" w:styleId="Indeks7">
    <w:name w:val="index 7"/>
    <w:basedOn w:val="Normal"/>
    <w:next w:val="Normal"/>
    <w:autoRedefine/>
    <w:uiPriority w:val="99"/>
    <w:semiHidden/>
    <w:unhideWhenUsed/>
    <w:rsid w:val="0081149A"/>
    <w:pPr>
      <w:ind w:left="1540" w:hanging="220"/>
    </w:pPr>
  </w:style>
  <w:style w:type="paragraph" w:styleId="Indeks8">
    <w:name w:val="index 8"/>
    <w:basedOn w:val="Normal"/>
    <w:next w:val="Normal"/>
    <w:autoRedefine/>
    <w:uiPriority w:val="99"/>
    <w:semiHidden/>
    <w:unhideWhenUsed/>
    <w:rsid w:val="0081149A"/>
    <w:pPr>
      <w:ind w:left="1760" w:hanging="220"/>
    </w:pPr>
  </w:style>
  <w:style w:type="paragraph" w:styleId="Indeks9">
    <w:name w:val="index 9"/>
    <w:basedOn w:val="Normal"/>
    <w:next w:val="Normal"/>
    <w:autoRedefine/>
    <w:uiPriority w:val="99"/>
    <w:semiHidden/>
    <w:unhideWhenUsed/>
    <w:rsid w:val="0081149A"/>
    <w:pPr>
      <w:ind w:left="1980" w:hanging="220"/>
    </w:pPr>
  </w:style>
  <w:style w:type="paragraph" w:styleId="Indeksoverskrift">
    <w:name w:val="index heading"/>
    <w:basedOn w:val="Normal"/>
    <w:next w:val="Indeks1"/>
    <w:uiPriority w:val="99"/>
    <w:semiHidden/>
    <w:unhideWhenUsed/>
    <w:rsid w:val="0081149A"/>
    <w:rPr>
      <w:rFonts w:asciiTheme="majorHAnsi" w:eastAsiaTheme="majorEastAsia" w:hAnsiTheme="majorHAnsi" w:cstheme="majorBidi"/>
      <w:b/>
      <w:bCs/>
    </w:rPr>
  </w:style>
  <w:style w:type="paragraph" w:styleId="Indholdsfortegnelse2">
    <w:name w:val="toc 2"/>
    <w:basedOn w:val="Normal"/>
    <w:next w:val="Normal"/>
    <w:uiPriority w:val="39"/>
    <w:rsid w:val="0081149A"/>
    <w:pPr>
      <w:tabs>
        <w:tab w:val="clear" w:pos="454"/>
        <w:tab w:val="right" w:leader="dot" w:pos="8505"/>
      </w:tabs>
      <w:spacing w:before="80" w:after="0"/>
      <w:ind w:left="284"/>
    </w:pPr>
  </w:style>
  <w:style w:type="paragraph" w:styleId="Indholdsfortegnelse3">
    <w:name w:val="toc 3"/>
    <w:basedOn w:val="Normal"/>
    <w:next w:val="Normal"/>
    <w:uiPriority w:val="39"/>
    <w:rsid w:val="0081149A"/>
    <w:pPr>
      <w:tabs>
        <w:tab w:val="clear" w:pos="454"/>
        <w:tab w:val="right" w:leader="dot" w:pos="8505"/>
      </w:tabs>
      <w:spacing w:before="80" w:after="0"/>
      <w:ind w:left="567"/>
    </w:pPr>
  </w:style>
  <w:style w:type="paragraph" w:styleId="Indholdsfortegnelse4">
    <w:name w:val="toc 4"/>
    <w:basedOn w:val="Normal"/>
    <w:next w:val="Normal"/>
    <w:autoRedefine/>
    <w:uiPriority w:val="39"/>
    <w:semiHidden/>
    <w:rsid w:val="0081149A"/>
    <w:pPr>
      <w:spacing w:after="100"/>
      <w:ind w:left="660"/>
    </w:pPr>
  </w:style>
  <w:style w:type="paragraph" w:styleId="Indholdsfortegnelse5">
    <w:name w:val="toc 5"/>
    <w:basedOn w:val="Normal"/>
    <w:next w:val="Normal"/>
    <w:autoRedefine/>
    <w:uiPriority w:val="39"/>
    <w:semiHidden/>
    <w:rsid w:val="0081149A"/>
    <w:pPr>
      <w:spacing w:after="100"/>
      <w:ind w:left="880"/>
    </w:pPr>
  </w:style>
  <w:style w:type="paragraph" w:styleId="Indholdsfortegnelse6">
    <w:name w:val="toc 6"/>
    <w:basedOn w:val="Normal"/>
    <w:next w:val="Normal"/>
    <w:autoRedefine/>
    <w:uiPriority w:val="39"/>
    <w:semiHidden/>
    <w:rsid w:val="0081149A"/>
    <w:pPr>
      <w:spacing w:after="100"/>
      <w:ind w:left="1100"/>
    </w:pPr>
  </w:style>
  <w:style w:type="paragraph" w:styleId="Indholdsfortegnelse7">
    <w:name w:val="toc 7"/>
    <w:basedOn w:val="Normal"/>
    <w:next w:val="Normal"/>
    <w:autoRedefine/>
    <w:uiPriority w:val="39"/>
    <w:semiHidden/>
    <w:rsid w:val="0081149A"/>
    <w:pPr>
      <w:spacing w:after="100"/>
      <w:ind w:left="1320"/>
    </w:pPr>
  </w:style>
  <w:style w:type="paragraph" w:styleId="Indholdsfortegnelse8">
    <w:name w:val="toc 8"/>
    <w:basedOn w:val="Normal"/>
    <w:next w:val="Normal"/>
    <w:autoRedefine/>
    <w:uiPriority w:val="39"/>
    <w:semiHidden/>
    <w:rsid w:val="0081149A"/>
    <w:pPr>
      <w:spacing w:after="100"/>
      <w:ind w:left="1540"/>
    </w:pPr>
  </w:style>
  <w:style w:type="paragraph" w:styleId="Indholdsfortegnelse9">
    <w:name w:val="toc 9"/>
    <w:basedOn w:val="Normal"/>
    <w:next w:val="Normal"/>
    <w:autoRedefine/>
    <w:uiPriority w:val="39"/>
    <w:semiHidden/>
    <w:rsid w:val="0081149A"/>
    <w:pPr>
      <w:spacing w:after="100"/>
      <w:ind w:left="1760"/>
    </w:pPr>
  </w:style>
  <w:style w:type="paragraph" w:customStyle="1" w:styleId="Initialer">
    <w:name w:val="Initialer"/>
    <w:basedOn w:val="Afsenderadresse"/>
    <w:uiPriority w:val="2"/>
    <w:semiHidden/>
    <w:qFormat/>
    <w:rsid w:val="0081149A"/>
    <w:rPr>
      <w:caps/>
    </w:rPr>
  </w:style>
  <w:style w:type="paragraph" w:styleId="Kommentartekst">
    <w:name w:val="annotation text"/>
    <w:basedOn w:val="Normal"/>
    <w:link w:val="KommentartekstTegn"/>
    <w:uiPriority w:val="99"/>
    <w:unhideWhenUsed/>
    <w:rsid w:val="0081149A"/>
  </w:style>
  <w:style w:type="character" w:customStyle="1" w:styleId="KommentartekstTegn">
    <w:name w:val="Kommentartekst Tegn"/>
    <w:basedOn w:val="Standardskrifttypeiafsnit"/>
    <w:link w:val="Kommentartekst"/>
    <w:uiPriority w:val="99"/>
    <w:rsid w:val="0081149A"/>
    <w:rPr>
      <w:rFonts w:asciiTheme="minorHAnsi" w:eastAsia="Times New Roman" w:hAnsiTheme="minorHAnsi"/>
      <w:color w:val="000000" w:themeColor="text1"/>
      <w:lang w:eastAsia="da-DK"/>
    </w:rPr>
  </w:style>
  <w:style w:type="paragraph" w:styleId="Kommentaremne">
    <w:name w:val="annotation subject"/>
    <w:basedOn w:val="Kommentartekst"/>
    <w:next w:val="Kommentartekst"/>
    <w:link w:val="KommentaremneTegn"/>
    <w:uiPriority w:val="99"/>
    <w:semiHidden/>
    <w:unhideWhenUsed/>
    <w:rsid w:val="0081149A"/>
    <w:rPr>
      <w:b/>
      <w:bCs/>
    </w:rPr>
  </w:style>
  <w:style w:type="character" w:customStyle="1" w:styleId="KommentaremneTegn">
    <w:name w:val="Kommentaremne Tegn"/>
    <w:basedOn w:val="KommentartekstTegn"/>
    <w:link w:val="Kommentaremne"/>
    <w:uiPriority w:val="99"/>
    <w:semiHidden/>
    <w:rsid w:val="0081149A"/>
    <w:rPr>
      <w:rFonts w:asciiTheme="minorHAnsi" w:eastAsia="Times New Roman" w:hAnsiTheme="minorHAnsi"/>
      <w:b/>
      <w:bCs/>
      <w:color w:val="000000" w:themeColor="text1"/>
      <w:lang w:eastAsia="da-DK"/>
    </w:rPr>
  </w:style>
  <w:style w:type="character" w:styleId="Kommentarhenvisning">
    <w:name w:val="annotation reference"/>
    <w:basedOn w:val="Standardskrifttypeiafsnit"/>
    <w:uiPriority w:val="99"/>
    <w:semiHidden/>
    <w:unhideWhenUsed/>
    <w:rsid w:val="0081149A"/>
    <w:rPr>
      <w:sz w:val="16"/>
      <w:szCs w:val="16"/>
    </w:rPr>
  </w:style>
  <w:style w:type="character" w:styleId="Kraftigfremhvning">
    <w:name w:val="Intense Emphasis"/>
    <w:basedOn w:val="Standardskrifttypeiafsnit"/>
    <w:uiPriority w:val="21"/>
    <w:semiHidden/>
    <w:qFormat/>
    <w:rsid w:val="0081149A"/>
    <w:rPr>
      <w:i/>
      <w:iCs/>
      <w:color w:val="C1476E" w:themeColor="accent1"/>
    </w:rPr>
  </w:style>
  <w:style w:type="character" w:styleId="Kraftighenvisning">
    <w:name w:val="Intense Reference"/>
    <w:basedOn w:val="Standardskrifttypeiafsnit"/>
    <w:uiPriority w:val="32"/>
    <w:semiHidden/>
    <w:qFormat/>
    <w:rsid w:val="0081149A"/>
    <w:rPr>
      <w:b/>
      <w:bCs/>
      <w:smallCaps/>
      <w:color w:val="C1476E" w:themeColor="accent1"/>
      <w:spacing w:val="5"/>
    </w:rPr>
  </w:style>
  <w:style w:type="character" w:styleId="Linjenummer">
    <w:name w:val="line number"/>
    <w:basedOn w:val="Standardskrifttypeiafsnit"/>
    <w:uiPriority w:val="99"/>
    <w:semiHidden/>
    <w:unhideWhenUsed/>
    <w:rsid w:val="0081149A"/>
  </w:style>
  <w:style w:type="paragraph" w:styleId="Liste">
    <w:name w:val="List"/>
    <w:basedOn w:val="Normal"/>
    <w:uiPriority w:val="99"/>
    <w:semiHidden/>
    <w:unhideWhenUsed/>
    <w:rsid w:val="0081149A"/>
    <w:pPr>
      <w:ind w:left="283" w:hanging="283"/>
      <w:contextualSpacing/>
    </w:pPr>
  </w:style>
  <w:style w:type="paragraph" w:styleId="Liste2">
    <w:name w:val="List 2"/>
    <w:basedOn w:val="Normal"/>
    <w:uiPriority w:val="99"/>
    <w:semiHidden/>
    <w:unhideWhenUsed/>
    <w:rsid w:val="0081149A"/>
    <w:pPr>
      <w:ind w:left="566" w:hanging="283"/>
      <w:contextualSpacing/>
    </w:pPr>
  </w:style>
  <w:style w:type="paragraph" w:styleId="Liste3">
    <w:name w:val="List 3"/>
    <w:basedOn w:val="Normal"/>
    <w:uiPriority w:val="99"/>
    <w:semiHidden/>
    <w:unhideWhenUsed/>
    <w:rsid w:val="0081149A"/>
    <w:pPr>
      <w:ind w:left="849" w:hanging="283"/>
      <w:contextualSpacing/>
    </w:pPr>
  </w:style>
  <w:style w:type="paragraph" w:styleId="Liste4">
    <w:name w:val="List 4"/>
    <w:basedOn w:val="Normal"/>
    <w:uiPriority w:val="99"/>
    <w:semiHidden/>
    <w:unhideWhenUsed/>
    <w:rsid w:val="0081149A"/>
    <w:pPr>
      <w:ind w:left="1132" w:hanging="283"/>
      <w:contextualSpacing/>
    </w:pPr>
  </w:style>
  <w:style w:type="paragraph" w:styleId="Liste5">
    <w:name w:val="List 5"/>
    <w:basedOn w:val="Normal"/>
    <w:uiPriority w:val="99"/>
    <w:semiHidden/>
    <w:unhideWhenUsed/>
    <w:rsid w:val="0081149A"/>
    <w:pPr>
      <w:ind w:left="1415" w:hanging="283"/>
      <w:contextualSpacing/>
    </w:pPr>
  </w:style>
  <w:style w:type="paragraph" w:styleId="Listeoverfigurer">
    <w:name w:val="table of figures"/>
    <w:basedOn w:val="Normal"/>
    <w:next w:val="Normal"/>
    <w:uiPriority w:val="99"/>
    <w:semiHidden/>
    <w:unhideWhenUsed/>
    <w:rsid w:val="0081149A"/>
  </w:style>
  <w:style w:type="paragraph" w:styleId="Listeafsnit">
    <w:name w:val="List Paragraph"/>
    <w:basedOn w:val="Normal"/>
    <w:uiPriority w:val="99"/>
    <w:qFormat/>
    <w:rsid w:val="0081149A"/>
    <w:pPr>
      <w:numPr>
        <w:numId w:val="8"/>
      </w:numPr>
      <w:tabs>
        <w:tab w:val="clear" w:pos="454"/>
        <w:tab w:val="left" w:pos="284"/>
      </w:tabs>
      <w:spacing w:before="240"/>
      <w:contextualSpacing/>
    </w:pPr>
  </w:style>
  <w:style w:type="table" w:styleId="Listetabel1-lys">
    <w:name w:val="List Table 1 Light"/>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990A7" w:themeColor="accent1" w:themeTint="99"/>
        </w:tcBorders>
      </w:tcPr>
    </w:tblStylePr>
    <w:tblStylePr w:type="lastRow">
      <w:rPr>
        <w:b/>
        <w:bCs/>
      </w:rPr>
      <w:tblPr/>
      <w:tcPr>
        <w:tcBorders>
          <w:top w:val="sing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1-lys-farve2">
    <w:name w:val="List Table 1 Light Accent 2"/>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C9E3D8" w:themeColor="accent2" w:themeTint="99"/>
        </w:tcBorders>
      </w:tcPr>
    </w:tblStylePr>
    <w:tblStylePr w:type="lastRow">
      <w:rPr>
        <w:b/>
        <w:bCs/>
      </w:rPr>
      <w:tblPr/>
      <w:tcPr>
        <w:tcBorders>
          <w:top w:val="sing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1-lys-farve3">
    <w:name w:val="List Table 1 Light Accent 3"/>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9393AD" w:themeColor="accent3" w:themeTint="99"/>
        </w:tcBorders>
      </w:tcPr>
    </w:tblStylePr>
    <w:tblStylePr w:type="lastRow">
      <w:rPr>
        <w:b/>
        <w:bCs/>
      </w:rPr>
      <w:tblPr/>
      <w:tcPr>
        <w:tcBorders>
          <w:top w:val="sing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1-lys-farve4">
    <w:name w:val="List Table 1 Light Accent 4"/>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DECAA" w:themeColor="accent4" w:themeTint="99"/>
        </w:tcBorders>
      </w:tcPr>
    </w:tblStylePr>
    <w:tblStylePr w:type="lastRow">
      <w:rPr>
        <w:b/>
        <w:bCs/>
      </w:rPr>
      <w:tblPr/>
      <w:tcPr>
        <w:tcBorders>
          <w:top w:val="sing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1-lys-farve5">
    <w:name w:val="List Table 1 Light Accent 5"/>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8AABA" w:themeColor="accent5" w:themeTint="99"/>
        </w:tcBorders>
      </w:tcPr>
    </w:tblStylePr>
    <w:tblStylePr w:type="lastRow">
      <w:rPr>
        <w:b/>
        <w:bCs/>
      </w:rPr>
      <w:tblPr/>
      <w:tcPr>
        <w:tcBorders>
          <w:top w:val="sing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1-lys-farve6">
    <w:name w:val="List Table 1 Light Accent 6"/>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7BB98" w:themeColor="accent6" w:themeTint="99"/>
        </w:tcBorders>
      </w:tcPr>
    </w:tblStylePr>
    <w:tblStylePr w:type="lastRow">
      <w:rPr>
        <w:b/>
        <w:bCs/>
      </w:rPr>
      <w:tblPr/>
      <w:tcPr>
        <w:tcBorders>
          <w:top w:val="sing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2">
    <w:name w:val="List Table 2"/>
    <w:basedOn w:val="Tabel-Normal"/>
    <w:uiPriority w:val="47"/>
    <w:rsid w:val="0081149A"/>
    <w:rPr>
      <w:rFonts w:eastAsia="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81149A"/>
    <w:rPr>
      <w:rFonts w:eastAsia="Times New Roman"/>
    </w:rPr>
    <w:tblPr>
      <w:tblStyleRowBandSize w:val="1"/>
      <w:tblStyleColBandSize w:val="1"/>
      <w:tblBorders>
        <w:top w:val="single" w:sz="4" w:space="0" w:color="D990A7" w:themeColor="accent1" w:themeTint="99"/>
        <w:bottom w:val="single" w:sz="4" w:space="0" w:color="D990A7" w:themeColor="accent1" w:themeTint="99"/>
        <w:insideH w:val="single" w:sz="4" w:space="0" w:color="D990A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2-farve2">
    <w:name w:val="List Table 2 Accent 2"/>
    <w:basedOn w:val="Tabel-Normal"/>
    <w:uiPriority w:val="47"/>
    <w:rsid w:val="0081149A"/>
    <w:rPr>
      <w:rFonts w:eastAsia="Times New Roman"/>
    </w:rPr>
    <w:tblPr>
      <w:tblStyleRowBandSize w:val="1"/>
      <w:tblStyleColBandSize w:val="1"/>
      <w:tblBorders>
        <w:top w:val="single" w:sz="4" w:space="0" w:color="C9E3D8" w:themeColor="accent2" w:themeTint="99"/>
        <w:bottom w:val="single" w:sz="4" w:space="0" w:color="C9E3D8" w:themeColor="accent2" w:themeTint="99"/>
        <w:insideH w:val="single" w:sz="4" w:space="0" w:color="C9E3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2-farve3">
    <w:name w:val="List Table 2 Accent 3"/>
    <w:basedOn w:val="Tabel-Normal"/>
    <w:uiPriority w:val="47"/>
    <w:rsid w:val="0081149A"/>
    <w:rPr>
      <w:rFonts w:eastAsia="Times New Roman"/>
    </w:rPr>
    <w:tblPr>
      <w:tblStyleRowBandSize w:val="1"/>
      <w:tblStyleColBandSize w:val="1"/>
      <w:tblBorders>
        <w:top w:val="single" w:sz="4" w:space="0" w:color="9393AD" w:themeColor="accent3" w:themeTint="99"/>
        <w:bottom w:val="single" w:sz="4" w:space="0" w:color="9393AD" w:themeColor="accent3" w:themeTint="99"/>
        <w:insideH w:val="single" w:sz="4" w:space="0" w:color="9393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2-farve4">
    <w:name w:val="List Table 2 Accent 4"/>
    <w:basedOn w:val="Tabel-Normal"/>
    <w:uiPriority w:val="47"/>
    <w:rsid w:val="0081149A"/>
    <w:rPr>
      <w:rFonts w:eastAsia="Times New Roman"/>
    </w:rPr>
    <w:tblPr>
      <w:tblStyleRowBandSize w:val="1"/>
      <w:tblStyleColBandSize w:val="1"/>
      <w:tblBorders>
        <w:top w:val="single" w:sz="4" w:space="0" w:color="FDECAA" w:themeColor="accent4" w:themeTint="99"/>
        <w:bottom w:val="single" w:sz="4" w:space="0" w:color="FDECAA" w:themeColor="accent4" w:themeTint="99"/>
        <w:insideH w:val="single" w:sz="4" w:space="0" w:color="FDECA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2-farve5">
    <w:name w:val="List Table 2 Accent 5"/>
    <w:basedOn w:val="Tabel-Normal"/>
    <w:uiPriority w:val="47"/>
    <w:rsid w:val="0081149A"/>
    <w:rPr>
      <w:rFonts w:eastAsia="Times New Roman"/>
    </w:rPr>
    <w:tblPr>
      <w:tblStyleRowBandSize w:val="1"/>
      <w:tblStyleColBandSize w:val="1"/>
      <w:tblBorders>
        <w:top w:val="single" w:sz="4" w:space="0" w:color="A8AABA" w:themeColor="accent5" w:themeTint="99"/>
        <w:bottom w:val="single" w:sz="4" w:space="0" w:color="A8AABA" w:themeColor="accent5" w:themeTint="99"/>
        <w:insideH w:val="single" w:sz="4" w:space="0" w:color="A8AAB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2-farve6">
    <w:name w:val="List Table 2 Accent 6"/>
    <w:basedOn w:val="Tabel-Normal"/>
    <w:uiPriority w:val="47"/>
    <w:rsid w:val="0081149A"/>
    <w:rPr>
      <w:rFonts w:eastAsia="Times New Roman"/>
    </w:rPr>
    <w:tblPr>
      <w:tblStyleRowBandSize w:val="1"/>
      <w:tblStyleColBandSize w:val="1"/>
      <w:tblBorders>
        <w:top w:val="single" w:sz="4" w:space="0" w:color="F7BB98" w:themeColor="accent6" w:themeTint="99"/>
        <w:bottom w:val="single" w:sz="4" w:space="0" w:color="F7BB98" w:themeColor="accent6" w:themeTint="99"/>
        <w:insideH w:val="single" w:sz="4" w:space="0" w:color="F7BB9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3">
    <w:name w:val="List Table 3"/>
    <w:basedOn w:val="Tabel-Normal"/>
    <w:uiPriority w:val="48"/>
    <w:rsid w:val="0081149A"/>
    <w:rPr>
      <w:rFonts w:eastAsia="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81149A"/>
    <w:rPr>
      <w:rFonts w:eastAsia="Times New Roman"/>
    </w:rPr>
    <w:tblPr>
      <w:tblStyleRowBandSize w:val="1"/>
      <w:tblStyleColBandSize w:val="1"/>
      <w:tblBorders>
        <w:top w:val="single" w:sz="4" w:space="0" w:color="C1476E" w:themeColor="accent1"/>
        <w:left w:val="single" w:sz="4" w:space="0" w:color="C1476E" w:themeColor="accent1"/>
        <w:bottom w:val="single" w:sz="4" w:space="0" w:color="C1476E" w:themeColor="accent1"/>
        <w:right w:val="single" w:sz="4" w:space="0" w:color="C1476E" w:themeColor="accent1"/>
      </w:tblBorders>
    </w:tblPr>
    <w:tblStylePr w:type="firstRow">
      <w:rPr>
        <w:b/>
        <w:bCs/>
        <w:color w:val="FFFFFF" w:themeColor="background1"/>
      </w:rPr>
      <w:tblPr/>
      <w:tcPr>
        <w:shd w:val="clear" w:color="auto" w:fill="C1476E" w:themeFill="accent1"/>
      </w:tcPr>
    </w:tblStylePr>
    <w:tblStylePr w:type="lastRow">
      <w:rPr>
        <w:b/>
        <w:bCs/>
      </w:rPr>
      <w:tblPr/>
      <w:tcPr>
        <w:tcBorders>
          <w:top w:val="double" w:sz="4" w:space="0" w:color="C147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476E" w:themeColor="accent1"/>
          <w:right w:val="single" w:sz="4" w:space="0" w:color="C1476E" w:themeColor="accent1"/>
        </w:tcBorders>
      </w:tcPr>
    </w:tblStylePr>
    <w:tblStylePr w:type="band1Horz">
      <w:tblPr/>
      <w:tcPr>
        <w:tcBorders>
          <w:top w:val="single" w:sz="4" w:space="0" w:color="C1476E" w:themeColor="accent1"/>
          <w:bottom w:val="single" w:sz="4" w:space="0" w:color="C147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476E" w:themeColor="accent1"/>
          <w:left w:val="nil"/>
        </w:tcBorders>
      </w:tcPr>
    </w:tblStylePr>
    <w:tblStylePr w:type="swCell">
      <w:tblPr/>
      <w:tcPr>
        <w:tcBorders>
          <w:top w:val="double" w:sz="4" w:space="0" w:color="C1476E" w:themeColor="accent1"/>
          <w:right w:val="nil"/>
        </w:tcBorders>
      </w:tcPr>
    </w:tblStylePr>
  </w:style>
  <w:style w:type="table" w:styleId="Listetabel3-farve2">
    <w:name w:val="List Table 3 Accent 2"/>
    <w:basedOn w:val="Tabel-Normal"/>
    <w:uiPriority w:val="48"/>
    <w:rsid w:val="0081149A"/>
    <w:rPr>
      <w:rFonts w:eastAsia="Times New Roman"/>
    </w:rPr>
    <w:tblPr>
      <w:tblStyleRowBandSize w:val="1"/>
      <w:tblStyleColBandSize w:val="1"/>
      <w:tblBorders>
        <w:top w:val="single" w:sz="4" w:space="0" w:color="A6D1BF" w:themeColor="accent2"/>
        <w:left w:val="single" w:sz="4" w:space="0" w:color="A6D1BF" w:themeColor="accent2"/>
        <w:bottom w:val="single" w:sz="4" w:space="0" w:color="A6D1BF" w:themeColor="accent2"/>
        <w:right w:val="single" w:sz="4" w:space="0" w:color="A6D1BF" w:themeColor="accent2"/>
      </w:tblBorders>
    </w:tblPr>
    <w:tblStylePr w:type="firstRow">
      <w:rPr>
        <w:b/>
        <w:bCs/>
        <w:color w:val="FFFFFF" w:themeColor="background1"/>
      </w:rPr>
      <w:tblPr/>
      <w:tcPr>
        <w:shd w:val="clear" w:color="auto" w:fill="A6D1BF" w:themeFill="accent2"/>
      </w:tcPr>
    </w:tblStylePr>
    <w:tblStylePr w:type="lastRow">
      <w:rPr>
        <w:b/>
        <w:bCs/>
      </w:rPr>
      <w:tblPr/>
      <w:tcPr>
        <w:tcBorders>
          <w:top w:val="double" w:sz="4" w:space="0" w:color="A6D1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D1BF" w:themeColor="accent2"/>
          <w:right w:val="single" w:sz="4" w:space="0" w:color="A6D1BF" w:themeColor="accent2"/>
        </w:tcBorders>
      </w:tcPr>
    </w:tblStylePr>
    <w:tblStylePr w:type="band1Horz">
      <w:tblPr/>
      <w:tcPr>
        <w:tcBorders>
          <w:top w:val="single" w:sz="4" w:space="0" w:color="A6D1BF" w:themeColor="accent2"/>
          <w:bottom w:val="single" w:sz="4" w:space="0" w:color="A6D1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D1BF" w:themeColor="accent2"/>
          <w:left w:val="nil"/>
        </w:tcBorders>
      </w:tcPr>
    </w:tblStylePr>
    <w:tblStylePr w:type="swCell">
      <w:tblPr/>
      <w:tcPr>
        <w:tcBorders>
          <w:top w:val="double" w:sz="4" w:space="0" w:color="A6D1BF" w:themeColor="accent2"/>
          <w:right w:val="nil"/>
        </w:tcBorders>
      </w:tcPr>
    </w:tblStylePr>
  </w:style>
  <w:style w:type="table" w:styleId="Listetabel3-farve3">
    <w:name w:val="List Table 3 Accent 3"/>
    <w:basedOn w:val="Tabel-Normal"/>
    <w:uiPriority w:val="48"/>
    <w:rsid w:val="0081149A"/>
    <w:rPr>
      <w:rFonts w:eastAsia="Times New Roman"/>
    </w:rPr>
    <w:tblPr>
      <w:tblStyleRowBandSize w:val="1"/>
      <w:tblStyleColBandSize w:val="1"/>
      <w:tblBorders>
        <w:top w:val="single" w:sz="4" w:space="0" w:color="54546E" w:themeColor="accent3"/>
        <w:left w:val="single" w:sz="4" w:space="0" w:color="54546E" w:themeColor="accent3"/>
        <w:bottom w:val="single" w:sz="4" w:space="0" w:color="54546E" w:themeColor="accent3"/>
        <w:right w:val="single" w:sz="4" w:space="0" w:color="54546E" w:themeColor="accent3"/>
      </w:tblBorders>
    </w:tblPr>
    <w:tblStylePr w:type="firstRow">
      <w:rPr>
        <w:b/>
        <w:bCs/>
        <w:color w:val="FFFFFF" w:themeColor="background1"/>
      </w:rPr>
      <w:tblPr/>
      <w:tcPr>
        <w:shd w:val="clear" w:color="auto" w:fill="54546E" w:themeFill="accent3"/>
      </w:tcPr>
    </w:tblStylePr>
    <w:tblStylePr w:type="lastRow">
      <w:rPr>
        <w:b/>
        <w:bCs/>
      </w:rPr>
      <w:tblPr/>
      <w:tcPr>
        <w:tcBorders>
          <w:top w:val="double" w:sz="4" w:space="0" w:color="5454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546E" w:themeColor="accent3"/>
          <w:right w:val="single" w:sz="4" w:space="0" w:color="54546E" w:themeColor="accent3"/>
        </w:tcBorders>
      </w:tcPr>
    </w:tblStylePr>
    <w:tblStylePr w:type="band1Horz">
      <w:tblPr/>
      <w:tcPr>
        <w:tcBorders>
          <w:top w:val="single" w:sz="4" w:space="0" w:color="54546E" w:themeColor="accent3"/>
          <w:bottom w:val="single" w:sz="4" w:space="0" w:color="5454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546E" w:themeColor="accent3"/>
          <w:left w:val="nil"/>
        </w:tcBorders>
      </w:tcPr>
    </w:tblStylePr>
    <w:tblStylePr w:type="swCell">
      <w:tblPr/>
      <w:tcPr>
        <w:tcBorders>
          <w:top w:val="double" w:sz="4" w:space="0" w:color="54546E" w:themeColor="accent3"/>
          <w:right w:val="nil"/>
        </w:tcBorders>
      </w:tcPr>
    </w:tblStylePr>
  </w:style>
  <w:style w:type="table" w:styleId="Listetabel3-farve4">
    <w:name w:val="List Table 3 Accent 4"/>
    <w:basedOn w:val="Tabel-Normal"/>
    <w:uiPriority w:val="48"/>
    <w:rsid w:val="0081149A"/>
    <w:rPr>
      <w:rFonts w:eastAsia="Times New Roman"/>
    </w:rPr>
    <w:tblPr>
      <w:tblStyleRowBandSize w:val="1"/>
      <w:tblStyleColBandSize w:val="1"/>
      <w:tblBorders>
        <w:top w:val="single" w:sz="4" w:space="0" w:color="FCE073" w:themeColor="accent4"/>
        <w:left w:val="single" w:sz="4" w:space="0" w:color="FCE073" w:themeColor="accent4"/>
        <w:bottom w:val="single" w:sz="4" w:space="0" w:color="FCE073" w:themeColor="accent4"/>
        <w:right w:val="single" w:sz="4" w:space="0" w:color="FCE073" w:themeColor="accent4"/>
      </w:tblBorders>
    </w:tblPr>
    <w:tblStylePr w:type="firstRow">
      <w:rPr>
        <w:b/>
        <w:bCs/>
        <w:color w:val="FFFFFF" w:themeColor="background1"/>
      </w:rPr>
      <w:tblPr/>
      <w:tcPr>
        <w:shd w:val="clear" w:color="auto" w:fill="FCE073" w:themeFill="accent4"/>
      </w:tcPr>
    </w:tblStylePr>
    <w:tblStylePr w:type="lastRow">
      <w:rPr>
        <w:b/>
        <w:bCs/>
      </w:rPr>
      <w:tblPr/>
      <w:tcPr>
        <w:tcBorders>
          <w:top w:val="double" w:sz="4" w:space="0" w:color="FCE07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073" w:themeColor="accent4"/>
          <w:right w:val="single" w:sz="4" w:space="0" w:color="FCE073" w:themeColor="accent4"/>
        </w:tcBorders>
      </w:tcPr>
    </w:tblStylePr>
    <w:tblStylePr w:type="band1Horz">
      <w:tblPr/>
      <w:tcPr>
        <w:tcBorders>
          <w:top w:val="single" w:sz="4" w:space="0" w:color="FCE073" w:themeColor="accent4"/>
          <w:bottom w:val="single" w:sz="4" w:space="0" w:color="FCE07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073" w:themeColor="accent4"/>
          <w:left w:val="nil"/>
        </w:tcBorders>
      </w:tcPr>
    </w:tblStylePr>
    <w:tblStylePr w:type="swCell">
      <w:tblPr/>
      <w:tcPr>
        <w:tcBorders>
          <w:top w:val="double" w:sz="4" w:space="0" w:color="FCE073" w:themeColor="accent4"/>
          <w:right w:val="nil"/>
        </w:tcBorders>
      </w:tcPr>
    </w:tblStylePr>
  </w:style>
  <w:style w:type="table" w:styleId="Listetabel3-farve5">
    <w:name w:val="List Table 3 Accent 5"/>
    <w:basedOn w:val="Tabel-Normal"/>
    <w:uiPriority w:val="48"/>
    <w:rsid w:val="0081149A"/>
    <w:rPr>
      <w:rFonts w:eastAsia="Times New Roman"/>
    </w:rPr>
    <w:tblPr>
      <w:tblStyleRowBandSize w:val="1"/>
      <w:tblStyleColBandSize w:val="1"/>
      <w:tblBorders>
        <w:top w:val="single" w:sz="4" w:space="0" w:color="6F728C" w:themeColor="accent5"/>
        <w:left w:val="single" w:sz="4" w:space="0" w:color="6F728C" w:themeColor="accent5"/>
        <w:bottom w:val="single" w:sz="4" w:space="0" w:color="6F728C" w:themeColor="accent5"/>
        <w:right w:val="single" w:sz="4" w:space="0" w:color="6F728C" w:themeColor="accent5"/>
      </w:tblBorders>
    </w:tblPr>
    <w:tblStylePr w:type="firstRow">
      <w:rPr>
        <w:b/>
        <w:bCs/>
        <w:color w:val="FFFFFF" w:themeColor="background1"/>
      </w:rPr>
      <w:tblPr/>
      <w:tcPr>
        <w:shd w:val="clear" w:color="auto" w:fill="6F728C" w:themeFill="accent5"/>
      </w:tcPr>
    </w:tblStylePr>
    <w:tblStylePr w:type="lastRow">
      <w:rPr>
        <w:b/>
        <w:bCs/>
      </w:rPr>
      <w:tblPr/>
      <w:tcPr>
        <w:tcBorders>
          <w:top w:val="double" w:sz="4" w:space="0" w:color="6F72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28C" w:themeColor="accent5"/>
          <w:right w:val="single" w:sz="4" w:space="0" w:color="6F728C" w:themeColor="accent5"/>
        </w:tcBorders>
      </w:tcPr>
    </w:tblStylePr>
    <w:tblStylePr w:type="band1Horz">
      <w:tblPr/>
      <w:tcPr>
        <w:tcBorders>
          <w:top w:val="single" w:sz="4" w:space="0" w:color="6F728C" w:themeColor="accent5"/>
          <w:bottom w:val="single" w:sz="4" w:space="0" w:color="6F72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28C" w:themeColor="accent5"/>
          <w:left w:val="nil"/>
        </w:tcBorders>
      </w:tcPr>
    </w:tblStylePr>
    <w:tblStylePr w:type="swCell">
      <w:tblPr/>
      <w:tcPr>
        <w:tcBorders>
          <w:top w:val="double" w:sz="4" w:space="0" w:color="6F728C" w:themeColor="accent5"/>
          <w:right w:val="nil"/>
        </w:tcBorders>
      </w:tcPr>
    </w:tblStylePr>
  </w:style>
  <w:style w:type="table" w:styleId="Listetabel3-farve6">
    <w:name w:val="List Table 3 Accent 6"/>
    <w:basedOn w:val="Tabel-Normal"/>
    <w:uiPriority w:val="48"/>
    <w:rsid w:val="0081149A"/>
    <w:rPr>
      <w:rFonts w:eastAsia="Times New Roman"/>
    </w:rPr>
    <w:tblPr>
      <w:tblStyleRowBandSize w:val="1"/>
      <w:tblStyleColBandSize w:val="1"/>
      <w:tblBorders>
        <w:top w:val="single" w:sz="4" w:space="0" w:color="F28F54" w:themeColor="accent6"/>
        <w:left w:val="single" w:sz="4" w:space="0" w:color="F28F54" w:themeColor="accent6"/>
        <w:bottom w:val="single" w:sz="4" w:space="0" w:color="F28F54" w:themeColor="accent6"/>
        <w:right w:val="single" w:sz="4" w:space="0" w:color="F28F54" w:themeColor="accent6"/>
      </w:tblBorders>
    </w:tblPr>
    <w:tblStylePr w:type="firstRow">
      <w:rPr>
        <w:b/>
        <w:bCs/>
        <w:color w:val="FFFFFF" w:themeColor="background1"/>
      </w:rPr>
      <w:tblPr/>
      <w:tcPr>
        <w:shd w:val="clear" w:color="auto" w:fill="F28F54" w:themeFill="accent6"/>
      </w:tcPr>
    </w:tblStylePr>
    <w:tblStylePr w:type="lastRow">
      <w:rPr>
        <w:b/>
        <w:bCs/>
      </w:rPr>
      <w:tblPr/>
      <w:tcPr>
        <w:tcBorders>
          <w:top w:val="double" w:sz="4" w:space="0" w:color="F28F5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F54" w:themeColor="accent6"/>
          <w:right w:val="single" w:sz="4" w:space="0" w:color="F28F54" w:themeColor="accent6"/>
        </w:tcBorders>
      </w:tcPr>
    </w:tblStylePr>
    <w:tblStylePr w:type="band1Horz">
      <w:tblPr/>
      <w:tcPr>
        <w:tcBorders>
          <w:top w:val="single" w:sz="4" w:space="0" w:color="F28F54" w:themeColor="accent6"/>
          <w:bottom w:val="single" w:sz="4" w:space="0" w:color="F28F5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F54" w:themeColor="accent6"/>
          <w:left w:val="nil"/>
        </w:tcBorders>
      </w:tcPr>
    </w:tblStylePr>
    <w:tblStylePr w:type="swCell">
      <w:tblPr/>
      <w:tcPr>
        <w:tcBorders>
          <w:top w:val="double" w:sz="4" w:space="0" w:color="F28F54" w:themeColor="accent6"/>
          <w:right w:val="nil"/>
        </w:tcBorders>
      </w:tcPr>
    </w:tblStylePr>
  </w:style>
  <w:style w:type="table" w:styleId="Listetabel4">
    <w:name w:val="List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tcBorders>
        <w:shd w:val="clear" w:color="auto" w:fill="C1476E" w:themeFill="accent1"/>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4-farve2">
    <w:name w:val="List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tcBorders>
        <w:shd w:val="clear" w:color="auto" w:fill="A6D1BF" w:themeFill="accent2"/>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4-farve3">
    <w:name w:val="List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tcBorders>
        <w:shd w:val="clear" w:color="auto" w:fill="54546E" w:themeFill="accent3"/>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4-farve4">
    <w:name w:val="List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tcBorders>
        <w:shd w:val="clear" w:color="auto" w:fill="FCE073" w:themeFill="accent4"/>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4-farve5">
    <w:name w:val="List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tcBorders>
        <w:shd w:val="clear" w:color="auto" w:fill="6F728C" w:themeFill="accent5"/>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4-farve6">
    <w:name w:val="List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tcBorders>
        <w:shd w:val="clear" w:color="auto" w:fill="F28F54" w:themeFill="accent6"/>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5-mrk">
    <w:name w:val="List Table 5 Dark"/>
    <w:basedOn w:val="Tabel-Normal"/>
    <w:uiPriority w:val="50"/>
    <w:rsid w:val="0081149A"/>
    <w:rPr>
      <w:rFonts w:eastAsia="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81149A"/>
    <w:rPr>
      <w:rFonts w:eastAsia="Times New Roman"/>
      <w:color w:val="FFFFFF" w:themeColor="background1"/>
    </w:rPr>
    <w:tblPr>
      <w:tblStyleRowBandSize w:val="1"/>
      <w:tblStyleColBandSize w:val="1"/>
      <w:tblBorders>
        <w:top w:val="single" w:sz="24" w:space="0" w:color="C1476E" w:themeColor="accent1"/>
        <w:left w:val="single" w:sz="24" w:space="0" w:color="C1476E" w:themeColor="accent1"/>
        <w:bottom w:val="single" w:sz="24" w:space="0" w:color="C1476E" w:themeColor="accent1"/>
        <w:right w:val="single" w:sz="24" w:space="0" w:color="C1476E" w:themeColor="accent1"/>
      </w:tblBorders>
    </w:tblPr>
    <w:tcPr>
      <w:shd w:val="clear" w:color="auto" w:fill="C147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81149A"/>
    <w:rPr>
      <w:rFonts w:eastAsia="Times New Roman"/>
      <w:color w:val="FFFFFF" w:themeColor="background1"/>
    </w:rPr>
    <w:tblPr>
      <w:tblStyleRowBandSize w:val="1"/>
      <w:tblStyleColBandSize w:val="1"/>
      <w:tblBorders>
        <w:top w:val="single" w:sz="24" w:space="0" w:color="A6D1BF" w:themeColor="accent2"/>
        <w:left w:val="single" w:sz="24" w:space="0" w:color="A6D1BF" w:themeColor="accent2"/>
        <w:bottom w:val="single" w:sz="24" w:space="0" w:color="A6D1BF" w:themeColor="accent2"/>
        <w:right w:val="single" w:sz="24" w:space="0" w:color="A6D1BF" w:themeColor="accent2"/>
      </w:tblBorders>
    </w:tblPr>
    <w:tcPr>
      <w:shd w:val="clear" w:color="auto" w:fill="A6D1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81149A"/>
    <w:rPr>
      <w:rFonts w:eastAsia="Times New Roman"/>
      <w:color w:val="FFFFFF" w:themeColor="background1"/>
    </w:rPr>
    <w:tblPr>
      <w:tblStyleRowBandSize w:val="1"/>
      <w:tblStyleColBandSize w:val="1"/>
      <w:tblBorders>
        <w:top w:val="single" w:sz="24" w:space="0" w:color="54546E" w:themeColor="accent3"/>
        <w:left w:val="single" w:sz="24" w:space="0" w:color="54546E" w:themeColor="accent3"/>
        <w:bottom w:val="single" w:sz="24" w:space="0" w:color="54546E" w:themeColor="accent3"/>
        <w:right w:val="single" w:sz="24" w:space="0" w:color="54546E" w:themeColor="accent3"/>
      </w:tblBorders>
    </w:tblPr>
    <w:tcPr>
      <w:shd w:val="clear" w:color="auto" w:fill="5454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81149A"/>
    <w:rPr>
      <w:rFonts w:eastAsia="Times New Roman"/>
      <w:color w:val="FFFFFF" w:themeColor="background1"/>
    </w:rPr>
    <w:tblPr>
      <w:tblStyleRowBandSize w:val="1"/>
      <w:tblStyleColBandSize w:val="1"/>
      <w:tblBorders>
        <w:top w:val="single" w:sz="24" w:space="0" w:color="FCE073" w:themeColor="accent4"/>
        <w:left w:val="single" w:sz="24" w:space="0" w:color="FCE073" w:themeColor="accent4"/>
        <w:bottom w:val="single" w:sz="24" w:space="0" w:color="FCE073" w:themeColor="accent4"/>
        <w:right w:val="single" w:sz="24" w:space="0" w:color="FCE073" w:themeColor="accent4"/>
      </w:tblBorders>
    </w:tblPr>
    <w:tcPr>
      <w:shd w:val="clear" w:color="auto" w:fill="FCE07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81149A"/>
    <w:rPr>
      <w:rFonts w:eastAsia="Times New Roman"/>
      <w:color w:val="FFFFFF" w:themeColor="background1"/>
    </w:rPr>
    <w:tblPr>
      <w:tblStyleRowBandSize w:val="1"/>
      <w:tblStyleColBandSize w:val="1"/>
      <w:tblBorders>
        <w:top w:val="single" w:sz="24" w:space="0" w:color="6F728C" w:themeColor="accent5"/>
        <w:left w:val="single" w:sz="24" w:space="0" w:color="6F728C" w:themeColor="accent5"/>
        <w:bottom w:val="single" w:sz="24" w:space="0" w:color="6F728C" w:themeColor="accent5"/>
        <w:right w:val="single" w:sz="24" w:space="0" w:color="6F728C" w:themeColor="accent5"/>
      </w:tblBorders>
    </w:tblPr>
    <w:tcPr>
      <w:shd w:val="clear" w:color="auto" w:fill="6F72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81149A"/>
    <w:rPr>
      <w:rFonts w:eastAsia="Times New Roman"/>
      <w:color w:val="FFFFFF" w:themeColor="background1"/>
    </w:rPr>
    <w:tblPr>
      <w:tblStyleRowBandSize w:val="1"/>
      <w:tblStyleColBandSize w:val="1"/>
      <w:tblBorders>
        <w:top w:val="single" w:sz="24" w:space="0" w:color="F28F54" w:themeColor="accent6"/>
        <w:left w:val="single" w:sz="24" w:space="0" w:color="F28F54" w:themeColor="accent6"/>
        <w:bottom w:val="single" w:sz="24" w:space="0" w:color="F28F54" w:themeColor="accent6"/>
        <w:right w:val="single" w:sz="24" w:space="0" w:color="F28F54" w:themeColor="accent6"/>
      </w:tblBorders>
    </w:tblPr>
    <w:tcPr>
      <w:shd w:val="clear" w:color="auto" w:fill="F28F5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81149A"/>
    <w:rPr>
      <w:rFonts w:eastAsia="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C1476E" w:themeColor="accent1"/>
        <w:bottom w:val="single" w:sz="4" w:space="0" w:color="C1476E" w:themeColor="accent1"/>
      </w:tblBorders>
    </w:tblPr>
    <w:tblStylePr w:type="firstRow">
      <w:rPr>
        <w:b/>
        <w:bCs/>
      </w:rPr>
      <w:tblPr/>
      <w:tcPr>
        <w:tcBorders>
          <w:bottom w:val="single" w:sz="4" w:space="0" w:color="C1476E" w:themeColor="accent1"/>
        </w:tcBorders>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6-farverig-farve2">
    <w:name w:val="List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A6D1BF" w:themeColor="accent2"/>
        <w:bottom w:val="single" w:sz="4" w:space="0" w:color="A6D1BF" w:themeColor="accent2"/>
      </w:tblBorders>
    </w:tblPr>
    <w:tblStylePr w:type="firstRow">
      <w:rPr>
        <w:b/>
        <w:bCs/>
      </w:rPr>
      <w:tblPr/>
      <w:tcPr>
        <w:tcBorders>
          <w:bottom w:val="single" w:sz="4" w:space="0" w:color="A6D1BF" w:themeColor="accent2"/>
        </w:tcBorders>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6-farverig-farve3">
    <w:name w:val="List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54546E" w:themeColor="accent3"/>
        <w:bottom w:val="single" w:sz="4" w:space="0" w:color="54546E" w:themeColor="accent3"/>
      </w:tblBorders>
    </w:tblPr>
    <w:tblStylePr w:type="firstRow">
      <w:rPr>
        <w:b/>
        <w:bCs/>
      </w:rPr>
      <w:tblPr/>
      <w:tcPr>
        <w:tcBorders>
          <w:bottom w:val="single" w:sz="4" w:space="0" w:color="54546E" w:themeColor="accent3"/>
        </w:tcBorders>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6-farverig-farve4">
    <w:name w:val="List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CE073" w:themeColor="accent4"/>
        <w:bottom w:val="single" w:sz="4" w:space="0" w:color="FCE073" w:themeColor="accent4"/>
      </w:tblBorders>
    </w:tblPr>
    <w:tblStylePr w:type="firstRow">
      <w:rPr>
        <w:b/>
        <w:bCs/>
      </w:rPr>
      <w:tblPr/>
      <w:tcPr>
        <w:tcBorders>
          <w:bottom w:val="single" w:sz="4" w:space="0" w:color="FCE073" w:themeColor="accent4"/>
        </w:tcBorders>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6-farverig-farve5">
    <w:name w:val="List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6F728C" w:themeColor="accent5"/>
        <w:bottom w:val="single" w:sz="4" w:space="0" w:color="6F728C" w:themeColor="accent5"/>
      </w:tblBorders>
    </w:tblPr>
    <w:tblStylePr w:type="firstRow">
      <w:rPr>
        <w:b/>
        <w:bCs/>
      </w:rPr>
      <w:tblPr/>
      <w:tcPr>
        <w:tcBorders>
          <w:bottom w:val="single" w:sz="4" w:space="0" w:color="6F728C" w:themeColor="accent5"/>
        </w:tcBorders>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6-farverig-farve6">
    <w:name w:val="List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28F54" w:themeColor="accent6"/>
        <w:bottom w:val="single" w:sz="4" w:space="0" w:color="F28F54" w:themeColor="accent6"/>
      </w:tblBorders>
    </w:tblPr>
    <w:tblStylePr w:type="firstRow">
      <w:rPr>
        <w:b/>
        <w:bCs/>
      </w:rPr>
      <w:tblPr/>
      <w:tcPr>
        <w:tcBorders>
          <w:bottom w:val="single" w:sz="4" w:space="0" w:color="F28F54" w:themeColor="accent6"/>
        </w:tcBorders>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7-farverig">
    <w:name w:val="List Table 7 Colorful"/>
    <w:basedOn w:val="Tabel-Normal"/>
    <w:uiPriority w:val="52"/>
    <w:rsid w:val="0081149A"/>
    <w:rPr>
      <w:rFonts w:eastAsia="Times New Roman"/>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81149A"/>
    <w:rPr>
      <w:rFonts w:eastAsia="Times New Roman"/>
      <w:color w:val="93325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47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47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47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476E" w:themeColor="accent1"/>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81149A"/>
    <w:rPr>
      <w:rFonts w:eastAsia="Times New Roman"/>
      <w:color w:val="67B09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D1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D1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D1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D1BF" w:themeColor="accent2"/>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81149A"/>
    <w:rPr>
      <w:rFonts w:eastAsia="Times New Roman"/>
      <w:color w:val="3E3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54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54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54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546E" w:themeColor="accent3"/>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81149A"/>
    <w:rPr>
      <w:rFonts w:eastAsia="Times New Roman"/>
      <w:color w:val="FACB1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07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07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07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073" w:themeColor="accent4"/>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81149A"/>
    <w:rPr>
      <w:rFonts w:eastAsia="Times New Roman"/>
      <w:color w:val="5355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2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2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2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28C" w:themeColor="accent5"/>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81149A"/>
    <w:rPr>
      <w:rFonts w:eastAsia="Times New Roman"/>
      <w:color w:val="E25F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F5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F5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F5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F54" w:themeColor="accent6"/>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pPr>
        <w:spacing w:before="0" w:after="0" w:line="240" w:lineRule="auto"/>
      </w:pPr>
      <w:rPr>
        <w:b/>
        <w:bCs/>
        <w:color w:val="FFFFFF" w:themeColor="background1"/>
      </w:rPr>
      <w:tblPr/>
      <w:tcPr>
        <w:shd w:val="clear" w:color="auto" w:fill="C1476E" w:themeFill="accent1"/>
      </w:tcPr>
    </w:tblStylePr>
    <w:tblStylePr w:type="lastRow">
      <w:pPr>
        <w:spacing w:before="0" w:after="0" w:line="240" w:lineRule="auto"/>
      </w:pPr>
      <w:rPr>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tcBorders>
      </w:tcPr>
    </w:tblStylePr>
    <w:tblStylePr w:type="firstCol">
      <w:rPr>
        <w:b/>
        <w:bCs/>
      </w:rPr>
    </w:tblStylePr>
    <w:tblStylePr w:type="lastCol">
      <w:rPr>
        <w:b/>
        <w:bCs/>
      </w:r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style>
  <w:style w:type="table" w:styleId="Lysliste-fremhvningsfarve2">
    <w:name w:val="Light List Accent 2"/>
    <w:basedOn w:val="Tabel-Normal"/>
    <w:uiPriority w:val="61"/>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pPr>
        <w:spacing w:before="0" w:after="0" w:line="240" w:lineRule="auto"/>
      </w:pPr>
      <w:rPr>
        <w:b/>
        <w:bCs/>
        <w:color w:val="FFFFFF" w:themeColor="background1"/>
      </w:rPr>
      <w:tblPr/>
      <w:tcPr>
        <w:shd w:val="clear" w:color="auto" w:fill="A6D1BF" w:themeFill="accent2"/>
      </w:tcPr>
    </w:tblStylePr>
    <w:tblStylePr w:type="lastRow">
      <w:pPr>
        <w:spacing w:before="0" w:after="0" w:line="240" w:lineRule="auto"/>
      </w:pPr>
      <w:rPr>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tcBorders>
      </w:tcPr>
    </w:tblStylePr>
    <w:tblStylePr w:type="firstCol">
      <w:rPr>
        <w:b/>
        <w:bCs/>
      </w:rPr>
    </w:tblStylePr>
    <w:tblStylePr w:type="lastCol">
      <w:rPr>
        <w:b/>
        <w:bCs/>
      </w:r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style>
  <w:style w:type="table" w:styleId="Lysliste-fremhvningsfarve3">
    <w:name w:val="Light List Accent 3"/>
    <w:basedOn w:val="Tabel-Normal"/>
    <w:uiPriority w:val="61"/>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pPr>
        <w:spacing w:before="0" w:after="0" w:line="240" w:lineRule="auto"/>
      </w:pPr>
      <w:rPr>
        <w:b/>
        <w:bCs/>
        <w:color w:val="FFFFFF" w:themeColor="background1"/>
      </w:rPr>
      <w:tblPr/>
      <w:tcPr>
        <w:shd w:val="clear" w:color="auto" w:fill="54546E" w:themeFill="accent3"/>
      </w:tcPr>
    </w:tblStylePr>
    <w:tblStylePr w:type="lastRow">
      <w:pPr>
        <w:spacing w:before="0" w:after="0" w:line="240" w:lineRule="auto"/>
      </w:pPr>
      <w:rPr>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tcBorders>
      </w:tcPr>
    </w:tblStylePr>
    <w:tblStylePr w:type="firstCol">
      <w:rPr>
        <w:b/>
        <w:bCs/>
      </w:rPr>
    </w:tblStylePr>
    <w:tblStylePr w:type="lastCol">
      <w:rPr>
        <w:b/>
        <w:bCs/>
      </w:r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style>
  <w:style w:type="table" w:styleId="Lysliste-fremhvningsfarve4">
    <w:name w:val="Light List Accent 4"/>
    <w:basedOn w:val="Tabel-Normal"/>
    <w:uiPriority w:val="61"/>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pPr>
        <w:spacing w:before="0" w:after="0" w:line="240" w:lineRule="auto"/>
      </w:pPr>
      <w:rPr>
        <w:b/>
        <w:bCs/>
        <w:color w:val="FFFFFF" w:themeColor="background1"/>
      </w:rPr>
      <w:tblPr/>
      <w:tcPr>
        <w:shd w:val="clear" w:color="auto" w:fill="FCE073" w:themeFill="accent4"/>
      </w:tcPr>
    </w:tblStylePr>
    <w:tblStylePr w:type="lastRow">
      <w:pPr>
        <w:spacing w:before="0" w:after="0" w:line="240" w:lineRule="auto"/>
      </w:pPr>
      <w:rPr>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tcBorders>
      </w:tcPr>
    </w:tblStylePr>
    <w:tblStylePr w:type="firstCol">
      <w:rPr>
        <w:b/>
        <w:bCs/>
      </w:rPr>
    </w:tblStylePr>
    <w:tblStylePr w:type="lastCol">
      <w:rPr>
        <w:b/>
        <w:bCs/>
      </w:r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style>
  <w:style w:type="table" w:styleId="Lysliste-fremhvningsfarve5">
    <w:name w:val="Light List Accent 5"/>
    <w:basedOn w:val="Tabel-Normal"/>
    <w:uiPriority w:val="61"/>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pPr>
        <w:spacing w:before="0" w:after="0" w:line="240" w:lineRule="auto"/>
      </w:pPr>
      <w:rPr>
        <w:b/>
        <w:bCs/>
        <w:color w:val="FFFFFF" w:themeColor="background1"/>
      </w:rPr>
      <w:tblPr/>
      <w:tcPr>
        <w:shd w:val="clear" w:color="auto" w:fill="6F728C" w:themeFill="accent5"/>
      </w:tcPr>
    </w:tblStylePr>
    <w:tblStylePr w:type="lastRow">
      <w:pPr>
        <w:spacing w:before="0" w:after="0" w:line="240" w:lineRule="auto"/>
      </w:pPr>
      <w:rPr>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tcBorders>
      </w:tcPr>
    </w:tblStylePr>
    <w:tblStylePr w:type="firstCol">
      <w:rPr>
        <w:b/>
        <w:bCs/>
      </w:rPr>
    </w:tblStylePr>
    <w:tblStylePr w:type="lastCol">
      <w:rPr>
        <w:b/>
        <w:bCs/>
      </w:r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style>
  <w:style w:type="table" w:styleId="Lysliste-fremhvningsfarve6">
    <w:name w:val="Light List Accent 6"/>
    <w:basedOn w:val="Tabel-Normal"/>
    <w:uiPriority w:val="61"/>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pPr>
        <w:spacing w:before="0" w:after="0" w:line="240" w:lineRule="auto"/>
      </w:pPr>
      <w:rPr>
        <w:b/>
        <w:bCs/>
        <w:color w:val="FFFFFF" w:themeColor="background1"/>
      </w:rPr>
      <w:tblPr/>
      <w:tcPr>
        <w:shd w:val="clear" w:color="auto" w:fill="F28F54" w:themeFill="accent6"/>
      </w:tcPr>
    </w:tblStylePr>
    <w:tblStylePr w:type="lastRow">
      <w:pPr>
        <w:spacing w:before="0" w:after="0" w:line="240" w:lineRule="auto"/>
      </w:pPr>
      <w:rPr>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tcBorders>
      </w:tcPr>
    </w:tblStylePr>
    <w:tblStylePr w:type="firstCol">
      <w:rPr>
        <w:b/>
        <w:bCs/>
      </w:rPr>
    </w:tblStylePr>
    <w:tblStylePr w:type="lastCol">
      <w:rPr>
        <w:b/>
        <w:bCs/>
      </w:r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style>
  <w:style w:type="table" w:styleId="Lysskygge">
    <w:name w:val="Light Shading"/>
    <w:basedOn w:val="Tabel-Normal"/>
    <w:uiPriority w:val="60"/>
    <w:semiHidden/>
    <w:unhideWhenUsed/>
    <w:rsid w:val="0081149A"/>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81149A"/>
    <w:rPr>
      <w:rFonts w:eastAsia="Times New Roman"/>
      <w:color w:val="933251" w:themeColor="accent1" w:themeShade="BF"/>
    </w:rPr>
    <w:tblPr>
      <w:tblStyleRowBandSize w:val="1"/>
      <w:tblStyleColBandSize w:val="1"/>
      <w:tblBorders>
        <w:top w:val="single" w:sz="8" w:space="0" w:color="C1476E" w:themeColor="accent1"/>
        <w:bottom w:val="single" w:sz="8" w:space="0" w:color="C1476E" w:themeColor="accent1"/>
      </w:tblBorders>
    </w:tblPr>
    <w:tblStylePr w:type="fir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la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left w:val="nil"/>
          <w:right w:val="nil"/>
          <w:insideH w:val="nil"/>
          <w:insideV w:val="nil"/>
        </w:tcBorders>
        <w:shd w:val="clear" w:color="auto" w:fill="EFD1DA" w:themeFill="accent1" w:themeFillTint="3F"/>
      </w:tcPr>
    </w:tblStylePr>
  </w:style>
  <w:style w:type="table" w:styleId="Lysskygge-fremhvningsfarve2">
    <w:name w:val="Light Shading Accent 2"/>
    <w:basedOn w:val="Tabel-Normal"/>
    <w:uiPriority w:val="60"/>
    <w:semiHidden/>
    <w:unhideWhenUsed/>
    <w:rsid w:val="0081149A"/>
    <w:rPr>
      <w:rFonts w:eastAsia="Times New Roman"/>
      <w:color w:val="67B092" w:themeColor="accent2" w:themeShade="BF"/>
    </w:rPr>
    <w:tblPr>
      <w:tblStyleRowBandSize w:val="1"/>
      <w:tblStyleColBandSize w:val="1"/>
      <w:tblBorders>
        <w:top w:val="single" w:sz="8" w:space="0" w:color="A6D1BF" w:themeColor="accent2"/>
        <w:bottom w:val="single" w:sz="8" w:space="0" w:color="A6D1BF" w:themeColor="accent2"/>
      </w:tblBorders>
    </w:tblPr>
    <w:tblStylePr w:type="fir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la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left w:val="nil"/>
          <w:right w:val="nil"/>
          <w:insideH w:val="nil"/>
          <w:insideV w:val="nil"/>
        </w:tcBorders>
        <w:shd w:val="clear" w:color="auto" w:fill="E8F3EF" w:themeFill="accent2" w:themeFillTint="3F"/>
      </w:tcPr>
    </w:tblStylePr>
  </w:style>
  <w:style w:type="table" w:styleId="Lysskygge-fremhvningsfarve3">
    <w:name w:val="Light Shading Accent 3"/>
    <w:basedOn w:val="Tabel-Normal"/>
    <w:uiPriority w:val="60"/>
    <w:semiHidden/>
    <w:unhideWhenUsed/>
    <w:rsid w:val="0081149A"/>
    <w:rPr>
      <w:rFonts w:eastAsia="Times New Roman"/>
      <w:color w:val="3E3E52" w:themeColor="accent3" w:themeShade="BF"/>
    </w:rPr>
    <w:tblPr>
      <w:tblStyleRowBandSize w:val="1"/>
      <w:tblStyleColBandSize w:val="1"/>
      <w:tblBorders>
        <w:top w:val="single" w:sz="8" w:space="0" w:color="54546E" w:themeColor="accent3"/>
        <w:bottom w:val="single" w:sz="8" w:space="0" w:color="54546E" w:themeColor="accent3"/>
      </w:tblBorders>
    </w:tblPr>
    <w:tblStylePr w:type="fir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la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left w:val="nil"/>
          <w:right w:val="nil"/>
          <w:insideH w:val="nil"/>
          <w:insideV w:val="nil"/>
        </w:tcBorders>
        <w:shd w:val="clear" w:color="auto" w:fill="D2D2DD" w:themeFill="accent3" w:themeFillTint="3F"/>
      </w:tcPr>
    </w:tblStylePr>
  </w:style>
  <w:style w:type="table" w:styleId="Lysskygge-fremhvningsfarve4">
    <w:name w:val="Light Shading Accent 4"/>
    <w:basedOn w:val="Tabel-Normal"/>
    <w:uiPriority w:val="60"/>
    <w:semiHidden/>
    <w:unhideWhenUsed/>
    <w:rsid w:val="0081149A"/>
    <w:rPr>
      <w:rFonts w:eastAsia="Times New Roman"/>
      <w:color w:val="FACB18" w:themeColor="accent4" w:themeShade="BF"/>
    </w:rPr>
    <w:tblPr>
      <w:tblStyleRowBandSize w:val="1"/>
      <w:tblStyleColBandSize w:val="1"/>
      <w:tblBorders>
        <w:top w:val="single" w:sz="8" w:space="0" w:color="FCE073" w:themeColor="accent4"/>
        <w:bottom w:val="single" w:sz="8" w:space="0" w:color="FCE073" w:themeColor="accent4"/>
      </w:tblBorders>
    </w:tblPr>
    <w:tblStylePr w:type="fir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la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left w:val="nil"/>
          <w:right w:val="nil"/>
          <w:insideH w:val="nil"/>
          <w:insideV w:val="nil"/>
        </w:tcBorders>
        <w:shd w:val="clear" w:color="auto" w:fill="FEF7DC" w:themeFill="accent4" w:themeFillTint="3F"/>
      </w:tcPr>
    </w:tblStylePr>
  </w:style>
  <w:style w:type="table" w:styleId="Lysskygge-fremhvningsfarve5">
    <w:name w:val="Light Shading Accent 5"/>
    <w:basedOn w:val="Tabel-Normal"/>
    <w:uiPriority w:val="60"/>
    <w:semiHidden/>
    <w:unhideWhenUsed/>
    <w:rsid w:val="0081149A"/>
    <w:rPr>
      <w:rFonts w:eastAsia="Times New Roman"/>
      <w:color w:val="535568" w:themeColor="accent5" w:themeShade="BF"/>
    </w:rPr>
    <w:tblPr>
      <w:tblStyleRowBandSize w:val="1"/>
      <w:tblStyleColBandSize w:val="1"/>
      <w:tblBorders>
        <w:top w:val="single" w:sz="8" w:space="0" w:color="6F728C" w:themeColor="accent5"/>
        <w:bottom w:val="single" w:sz="8" w:space="0" w:color="6F728C" w:themeColor="accent5"/>
      </w:tblBorders>
    </w:tblPr>
    <w:tblStylePr w:type="fir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la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left w:val="nil"/>
          <w:right w:val="nil"/>
          <w:insideH w:val="nil"/>
          <w:insideV w:val="nil"/>
        </w:tcBorders>
        <w:shd w:val="clear" w:color="auto" w:fill="DBDBE2" w:themeFill="accent5" w:themeFillTint="3F"/>
      </w:tcPr>
    </w:tblStylePr>
  </w:style>
  <w:style w:type="table" w:styleId="Lysskygge-fremhvningsfarve6">
    <w:name w:val="Light Shading Accent 6"/>
    <w:basedOn w:val="Tabel-Normal"/>
    <w:uiPriority w:val="60"/>
    <w:semiHidden/>
    <w:unhideWhenUsed/>
    <w:rsid w:val="0081149A"/>
    <w:rPr>
      <w:rFonts w:eastAsia="Times New Roman"/>
      <w:color w:val="E25F11" w:themeColor="accent6" w:themeShade="BF"/>
    </w:rPr>
    <w:tblPr>
      <w:tblStyleRowBandSize w:val="1"/>
      <w:tblStyleColBandSize w:val="1"/>
      <w:tblBorders>
        <w:top w:val="single" w:sz="8" w:space="0" w:color="F28F54" w:themeColor="accent6"/>
        <w:bottom w:val="single" w:sz="8" w:space="0" w:color="F28F54" w:themeColor="accent6"/>
      </w:tblBorders>
    </w:tblPr>
    <w:tblStylePr w:type="fir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la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left w:val="nil"/>
          <w:right w:val="nil"/>
          <w:insideH w:val="nil"/>
          <w:insideV w:val="nil"/>
        </w:tcBorders>
        <w:shd w:val="clear" w:color="auto" w:fill="FBE3D4" w:themeFill="accent6" w:themeFillTint="3F"/>
      </w:tcPr>
    </w:tblStylePr>
  </w:style>
  <w:style w:type="table" w:styleId="Lystgitter">
    <w:name w:val="Light Grid"/>
    <w:basedOn w:val="Tabel-Normal"/>
    <w:uiPriority w:val="62"/>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18" w:space="0" w:color="C1476E" w:themeColor="accent1"/>
          <w:right w:val="single" w:sz="8" w:space="0" w:color="C1476E" w:themeColor="accent1"/>
          <w:insideH w:val="nil"/>
          <w:insideV w:val="single" w:sz="8" w:space="0" w:color="C147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insideH w:val="nil"/>
          <w:insideV w:val="single" w:sz="8" w:space="0" w:color="C147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shd w:val="clear" w:color="auto" w:fill="EFD1DA" w:themeFill="accent1" w:themeFillTint="3F"/>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shd w:val="clear" w:color="auto" w:fill="EFD1DA" w:themeFill="accent1" w:themeFillTint="3F"/>
      </w:tcPr>
    </w:tblStylePr>
    <w:tblStylePr w:type="band2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tcPr>
    </w:tblStylePr>
  </w:style>
  <w:style w:type="table" w:styleId="Lystgitter-fremhvningsfarve2">
    <w:name w:val="Light Grid Accent 2"/>
    <w:basedOn w:val="Tabel-Normal"/>
    <w:uiPriority w:val="62"/>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18" w:space="0" w:color="A6D1BF" w:themeColor="accent2"/>
          <w:right w:val="single" w:sz="8" w:space="0" w:color="A6D1BF" w:themeColor="accent2"/>
          <w:insideH w:val="nil"/>
          <w:insideV w:val="single" w:sz="8" w:space="0" w:color="A6D1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insideH w:val="nil"/>
          <w:insideV w:val="single" w:sz="8" w:space="0" w:color="A6D1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shd w:val="clear" w:color="auto" w:fill="E8F3EF" w:themeFill="accent2" w:themeFillTint="3F"/>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shd w:val="clear" w:color="auto" w:fill="E8F3EF" w:themeFill="accent2" w:themeFillTint="3F"/>
      </w:tcPr>
    </w:tblStylePr>
    <w:tblStylePr w:type="band2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tcPr>
    </w:tblStylePr>
  </w:style>
  <w:style w:type="table" w:styleId="Lystgitter-fremhvningsfarve3">
    <w:name w:val="Light Grid Accent 3"/>
    <w:basedOn w:val="Tabel-Normal"/>
    <w:uiPriority w:val="62"/>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18" w:space="0" w:color="54546E" w:themeColor="accent3"/>
          <w:right w:val="single" w:sz="8" w:space="0" w:color="54546E" w:themeColor="accent3"/>
          <w:insideH w:val="nil"/>
          <w:insideV w:val="single" w:sz="8" w:space="0" w:color="5454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insideH w:val="nil"/>
          <w:insideV w:val="single" w:sz="8" w:space="0" w:color="5454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shd w:val="clear" w:color="auto" w:fill="D2D2DD" w:themeFill="accent3" w:themeFillTint="3F"/>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shd w:val="clear" w:color="auto" w:fill="D2D2DD" w:themeFill="accent3" w:themeFillTint="3F"/>
      </w:tcPr>
    </w:tblStylePr>
    <w:tblStylePr w:type="band2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tcPr>
    </w:tblStylePr>
  </w:style>
  <w:style w:type="table" w:styleId="Lystgitter-fremhvningsfarve4">
    <w:name w:val="Light Grid Accent 4"/>
    <w:basedOn w:val="Tabel-Normal"/>
    <w:uiPriority w:val="62"/>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18" w:space="0" w:color="FCE073" w:themeColor="accent4"/>
          <w:right w:val="single" w:sz="8" w:space="0" w:color="FCE073" w:themeColor="accent4"/>
          <w:insideH w:val="nil"/>
          <w:insideV w:val="single" w:sz="8" w:space="0" w:color="FCE07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insideH w:val="nil"/>
          <w:insideV w:val="single" w:sz="8" w:space="0" w:color="FCE07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shd w:val="clear" w:color="auto" w:fill="FEF7DC" w:themeFill="accent4" w:themeFillTint="3F"/>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shd w:val="clear" w:color="auto" w:fill="FEF7DC" w:themeFill="accent4" w:themeFillTint="3F"/>
      </w:tcPr>
    </w:tblStylePr>
    <w:tblStylePr w:type="band2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tcPr>
    </w:tblStylePr>
  </w:style>
  <w:style w:type="table" w:styleId="Lystgitter-fremhvningsfarve5">
    <w:name w:val="Light Grid Accent 5"/>
    <w:basedOn w:val="Tabel-Normal"/>
    <w:uiPriority w:val="62"/>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18" w:space="0" w:color="6F728C" w:themeColor="accent5"/>
          <w:right w:val="single" w:sz="8" w:space="0" w:color="6F728C" w:themeColor="accent5"/>
          <w:insideH w:val="nil"/>
          <w:insideV w:val="single" w:sz="8" w:space="0" w:color="6F72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insideH w:val="nil"/>
          <w:insideV w:val="single" w:sz="8" w:space="0" w:color="6F72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shd w:val="clear" w:color="auto" w:fill="DBDBE2" w:themeFill="accent5" w:themeFillTint="3F"/>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shd w:val="clear" w:color="auto" w:fill="DBDBE2" w:themeFill="accent5" w:themeFillTint="3F"/>
      </w:tcPr>
    </w:tblStylePr>
    <w:tblStylePr w:type="band2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tcPr>
    </w:tblStylePr>
  </w:style>
  <w:style w:type="table" w:styleId="Lystgitter-fremhvningsfarve6">
    <w:name w:val="Light Grid Accent 6"/>
    <w:basedOn w:val="Tabel-Normal"/>
    <w:uiPriority w:val="62"/>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18" w:space="0" w:color="F28F54" w:themeColor="accent6"/>
          <w:right w:val="single" w:sz="8" w:space="0" w:color="F28F54" w:themeColor="accent6"/>
          <w:insideH w:val="nil"/>
          <w:insideV w:val="single" w:sz="8" w:space="0" w:color="F28F5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insideH w:val="nil"/>
          <w:insideV w:val="single" w:sz="8" w:space="0" w:color="F28F5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shd w:val="clear" w:color="auto" w:fill="FBE3D4" w:themeFill="accent6" w:themeFillTint="3F"/>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shd w:val="clear" w:color="auto" w:fill="FBE3D4" w:themeFill="accent6" w:themeFillTint="3F"/>
      </w:tcPr>
    </w:tblStylePr>
    <w:tblStylePr w:type="band2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tcPr>
    </w:tblStylePr>
  </w:style>
  <w:style w:type="paragraph" w:styleId="Mailsignatur">
    <w:name w:val="E-mail Signature"/>
    <w:basedOn w:val="Normal"/>
    <w:link w:val="MailsignaturTegn"/>
    <w:uiPriority w:val="99"/>
    <w:semiHidden/>
    <w:unhideWhenUsed/>
    <w:rsid w:val="0081149A"/>
  </w:style>
  <w:style w:type="character" w:customStyle="1" w:styleId="MailsignaturTegn">
    <w:name w:val="Mailsignatur Tegn"/>
    <w:basedOn w:val="Standardskrifttypeiafsnit"/>
    <w:link w:val="Mailsignatur"/>
    <w:uiPriority w:val="99"/>
    <w:semiHidden/>
    <w:rsid w:val="0081149A"/>
    <w:rPr>
      <w:rFonts w:asciiTheme="minorHAnsi" w:eastAsia="Times New Roman" w:hAnsiTheme="minorHAnsi"/>
      <w:color w:val="000000" w:themeColor="text1"/>
      <w:lang w:eastAsia="da-DK"/>
    </w:rPr>
  </w:style>
  <w:style w:type="paragraph" w:styleId="Makrotekst">
    <w:name w:val="macro"/>
    <w:link w:val="MakrotekstTegn"/>
    <w:uiPriority w:val="99"/>
    <w:semiHidden/>
    <w:unhideWhenUsed/>
    <w:rsid w:val="0081149A"/>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eastAsia="Times New Roman" w:hAnsi="Consolas"/>
      <w:lang w:eastAsia="da-DK"/>
    </w:rPr>
  </w:style>
  <w:style w:type="character" w:customStyle="1" w:styleId="MakrotekstTegn">
    <w:name w:val="Makrotekst Tegn"/>
    <w:basedOn w:val="Standardskrifttypeiafsnit"/>
    <w:link w:val="Makrotekst"/>
    <w:uiPriority w:val="99"/>
    <w:semiHidden/>
    <w:rsid w:val="0081149A"/>
    <w:rPr>
      <w:rFonts w:ascii="Consolas" w:eastAsia="Times New Roman" w:hAnsi="Consolas"/>
      <w:lang w:eastAsia="da-DK"/>
    </w:rPr>
  </w:style>
  <w:style w:type="paragraph" w:styleId="Markeringsbobletekst">
    <w:name w:val="Balloon Text"/>
    <w:basedOn w:val="Normal"/>
    <w:link w:val="MarkeringsbobletekstTegn"/>
    <w:semiHidden/>
    <w:rsid w:val="0081149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1149A"/>
    <w:rPr>
      <w:rFonts w:ascii="Tahoma" w:eastAsia="Times New Roman" w:hAnsi="Tahoma" w:cs="Tahoma"/>
      <w:color w:val="000000" w:themeColor="text1"/>
      <w:sz w:val="16"/>
      <w:szCs w:val="16"/>
      <w:lang w:eastAsia="da-DK"/>
    </w:rPr>
  </w:style>
  <w:style w:type="table" w:styleId="Mediumgitter1">
    <w:name w:val="Medium Grid 1"/>
    <w:basedOn w:val="Tabel-Normal"/>
    <w:uiPriority w:val="67"/>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insideV w:val="single" w:sz="8" w:space="0" w:color="D07592" w:themeColor="accent1" w:themeTint="BF"/>
      </w:tblBorders>
    </w:tblPr>
    <w:tcPr>
      <w:shd w:val="clear" w:color="auto" w:fill="EFD1DA" w:themeFill="accent1" w:themeFillTint="3F"/>
    </w:tcPr>
    <w:tblStylePr w:type="firstRow">
      <w:rPr>
        <w:b/>
        <w:bCs/>
      </w:rPr>
    </w:tblStylePr>
    <w:tblStylePr w:type="lastRow">
      <w:rPr>
        <w:b/>
        <w:bCs/>
      </w:rPr>
      <w:tblPr/>
      <w:tcPr>
        <w:tcBorders>
          <w:top w:val="single" w:sz="18" w:space="0" w:color="D07592" w:themeColor="accent1" w:themeTint="BF"/>
        </w:tcBorders>
      </w:tcPr>
    </w:tblStylePr>
    <w:tblStylePr w:type="firstCol">
      <w:rPr>
        <w:b/>
        <w:bCs/>
      </w:rPr>
    </w:tblStylePr>
    <w:tblStylePr w:type="lastCol">
      <w:rPr>
        <w:b/>
        <w:bCs/>
      </w:r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Mediumgitter1-fremhvningsfarve2">
    <w:name w:val="Medium Grid 1 Accent 2"/>
    <w:basedOn w:val="Tabel-Normal"/>
    <w:uiPriority w:val="67"/>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insideV w:val="single" w:sz="8" w:space="0" w:color="BCDCCE" w:themeColor="accent2" w:themeTint="BF"/>
      </w:tblBorders>
    </w:tblPr>
    <w:tcPr>
      <w:shd w:val="clear" w:color="auto" w:fill="E8F3EF" w:themeFill="accent2" w:themeFillTint="3F"/>
    </w:tcPr>
    <w:tblStylePr w:type="firstRow">
      <w:rPr>
        <w:b/>
        <w:bCs/>
      </w:rPr>
    </w:tblStylePr>
    <w:tblStylePr w:type="lastRow">
      <w:rPr>
        <w:b/>
        <w:bCs/>
      </w:rPr>
      <w:tblPr/>
      <w:tcPr>
        <w:tcBorders>
          <w:top w:val="single" w:sz="18" w:space="0" w:color="BCDCCE" w:themeColor="accent2" w:themeTint="BF"/>
        </w:tcBorders>
      </w:tcPr>
    </w:tblStylePr>
    <w:tblStylePr w:type="firstCol">
      <w:rPr>
        <w:b/>
        <w:bCs/>
      </w:rPr>
    </w:tblStylePr>
    <w:tblStylePr w:type="lastCol">
      <w:rPr>
        <w:b/>
        <w:bCs/>
      </w:r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Mediumgitter1-fremhvningsfarve3">
    <w:name w:val="Medium Grid 1 Accent 3"/>
    <w:basedOn w:val="Tabel-Normal"/>
    <w:uiPriority w:val="67"/>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insideV w:val="single" w:sz="8" w:space="0" w:color="787898" w:themeColor="accent3" w:themeTint="BF"/>
      </w:tblBorders>
    </w:tblPr>
    <w:tcPr>
      <w:shd w:val="clear" w:color="auto" w:fill="D2D2DD" w:themeFill="accent3" w:themeFillTint="3F"/>
    </w:tcPr>
    <w:tblStylePr w:type="firstRow">
      <w:rPr>
        <w:b/>
        <w:bCs/>
      </w:rPr>
    </w:tblStylePr>
    <w:tblStylePr w:type="lastRow">
      <w:rPr>
        <w:b/>
        <w:bCs/>
      </w:rPr>
      <w:tblPr/>
      <w:tcPr>
        <w:tcBorders>
          <w:top w:val="single" w:sz="18" w:space="0" w:color="787898" w:themeColor="accent3" w:themeTint="BF"/>
        </w:tcBorders>
      </w:tcPr>
    </w:tblStylePr>
    <w:tblStylePr w:type="firstCol">
      <w:rPr>
        <w:b/>
        <w:bCs/>
      </w:rPr>
    </w:tblStylePr>
    <w:tblStylePr w:type="lastCol">
      <w:rPr>
        <w:b/>
        <w:bCs/>
      </w:r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Mediumgitter1-fremhvningsfarve4">
    <w:name w:val="Medium Grid 1 Accent 4"/>
    <w:basedOn w:val="Tabel-Normal"/>
    <w:uiPriority w:val="67"/>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insideV w:val="single" w:sz="8" w:space="0" w:color="FCE795" w:themeColor="accent4" w:themeTint="BF"/>
      </w:tblBorders>
    </w:tblPr>
    <w:tcPr>
      <w:shd w:val="clear" w:color="auto" w:fill="FEF7DC" w:themeFill="accent4" w:themeFillTint="3F"/>
    </w:tcPr>
    <w:tblStylePr w:type="firstRow">
      <w:rPr>
        <w:b/>
        <w:bCs/>
      </w:rPr>
    </w:tblStylePr>
    <w:tblStylePr w:type="lastRow">
      <w:rPr>
        <w:b/>
        <w:bCs/>
      </w:rPr>
      <w:tblPr/>
      <w:tcPr>
        <w:tcBorders>
          <w:top w:val="single" w:sz="18" w:space="0" w:color="FCE795" w:themeColor="accent4" w:themeTint="BF"/>
        </w:tcBorders>
      </w:tcPr>
    </w:tblStylePr>
    <w:tblStylePr w:type="firstCol">
      <w:rPr>
        <w:b/>
        <w:bCs/>
      </w:rPr>
    </w:tblStylePr>
    <w:tblStylePr w:type="lastCol">
      <w:rPr>
        <w:b/>
        <w:bCs/>
      </w:r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Mediumgitter1-fremhvningsfarve5">
    <w:name w:val="Medium Grid 1 Accent 5"/>
    <w:basedOn w:val="Tabel-Normal"/>
    <w:uiPriority w:val="67"/>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insideV w:val="single" w:sz="8" w:space="0" w:color="9295A9" w:themeColor="accent5" w:themeTint="BF"/>
      </w:tblBorders>
    </w:tblPr>
    <w:tcPr>
      <w:shd w:val="clear" w:color="auto" w:fill="DBDBE2" w:themeFill="accent5" w:themeFillTint="3F"/>
    </w:tcPr>
    <w:tblStylePr w:type="firstRow">
      <w:rPr>
        <w:b/>
        <w:bCs/>
      </w:rPr>
    </w:tblStylePr>
    <w:tblStylePr w:type="lastRow">
      <w:rPr>
        <w:b/>
        <w:bCs/>
      </w:rPr>
      <w:tblPr/>
      <w:tcPr>
        <w:tcBorders>
          <w:top w:val="single" w:sz="18" w:space="0" w:color="9295A9" w:themeColor="accent5" w:themeTint="BF"/>
        </w:tcBorders>
      </w:tcPr>
    </w:tblStylePr>
    <w:tblStylePr w:type="firstCol">
      <w:rPr>
        <w:b/>
        <w:bCs/>
      </w:rPr>
    </w:tblStylePr>
    <w:tblStylePr w:type="lastCol">
      <w:rPr>
        <w:b/>
        <w:bCs/>
      </w:r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Mediumgitter1-fremhvningsfarve6">
    <w:name w:val="Medium Grid 1 Accent 6"/>
    <w:basedOn w:val="Tabel-Normal"/>
    <w:uiPriority w:val="67"/>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insideV w:val="single" w:sz="8" w:space="0" w:color="F5AA7E" w:themeColor="accent6" w:themeTint="BF"/>
      </w:tblBorders>
    </w:tblPr>
    <w:tcPr>
      <w:shd w:val="clear" w:color="auto" w:fill="FBE3D4" w:themeFill="accent6" w:themeFillTint="3F"/>
    </w:tcPr>
    <w:tblStylePr w:type="firstRow">
      <w:rPr>
        <w:b/>
        <w:bCs/>
      </w:rPr>
    </w:tblStylePr>
    <w:tblStylePr w:type="lastRow">
      <w:rPr>
        <w:b/>
        <w:bCs/>
      </w:rPr>
      <w:tblPr/>
      <w:tcPr>
        <w:tcBorders>
          <w:top w:val="single" w:sz="18" w:space="0" w:color="F5AA7E" w:themeColor="accent6" w:themeTint="BF"/>
        </w:tcBorders>
      </w:tcPr>
    </w:tblStylePr>
    <w:tblStylePr w:type="firstCol">
      <w:rPr>
        <w:b/>
        <w:bCs/>
      </w:rPr>
    </w:tblStylePr>
    <w:tblStylePr w:type="lastCol">
      <w:rPr>
        <w:b/>
        <w:bCs/>
      </w:r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Mediumgitter2">
    <w:name w:val="Medium Grid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cPr>
      <w:shd w:val="clear" w:color="auto" w:fill="EFD1DA" w:themeFill="accent1" w:themeFillTint="3F"/>
    </w:tcPr>
    <w:tblStylePr w:type="firstRow">
      <w:rPr>
        <w:b/>
        <w:bCs/>
        <w:color w:val="000000" w:themeColor="text1"/>
      </w:rPr>
      <w:tblPr/>
      <w:tcPr>
        <w:shd w:val="clear" w:color="auto" w:fill="F9EC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AE1" w:themeFill="accent1" w:themeFillTint="33"/>
      </w:tcPr>
    </w:tblStylePr>
    <w:tblStylePr w:type="band1Vert">
      <w:tblPr/>
      <w:tcPr>
        <w:shd w:val="clear" w:color="auto" w:fill="E0A3B6" w:themeFill="accent1" w:themeFillTint="7F"/>
      </w:tcPr>
    </w:tblStylePr>
    <w:tblStylePr w:type="band1Horz">
      <w:tblPr/>
      <w:tcPr>
        <w:tcBorders>
          <w:insideH w:val="single" w:sz="6" w:space="0" w:color="C1476E" w:themeColor="accent1"/>
          <w:insideV w:val="single" w:sz="6" w:space="0" w:color="C1476E" w:themeColor="accent1"/>
        </w:tcBorders>
        <w:shd w:val="clear" w:color="auto" w:fill="E0A3B6"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cPr>
      <w:shd w:val="clear" w:color="auto" w:fill="E8F3EF" w:themeFill="accent2" w:themeFillTint="3F"/>
    </w:tcPr>
    <w:tblStylePr w:type="firstRow">
      <w:rPr>
        <w:b/>
        <w:bCs/>
        <w:color w:val="000000" w:themeColor="text1"/>
      </w:rPr>
      <w:tblPr/>
      <w:tcPr>
        <w:shd w:val="clear" w:color="auto" w:fill="F6FA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F2" w:themeFill="accent2" w:themeFillTint="33"/>
      </w:tcPr>
    </w:tblStylePr>
    <w:tblStylePr w:type="band1Vert">
      <w:tblPr/>
      <w:tcPr>
        <w:shd w:val="clear" w:color="auto" w:fill="D2E8DF" w:themeFill="accent2" w:themeFillTint="7F"/>
      </w:tcPr>
    </w:tblStylePr>
    <w:tblStylePr w:type="band1Horz">
      <w:tblPr/>
      <w:tcPr>
        <w:tcBorders>
          <w:insideH w:val="single" w:sz="6" w:space="0" w:color="A6D1BF" w:themeColor="accent2"/>
          <w:insideV w:val="single" w:sz="6" w:space="0" w:color="A6D1BF" w:themeColor="accent2"/>
        </w:tcBorders>
        <w:shd w:val="clear" w:color="auto" w:fill="D2E8D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cPr>
      <w:shd w:val="clear" w:color="auto" w:fill="D2D2DD" w:themeFill="accent3" w:themeFillTint="3F"/>
    </w:tcPr>
    <w:tblStylePr w:type="firstRow">
      <w:rPr>
        <w:b/>
        <w:bCs/>
        <w:color w:val="000000" w:themeColor="text1"/>
      </w:rPr>
      <w:tblPr/>
      <w:tcPr>
        <w:shd w:val="clear" w:color="auto" w:fill="EDED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E3" w:themeFill="accent3" w:themeFillTint="33"/>
      </w:tcPr>
    </w:tblStylePr>
    <w:tblStylePr w:type="band1Vert">
      <w:tblPr/>
      <w:tcPr>
        <w:shd w:val="clear" w:color="auto" w:fill="A5A5BA" w:themeFill="accent3" w:themeFillTint="7F"/>
      </w:tcPr>
    </w:tblStylePr>
    <w:tblStylePr w:type="band1Horz">
      <w:tblPr/>
      <w:tcPr>
        <w:tcBorders>
          <w:insideH w:val="single" w:sz="6" w:space="0" w:color="54546E" w:themeColor="accent3"/>
          <w:insideV w:val="single" w:sz="6" w:space="0" w:color="54546E" w:themeColor="accent3"/>
        </w:tcBorders>
        <w:shd w:val="clear" w:color="auto" w:fill="A5A5BA"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cPr>
      <w:shd w:val="clear" w:color="auto" w:fill="FEF7DC" w:themeFill="accent4" w:themeFillTint="3F"/>
    </w:tcPr>
    <w:tblStylePr w:type="firstRow">
      <w:rPr>
        <w:b/>
        <w:bCs/>
        <w:color w:val="000000" w:themeColor="text1"/>
      </w:rPr>
      <w:tblPr/>
      <w:tcPr>
        <w:shd w:val="clear" w:color="auto" w:fill="FEFB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8E2" w:themeFill="accent4" w:themeFillTint="33"/>
      </w:tcPr>
    </w:tblStylePr>
    <w:tblStylePr w:type="band1Vert">
      <w:tblPr/>
      <w:tcPr>
        <w:shd w:val="clear" w:color="auto" w:fill="FDEFB9" w:themeFill="accent4" w:themeFillTint="7F"/>
      </w:tcPr>
    </w:tblStylePr>
    <w:tblStylePr w:type="band1Horz">
      <w:tblPr/>
      <w:tcPr>
        <w:tcBorders>
          <w:insideH w:val="single" w:sz="6" w:space="0" w:color="FCE073" w:themeColor="accent4"/>
          <w:insideV w:val="single" w:sz="6" w:space="0" w:color="FCE073" w:themeColor="accent4"/>
        </w:tcBorders>
        <w:shd w:val="clear" w:color="auto" w:fill="FDEFB9"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cPr>
      <w:shd w:val="clear" w:color="auto" w:fill="DBDBE2" w:themeFill="accent5" w:themeFillTint="3F"/>
    </w:tcPr>
    <w:tblStylePr w:type="firstRow">
      <w:rPr>
        <w:b/>
        <w:bCs/>
        <w:color w:val="000000" w:themeColor="text1"/>
      </w:rPr>
      <w:tblPr/>
      <w:tcPr>
        <w:shd w:val="clear" w:color="auto" w:fill="F0F0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8" w:themeFill="accent5" w:themeFillTint="33"/>
      </w:tcPr>
    </w:tblStylePr>
    <w:tblStylePr w:type="band1Vert">
      <w:tblPr/>
      <w:tcPr>
        <w:shd w:val="clear" w:color="auto" w:fill="B7B8C6" w:themeFill="accent5" w:themeFillTint="7F"/>
      </w:tcPr>
    </w:tblStylePr>
    <w:tblStylePr w:type="band1Horz">
      <w:tblPr/>
      <w:tcPr>
        <w:tcBorders>
          <w:insideH w:val="single" w:sz="6" w:space="0" w:color="6F728C" w:themeColor="accent5"/>
          <w:insideV w:val="single" w:sz="6" w:space="0" w:color="6F728C" w:themeColor="accent5"/>
        </w:tcBorders>
        <w:shd w:val="clear" w:color="auto" w:fill="B7B8C6"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cPr>
      <w:shd w:val="clear" w:color="auto" w:fill="FBE3D4" w:themeFill="accent6" w:themeFillTint="3F"/>
    </w:tcPr>
    <w:tblStylePr w:type="firstRow">
      <w:rPr>
        <w:b/>
        <w:bCs/>
        <w:color w:val="000000" w:themeColor="text1"/>
      </w:rPr>
      <w:tblPr/>
      <w:tcPr>
        <w:shd w:val="clear" w:color="auto" w:fill="FDF3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C" w:themeFill="accent6" w:themeFillTint="33"/>
      </w:tcPr>
    </w:tblStylePr>
    <w:tblStylePr w:type="band1Vert">
      <w:tblPr/>
      <w:tcPr>
        <w:shd w:val="clear" w:color="auto" w:fill="F8C7A9" w:themeFill="accent6" w:themeFillTint="7F"/>
      </w:tcPr>
    </w:tblStylePr>
    <w:tblStylePr w:type="band1Horz">
      <w:tblPr/>
      <w:tcPr>
        <w:tcBorders>
          <w:insideH w:val="single" w:sz="6" w:space="0" w:color="F28F54" w:themeColor="accent6"/>
          <w:insideV w:val="single" w:sz="6" w:space="0" w:color="F28F54" w:themeColor="accent6"/>
        </w:tcBorders>
        <w:shd w:val="clear" w:color="auto" w:fill="F8C7A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1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47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47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A3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A3B6" w:themeFill="accent1" w:themeFillTint="7F"/>
      </w:tcPr>
    </w:tblStylePr>
  </w:style>
  <w:style w:type="table" w:styleId="Mediumgitter3-fremhvningsfarve2">
    <w:name w:val="Medium Grid 3 Accent 2"/>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D1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D1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8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8DF" w:themeFill="accent2" w:themeFillTint="7F"/>
      </w:tcPr>
    </w:tblStylePr>
  </w:style>
  <w:style w:type="table" w:styleId="Mediumgitter3-fremhvningsfarve3">
    <w:name w:val="Medium Grid 3 Accent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2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4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4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5B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5BA" w:themeFill="accent3" w:themeFillTint="7F"/>
      </w:tcPr>
    </w:tblStylePr>
  </w:style>
  <w:style w:type="table" w:styleId="Mediumgitter3-fremhvningsfarve4">
    <w:name w:val="Medium Grid 3 Accent 4"/>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07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07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FB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FB9" w:themeFill="accent4" w:themeFillTint="7F"/>
      </w:tcPr>
    </w:tblStylePr>
  </w:style>
  <w:style w:type="table" w:styleId="Mediumgitter3-fremhvningsfarve5">
    <w:name w:val="Medium Grid 3 Accent 5"/>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2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2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8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8C6" w:themeFill="accent5" w:themeFillTint="7F"/>
      </w:tcPr>
    </w:tblStylePr>
  </w:style>
  <w:style w:type="table" w:styleId="Mediumgitter3-fremhvningsfarve6">
    <w:name w:val="Medium Grid 3 Accent 6"/>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F5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F5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7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7A9" w:themeFill="accent6" w:themeFillTint="7F"/>
      </w:tcPr>
    </w:tblStylePr>
  </w:style>
  <w:style w:type="table" w:styleId="Mediumliste1">
    <w:name w:val="Medium Lis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756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C1476E" w:themeColor="accent1"/>
        <w:bottom w:val="single" w:sz="8" w:space="0" w:color="C1476E" w:themeColor="accent1"/>
      </w:tblBorders>
    </w:tblPr>
    <w:tblStylePr w:type="firstRow">
      <w:rPr>
        <w:rFonts w:asciiTheme="majorHAnsi" w:eastAsiaTheme="majorEastAsia" w:hAnsiTheme="majorHAnsi" w:cstheme="majorBidi"/>
      </w:rPr>
      <w:tblPr/>
      <w:tcPr>
        <w:tcBorders>
          <w:top w:val="nil"/>
          <w:bottom w:val="single" w:sz="8" w:space="0" w:color="C1476E" w:themeColor="accent1"/>
        </w:tcBorders>
      </w:tcPr>
    </w:tblStylePr>
    <w:tblStylePr w:type="lastRow">
      <w:rPr>
        <w:b/>
        <w:bCs/>
        <w:color w:val="63756B" w:themeColor="text2"/>
      </w:rPr>
      <w:tblPr/>
      <w:tcPr>
        <w:tcBorders>
          <w:top w:val="single" w:sz="8" w:space="0" w:color="C1476E" w:themeColor="accent1"/>
          <w:bottom w:val="single" w:sz="8" w:space="0" w:color="C1476E" w:themeColor="accent1"/>
        </w:tcBorders>
      </w:tcPr>
    </w:tblStylePr>
    <w:tblStylePr w:type="firstCol">
      <w:rPr>
        <w:b/>
        <w:bCs/>
      </w:rPr>
    </w:tblStylePr>
    <w:tblStylePr w:type="lastCol">
      <w:rPr>
        <w:b/>
        <w:bCs/>
      </w:rPr>
      <w:tblPr/>
      <w:tcPr>
        <w:tcBorders>
          <w:top w:val="single" w:sz="8" w:space="0" w:color="C1476E" w:themeColor="accent1"/>
          <w:bottom w:val="single" w:sz="8" w:space="0" w:color="C1476E" w:themeColor="accent1"/>
        </w:tcBorders>
      </w:tcPr>
    </w:tblStylePr>
    <w:tblStylePr w:type="band1Vert">
      <w:tblPr/>
      <w:tcPr>
        <w:shd w:val="clear" w:color="auto" w:fill="EFD1DA" w:themeFill="accent1" w:themeFillTint="3F"/>
      </w:tcPr>
    </w:tblStylePr>
    <w:tblStylePr w:type="band1Horz">
      <w:tblPr/>
      <w:tcPr>
        <w:shd w:val="clear" w:color="auto" w:fill="EFD1DA" w:themeFill="accent1" w:themeFillTint="3F"/>
      </w:tcPr>
    </w:tblStylePr>
  </w:style>
  <w:style w:type="table" w:styleId="Mediumliste1-fremhvningsfarve2">
    <w:name w:val="Medium List 1 Accent 2"/>
    <w:basedOn w:val="Tabel-Normal"/>
    <w:uiPriority w:val="65"/>
    <w:semiHidden/>
    <w:unhideWhenUsed/>
    <w:rsid w:val="0081149A"/>
    <w:rPr>
      <w:rFonts w:eastAsia="Times New Roman"/>
      <w:color w:val="000000" w:themeColor="text1"/>
    </w:rPr>
    <w:tblPr>
      <w:tblStyleRowBandSize w:val="1"/>
      <w:tblStyleColBandSize w:val="1"/>
      <w:tblBorders>
        <w:top w:val="single" w:sz="8" w:space="0" w:color="A6D1BF" w:themeColor="accent2"/>
        <w:bottom w:val="single" w:sz="8" w:space="0" w:color="A6D1BF" w:themeColor="accent2"/>
      </w:tblBorders>
    </w:tblPr>
    <w:tblStylePr w:type="firstRow">
      <w:rPr>
        <w:rFonts w:asciiTheme="majorHAnsi" w:eastAsiaTheme="majorEastAsia" w:hAnsiTheme="majorHAnsi" w:cstheme="majorBidi"/>
      </w:rPr>
      <w:tblPr/>
      <w:tcPr>
        <w:tcBorders>
          <w:top w:val="nil"/>
          <w:bottom w:val="single" w:sz="8" w:space="0" w:color="A6D1BF" w:themeColor="accent2"/>
        </w:tcBorders>
      </w:tcPr>
    </w:tblStylePr>
    <w:tblStylePr w:type="lastRow">
      <w:rPr>
        <w:b/>
        <w:bCs/>
        <w:color w:val="63756B" w:themeColor="text2"/>
      </w:rPr>
      <w:tblPr/>
      <w:tcPr>
        <w:tcBorders>
          <w:top w:val="single" w:sz="8" w:space="0" w:color="A6D1BF" w:themeColor="accent2"/>
          <w:bottom w:val="single" w:sz="8" w:space="0" w:color="A6D1BF" w:themeColor="accent2"/>
        </w:tcBorders>
      </w:tcPr>
    </w:tblStylePr>
    <w:tblStylePr w:type="firstCol">
      <w:rPr>
        <w:b/>
        <w:bCs/>
      </w:rPr>
    </w:tblStylePr>
    <w:tblStylePr w:type="lastCol">
      <w:rPr>
        <w:b/>
        <w:bCs/>
      </w:rPr>
      <w:tblPr/>
      <w:tcPr>
        <w:tcBorders>
          <w:top w:val="single" w:sz="8" w:space="0" w:color="A6D1BF" w:themeColor="accent2"/>
          <w:bottom w:val="single" w:sz="8" w:space="0" w:color="A6D1BF" w:themeColor="accent2"/>
        </w:tcBorders>
      </w:tcPr>
    </w:tblStylePr>
    <w:tblStylePr w:type="band1Vert">
      <w:tblPr/>
      <w:tcPr>
        <w:shd w:val="clear" w:color="auto" w:fill="E8F3EF" w:themeFill="accent2" w:themeFillTint="3F"/>
      </w:tcPr>
    </w:tblStylePr>
    <w:tblStylePr w:type="band1Horz">
      <w:tblPr/>
      <w:tcPr>
        <w:shd w:val="clear" w:color="auto" w:fill="E8F3EF" w:themeFill="accent2" w:themeFillTint="3F"/>
      </w:tcPr>
    </w:tblStylePr>
  </w:style>
  <w:style w:type="table" w:styleId="Mediumliste1-fremhvningsfarve3">
    <w:name w:val="Medium List 1 Accent 3"/>
    <w:basedOn w:val="Tabel-Normal"/>
    <w:uiPriority w:val="65"/>
    <w:semiHidden/>
    <w:unhideWhenUsed/>
    <w:rsid w:val="0081149A"/>
    <w:rPr>
      <w:rFonts w:eastAsia="Times New Roman"/>
      <w:color w:val="000000" w:themeColor="text1"/>
    </w:rPr>
    <w:tblPr>
      <w:tblStyleRowBandSize w:val="1"/>
      <w:tblStyleColBandSize w:val="1"/>
      <w:tblBorders>
        <w:top w:val="single" w:sz="8" w:space="0" w:color="54546E" w:themeColor="accent3"/>
        <w:bottom w:val="single" w:sz="8" w:space="0" w:color="54546E" w:themeColor="accent3"/>
      </w:tblBorders>
    </w:tblPr>
    <w:tblStylePr w:type="firstRow">
      <w:rPr>
        <w:rFonts w:asciiTheme="majorHAnsi" w:eastAsiaTheme="majorEastAsia" w:hAnsiTheme="majorHAnsi" w:cstheme="majorBidi"/>
      </w:rPr>
      <w:tblPr/>
      <w:tcPr>
        <w:tcBorders>
          <w:top w:val="nil"/>
          <w:bottom w:val="single" w:sz="8" w:space="0" w:color="54546E" w:themeColor="accent3"/>
        </w:tcBorders>
      </w:tcPr>
    </w:tblStylePr>
    <w:tblStylePr w:type="lastRow">
      <w:rPr>
        <w:b/>
        <w:bCs/>
        <w:color w:val="63756B" w:themeColor="text2"/>
      </w:rPr>
      <w:tblPr/>
      <w:tcPr>
        <w:tcBorders>
          <w:top w:val="single" w:sz="8" w:space="0" w:color="54546E" w:themeColor="accent3"/>
          <w:bottom w:val="single" w:sz="8" w:space="0" w:color="54546E" w:themeColor="accent3"/>
        </w:tcBorders>
      </w:tcPr>
    </w:tblStylePr>
    <w:tblStylePr w:type="firstCol">
      <w:rPr>
        <w:b/>
        <w:bCs/>
      </w:rPr>
    </w:tblStylePr>
    <w:tblStylePr w:type="lastCol">
      <w:rPr>
        <w:b/>
        <w:bCs/>
      </w:rPr>
      <w:tblPr/>
      <w:tcPr>
        <w:tcBorders>
          <w:top w:val="single" w:sz="8" w:space="0" w:color="54546E" w:themeColor="accent3"/>
          <w:bottom w:val="single" w:sz="8" w:space="0" w:color="54546E" w:themeColor="accent3"/>
        </w:tcBorders>
      </w:tcPr>
    </w:tblStylePr>
    <w:tblStylePr w:type="band1Vert">
      <w:tblPr/>
      <w:tcPr>
        <w:shd w:val="clear" w:color="auto" w:fill="D2D2DD" w:themeFill="accent3" w:themeFillTint="3F"/>
      </w:tcPr>
    </w:tblStylePr>
    <w:tblStylePr w:type="band1Horz">
      <w:tblPr/>
      <w:tcPr>
        <w:shd w:val="clear" w:color="auto" w:fill="D2D2DD" w:themeFill="accent3" w:themeFillTint="3F"/>
      </w:tcPr>
    </w:tblStylePr>
  </w:style>
  <w:style w:type="table" w:styleId="Mediumliste1-fremhvningsfarve4">
    <w:name w:val="Medium List 1 Accent 4"/>
    <w:basedOn w:val="Tabel-Normal"/>
    <w:uiPriority w:val="65"/>
    <w:semiHidden/>
    <w:unhideWhenUsed/>
    <w:rsid w:val="0081149A"/>
    <w:rPr>
      <w:rFonts w:eastAsia="Times New Roman"/>
      <w:color w:val="000000" w:themeColor="text1"/>
    </w:rPr>
    <w:tblPr>
      <w:tblStyleRowBandSize w:val="1"/>
      <w:tblStyleColBandSize w:val="1"/>
      <w:tblBorders>
        <w:top w:val="single" w:sz="8" w:space="0" w:color="FCE073" w:themeColor="accent4"/>
        <w:bottom w:val="single" w:sz="8" w:space="0" w:color="FCE073" w:themeColor="accent4"/>
      </w:tblBorders>
    </w:tblPr>
    <w:tblStylePr w:type="firstRow">
      <w:rPr>
        <w:rFonts w:asciiTheme="majorHAnsi" w:eastAsiaTheme="majorEastAsia" w:hAnsiTheme="majorHAnsi" w:cstheme="majorBidi"/>
      </w:rPr>
      <w:tblPr/>
      <w:tcPr>
        <w:tcBorders>
          <w:top w:val="nil"/>
          <w:bottom w:val="single" w:sz="8" w:space="0" w:color="FCE073" w:themeColor="accent4"/>
        </w:tcBorders>
      </w:tcPr>
    </w:tblStylePr>
    <w:tblStylePr w:type="lastRow">
      <w:rPr>
        <w:b/>
        <w:bCs/>
        <w:color w:val="63756B" w:themeColor="text2"/>
      </w:rPr>
      <w:tblPr/>
      <w:tcPr>
        <w:tcBorders>
          <w:top w:val="single" w:sz="8" w:space="0" w:color="FCE073" w:themeColor="accent4"/>
          <w:bottom w:val="single" w:sz="8" w:space="0" w:color="FCE073" w:themeColor="accent4"/>
        </w:tcBorders>
      </w:tcPr>
    </w:tblStylePr>
    <w:tblStylePr w:type="firstCol">
      <w:rPr>
        <w:b/>
        <w:bCs/>
      </w:rPr>
    </w:tblStylePr>
    <w:tblStylePr w:type="lastCol">
      <w:rPr>
        <w:b/>
        <w:bCs/>
      </w:rPr>
      <w:tblPr/>
      <w:tcPr>
        <w:tcBorders>
          <w:top w:val="single" w:sz="8" w:space="0" w:color="FCE073" w:themeColor="accent4"/>
          <w:bottom w:val="single" w:sz="8" w:space="0" w:color="FCE073" w:themeColor="accent4"/>
        </w:tcBorders>
      </w:tcPr>
    </w:tblStylePr>
    <w:tblStylePr w:type="band1Vert">
      <w:tblPr/>
      <w:tcPr>
        <w:shd w:val="clear" w:color="auto" w:fill="FEF7DC" w:themeFill="accent4" w:themeFillTint="3F"/>
      </w:tcPr>
    </w:tblStylePr>
    <w:tblStylePr w:type="band1Horz">
      <w:tblPr/>
      <w:tcPr>
        <w:shd w:val="clear" w:color="auto" w:fill="FEF7DC" w:themeFill="accent4" w:themeFillTint="3F"/>
      </w:tcPr>
    </w:tblStylePr>
  </w:style>
  <w:style w:type="table" w:styleId="Mediumliste1-fremhvningsfarve5">
    <w:name w:val="Medium List 1 Accent 5"/>
    <w:basedOn w:val="Tabel-Normal"/>
    <w:uiPriority w:val="65"/>
    <w:semiHidden/>
    <w:unhideWhenUsed/>
    <w:rsid w:val="0081149A"/>
    <w:rPr>
      <w:rFonts w:eastAsia="Times New Roman"/>
      <w:color w:val="000000" w:themeColor="text1"/>
    </w:rPr>
    <w:tblPr>
      <w:tblStyleRowBandSize w:val="1"/>
      <w:tblStyleColBandSize w:val="1"/>
      <w:tblBorders>
        <w:top w:val="single" w:sz="8" w:space="0" w:color="6F728C" w:themeColor="accent5"/>
        <w:bottom w:val="single" w:sz="8" w:space="0" w:color="6F728C" w:themeColor="accent5"/>
      </w:tblBorders>
    </w:tblPr>
    <w:tblStylePr w:type="firstRow">
      <w:rPr>
        <w:rFonts w:asciiTheme="majorHAnsi" w:eastAsiaTheme="majorEastAsia" w:hAnsiTheme="majorHAnsi" w:cstheme="majorBidi"/>
      </w:rPr>
      <w:tblPr/>
      <w:tcPr>
        <w:tcBorders>
          <w:top w:val="nil"/>
          <w:bottom w:val="single" w:sz="8" w:space="0" w:color="6F728C" w:themeColor="accent5"/>
        </w:tcBorders>
      </w:tcPr>
    </w:tblStylePr>
    <w:tblStylePr w:type="lastRow">
      <w:rPr>
        <w:b/>
        <w:bCs/>
        <w:color w:val="63756B" w:themeColor="text2"/>
      </w:rPr>
      <w:tblPr/>
      <w:tcPr>
        <w:tcBorders>
          <w:top w:val="single" w:sz="8" w:space="0" w:color="6F728C" w:themeColor="accent5"/>
          <w:bottom w:val="single" w:sz="8" w:space="0" w:color="6F728C" w:themeColor="accent5"/>
        </w:tcBorders>
      </w:tcPr>
    </w:tblStylePr>
    <w:tblStylePr w:type="firstCol">
      <w:rPr>
        <w:b/>
        <w:bCs/>
      </w:rPr>
    </w:tblStylePr>
    <w:tblStylePr w:type="lastCol">
      <w:rPr>
        <w:b/>
        <w:bCs/>
      </w:rPr>
      <w:tblPr/>
      <w:tcPr>
        <w:tcBorders>
          <w:top w:val="single" w:sz="8" w:space="0" w:color="6F728C" w:themeColor="accent5"/>
          <w:bottom w:val="single" w:sz="8" w:space="0" w:color="6F728C" w:themeColor="accent5"/>
        </w:tcBorders>
      </w:tcPr>
    </w:tblStylePr>
    <w:tblStylePr w:type="band1Vert">
      <w:tblPr/>
      <w:tcPr>
        <w:shd w:val="clear" w:color="auto" w:fill="DBDBE2" w:themeFill="accent5" w:themeFillTint="3F"/>
      </w:tcPr>
    </w:tblStylePr>
    <w:tblStylePr w:type="band1Horz">
      <w:tblPr/>
      <w:tcPr>
        <w:shd w:val="clear" w:color="auto" w:fill="DBDBE2" w:themeFill="accent5" w:themeFillTint="3F"/>
      </w:tcPr>
    </w:tblStylePr>
  </w:style>
  <w:style w:type="table" w:styleId="Mediumliste1-fremhvningsfarve6">
    <w:name w:val="Medium List 1 Accent 6"/>
    <w:basedOn w:val="Tabel-Normal"/>
    <w:uiPriority w:val="65"/>
    <w:semiHidden/>
    <w:unhideWhenUsed/>
    <w:rsid w:val="0081149A"/>
    <w:rPr>
      <w:rFonts w:eastAsia="Times New Roman"/>
      <w:color w:val="000000" w:themeColor="text1"/>
    </w:rPr>
    <w:tblPr>
      <w:tblStyleRowBandSize w:val="1"/>
      <w:tblStyleColBandSize w:val="1"/>
      <w:tblBorders>
        <w:top w:val="single" w:sz="8" w:space="0" w:color="F28F54" w:themeColor="accent6"/>
        <w:bottom w:val="single" w:sz="8" w:space="0" w:color="F28F54" w:themeColor="accent6"/>
      </w:tblBorders>
    </w:tblPr>
    <w:tblStylePr w:type="firstRow">
      <w:rPr>
        <w:rFonts w:asciiTheme="majorHAnsi" w:eastAsiaTheme="majorEastAsia" w:hAnsiTheme="majorHAnsi" w:cstheme="majorBidi"/>
      </w:rPr>
      <w:tblPr/>
      <w:tcPr>
        <w:tcBorders>
          <w:top w:val="nil"/>
          <w:bottom w:val="single" w:sz="8" w:space="0" w:color="F28F54" w:themeColor="accent6"/>
        </w:tcBorders>
      </w:tcPr>
    </w:tblStylePr>
    <w:tblStylePr w:type="lastRow">
      <w:rPr>
        <w:b/>
        <w:bCs/>
        <w:color w:val="63756B" w:themeColor="text2"/>
      </w:rPr>
      <w:tblPr/>
      <w:tcPr>
        <w:tcBorders>
          <w:top w:val="single" w:sz="8" w:space="0" w:color="F28F54" w:themeColor="accent6"/>
          <w:bottom w:val="single" w:sz="8" w:space="0" w:color="F28F54" w:themeColor="accent6"/>
        </w:tcBorders>
      </w:tcPr>
    </w:tblStylePr>
    <w:tblStylePr w:type="firstCol">
      <w:rPr>
        <w:b/>
        <w:bCs/>
      </w:rPr>
    </w:tblStylePr>
    <w:tblStylePr w:type="lastCol">
      <w:rPr>
        <w:b/>
        <w:bCs/>
      </w:rPr>
      <w:tblPr/>
      <w:tcPr>
        <w:tcBorders>
          <w:top w:val="single" w:sz="8" w:space="0" w:color="F28F54" w:themeColor="accent6"/>
          <w:bottom w:val="single" w:sz="8" w:space="0" w:color="F28F54" w:themeColor="accent6"/>
        </w:tcBorders>
      </w:tcPr>
    </w:tblStylePr>
    <w:tblStylePr w:type="band1Vert">
      <w:tblPr/>
      <w:tcPr>
        <w:shd w:val="clear" w:color="auto" w:fill="FBE3D4" w:themeFill="accent6" w:themeFillTint="3F"/>
      </w:tcPr>
    </w:tblStylePr>
    <w:tblStylePr w:type="band1Horz">
      <w:tblPr/>
      <w:tcPr>
        <w:shd w:val="clear" w:color="auto" w:fill="FBE3D4" w:themeFill="accent6" w:themeFillTint="3F"/>
      </w:tcPr>
    </w:tblStylePr>
  </w:style>
  <w:style w:type="table" w:styleId="Mediumliste2">
    <w:name w:val="Medium Lis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rPr>
        <w:sz w:val="24"/>
        <w:szCs w:val="24"/>
      </w:rPr>
      <w:tblPr/>
      <w:tcPr>
        <w:tcBorders>
          <w:top w:val="nil"/>
          <w:left w:val="nil"/>
          <w:bottom w:val="single" w:sz="24" w:space="0" w:color="C147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476E" w:themeColor="accent1"/>
          <w:insideH w:val="nil"/>
          <w:insideV w:val="nil"/>
        </w:tcBorders>
        <w:shd w:val="clear" w:color="auto" w:fill="FFFFFF" w:themeFill="background1"/>
      </w:tcPr>
    </w:tblStylePr>
    <w:tblStylePr w:type="lastCol">
      <w:tblPr/>
      <w:tcPr>
        <w:tcBorders>
          <w:top w:val="nil"/>
          <w:left w:val="single" w:sz="8" w:space="0" w:color="C147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top w:val="nil"/>
          <w:bottom w:val="nil"/>
          <w:insideH w:val="nil"/>
          <w:insideV w:val="nil"/>
        </w:tcBorders>
        <w:shd w:val="clear" w:color="auto" w:fill="EFD1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rPr>
        <w:sz w:val="24"/>
        <w:szCs w:val="24"/>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D1BF" w:themeColor="accent2"/>
          <w:insideH w:val="nil"/>
          <w:insideV w:val="nil"/>
        </w:tcBorders>
        <w:shd w:val="clear" w:color="auto" w:fill="FFFFFF" w:themeFill="background1"/>
      </w:tcPr>
    </w:tblStylePr>
    <w:tblStylePr w:type="lastCol">
      <w:tblPr/>
      <w:tcPr>
        <w:tcBorders>
          <w:top w:val="nil"/>
          <w:left w:val="single" w:sz="8" w:space="0" w:color="A6D1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top w:val="nil"/>
          <w:bottom w:val="nil"/>
          <w:insideH w:val="nil"/>
          <w:insideV w:val="nil"/>
        </w:tcBorders>
        <w:shd w:val="clear" w:color="auto" w:fill="E8F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rPr>
        <w:sz w:val="24"/>
        <w:szCs w:val="24"/>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46E" w:themeColor="accent3"/>
          <w:insideH w:val="nil"/>
          <w:insideV w:val="nil"/>
        </w:tcBorders>
        <w:shd w:val="clear" w:color="auto" w:fill="FFFFFF" w:themeFill="background1"/>
      </w:tcPr>
    </w:tblStylePr>
    <w:tblStylePr w:type="lastCol">
      <w:tblPr/>
      <w:tcPr>
        <w:tcBorders>
          <w:top w:val="nil"/>
          <w:left w:val="single" w:sz="8" w:space="0" w:color="5454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top w:val="nil"/>
          <w:bottom w:val="nil"/>
          <w:insideH w:val="nil"/>
          <w:insideV w:val="nil"/>
        </w:tcBorders>
        <w:shd w:val="clear" w:color="auto" w:fill="D2D2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rPr>
        <w:sz w:val="24"/>
        <w:szCs w:val="24"/>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073" w:themeColor="accent4"/>
          <w:insideH w:val="nil"/>
          <w:insideV w:val="nil"/>
        </w:tcBorders>
        <w:shd w:val="clear" w:color="auto" w:fill="FFFFFF" w:themeFill="background1"/>
      </w:tcPr>
    </w:tblStylePr>
    <w:tblStylePr w:type="lastCol">
      <w:tblPr/>
      <w:tcPr>
        <w:tcBorders>
          <w:top w:val="nil"/>
          <w:left w:val="single" w:sz="8" w:space="0" w:color="FCE07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top w:val="nil"/>
          <w:bottom w:val="nil"/>
          <w:insideH w:val="nil"/>
          <w:insideV w:val="nil"/>
        </w:tcBorders>
        <w:shd w:val="clear" w:color="auto" w:fill="FEF7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rPr>
        <w:sz w:val="24"/>
        <w:szCs w:val="24"/>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28C" w:themeColor="accent5"/>
          <w:insideH w:val="nil"/>
          <w:insideV w:val="nil"/>
        </w:tcBorders>
        <w:shd w:val="clear" w:color="auto" w:fill="FFFFFF" w:themeFill="background1"/>
      </w:tcPr>
    </w:tblStylePr>
    <w:tblStylePr w:type="lastCol">
      <w:tblPr/>
      <w:tcPr>
        <w:tcBorders>
          <w:top w:val="nil"/>
          <w:left w:val="single" w:sz="8" w:space="0" w:color="6F72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top w:val="nil"/>
          <w:bottom w:val="nil"/>
          <w:insideH w:val="nil"/>
          <w:insideV w:val="nil"/>
        </w:tcBorders>
        <w:shd w:val="clear" w:color="auto" w:fill="DBDB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rPr>
        <w:sz w:val="24"/>
        <w:szCs w:val="24"/>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F54" w:themeColor="accent6"/>
          <w:insideH w:val="nil"/>
          <w:insideV w:val="nil"/>
        </w:tcBorders>
        <w:shd w:val="clear" w:color="auto" w:fill="FFFFFF" w:themeFill="background1"/>
      </w:tcPr>
    </w:tblStylePr>
    <w:tblStylePr w:type="lastCol">
      <w:tblPr/>
      <w:tcPr>
        <w:tcBorders>
          <w:top w:val="nil"/>
          <w:left w:val="single" w:sz="8" w:space="0" w:color="F28F5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top w:val="nil"/>
          <w:bottom w:val="nil"/>
          <w:insideH w:val="nil"/>
          <w:insideV w:val="nil"/>
        </w:tcBorders>
        <w:shd w:val="clear" w:color="auto" w:fill="FBE3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tblBorders>
    </w:tblPr>
    <w:tblStylePr w:type="firstRow">
      <w:pPr>
        <w:spacing w:before="0" w:after="0" w:line="240" w:lineRule="auto"/>
      </w:pPr>
      <w:rPr>
        <w:b/>
        <w:bCs/>
        <w:color w:val="FFFFFF" w:themeColor="background1"/>
      </w:rPr>
      <w:tblPr/>
      <w:tcPr>
        <w:tc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shd w:val="clear" w:color="auto" w:fill="C1476E" w:themeFill="accent1"/>
      </w:tcPr>
    </w:tblStylePr>
    <w:tblStylePr w:type="lastRow">
      <w:pPr>
        <w:spacing w:before="0" w:after="0" w:line="240" w:lineRule="auto"/>
      </w:pPr>
      <w:rPr>
        <w:b/>
        <w:bCs/>
      </w:rPr>
      <w:tblPr/>
      <w:tcPr>
        <w:tcBorders>
          <w:top w:val="double" w:sz="6"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FD1DA" w:themeFill="accent1" w:themeFillTint="3F"/>
      </w:tcPr>
    </w:tblStylePr>
    <w:tblStylePr w:type="band1Horz">
      <w:tblPr/>
      <w:tcPr>
        <w:tcBorders>
          <w:insideH w:val="nil"/>
          <w:insideV w:val="nil"/>
        </w:tcBorders>
        <w:shd w:val="clear" w:color="auto" w:fill="EFD1DA"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tblBorders>
    </w:tblPr>
    <w:tblStylePr w:type="firstRow">
      <w:pPr>
        <w:spacing w:before="0" w:after="0" w:line="240" w:lineRule="auto"/>
      </w:pPr>
      <w:rPr>
        <w:b/>
        <w:bCs/>
        <w:color w:val="FFFFFF" w:themeColor="background1"/>
      </w:rPr>
      <w:tblPr/>
      <w:tcPr>
        <w:tc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shd w:val="clear" w:color="auto" w:fill="A6D1BF" w:themeFill="accent2"/>
      </w:tcPr>
    </w:tblStylePr>
    <w:tblStylePr w:type="lastRow">
      <w:pPr>
        <w:spacing w:before="0" w:after="0" w:line="240" w:lineRule="auto"/>
      </w:pPr>
      <w:rPr>
        <w:b/>
        <w:bCs/>
      </w:rPr>
      <w:tblPr/>
      <w:tcPr>
        <w:tcBorders>
          <w:top w:val="double" w:sz="6"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F3EF" w:themeFill="accent2" w:themeFillTint="3F"/>
      </w:tcPr>
    </w:tblStylePr>
    <w:tblStylePr w:type="band1Horz">
      <w:tblPr/>
      <w:tcPr>
        <w:tcBorders>
          <w:insideH w:val="nil"/>
          <w:insideV w:val="nil"/>
        </w:tcBorders>
        <w:shd w:val="clear" w:color="auto" w:fill="E8F3E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tblBorders>
    </w:tblPr>
    <w:tblStylePr w:type="firstRow">
      <w:pPr>
        <w:spacing w:before="0" w:after="0" w:line="240" w:lineRule="auto"/>
      </w:pPr>
      <w:rPr>
        <w:b/>
        <w:bCs/>
        <w:color w:val="FFFFFF" w:themeColor="background1"/>
      </w:rPr>
      <w:tblPr/>
      <w:tcPr>
        <w:tc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shd w:val="clear" w:color="auto" w:fill="54546E" w:themeFill="accent3"/>
      </w:tcPr>
    </w:tblStylePr>
    <w:tblStylePr w:type="lastRow">
      <w:pPr>
        <w:spacing w:before="0" w:after="0" w:line="240" w:lineRule="auto"/>
      </w:pPr>
      <w:rPr>
        <w:b/>
        <w:bCs/>
      </w:rPr>
      <w:tblPr/>
      <w:tcPr>
        <w:tcBorders>
          <w:top w:val="double" w:sz="6"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D2DD" w:themeFill="accent3" w:themeFillTint="3F"/>
      </w:tcPr>
    </w:tblStylePr>
    <w:tblStylePr w:type="band1Horz">
      <w:tblPr/>
      <w:tcPr>
        <w:tcBorders>
          <w:insideH w:val="nil"/>
          <w:insideV w:val="nil"/>
        </w:tcBorders>
        <w:shd w:val="clear" w:color="auto" w:fill="D2D2DD"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tblBorders>
    </w:tblPr>
    <w:tblStylePr w:type="firstRow">
      <w:pPr>
        <w:spacing w:before="0" w:after="0" w:line="240" w:lineRule="auto"/>
      </w:pPr>
      <w:rPr>
        <w:b/>
        <w:bCs/>
        <w:color w:val="FFFFFF" w:themeColor="background1"/>
      </w:rPr>
      <w:tblPr/>
      <w:tcPr>
        <w:tc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shd w:val="clear" w:color="auto" w:fill="FCE073" w:themeFill="accent4"/>
      </w:tcPr>
    </w:tblStylePr>
    <w:tblStylePr w:type="lastRow">
      <w:pPr>
        <w:spacing w:before="0" w:after="0" w:line="240" w:lineRule="auto"/>
      </w:pPr>
      <w:rPr>
        <w:b/>
        <w:bCs/>
      </w:rPr>
      <w:tblPr/>
      <w:tcPr>
        <w:tcBorders>
          <w:top w:val="double" w:sz="6"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7DC" w:themeFill="accent4" w:themeFillTint="3F"/>
      </w:tcPr>
    </w:tblStylePr>
    <w:tblStylePr w:type="band1Horz">
      <w:tblPr/>
      <w:tcPr>
        <w:tcBorders>
          <w:insideH w:val="nil"/>
          <w:insideV w:val="nil"/>
        </w:tcBorders>
        <w:shd w:val="clear" w:color="auto" w:fill="FEF7DC"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tblBorders>
    </w:tblPr>
    <w:tblStylePr w:type="firstRow">
      <w:pPr>
        <w:spacing w:before="0" w:after="0" w:line="240" w:lineRule="auto"/>
      </w:pPr>
      <w:rPr>
        <w:b/>
        <w:bCs/>
        <w:color w:val="FFFFFF" w:themeColor="background1"/>
      </w:rPr>
      <w:tblPr/>
      <w:tcPr>
        <w:tc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shd w:val="clear" w:color="auto" w:fill="6F728C" w:themeFill="accent5"/>
      </w:tcPr>
    </w:tblStylePr>
    <w:tblStylePr w:type="lastRow">
      <w:pPr>
        <w:spacing w:before="0" w:after="0" w:line="240" w:lineRule="auto"/>
      </w:pPr>
      <w:rPr>
        <w:b/>
        <w:bCs/>
      </w:rPr>
      <w:tblPr/>
      <w:tcPr>
        <w:tcBorders>
          <w:top w:val="double" w:sz="6"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DBE2" w:themeFill="accent5" w:themeFillTint="3F"/>
      </w:tcPr>
    </w:tblStylePr>
    <w:tblStylePr w:type="band1Horz">
      <w:tblPr/>
      <w:tcPr>
        <w:tcBorders>
          <w:insideH w:val="nil"/>
          <w:insideV w:val="nil"/>
        </w:tcBorders>
        <w:shd w:val="clear" w:color="auto" w:fill="DBDBE2"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tblBorders>
    </w:tblPr>
    <w:tblStylePr w:type="firstRow">
      <w:pPr>
        <w:spacing w:before="0" w:after="0" w:line="240" w:lineRule="auto"/>
      </w:pPr>
      <w:rPr>
        <w:b/>
        <w:bCs/>
        <w:color w:val="FFFFFF" w:themeColor="background1"/>
      </w:rPr>
      <w:tblPr/>
      <w:tcPr>
        <w:tc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shd w:val="clear" w:color="auto" w:fill="F28F54" w:themeFill="accent6"/>
      </w:tcPr>
    </w:tblStylePr>
    <w:tblStylePr w:type="lastRow">
      <w:pPr>
        <w:spacing w:before="0" w:after="0" w:line="240" w:lineRule="auto"/>
      </w:pPr>
      <w:rPr>
        <w:b/>
        <w:bCs/>
      </w:rPr>
      <w:tblPr/>
      <w:tcPr>
        <w:tcBorders>
          <w:top w:val="double" w:sz="6"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3D4" w:themeFill="accent6" w:themeFillTint="3F"/>
      </w:tcPr>
    </w:tblStylePr>
    <w:tblStylePr w:type="band1Horz">
      <w:tblPr/>
      <w:tcPr>
        <w:tcBorders>
          <w:insideH w:val="nil"/>
          <w:insideV w:val="nil"/>
        </w:tcBorders>
        <w:shd w:val="clear" w:color="auto" w:fill="FBE3D4"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47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476E" w:themeFill="accent1"/>
      </w:tcPr>
    </w:tblStylePr>
    <w:tblStylePr w:type="lastCol">
      <w:rPr>
        <w:b/>
        <w:bCs/>
        <w:color w:val="FFFFFF" w:themeColor="background1"/>
      </w:rPr>
      <w:tblPr/>
      <w:tcPr>
        <w:tcBorders>
          <w:left w:val="nil"/>
          <w:right w:val="nil"/>
          <w:insideH w:val="nil"/>
          <w:insideV w:val="nil"/>
        </w:tcBorders>
        <w:shd w:val="clear" w:color="auto" w:fill="C147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D1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D1BF" w:themeFill="accent2"/>
      </w:tcPr>
    </w:tblStylePr>
    <w:tblStylePr w:type="lastCol">
      <w:rPr>
        <w:b/>
        <w:bCs/>
        <w:color w:val="FFFFFF" w:themeColor="background1"/>
      </w:rPr>
      <w:tblPr/>
      <w:tcPr>
        <w:tcBorders>
          <w:left w:val="nil"/>
          <w:right w:val="nil"/>
          <w:insideH w:val="nil"/>
          <w:insideV w:val="nil"/>
        </w:tcBorders>
        <w:shd w:val="clear" w:color="auto" w:fill="A6D1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4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546E" w:themeFill="accent3"/>
      </w:tcPr>
    </w:tblStylePr>
    <w:tblStylePr w:type="lastCol">
      <w:rPr>
        <w:b/>
        <w:bCs/>
        <w:color w:val="FFFFFF" w:themeColor="background1"/>
      </w:rPr>
      <w:tblPr/>
      <w:tcPr>
        <w:tcBorders>
          <w:left w:val="nil"/>
          <w:right w:val="nil"/>
          <w:insideH w:val="nil"/>
          <w:insideV w:val="nil"/>
        </w:tcBorders>
        <w:shd w:val="clear" w:color="auto" w:fill="5454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07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E073" w:themeFill="accent4"/>
      </w:tcPr>
    </w:tblStylePr>
    <w:tblStylePr w:type="lastCol">
      <w:rPr>
        <w:b/>
        <w:bCs/>
        <w:color w:val="FFFFFF" w:themeColor="background1"/>
      </w:rPr>
      <w:tblPr/>
      <w:tcPr>
        <w:tcBorders>
          <w:left w:val="nil"/>
          <w:right w:val="nil"/>
          <w:insideH w:val="nil"/>
          <w:insideV w:val="nil"/>
        </w:tcBorders>
        <w:shd w:val="clear" w:color="auto" w:fill="FCE0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2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28C" w:themeFill="accent5"/>
      </w:tcPr>
    </w:tblStylePr>
    <w:tblStylePr w:type="lastCol">
      <w:rPr>
        <w:b/>
        <w:bCs/>
        <w:color w:val="FFFFFF" w:themeColor="background1"/>
      </w:rPr>
      <w:tblPr/>
      <w:tcPr>
        <w:tcBorders>
          <w:left w:val="nil"/>
          <w:right w:val="nil"/>
          <w:insideH w:val="nil"/>
          <w:insideV w:val="nil"/>
        </w:tcBorders>
        <w:shd w:val="clear" w:color="auto" w:fill="6F72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F5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F54" w:themeFill="accent6"/>
      </w:tcPr>
    </w:tblStylePr>
    <w:tblStylePr w:type="lastCol">
      <w:rPr>
        <w:b/>
        <w:bCs/>
        <w:color w:val="FFFFFF" w:themeColor="background1"/>
      </w:rPr>
      <w:tblPr/>
      <w:tcPr>
        <w:tcBorders>
          <w:left w:val="nil"/>
          <w:right w:val="nil"/>
          <w:insideH w:val="nil"/>
          <w:insideV w:val="nil"/>
        </w:tcBorders>
        <w:shd w:val="clear" w:color="auto" w:fill="F28F5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Minimerafsnit">
    <w:name w:val="Minimerafsnit"/>
    <w:basedOn w:val="Normal"/>
    <w:uiPriority w:val="1"/>
    <w:semiHidden/>
    <w:qFormat/>
    <w:rsid w:val="0081149A"/>
    <w:pPr>
      <w:spacing w:line="20" w:lineRule="exact"/>
    </w:pPr>
    <w:rPr>
      <w:sz w:val="2"/>
    </w:rPr>
  </w:style>
  <w:style w:type="paragraph" w:styleId="Modtageradresse">
    <w:name w:val="envelope address"/>
    <w:basedOn w:val="Normal"/>
    <w:semiHidden/>
    <w:rsid w:val="0081149A"/>
    <w:pPr>
      <w:spacing w:line="240" w:lineRule="atLeast"/>
    </w:pPr>
    <w:rPr>
      <w:rFonts w:asciiTheme="majorHAnsi" w:eastAsiaTheme="majorEastAsia" w:hAnsiTheme="majorHAnsi" w:cstheme="majorBidi"/>
    </w:rPr>
  </w:style>
  <w:style w:type="table" w:styleId="Mrkliste">
    <w:name w:val="Dark List"/>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C147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13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3325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33251" w:themeFill="accent1" w:themeFillShade="BF"/>
      </w:tcPr>
    </w:tblStylePr>
    <w:tblStylePr w:type="band1Vert">
      <w:tblPr/>
      <w:tcPr>
        <w:tcBorders>
          <w:top w:val="nil"/>
          <w:left w:val="nil"/>
          <w:bottom w:val="nil"/>
          <w:right w:val="nil"/>
          <w:insideH w:val="nil"/>
          <w:insideV w:val="nil"/>
        </w:tcBorders>
        <w:shd w:val="clear" w:color="auto" w:fill="933251" w:themeFill="accent1" w:themeFillShade="BF"/>
      </w:tcPr>
    </w:tblStylePr>
    <w:tblStylePr w:type="band1Horz">
      <w:tblPr/>
      <w:tcPr>
        <w:tcBorders>
          <w:top w:val="nil"/>
          <w:left w:val="nil"/>
          <w:bottom w:val="nil"/>
          <w:right w:val="nil"/>
          <w:insideH w:val="nil"/>
          <w:insideV w:val="nil"/>
        </w:tcBorders>
        <w:shd w:val="clear" w:color="auto" w:fill="933251" w:themeFill="accent1" w:themeFillShade="BF"/>
      </w:tcPr>
    </w:tblStylePr>
  </w:style>
  <w:style w:type="table" w:styleId="Mrkliste-fremhvningsfarve2">
    <w:name w:val="Dark List Accent 2"/>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A6D1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7B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7B09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7B092" w:themeFill="accent2" w:themeFillShade="BF"/>
      </w:tcPr>
    </w:tblStylePr>
    <w:tblStylePr w:type="band1Vert">
      <w:tblPr/>
      <w:tcPr>
        <w:tcBorders>
          <w:top w:val="nil"/>
          <w:left w:val="nil"/>
          <w:bottom w:val="nil"/>
          <w:right w:val="nil"/>
          <w:insideH w:val="nil"/>
          <w:insideV w:val="nil"/>
        </w:tcBorders>
        <w:shd w:val="clear" w:color="auto" w:fill="67B092" w:themeFill="accent2" w:themeFillShade="BF"/>
      </w:tcPr>
    </w:tblStylePr>
    <w:tblStylePr w:type="band1Horz">
      <w:tblPr/>
      <w:tcPr>
        <w:tcBorders>
          <w:top w:val="nil"/>
          <w:left w:val="nil"/>
          <w:bottom w:val="nil"/>
          <w:right w:val="nil"/>
          <w:insideH w:val="nil"/>
          <w:insideV w:val="nil"/>
        </w:tcBorders>
        <w:shd w:val="clear" w:color="auto" w:fill="67B092" w:themeFill="accent2" w:themeFillShade="BF"/>
      </w:tcPr>
    </w:tblStylePr>
  </w:style>
  <w:style w:type="table" w:styleId="Mrkliste-fremhvningsfarve3">
    <w:name w:val="Dark List Accent 3"/>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5454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9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E3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E3E52" w:themeFill="accent3" w:themeFillShade="BF"/>
      </w:tcPr>
    </w:tblStylePr>
    <w:tblStylePr w:type="band1Vert">
      <w:tblPr/>
      <w:tcPr>
        <w:tcBorders>
          <w:top w:val="nil"/>
          <w:left w:val="nil"/>
          <w:bottom w:val="nil"/>
          <w:right w:val="nil"/>
          <w:insideH w:val="nil"/>
          <w:insideV w:val="nil"/>
        </w:tcBorders>
        <w:shd w:val="clear" w:color="auto" w:fill="3E3E52" w:themeFill="accent3" w:themeFillShade="BF"/>
      </w:tcPr>
    </w:tblStylePr>
    <w:tblStylePr w:type="band1Horz">
      <w:tblPr/>
      <w:tcPr>
        <w:tcBorders>
          <w:top w:val="nil"/>
          <w:left w:val="nil"/>
          <w:bottom w:val="nil"/>
          <w:right w:val="nil"/>
          <w:insideH w:val="nil"/>
          <w:insideV w:val="nil"/>
        </w:tcBorders>
        <w:shd w:val="clear" w:color="auto" w:fill="3E3E52" w:themeFill="accent3" w:themeFillShade="BF"/>
      </w:tcPr>
    </w:tblStylePr>
  </w:style>
  <w:style w:type="table" w:styleId="Mrkliste-fremhvningsfarve4">
    <w:name w:val="Dark List Accent 4"/>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CE07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8E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CB1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CB18" w:themeFill="accent4" w:themeFillShade="BF"/>
      </w:tcPr>
    </w:tblStylePr>
    <w:tblStylePr w:type="band1Vert">
      <w:tblPr/>
      <w:tcPr>
        <w:tcBorders>
          <w:top w:val="nil"/>
          <w:left w:val="nil"/>
          <w:bottom w:val="nil"/>
          <w:right w:val="nil"/>
          <w:insideH w:val="nil"/>
          <w:insideV w:val="nil"/>
        </w:tcBorders>
        <w:shd w:val="clear" w:color="auto" w:fill="FACB18" w:themeFill="accent4" w:themeFillShade="BF"/>
      </w:tcPr>
    </w:tblStylePr>
    <w:tblStylePr w:type="band1Horz">
      <w:tblPr/>
      <w:tcPr>
        <w:tcBorders>
          <w:top w:val="nil"/>
          <w:left w:val="nil"/>
          <w:bottom w:val="nil"/>
          <w:right w:val="nil"/>
          <w:insideH w:val="nil"/>
          <w:insideV w:val="nil"/>
        </w:tcBorders>
        <w:shd w:val="clear" w:color="auto" w:fill="FACB18" w:themeFill="accent4" w:themeFillShade="BF"/>
      </w:tcPr>
    </w:tblStylePr>
  </w:style>
  <w:style w:type="table" w:styleId="Mrkliste-fremhvningsfarve5">
    <w:name w:val="Dark List Accent 5"/>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F72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8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55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5568" w:themeFill="accent5" w:themeFillShade="BF"/>
      </w:tcPr>
    </w:tblStylePr>
    <w:tblStylePr w:type="band1Vert">
      <w:tblPr/>
      <w:tcPr>
        <w:tcBorders>
          <w:top w:val="nil"/>
          <w:left w:val="nil"/>
          <w:bottom w:val="nil"/>
          <w:right w:val="nil"/>
          <w:insideH w:val="nil"/>
          <w:insideV w:val="nil"/>
        </w:tcBorders>
        <w:shd w:val="clear" w:color="auto" w:fill="535568" w:themeFill="accent5" w:themeFillShade="BF"/>
      </w:tcPr>
    </w:tblStylePr>
    <w:tblStylePr w:type="band1Horz">
      <w:tblPr/>
      <w:tcPr>
        <w:tcBorders>
          <w:top w:val="nil"/>
          <w:left w:val="nil"/>
          <w:bottom w:val="nil"/>
          <w:right w:val="nil"/>
          <w:insideH w:val="nil"/>
          <w:insideV w:val="nil"/>
        </w:tcBorders>
        <w:shd w:val="clear" w:color="auto" w:fill="535568" w:themeFill="accent5" w:themeFillShade="BF"/>
      </w:tcPr>
    </w:tblStylePr>
  </w:style>
  <w:style w:type="table" w:styleId="Mrkliste-fremhvningsfarve6">
    <w:name w:val="Dark List Accent 6"/>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28F5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3F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5F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5F11" w:themeFill="accent6" w:themeFillShade="BF"/>
      </w:tcPr>
    </w:tblStylePr>
    <w:tblStylePr w:type="band1Vert">
      <w:tblPr/>
      <w:tcPr>
        <w:tcBorders>
          <w:top w:val="nil"/>
          <w:left w:val="nil"/>
          <w:bottom w:val="nil"/>
          <w:right w:val="nil"/>
          <w:insideH w:val="nil"/>
          <w:insideV w:val="nil"/>
        </w:tcBorders>
        <w:shd w:val="clear" w:color="auto" w:fill="E25F11" w:themeFill="accent6" w:themeFillShade="BF"/>
      </w:tcPr>
    </w:tblStylePr>
    <w:tblStylePr w:type="band1Horz">
      <w:tblPr/>
      <w:tcPr>
        <w:tcBorders>
          <w:top w:val="nil"/>
          <w:left w:val="nil"/>
          <w:bottom w:val="nil"/>
          <w:right w:val="nil"/>
          <w:insideH w:val="nil"/>
          <w:insideV w:val="nil"/>
        </w:tcBorders>
        <w:shd w:val="clear" w:color="auto" w:fill="E25F11" w:themeFill="accent6" w:themeFillShade="BF"/>
      </w:tcPr>
    </w:tblStylePr>
  </w:style>
  <w:style w:type="paragraph" w:styleId="NormalWeb">
    <w:name w:val="Normal (Web)"/>
    <w:basedOn w:val="Normal"/>
    <w:uiPriority w:val="99"/>
    <w:semiHidden/>
    <w:unhideWhenUsed/>
    <w:rsid w:val="0081149A"/>
    <w:rPr>
      <w:sz w:val="24"/>
    </w:rPr>
  </w:style>
  <w:style w:type="paragraph" w:styleId="Normalindrykning">
    <w:name w:val="Normal Indent"/>
    <w:basedOn w:val="Normal"/>
    <w:uiPriority w:val="99"/>
    <w:semiHidden/>
    <w:unhideWhenUsed/>
    <w:rsid w:val="0081149A"/>
    <w:pPr>
      <w:ind w:left="1304"/>
    </w:pPr>
  </w:style>
  <w:style w:type="paragraph" w:styleId="Noteoverskrift">
    <w:name w:val="Note Heading"/>
    <w:basedOn w:val="Normal"/>
    <w:next w:val="Normal"/>
    <w:link w:val="NoteoverskriftTegn"/>
    <w:uiPriority w:val="99"/>
    <w:semiHidden/>
    <w:unhideWhenUsed/>
    <w:rsid w:val="0081149A"/>
  </w:style>
  <w:style w:type="character" w:customStyle="1" w:styleId="NoteoverskriftTegn">
    <w:name w:val="Noteoverskrift Tegn"/>
    <w:basedOn w:val="Standardskrifttypeiafsnit"/>
    <w:link w:val="Noteoverskrift"/>
    <w:uiPriority w:val="99"/>
    <w:semiHidden/>
    <w:rsid w:val="0081149A"/>
    <w:rPr>
      <w:rFonts w:asciiTheme="minorHAnsi" w:eastAsia="Times New Roman" w:hAnsiTheme="minorHAnsi"/>
      <w:color w:val="000000" w:themeColor="text1"/>
      <w:lang w:eastAsia="da-DK"/>
    </w:rPr>
  </w:style>
  <w:style w:type="paragraph" w:styleId="Opstilling-forts">
    <w:name w:val="List Continue"/>
    <w:basedOn w:val="Normal"/>
    <w:uiPriority w:val="99"/>
    <w:semiHidden/>
    <w:unhideWhenUsed/>
    <w:rsid w:val="0081149A"/>
    <w:pPr>
      <w:spacing w:after="120"/>
      <w:ind w:left="283"/>
      <w:contextualSpacing/>
    </w:pPr>
  </w:style>
  <w:style w:type="paragraph" w:styleId="Opstilling-forts2">
    <w:name w:val="List Continue 2"/>
    <w:basedOn w:val="Normal"/>
    <w:uiPriority w:val="99"/>
    <w:semiHidden/>
    <w:unhideWhenUsed/>
    <w:rsid w:val="0081149A"/>
    <w:pPr>
      <w:spacing w:after="120"/>
      <w:ind w:left="566"/>
      <w:contextualSpacing/>
    </w:pPr>
  </w:style>
  <w:style w:type="paragraph" w:styleId="Opstilling-forts3">
    <w:name w:val="List Continue 3"/>
    <w:basedOn w:val="Normal"/>
    <w:uiPriority w:val="99"/>
    <w:semiHidden/>
    <w:unhideWhenUsed/>
    <w:rsid w:val="0081149A"/>
    <w:pPr>
      <w:spacing w:after="120"/>
      <w:ind w:left="849"/>
      <w:contextualSpacing/>
    </w:pPr>
  </w:style>
  <w:style w:type="paragraph" w:styleId="Opstilling-forts4">
    <w:name w:val="List Continue 4"/>
    <w:basedOn w:val="Normal"/>
    <w:uiPriority w:val="99"/>
    <w:semiHidden/>
    <w:unhideWhenUsed/>
    <w:rsid w:val="0081149A"/>
    <w:pPr>
      <w:spacing w:after="120"/>
      <w:ind w:left="1132"/>
      <w:contextualSpacing/>
    </w:pPr>
  </w:style>
  <w:style w:type="paragraph" w:styleId="Opstilling-forts5">
    <w:name w:val="List Continue 5"/>
    <w:basedOn w:val="Normal"/>
    <w:uiPriority w:val="99"/>
    <w:semiHidden/>
    <w:unhideWhenUsed/>
    <w:rsid w:val="0081149A"/>
    <w:pPr>
      <w:spacing w:after="120"/>
      <w:ind w:left="1415"/>
      <w:contextualSpacing/>
    </w:pPr>
  </w:style>
  <w:style w:type="paragraph" w:styleId="Opstilling-punkttegn">
    <w:name w:val="List Bullet"/>
    <w:basedOn w:val="Normal"/>
    <w:uiPriority w:val="99"/>
    <w:semiHidden/>
    <w:unhideWhenUsed/>
    <w:rsid w:val="0081149A"/>
    <w:pPr>
      <w:numPr>
        <w:numId w:val="4"/>
      </w:numPr>
      <w:contextualSpacing/>
    </w:pPr>
  </w:style>
  <w:style w:type="paragraph" w:styleId="Opstilling-punkttegn2">
    <w:name w:val="List Bullet 2"/>
    <w:basedOn w:val="Normal"/>
    <w:uiPriority w:val="99"/>
    <w:semiHidden/>
    <w:unhideWhenUsed/>
    <w:rsid w:val="0081149A"/>
    <w:pPr>
      <w:numPr>
        <w:numId w:val="5"/>
      </w:numPr>
      <w:contextualSpacing/>
    </w:pPr>
  </w:style>
  <w:style w:type="paragraph" w:styleId="Opstilling-punkttegn3">
    <w:name w:val="List Bullet 3"/>
    <w:basedOn w:val="Normal"/>
    <w:uiPriority w:val="99"/>
    <w:semiHidden/>
    <w:unhideWhenUsed/>
    <w:rsid w:val="0081149A"/>
    <w:pPr>
      <w:numPr>
        <w:numId w:val="6"/>
      </w:numPr>
      <w:contextualSpacing/>
    </w:pPr>
  </w:style>
  <w:style w:type="paragraph" w:styleId="Opstilling-punkttegn4">
    <w:name w:val="List Bullet 4"/>
    <w:basedOn w:val="Normal"/>
    <w:uiPriority w:val="99"/>
    <w:semiHidden/>
    <w:unhideWhenUsed/>
    <w:rsid w:val="0081149A"/>
    <w:pPr>
      <w:numPr>
        <w:numId w:val="7"/>
      </w:numPr>
      <w:contextualSpacing/>
    </w:pPr>
  </w:style>
  <w:style w:type="paragraph" w:styleId="Opstilling-punkttegn5">
    <w:name w:val="List Bullet 5"/>
    <w:basedOn w:val="Normal"/>
    <w:uiPriority w:val="99"/>
    <w:semiHidden/>
    <w:unhideWhenUsed/>
    <w:rsid w:val="0081149A"/>
    <w:pPr>
      <w:tabs>
        <w:tab w:val="num" w:pos="1492"/>
      </w:tabs>
      <w:ind w:left="1492" w:hanging="360"/>
      <w:contextualSpacing/>
    </w:pPr>
  </w:style>
  <w:style w:type="paragraph" w:styleId="Opstilling-talellerbogst">
    <w:name w:val="List Number"/>
    <w:basedOn w:val="Normal"/>
    <w:uiPriority w:val="99"/>
    <w:semiHidden/>
    <w:unhideWhenUsed/>
    <w:rsid w:val="0081149A"/>
    <w:pPr>
      <w:tabs>
        <w:tab w:val="num" w:pos="360"/>
      </w:tabs>
      <w:ind w:left="360" w:hanging="360"/>
      <w:contextualSpacing/>
    </w:pPr>
  </w:style>
  <w:style w:type="paragraph" w:styleId="Opstilling-talellerbogst2">
    <w:name w:val="List Number 2"/>
    <w:basedOn w:val="Normal"/>
    <w:uiPriority w:val="99"/>
    <w:semiHidden/>
    <w:unhideWhenUsed/>
    <w:rsid w:val="0081149A"/>
    <w:pPr>
      <w:tabs>
        <w:tab w:val="num" w:pos="643"/>
      </w:tabs>
      <w:ind w:left="643" w:hanging="360"/>
      <w:contextualSpacing/>
    </w:pPr>
  </w:style>
  <w:style w:type="paragraph" w:styleId="Opstilling-talellerbogst3">
    <w:name w:val="List Number 3"/>
    <w:basedOn w:val="Normal"/>
    <w:uiPriority w:val="99"/>
    <w:semiHidden/>
    <w:unhideWhenUsed/>
    <w:rsid w:val="0081149A"/>
    <w:pPr>
      <w:tabs>
        <w:tab w:val="num" w:pos="926"/>
      </w:tabs>
      <w:ind w:left="926" w:hanging="360"/>
      <w:contextualSpacing/>
    </w:pPr>
  </w:style>
  <w:style w:type="paragraph" w:styleId="Opstilling-talellerbogst4">
    <w:name w:val="List Number 4"/>
    <w:basedOn w:val="Normal"/>
    <w:uiPriority w:val="99"/>
    <w:semiHidden/>
    <w:unhideWhenUsed/>
    <w:rsid w:val="0081149A"/>
    <w:pPr>
      <w:tabs>
        <w:tab w:val="num" w:pos="1209"/>
      </w:tabs>
      <w:ind w:left="1209" w:hanging="360"/>
      <w:contextualSpacing/>
    </w:pPr>
  </w:style>
  <w:style w:type="paragraph" w:styleId="Opstilling-talellerbogst5">
    <w:name w:val="List Number 5"/>
    <w:basedOn w:val="Normal"/>
    <w:uiPriority w:val="99"/>
    <w:semiHidden/>
    <w:unhideWhenUsed/>
    <w:rsid w:val="0081149A"/>
    <w:pPr>
      <w:tabs>
        <w:tab w:val="num" w:pos="1492"/>
      </w:tabs>
      <w:ind w:left="1492" w:hanging="360"/>
      <w:contextualSpacing/>
    </w:pPr>
  </w:style>
  <w:style w:type="character" w:styleId="Pladsholdertekst">
    <w:name w:val="Placeholder Text"/>
    <w:basedOn w:val="Standardskrifttypeiafsnit"/>
    <w:uiPriority w:val="99"/>
    <w:semiHidden/>
    <w:rsid w:val="0081149A"/>
    <w:rPr>
      <w:color w:val="808080"/>
    </w:rPr>
  </w:style>
  <w:style w:type="paragraph" w:customStyle="1" w:styleId="Punktlisteudenluft">
    <w:name w:val="Punktliste uden luft"/>
    <w:basedOn w:val="Listeafsnit"/>
    <w:uiPriority w:val="4"/>
    <w:qFormat/>
    <w:rsid w:val="0081149A"/>
    <w:pPr>
      <w:ind w:left="284" w:hanging="284"/>
    </w:pPr>
  </w:style>
  <w:style w:type="paragraph" w:customStyle="1" w:styleId="Punktlistemedluft">
    <w:name w:val="Punktliste med luft"/>
    <w:basedOn w:val="Punktlisteudenluft"/>
    <w:uiPriority w:val="4"/>
    <w:qFormat/>
    <w:rsid w:val="0081149A"/>
    <w:pPr>
      <w:contextualSpacing w:val="0"/>
    </w:pPr>
  </w:style>
  <w:style w:type="table" w:customStyle="1" w:styleId="SDStabel">
    <w:name w:val="SDS tabel"/>
    <w:basedOn w:val="Tabel-Normal"/>
    <w:uiPriority w:val="99"/>
    <w:semiHidden/>
    <w:rsid w:val="0081149A"/>
    <w:rPr>
      <w:rFonts w:eastAsia="Times New Roman"/>
      <w:lang w:eastAsia="da-DK"/>
    </w:rPr>
    <w:tblPr>
      <w:tblStyleColBandSize w:val="1"/>
      <w:tblBorders>
        <w:insideH w:val="single" w:sz="4" w:space="0" w:color="63756B" w:themeColor="text2"/>
      </w:tblBorders>
      <w:tblCellMar>
        <w:left w:w="57" w:type="dxa"/>
        <w:right w:w="57" w:type="dxa"/>
      </w:tblCellMar>
    </w:tblPr>
    <w:tcPr>
      <w:shd w:val="clear" w:color="auto" w:fill="auto"/>
    </w:tcPr>
    <w:tblStylePr w:type="firstRow">
      <w:tblPr/>
      <w:tcPr>
        <w:shd w:val="clear" w:color="auto" w:fill="C1476E" w:themeFill="accent1"/>
      </w:tcPr>
    </w:tblStylePr>
    <w:tblStylePr w:type="lastRow">
      <w:rPr>
        <w:b/>
      </w:rPr>
    </w:tblStylePr>
    <w:tblStylePr w:type="band1Vert">
      <w:tblPr/>
      <w:tcPr>
        <w:shd w:val="clear" w:color="auto" w:fill="802F49" w:themeFill="background2"/>
      </w:tcPr>
    </w:tblStylePr>
  </w:style>
  <w:style w:type="paragraph" w:customStyle="1" w:styleId="Sidenummerering">
    <w:name w:val="Sidenummerering"/>
    <w:basedOn w:val="Sidefod"/>
    <w:uiPriority w:val="3"/>
    <w:semiHidden/>
    <w:qFormat/>
    <w:rsid w:val="0081149A"/>
    <w:pPr>
      <w:spacing w:line="240" w:lineRule="auto"/>
    </w:pPr>
    <w:rPr>
      <w:sz w:val="15"/>
    </w:rPr>
  </w:style>
  <w:style w:type="character" w:styleId="Sidetal">
    <w:name w:val="page number"/>
    <w:basedOn w:val="Standardskrifttypeiafsnit"/>
    <w:uiPriority w:val="99"/>
    <w:semiHidden/>
    <w:unhideWhenUsed/>
    <w:rsid w:val="0081149A"/>
  </w:style>
  <w:style w:type="paragraph" w:styleId="Sluthilsen">
    <w:name w:val="Closing"/>
    <w:basedOn w:val="Normal"/>
    <w:link w:val="SluthilsenTegn"/>
    <w:uiPriority w:val="99"/>
    <w:semiHidden/>
    <w:unhideWhenUsed/>
    <w:rsid w:val="0081149A"/>
    <w:pPr>
      <w:ind w:left="4252"/>
    </w:pPr>
  </w:style>
  <w:style w:type="character" w:customStyle="1" w:styleId="SluthilsenTegn">
    <w:name w:val="Sluthilsen Tegn"/>
    <w:basedOn w:val="Standardskrifttypeiafsnit"/>
    <w:link w:val="Sluthilsen"/>
    <w:uiPriority w:val="99"/>
    <w:semiHidden/>
    <w:rsid w:val="0081149A"/>
    <w:rPr>
      <w:rFonts w:asciiTheme="minorHAnsi" w:eastAsia="Times New Roman" w:hAnsiTheme="minorHAnsi"/>
      <w:color w:val="000000" w:themeColor="text1"/>
      <w:lang w:eastAsia="da-DK"/>
    </w:rPr>
  </w:style>
  <w:style w:type="character" w:styleId="Slutnotehenvisning">
    <w:name w:val="endnote reference"/>
    <w:basedOn w:val="Standardskrifttypeiafsnit"/>
    <w:uiPriority w:val="99"/>
    <w:semiHidden/>
    <w:unhideWhenUsed/>
    <w:rsid w:val="0081149A"/>
    <w:rPr>
      <w:vertAlign w:val="superscript"/>
    </w:rPr>
  </w:style>
  <w:style w:type="paragraph" w:styleId="Slutnotetekst">
    <w:name w:val="endnote text"/>
    <w:basedOn w:val="Normal"/>
    <w:link w:val="SlutnotetekstTegn"/>
    <w:uiPriority w:val="99"/>
    <w:semiHidden/>
    <w:unhideWhenUsed/>
    <w:rsid w:val="0081149A"/>
  </w:style>
  <w:style w:type="character" w:customStyle="1" w:styleId="SlutnotetekstTegn">
    <w:name w:val="Slutnotetekst Tegn"/>
    <w:basedOn w:val="Standardskrifttypeiafsnit"/>
    <w:link w:val="Slutnotetekst"/>
    <w:uiPriority w:val="99"/>
    <w:semiHidden/>
    <w:rsid w:val="0081149A"/>
    <w:rPr>
      <w:rFonts w:asciiTheme="minorHAnsi" w:eastAsia="Times New Roman" w:hAnsiTheme="minorHAnsi"/>
      <w:color w:val="000000" w:themeColor="text1"/>
      <w:lang w:eastAsia="da-DK"/>
    </w:rPr>
  </w:style>
  <w:style w:type="paragraph" w:styleId="Starthilsen">
    <w:name w:val="Salutation"/>
    <w:basedOn w:val="Normal"/>
    <w:next w:val="Normal"/>
    <w:link w:val="StarthilsenTegn"/>
    <w:uiPriority w:val="99"/>
    <w:semiHidden/>
    <w:unhideWhenUsed/>
    <w:rsid w:val="0081149A"/>
  </w:style>
  <w:style w:type="character" w:customStyle="1" w:styleId="StarthilsenTegn">
    <w:name w:val="Starthilsen Tegn"/>
    <w:basedOn w:val="Standardskrifttypeiafsnit"/>
    <w:link w:val="Starthilsen"/>
    <w:uiPriority w:val="99"/>
    <w:semiHidden/>
    <w:rsid w:val="0081149A"/>
    <w:rPr>
      <w:rFonts w:asciiTheme="minorHAnsi" w:eastAsia="Times New Roman" w:hAnsiTheme="minorHAnsi"/>
      <w:color w:val="000000" w:themeColor="text1"/>
      <w:lang w:eastAsia="da-DK"/>
    </w:rPr>
  </w:style>
  <w:style w:type="character" w:styleId="Strk">
    <w:name w:val="Strong"/>
    <w:basedOn w:val="Standardskrifttypeiafsnit"/>
    <w:uiPriority w:val="22"/>
    <w:semiHidden/>
    <w:qFormat/>
    <w:rsid w:val="0081149A"/>
    <w:rPr>
      <w:b/>
      <w:bCs/>
    </w:rPr>
  </w:style>
  <w:style w:type="paragraph" w:styleId="Strktcitat">
    <w:name w:val="Intense Quote"/>
    <w:basedOn w:val="Normal"/>
    <w:next w:val="Normal"/>
    <w:link w:val="StrktcitatTegn"/>
    <w:uiPriority w:val="30"/>
    <w:semiHidden/>
    <w:qFormat/>
    <w:rsid w:val="0081149A"/>
    <w:pPr>
      <w:pBdr>
        <w:top w:val="single" w:sz="4" w:space="10" w:color="C1476E" w:themeColor="accent1"/>
        <w:bottom w:val="single" w:sz="4" w:space="10" w:color="C1476E" w:themeColor="accent1"/>
      </w:pBdr>
      <w:spacing w:before="360" w:after="360"/>
      <w:ind w:left="864" w:right="864"/>
      <w:jc w:val="center"/>
    </w:pPr>
    <w:rPr>
      <w:i/>
      <w:iCs/>
      <w:color w:val="C1476E" w:themeColor="accent1"/>
    </w:rPr>
  </w:style>
  <w:style w:type="character" w:customStyle="1" w:styleId="StrktcitatTegn">
    <w:name w:val="Stærkt citat Tegn"/>
    <w:basedOn w:val="Standardskrifttypeiafsnit"/>
    <w:link w:val="Strktcitat"/>
    <w:uiPriority w:val="30"/>
    <w:semiHidden/>
    <w:rsid w:val="003E3EF1"/>
    <w:rPr>
      <w:rFonts w:asciiTheme="minorHAnsi" w:eastAsia="Times New Roman" w:hAnsiTheme="minorHAnsi"/>
      <w:i/>
      <w:iCs/>
      <w:color w:val="C1476E" w:themeColor="accent1"/>
      <w:lang w:eastAsia="da-DK"/>
    </w:rPr>
  </w:style>
  <w:style w:type="character" w:styleId="Svagfremhvning">
    <w:name w:val="Subtle Emphasis"/>
    <w:basedOn w:val="Standardskrifttypeiafsnit"/>
    <w:uiPriority w:val="19"/>
    <w:semiHidden/>
    <w:qFormat/>
    <w:rsid w:val="0081149A"/>
    <w:rPr>
      <w:i/>
      <w:iCs/>
      <w:color w:val="404040" w:themeColor="text1" w:themeTint="BF"/>
    </w:rPr>
  </w:style>
  <w:style w:type="character" w:styleId="Svaghenvisning">
    <w:name w:val="Subtle Reference"/>
    <w:basedOn w:val="Standardskrifttypeiafsnit"/>
    <w:uiPriority w:val="31"/>
    <w:semiHidden/>
    <w:qFormat/>
    <w:rsid w:val="0081149A"/>
    <w:rPr>
      <w:smallCaps/>
      <w:color w:val="5A5A5A" w:themeColor="text1" w:themeTint="A5"/>
    </w:rPr>
  </w:style>
  <w:style w:type="table" w:styleId="Tabel-3D-effekter1">
    <w:name w:val="Table 3D effects 1"/>
    <w:basedOn w:val="Tabel-Normal"/>
    <w:uiPriority w:val="99"/>
    <w:semiHidden/>
    <w:unhideWhenUsed/>
    <w:rsid w:val="0081149A"/>
    <w:pPr>
      <w:spacing w:line="30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1149A"/>
    <w:pPr>
      <w:spacing w:line="30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1149A"/>
    <w:pPr>
      <w:spacing w:line="300" w:lineRule="atLeast"/>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81149A"/>
    <w:pPr>
      <w:spacing w:line="30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81149A"/>
    <w:pPr>
      <w:spacing w:line="30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1149A"/>
    <w:pPr>
      <w:spacing w:line="30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81149A"/>
    <w:pPr>
      <w:spacing w:line="30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1149A"/>
    <w:pPr>
      <w:spacing w:line="30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1149A"/>
    <w:pPr>
      <w:spacing w:line="30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1149A"/>
    <w:pPr>
      <w:spacing w:line="30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1149A"/>
    <w:pPr>
      <w:spacing w:line="300" w:lineRule="atLeast"/>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1149A"/>
    <w:pPr>
      <w:spacing w:line="30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1149A"/>
    <w:pPr>
      <w:spacing w:line="30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1149A"/>
    <w:pPr>
      <w:spacing w:line="30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81149A"/>
    <w:pPr>
      <w:spacing w:line="30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1149A"/>
    <w:pPr>
      <w:spacing w:line="30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1149A"/>
    <w:pPr>
      <w:spacing w:line="30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1149A"/>
    <w:pPr>
      <w:spacing w:line="30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81149A"/>
    <w:pPr>
      <w:spacing w:line="30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1149A"/>
    <w:pPr>
      <w:spacing w:line="30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1149A"/>
    <w:pPr>
      <w:spacing w:line="30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81149A"/>
    <w:pPr>
      <w:spacing w:line="30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81149A"/>
    <w:pPr>
      <w:spacing w:line="30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81149A"/>
    <w:pPr>
      <w:spacing w:line="30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81149A"/>
    <w:pPr>
      <w:spacing w:line="30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81149A"/>
    <w:pPr>
      <w:spacing w:line="30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81149A"/>
    <w:pPr>
      <w:spacing w:line="30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81149A"/>
    <w:pPr>
      <w:spacing w:line="30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1149A"/>
    <w:pPr>
      <w:spacing w:line="30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1149A"/>
    <w:pPr>
      <w:spacing w:line="30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1149A"/>
    <w:pPr>
      <w:spacing w:line="30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81149A"/>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kolonneoverskrift">
    <w:name w:val="Tabelkolonneoverskrift"/>
    <w:basedOn w:val="Normal"/>
    <w:uiPriority w:val="6"/>
    <w:qFormat/>
    <w:rsid w:val="007C4910"/>
    <w:pPr>
      <w:spacing w:before="40" w:after="40" w:line="200" w:lineRule="atLeast"/>
    </w:pPr>
    <w:rPr>
      <w:rFonts w:asciiTheme="majorHAnsi" w:eastAsiaTheme="minorHAnsi" w:hAnsiTheme="majorHAnsi"/>
      <w:b/>
      <w:color w:val="FFFFFF"/>
      <w:sz w:val="16"/>
    </w:rPr>
  </w:style>
  <w:style w:type="paragraph" w:customStyle="1" w:styleId="Tabelrkkeoverskrift">
    <w:name w:val="Tabelrækkeoverskrift"/>
    <w:basedOn w:val="Normal"/>
    <w:uiPriority w:val="7"/>
    <w:semiHidden/>
    <w:qFormat/>
    <w:rsid w:val="0081149A"/>
    <w:pPr>
      <w:spacing w:before="40" w:after="40" w:line="240" w:lineRule="atLeast"/>
    </w:pPr>
    <w:rPr>
      <w:b/>
    </w:rPr>
  </w:style>
  <w:style w:type="paragraph" w:customStyle="1" w:styleId="Tabeltal">
    <w:name w:val="Tabeltal"/>
    <w:basedOn w:val="Normal"/>
    <w:uiPriority w:val="5"/>
    <w:qFormat/>
    <w:rsid w:val="007C4910"/>
    <w:pPr>
      <w:spacing w:after="0" w:line="200" w:lineRule="atLeast"/>
      <w:jc w:val="right"/>
    </w:pPr>
    <w:rPr>
      <w:sz w:val="16"/>
    </w:rPr>
  </w:style>
  <w:style w:type="paragraph" w:styleId="Titel">
    <w:name w:val="Title"/>
    <w:basedOn w:val="Normal"/>
    <w:next w:val="Normal"/>
    <w:link w:val="TitelTegn"/>
    <w:uiPriority w:val="10"/>
    <w:semiHidden/>
    <w:qFormat/>
    <w:rsid w:val="0081149A"/>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semiHidden/>
    <w:rsid w:val="003E3EF1"/>
    <w:rPr>
      <w:rFonts w:asciiTheme="majorHAnsi" w:eastAsiaTheme="majorEastAsia" w:hAnsiTheme="majorHAnsi" w:cstheme="majorBidi"/>
      <w:color w:val="000000" w:themeColor="text1"/>
      <w:spacing w:val="-10"/>
      <w:kern w:val="28"/>
      <w:sz w:val="56"/>
      <w:szCs w:val="56"/>
      <w:lang w:eastAsia="da-DK"/>
    </w:rPr>
  </w:style>
  <w:style w:type="paragraph" w:customStyle="1" w:styleId="TypografiAdresseMnsterMassiv100Hvid">
    <w:name w:val="Typografi Adresse + Mønster: Massiv (100%) (Hvid)"/>
    <w:basedOn w:val="Adresse"/>
    <w:semiHidden/>
    <w:rsid w:val="0081149A"/>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81149A"/>
    <w:pPr>
      <w:framePr w:wrap="around"/>
      <w:shd w:val="solid" w:color="FFFFFF" w:fill="FFFFFF"/>
    </w:pPr>
    <w:rPr>
      <w:szCs w:val="20"/>
    </w:rPr>
  </w:style>
  <w:style w:type="paragraph" w:styleId="Underskrift">
    <w:name w:val="Signature"/>
    <w:basedOn w:val="Normal"/>
    <w:link w:val="UnderskriftTegn"/>
    <w:uiPriority w:val="99"/>
    <w:semiHidden/>
    <w:unhideWhenUsed/>
    <w:rsid w:val="0081149A"/>
    <w:pPr>
      <w:ind w:left="4252"/>
    </w:pPr>
  </w:style>
  <w:style w:type="character" w:customStyle="1" w:styleId="UnderskriftTegn">
    <w:name w:val="Underskrift Tegn"/>
    <w:basedOn w:val="Standardskrifttypeiafsnit"/>
    <w:link w:val="Underskrift"/>
    <w:uiPriority w:val="99"/>
    <w:semiHidden/>
    <w:rsid w:val="0081149A"/>
    <w:rPr>
      <w:rFonts w:asciiTheme="minorHAnsi" w:eastAsia="Times New Roman" w:hAnsiTheme="minorHAnsi"/>
      <w:color w:val="000000" w:themeColor="text1"/>
      <w:lang w:eastAsia="da-DK"/>
    </w:rPr>
  </w:style>
  <w:style w:type="paragraph" w:customStyle="1" w:styleId="Underskriveroplysninger">
    <w:name w:val="Underskriveroplysninger"/>
    <w:basedOn w:val="Modtageradresse"/>
    <w:uiPriority w:val="2"/>
    <w:semiHidden/>
    <w:qFormat/>
    <w:rsid w:val="0081149A"/>
    <w:pPr>
      <w:keepNext/>
      <w:widowControl w:val="0"/>
    </w:pPr>
  </w:style>
  <w:style w:type="paragraph" w:customStyle="1" w:styleId="Underskrivernavn">
    <w:name w:val="Underskrivernavn"/>
    <w:basedOn w:val="Underskriveroplysninger"/>
    <w:next w:val="Underskriveroplysninger"/>
    <w:uiPriority w:val="2"/>
    <w:semiHidden/>
    <w:qFormat/>
    <w:rsid w:val="0081149A"/>
    <w:rPr>
      <w:color w:val="C1476E" w:themeColor="accent1"/>
    </w:rPr>
  </w:style>
  <w:style w:type="paragraph" w:styleId="Undertitel">
    <w:name w:val="Subtitle"/>
    <w:basedOn w:val="Normal"/>
    <w:next w:val="Normal"/>
    <w:link w:val="UndertitelTegn"/>
    <w:uiPriority w:val="11"/>
    <w:semiHidden/>
    <w:qFormat/>
    <w:rsid w:val="0081149A"/>
    <w:pPr>
      <w:numPr>
        <w:ilvl w:val="1"/>
      </w:numPr>
    </w:pPr>
    <w:rPr>
      <w:color w:val="5A5A5A" w:themeColor="text1" w:themeTint="A5"/>
      <w:spacing w:val="15"/>
    </w:rPr>
  </w:style>
  <w:style w:type="character" w:customStyle="1" w:styleId="UndertitelTegn">
    <w:name w:val="Undertitel Tegn"/>
    <w:basedOn w:val="Standardskrifttypeiafsnit"/>
    <w:link w:val="Undertitel"/>
    <w:uiPriority w:val="11"/>
    <w:semiHidden/>
    <w:rsid w:val="003E3EF1"/>
    <w:rPr>
      <w:rFonts w:asciiTheme="minorHAnsi" w:eastAsia="Times New Roman" w:hAnsiTheme="minorHAnsi"/>
      <w:color w:val="5A5A5A" w:themeColor="text1" w:themeTint="A5"/>
      <w:spacing w:val="15"/>
      <w:lang w:eastAsia="da-DK"/>
    </w:rPr>
  </w:style>
  <w:style w:type="table" w:customStyle="1" w:styleId="SKItabel-vandrettestreger">
    <w:name w:val="SKI tabel - vandrette streger"/>
    <w:basedOn w:val="Tabel-Normal"/>
    <w:uiPriority w:val="99"/>
    <w:rsid w:val="002A2A16"/>
    <w:tblPr>
      <w:tblStyleRowBandSize w:val="1"/>
      <w:tblStyleColBandSize w:val="1"/>
      <w:tblBorders>
        <w:bottom w:val="single" w:sz="4" w:space="0" w:color="54546E" w:themeColor="accent3"/>
        <w:insideH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Tabeltekst">
    <w:name w:val="Tabeltekst"/>
    <w:basedOn w:val="Tabeltal"/>
    <w:uiPriority w:val="5"/>
    <w:qFormat/>
    <w:rsid w:val="007C4910"/>
    <w:pPr>
      <w:jc w:val="left"/>
    </w:pPr>
  </w:style>
  <w:style w:type="table" w:customStyle="1" w:styleId="SKItabel-allestreger">
    <w:name w:val="SKI tabel - alle streger"/>
    <w:basedOn w:val="Tabel-Normal"/>
    <w:uiPriority w:val="99"/>
    <w:rsid w:val="002A2A16"/>
    <w:tblPr>
      <w:tblStyleRowBandSize w:val="1"/>
      <w:tblBorders>
        <w:top w:val="single" w:sz="4" w:space="0" w:color="54546E" w:themeColor="accent3"/>
        <w:left w:val="single" w:sz="4" w:space="0" w:color="54546E" w:themeColor="accent3"/>
        <w:bottom w:val="single" w:sz="4" w:space="0" w:color="54546E" w:themeColor="accent3"/>
        <w:right w:val="single" w:sz="4" w:space="0" w:color="54546E" w:themeColor="accent3"/>
        <w:insideH w:val="single" w:sz="4" w:space="0" w:color="54546E" w:themeColor="accent3"/>
        <w:insideV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character" w:customStyle="1" w:styleId="MellemrubrikTegn">
    <w:name w:val="Mellemrubrik Tegn"/>
    <w:basedOn w:val="Standardskrifttypeiafsnit"/>
    <w:link w:val="Mellemrubrik"/>
    <w:uiPriority w:val="99"/>
    <w:locked/>
    <w:rsid w:val="0030660F"/>
    <w:rPr>
      <w:rFonts w:ascii="DINNeuzeitGrotesk LT BoldCond" w:eastAsia="Calibri" w:hAnsi="DINNeuzeitGrotesk LT BoldCond" w:cs="Arial"/>
      <w:color w:val="8E9EA8"/>
      <w:sz w:val="24"/>
      <w:szCs w:val="24"/>
    </w:rPr>
  </w:style>
  <w:style w:type="paragraph" w:customStyle="1" w:styleId="Mellemrubrik">
    <w:name w:val="Mellemrubrik"/>
    <w:basedOn w:val="Normal"/>
    <w:link w:val="MellemrubrikTegn"/>
    <w:uiPriority w:val="99"/>
    <w:qFormat/>
    <w:rsid w:val="0030660F"/>
    <w:pPr>
      <w:widowControl w:val="0"/>
      <w:tabs>
        <w:tab w:val="clear" w:pos="454"/>
      </w:tabs>
      <w:spacing w:before="360" w:after="120" w:line="276" w:lineRule="auto"/>
      <w:jc w:val="both"/>
    </w:pPr>
    <w:rPr>
      <w:rFonts w:ascii="DINNeuzeitGrotesk LT BoldCond" w:eastAsia="Calibri" w:hAnsi="DINNeuzeitGrotesk LT BoldCond" w:cs="Arial"/>
      <w:color w:val="8E9EA8"/>
      <w:sz w:val="24"/>
      <w:szCs w:val="24"/>
      <w:lang w:eastAsia="en-US"/>
    </w:rPr>
  </w:style>
  <w:style w:type="paragraph" w:customStyle="1" w:styleId="Normal-skabelon">
    <w:name w:val="Normal - skabelon"/>
    <w:basedOn w:val="Normal"/>
    <w:qFormat/>
    <w:rsid w:val="0030660F"/>
    <w:pPr>
      <w:tabs>
        <w:tab w:val="clear" w:pos="454"/>
      </w:tabs>
      <w:spacing w:after="200" w:line="276" w:lineRule="auto"/>
      <w:ind w:right="269"/>
      <w:jc w:val="both"/>
    </w:pPr>
    <w:rPr>
      <w:rFonts w:ascii="Arial" w:eastAsia="Calibri" w:hAnsi="Arial" w:cs="Arial"/>
      <w:color w:val="2A2A2A"/>
      <w:sz w:val="20"/>
      <w:lang w:eastAsia="en-US"/>
    </w:rPr>
  </w:style>
  <w:style w:type="character" w:customStyle="1" w:styleId="Ulstomtale1">
    <w:name w:val="Uløst omtale1"/>
    <w:basedOn w:val="Standardskrifttypeiafsnit"/>
    <w:uiPriority w:val="99"/>
    <w:unhideWhenUsed/>
    <w:rsid w:val="00355468"/>
    <w:rPr>
      <w:color w:val="605E5C"/>
      <w:shd w:val="clear" w:color="auto" w:fill="E1DFDD"/>
    </w:rPr>
  </w:style>
  <w:style w:type="character" w:styleId="Omtal">
    <w:name w:val="Mention"/>
    <w:basedOn w:val="Standardskrifttypeiafsnit"/>
    <w:uiPriority w:val="99"/>
    <w:unhideWhenUsed/>
    <w:rsid w:val="00355468"/>
    <w:rPr>
      <w:color w:val="2B579A"/>
      <w:shd w:val="clear" w:color="auto" w:fill="E1DFDD"/>
    </w:rPr>
  </w:style>
  <w:style w:type="character" w:customStyle="1" w:styleId="normaltextrun">
    <w:name w:val="normaltextrun"/>
    <w:basedOn w:val="Standardskrifttypeiafsnit"/>
    <w:rsid w:val="00C66592"/>
  </w:style>
  <w:style w:type="character" w:styleId="Ulstomtale">
    <w:name w:val="Unresolved Mention"/>
    <w:basedOn w:val="Standardskrifttypeiafsnit"/>
    <w:uiPriority w:val="99"/>
    <w:rsid w:val="005874B5"/>
    <w:rPr>
      <w:color w:val="605E5C"/>
      <w:shd w:val="clear" w:color="auto" w:fill="E1DFDD"/>
    </w:rPr>
  </w:style>
  <w:style w:type="paragraph" w:styleId="Ingenafstand">
    <w:name w:val="No Spacing"/>
    <w:uiPriority w:val="1"/>
    <w:qFormat/>
    <w:rsid w:val="006C629F"/>
    <w:rPr>
      <w:rFonts w:asciiTheme="minorHAnsi" w:hAnsiTheme="minorHAnsi" w:cstheme="minorBidi"/>
      <w:sz w:val="22"/>
      <w:szCs w:val="22"/>
    </w:rPr>
  </w:style>
  <w:style w:type="paragraph" w:styleId="Korrektur">
    <w:name w:val="Revision"/>
    <w:hidden/>
    <w:uiPriority w:val="99"/>
    <w:semiHidden/>
    <w:rsid w:val="001C4FFF"/>
    <w:rPr>
      <w:rFonts w:asciiTheme="minorHAnsi" w:eastAsia="Times New Roman" w:hAnsiTheme="minorHAnsi"/>
      <w:color w:val="000000" w:themeColor="text1"/>
      <w:sz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08534">
      <w:bodyDiv w:val="1"/>
      <w:marLeft w:val="0"/>
      <w:marRight w:val="0"/>
      <w:marTop w:val="0"/>
      <w:marBottom w:val="0"/>
      <w:divBdr>
        <w:top w:val="none" w:sz="0" w:space="0" w:color="auto"/>
        <w:left w:val="none" w:sz="0" w:space="0" w:color="auto"/>
        <w:bottom w:val="none" w:sz="0" w:space="0" w:color="auto"/>
        <w:right w:val="none" w:sz="0" w:space="0" w:color="auto"/>
      </w:divBdr>
    </w:div>
    <w:div w:id="301544949">
      <w:bodyDiv w:val="1"/>
      <w:marLeft w:val="0"/>
      <w:marRight w:val="0"/>
      <w:marTop w:val="0"/>
      <w:marBottom w:val="0"/>
      <w:divBdr>
        <w:top w:val="none" w:sz="0" w:space="0" w:color="auto"/>
        <w:left w:val="none" w:sz="0" w:space="0" w:color="auto"/>
        <w:bottom w:val="none" w:sz="0" w:space="0" w:color="auto"/>
        <w:right w:val="none" w:sz="0" w:space="0" w:color="auto"/>
      </w:divBdr>
    </w:div>
    <w:div w:id="375080518">
      <w:bodyDiv w:val="1"/>
      <w:marLeft w:val="0"/>
      <w:marRight w:val="0"/>
      <w:marTop w:val="0"/>
      <w:marBottom w:val="0"/>
      <w:divBdr>
        <w:top w:val="none" w:sz="0" w:space="0" w:color="auto"/>
        <w:left w:val="none" w:sz="0" w:space="0" w:color="auto"/>
        <w:bottom w:val="none" w:sz="0" w:space="0" w:color="auto"/>
        <w:right w:val="none" w:sz="0" w:space="0" w:color="auto"/>
      </w:divBdr>
    </w:div>
    <w:div w:id="397242651">
      <w:bodyDiv w:val="1"/>
      <w:marLeft w:val="0"/>
      <w:marRight w:val="0"/>
      <w:marTop w:val="0"/>
      <w:marBottom w:val="0"/>
      <w:divBdr>
        <w:top w:val="none" w:sz="0" w:space="0" w:color="auto"/>
        <w:left w:val="none" w:sz="0" w:space="0" w:color="auto"/>
        <w:bottom w:val="none" w:sz="0" w:space="0" w:color="auto"/>
        <w:right w:val="none" w:sz="0" w:space="0" w:color="auto"/>
      </w:divBdr>
    </w:div>
    <w:div w:id="478110374">
      <w:bodyDiv w:val="1"/>
      <w:marLeft w:val="0"/>
      <w:marRight w:val="0"/>
      <w:marTop w:val="0"/>
      <w:marBottom w:val="0"/>
      <w:divBdr>
        <w:top w:val="none" w:sz="0" w:space="0" w:color="auto"/>
        <w:left w:val="none" w:sz="0" w:space="0" w:color="auto"/>
        <w:bottom w:val="none" w:sz="0" w:space="0" w:color="auto"/>
        <w:right w:val="none" w:sz="0" w:space="0" w:color="auto"/>
      </w:divBdr>
    </w:div>
    <w:div w:id="501626412">
      <w:bodyDiv w:val="1"/>
      <w:marLeft w:val="0"/>
      <w:marRight w:val="0"/>
      <w:marTop w:val="0"/>
      <w:marBottom w:val="0"/>
      <w:divBdr>
        <w:top w:val="none" w:sz="0" w:space="0" w:color="auto"/>
        <w:left w:val="none" w:sz="0" w:space="0" w:color="auto"/>
        <w:bottom w:val="none" w:sz="0" w:space="0" w:color="auto"/>
        <w:right w:val="none" w:sz="0" w:space="0" w:color="auto"/>
      </w:divBdr>
    </w:div>
    <w:div w:id="566494985">
      <w:bodyDiv w:val="1"/>
      <w:marLeft w:val="0"/>
      <w:marRight w:val="0"/>
      <w:marTop w:val="0"/>
      <w:marBottom w:val="0"/>
      <w:divBdr>
        <w:top w:val="none" w:sz="0" w:space="0" w:color="auto"/>
        <w:left w:val="none" w:sz="0" w:space="0" w:color="auto"/>
        <w:bottom w:val="none" w:sz="0" w:space="0" w:color="auto"/>
        <w:right w:val="none" w:sz="0" w:space="0" w:color="auto"/>
      </w:divBdr>
    </w:div>
    <w:div w:id="586383145">
      <w:bodyDiv w:val="1"/>
      <w:marLeft w:val="0"/>
      <w:marRight w:val="0"/>
      <w:marTop w:val="0"/>
      <w:marBottom w:val="0"/>
      <w:divBdr>
        <w:top w:val="none" w:sz="0" w:space="0" w:color="auto"/>
        <w:left w:val="none" w:sz="0" w:space="0" w:color="auto"/>
        <w:bottom w:val="none" w:sz="0" w:space="0" w:color="auto"/>
        <w:right w:val="none" w:sz="0" w:space="0" w:color="auto"/>
      </w:divBdr>
    </w:div>
    <w:div w:id="649215249">
      <w:bodyDiv w:val="1"/>
      <w:marLeft w:val="0"/>
      <w:marRight w:val="0"/>
      <w:marTop w:val="0"/>
      <w:marBottom w:val="0"/>
      <w:divBdr>
        <w:top w:val="none" w:sz="0" w:space="0" w:color="auto"/>
        <w:left w:val="none" w:sz="0" w:space="0" w:color="auto"/>
        <w:bottom w:val="none" w:sz="0" w:space="0" w:color="auto"/>
        <w:right w:val="none" w:sz="0" w:space="0" w:color="auto"/>
      </w:divBdr>
    </w:div>
    <w:div w:id="680351078">
      <w:bodyDiv w:val="1"/>
      <w:marLeft w:val="0"/>
      <w:marRight w:val="0"/>
      <w:marTop w:val="0"/>
      <w:marBottom w:val="0"/>
      <w:divBdr>
        <w:top w:val="none" w:sz="0" w:space="0" w:color="auto"/>
        <w:left w:val="none" w:sz="0" w:space="0" w:color="auto"/>
        <w:bottom w:val="none" w:sz="0" w:space="0" w:color="auto"/>
        <w:right w:val="none" w:sz="0" w:space="0" w:color="auto"/>
      </w:divBdr>
    </w:div>
    <w:div w:id="731343105">
      <w:bodyDiv w:val="1"/>
      <w:marLeft w:val="0"/>
      <w:marRight w:val="0"/>
      <w:marTop w:val="0"/>
      <w:marBottom w:val="0"/>
      <w:divBdr>
        <w:top w:val="none" w:sz="0" w:space="0" w:color="auto"/>
        <w:left w:val="none" w:sz="0" w:space="0" w:color="auto"/>
        <w:bottom w:val="none" w:sz="0" w:space="0" w:color="auto"/>
        <w:right w:val="none" w:sz="0" w:space="0" w:color="auto"/>
      </w:divBdr>
    </w:div>
    <w:div w:id="789517071">
      <w:bodyDiv w:val="1"/>
      <w:marLeft w:val="0"/>
      <w:marRight w:val="0"/>
      <w:marTop w:val="0"/>
      <w:marBottom w:val="0"/>
      <w:divBdr>
        <w:top w:val="none" w:sz="0" w:space="0" w:color="auto"/>
        <w:left w:val="none" w:sz="0" w:space="0" w:color="auto"/>
        <w:bottom w:val="none" w:sz="0" w:space="0" w:color="auto"/>
        <w:right w:val="none" w:sz="0" w:space="0" w:color="auto"/>
      </w:divBdr>
    </w:div>
    <w:div w:id="863903679">
      <w:bodyDiv w:val="1"/>
      <w:marLeft w:val="0"/>
      <w:marRight w:val="0"/>
      <w:marTop w:val="0"/>
      <w:marBottom w:val="0"/>
      <w:divBdr>
        <w:top w:val="none" w:sz="0" w:space="0" w:color="auto"/>
        <w:left w:val="none" w:sz="0" w:space="0" w:color="auto"/>
        <w:bottom w:val="none" w:sz="0" w:space="0" w:color="auto"/>
        <w:right w:val="none" w:sz="0" w:space="0" w:color="auto"/>
      </w:divBdr>
    </w:div>
    <w:div w:id="943074449">
      <w:bodyDiv w:val="1"/>
      <w:marLeft w:val="0"/>
      <w:marRight w:val="0"/>
      <w:marTop w:val="0"/>
      <w:marBottom w:val="0"/>
      <w:divBdr>
        <w:top w:val="none" w:sz="0" w:space="0" w:color="auto"/>
        <w:left w:val="none" w:sz="0" w:space="0" w:color="auto"/>
        <w:bottom w:val="none" w:sz="0" w:space="0" w:color="auto"/>
        <w:right w:val="none" w:sz="0" w:space="0" w:color="auto"/>
      </w:divBdr>
    </w:div>
    <w:div w:id="1207445636">
      <w:bodyDiv w:val="1"/>
      <w:marLeft w:val="0"/>
      <w:marRight w:val="0"/>
      <w:marTop w:val="0"/>
      <w:marBottom w:val="0"/>
      <w:divBdr>
        <w:top w:val="none" w:sz="0" w:space="0" w:color="auto"/>
        <w:left w:val="none" w:sz="0" w:space="0" w:color="auto"/>
        <w:bottom w:val="none" w:sz="0" w:space="0" w:color="auto"/>
        <w:right w:val="none" w:sz="0" w:space="0" w:color="auto"/>
      </w:divBdr>
    </w:div>
    <w:div w:id="1232348320">
      <w:bodyDiv w:val="1"/>
      <w:marLeft w:val="0"/>
      <w:marRight w:val="0"/>
      <w:marTop w:val="0"/>
      <w:marBottom w:val="0"/>
      <w:divBdr>
        <w:top w:val="none" w:sz="0" w:space="0" w:color="auto"/>
        <w:left w:val="none" w:sz="0" w:space="0" w:color="auto"/>
        <w:bottom w:val="none" w:sz="0" w:space="0" w:color="auto"/>
        <w:right w:val="none" w:sz="0" w:space="0" w:color="auto"/>
      </w:divBdr>
    </w:div>
    <w:div w:id="1322345549">
      <w:bodyDiv w:val="1"/>
      <w:marLeft w:val="0"/>
      <w:marRight w:val="0"/>
      <w:marTop w:val="0"/>
      <w:marBottom w:val="0"/>
      <w:divBdr>
        <w:top w:val="none" w:sz="0" w:space="0" w:color="auto"/>
        <w:left w:val="none" w:sz="0" w:space="0" w:color="auto"/>
        <w:bottom w:val="none" w:sz="0" w:space="0" w:color="auto"/>
        <w:right w:val="none" w:sz="0" w:space="0" w:color="auto"/>
      </w:divBdr>
    </w:div>
    <w:div w:id="1398434866">
      <w:bodyDiv w:val="1"/>
      <w:marLeft w:val="0"/>
      <w:marRight w:val="0"/>
      <w:marTop w:val="0"/>
      <w:marBottom w:val="0"/>
      <w:divBdr>
        <w:top w:val="none" w:sz="0" w:space="0" w:color="auto"/>
        <w:left w:val="none" w:sz="0" w:space="0" w:color="auto"/>
        <w:bottom w:val="none" w:sz="0" w:space="0" w:color="auto"/>
        <w:right w:val="none" w:sz="0" w:space="0" w:color="auto"/>
      </w:divBdr>
    </w:div>
    <w:div w:id="1423378351">
      <w:bodyDiv w:val="1"/>
      <w:marLeft w:val="0"/>
      <w:marRight w:val="0"/>
      <w:marTop w:val="0"/>
      <w:marBottom w:val="0"/>
      <w:divBdr>
        <w:top w:val="none" w:sz="0" w:space="0" w:color="auto"/>
        <w:left w:val="none" w:sz="0" w:space="0" w:color="auto"/>
        <w:bottom w:val="none" w:sz="0" w:space="0" w:color="auto"/>
        <w:right w:val="none" w:sz="0" w:space="0" w:color="auto"/>
      </w:divBdr>
    </w:div>
    <w:div w:id="1694842136">
      <w:bodyDiv w:val="1"/>
      <w:marLeft w:val="0"/>
      <w:marRight w:val="0"/>
      <w:marTop w:val="0"/>
      <w:marBottom w:val="0"/>
      <w:divBdr>
        <w:top w:val="none" w:sz="0" w:space="0" w:color="auto"/>
        <w:left w:val="none" w:sz="0" w:space="0" w:color="auto"/>
        <w:bottom w:val="none" w:sz="0" w:space="0" w:color="auto"/>
        <w:right w:val="none" w:sz="0" w:space="0" w:color="auto"/>
      </w:divBdr>
    </w:div>
    <w:div w:id="1743675753">
      <w:bodyDiv w:val="1"/>
      <w:marLeft w:val="0"/>
      <w:marRight w:val="0"/>
      <w:marTop w:val="0"/>
      <w:marBottom w:val="0"/>
      <w:divBdr>
        <w:top w:val="none" w:sz="0" w:space="0" w:color="auto"/>
        <w:left w:val="none" w:sz="0" w:space="0" w:color="auto"/>
        <w:bottom w:val="none" w:sz="0" w:space="0" w:color="auto"/>
        <w:right w:val="none" w:sz="0" w:space="0" w:color="auto"/>
      </w:divBdr>
    </w:div>
    <w:div w:id="1822622917">
      <w:bodyDiv w:val="1"/>
      <w:marLeft w:val="0"/>
      <w:marRight w:val="0"/>
      <w:marTop w:val="0"/>
      <w:marBottom w:val="0"/>
      <w:divBdr>
        <w:top w:val="none" w:sz="0" w:space="0" w:color="auto"/>
        <w:left w:val="none" w:sz="0" w:space="0" w:color="auto"/>
        <w:bottom w:val="none" w:sz="0" w:space="0" w:color="auto"/>
        <w:right w:val="none" w:sz="0" w:space="0" w:color="auto"/>
      </w:divBdr>
    </w:div>
    <w:div w:id="1863200949">
      <w:bodyDiv w:val="1"/>
      <w:marLeft w:val="0"/>
      <w:marRight w:val="0"/>
      <w:marTop w:val="0"/>
      <w:marBottom w:val="0"/>
      <w:divBdr>
        <w:top w:val="none" w:sz="0" w:space="0" w:color="auto"/>
        <w:left w:val="none" w:sz="0" w:space="0" w:color="auto"/>
        <w:bottom w:val="none" w:sz="0" w:space="0" w:color="auto"/>
        <w:right w:val="none" w:sz="0" w:space="0" w:color="auto"/>
      </w:divBdr>
    </w:div>
    <w:div w:id="1901477347">
      <w:bodyDiv w:val="1"/>
      <w:marLeft w:val="0"/>
      <w:marRight w:val="0"/>
      <w:marTop w:val="0"/>
      <w:marBottom w:val="0"/>
      <w:divBdr>
        <w:top w:val="none" w:sz="0" w:space="0" w:color="auto"/>
        <w:left w:val="none" w:sz="0" w:space="0" w:color="auto"/>
        <w:bottom w:val="none" w:sz="0" w:space="0" w:color="auto"/>
        <w:right w:val="none" w:sz="0" w:space="0" w:color="auto"/>
      </w:divBdr>
    </w:div>
    <w:div w:id="2013098489">
      <w:bodyDiv w:val="1"/>
      <w:marLeft w:val="0"/>
      <w:marRight w:val="0"/>
      <w:marTop w:val="0"/>
      <w:marBottom w:val="0"/>
      <w:divBdr>
        <w:top w:val="none" w:sz="0" w:space="0" w:color="auto"/>
        <w:left w:val="none" w:sz="0" w:space="0" w:color="auto"/>
        <w:bottom w:val="none" w:sz="0" w:space="0" w:color="auto"/>
        <w:right w:val="none" w:sz="0" w:space="0" w:color="auto"/>
      </w:divBdr>
    </w:div>
    <w:div w:id="204369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ki.dk/udbud/se-udbud/?id=02220022" TargetMode="Externa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j\AppData\Roaming\Microsoft\Templates\Vejledning%20(SKI).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AFE6BF2B8D7DD498BF373B937218F96"/>
        <w:category>
          <w:name w:val="Generelt"/>
          <w:gallery w:val="placeholder"/>
        </w:category>
        <w:types>
          <w:type w:val="bbPlcHdr"/>
        </w:types>
        <w:behaviors>
          <w:behavior w:val="content"/>
        </w:behaviors>
        <w:guid w:val="{DA4A1415-BD64-3B42-A0EA-3BFE18837C82}"/>
      </w:docPartPr>
      <w:docPartBody>
        <w:p w:rsidR="00923DFE" w:rsidRDefault="00923DFE" w:rsidP="00923DFE">
          <w:pPr>
            <w:pStyle w:val="4AFE6BF2B8D7DD498BF373B937218F96"/>
          </w:pPr>
          <w:r w:rsidRPr="008D432A">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DINNeuzeitGrotesk LT BoldCond">
    <w:altName w:val="Calibri"/>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DFE"/>
    <w:rsid w:val="000559FA"/>
    <w:rsid w:val="001C6276"/>
    <w:rsid w:val="00234B39"/>
    <w:rsid w:val="003735C3"/>
    <w:rsid w:val="00375063"/>
    <w:rsid w:val="00470DA7"/>
    <w:rsid w:val="004A1F42"/>
    <w:rsid w:val="004F4635"/>
    <w:rsid w:val="005209ED"/>
    <w:rsid w:val="00644AAC"/>
    <w:rsid w:val="00671682"/>
    <w:rsid w:val="00712C0E"/>
    <w:rsid w:val="007E1AF5"/>
    <w:rsid w:val="008662ED"/>
    <w:rsid w:val="00923DFE"/>
    <w:rsid w:val="00A55403"/>
    <w:rsid w:val="00AE0AD3"/>
    <w:rsid w:val="00B021B6"/>
    <w:rsid w:val="00B367E2"/>
    <w:rsid w:val="00C31420"/>
    <w:rsid w:val="00C62CAD"/>
    <w:rsid w:val="00CE347A"/>
    <w:rsid w:val="00CF6BD4"/>
    <w:rsid w:val="00CF7B54"/>
    <w:rsid w:val="00D200CF"/>
    <w:rsid w:val="00E540EB"/>
    <w:rsid w:val="00EC2013"/>
    <w:rsid w:val="00F336B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923DFE"/>
    <w:rPr>
      <w:color w:val="808080"/>
    </w:rPr>
  </w:style>
  <w:style w:type="paragraph" w:customStyle="1" w:styleId="4AFE6BF2B8D7DD498BF373B937218F96">
    <w:name w:val="4AFE6BF2B8D7DD498BF373B937218F96"/>
    <w:rsid w:val="00923D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tema">
  <a:themeElements>
    <a:clrScheme name="SKI farver">
      <a:dk1>
        <a:sysClr val="windowText" lastClr="000000"/>
      </a:dk1>
      <a:lt1>
        <a:sysClr val="window" lastClr="FFFFFF"/>
      </a:lt1>
      <a:dk2>
        <a:srgbClr val="63756B"/>
      </a:dk2>
      <a:lt2>
        <a:srgbClr val="802F49"/>
      </a:lt2>
      <a:accent1>
        <a:srgbClr val="C1476E"/>
      </a:accent1>
      <a:accent2>
        <a:srgbClr val="A6D1BF"/>
      </a:accent2>
      <a:accent3>
        <a:srgbClr val="54546E"/>
      </a:accent3>
      <a:accent4>
        <a:srgbClr val="FCE073"/>
      </a:accent4>
      <a:accent5>
        <a:srgbClr val="6F728C"/>
      </a:accent5>
      <a:accent6>
        <a:srgbClr val="F28F54"/>
      </a:accent6>
      <a:hlink>
        <a:srgbClr val="000000"/>
      </a:hlink>
      <a:folHlink>
        <a:srgbClr val="000000"/>
      </a:folHlink>
    </a:clrScheme>
    <a:fontScheme name="SK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1514c04-27f5-4d67-9eca-eccf165d74f6">
      <UserInfo>
        <DisplayName>Gitte Houby Nielsen</DisplayName>
        <AccountId>123</AccountId>
        <AccountType/>
      </UserInfo>
      <UserInfo>
        <DisplayName>Hanne Steiness</DisplayName>
        <AccountId>7632</AccountId>
        <AccountType/>
      </UserInfo>
      <UserInfo>
        <DisplayName>Camilla Voulund</DisplayName>
        <AccountId>4052</AccountId>
        <AccountType/>
      </UserInfo>
      <UserInfo>
        <DisplayName>Tobias Lundquist</DisplayName>
        <AccountId>7989</AccountId>
        <AccountType/>
      </UserInfo>
    </SharedWithUsers>
    <TaxCatchAll xmlns="11514c04-27f5-4d67-9eca-eccf165d74f6" xsi:nil="true"/>
    <lcf76f155ced4ddcb4097134ff3c332f xmlns="0e42ee27-9792-46c9-92b0-e2b81c61b50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8F7CB874CB670647A9C2459B2B96B5AF" ma:contentTypeVersion="16" ma:contentTypeDescription="Opret et nyt dokument." ma:contentTypeScope="" ma:versionID="44825c625f4ffb4b5dce937969509573">
  <xsd:schema xmlns:xsd="http://www.w3.org/2001/XMLSchema" xmlns:xs="http://www.w3.org/2001/XMLSchema" xmlns:p="http://schemas.microsoft.com/office/2006/metadata/properties" xmlns:ns2="0e42ee27-9792-46c9-92b0-e2b81c61b507" xmlns:ns3="11514c04-27f5-4d67-9eca-eccf165d74f6" targetNamespace="http://schemas.microsoft.com/office/2006/metadata/properties" ma:root="true" ma:fieldsID="2de9e6d662513588e269c0052b9e6c6b" ns2:_="" ns3:_="">
    <xsd:import namespace="0e42ee27-9792-46c9-92b0-e2b81c61b507"/>
    <xsd:import namespace="11514c04-27f5-4d67-9eca-eccf165d74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2ee27-9792-46c9-92b0-e2b81c61b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86b9d16c-b87d-4af0-81a1-0320b4ec851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514c04-27f5-4d67-9eca-eccf165d74f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02c425cc-96c7-4cd2-a63c-665a00670d35}" ma:internalName="TaxCatchAll" ma:showField="CatchAllData" ma:web="11514c04-27f5-4d67-9eca-eccf165d74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0B1AE-48D2-4E48-AFC5-7579C88FD268}">
  <ds:schemaRefs>
    <ds:schemaRef ds:uri="http://schemas.microsoft.com/office/2006/metadata/properties"/>
    <ds:schemaRef ds:uri="http://schemas.microsoft.com/office/infopath/2007/PartnerControls"/>
    <ds:schemaRef ds:uri="11514c04-27f5-4d67-9eca-eccf165d74f6"/>
    <ds:schemaRef ds:uri="0e42ee27-9792-46c9-92b0-e2b81c61b507"/>
  </ds:schemaRefs>
</ds:datastoreItem>
</file>

<file path=customXml/itemProps2.xml><?xml version="1.0" encoding="utf-8"?>
<ds:datastoreItem xmlns:ds="http://schemas.openxmlformats.org/officeDocument/2006/customXml" ds:itemID="{E2EF85E3-CE91-4E1C-A655-44AAA60584CB}">
  <ds:schemaRefs>
    <ds:schemaRef ds:uri="http://schemas.microsoft.com/sharepoint/v3/contenttype/forms"/>
  </ds:schemaRefs>
</ds:datastoreItem>
</file>

<file path=customXml/itemProps3.xml><?xml version="1.0" encoding="utf-8"?>
<ds:datastoreItem xmlns:ds="http://schemas.openxmlformats.org/officeDocument/2006/customXml" ds:itemID="{A3A6C312-8046-474E-AD69-537DAFEB1F69}">
  <ds:schemaRefs>
    <ds:schemaRef ds:uri="http://schemas.openxmlformats.org/officeDocument/2006/bibliography"/>
  </ds:schemaRefs>
</ds:datastoreItem>
</file>

<file path=customXml/itemProps4.xml><?xml version="1.0" encoding="utf-8"?>
<ds:datastoreItem xmlns:ds="http://schemas.openxmlformats.org/officeDocument/2006/customXml" ds:itemID="{315705A7-0545-435E-AD1B-2E1AA80E9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2ee27-9792-46c9-92b0-e2b81c61b507"/>
    <ds:schemaRef ds:uri="11514c04-27f5-4d67-9eca-eccf165d7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Vejledning (SKI)</Template>
  <TotalTime>7</TotalTime>
  <Pages>16</Pages>
  <Words>4141</Words>
  <Characters>25261</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Vejledning</vt:lpstr>
    </vt:vector>
  </TitlesOfParts>
  <Company>Word Specialisten v/Helle Nielsen</Company>
  <LinksUpToDate>false</LinksUpToDate>
  <CharactersWithSpaces>29344</CharactersWithSpaces>
  <SharedDoc>false</SharedDoc>
  <HLinks>
    <vt:vector size="258" baseType="variant">
      <vt:variant>
        <vt:i4>2293858</vt:i4>
      </vt:variant>
      <vt:variant>
        <vt:i4>177</vt:i4>
      </vt:variant>
      <vt:variant>
        <vt:i4>0</vt:i4>
      </vt:variant>
      <vt:variant>
        <vt:i4>5</vt:i4>
      </vt:variant>
      <vt:variant>
        <vt:lpwstr>https://www.ski.dk/udbud/se-udbud/?id=02220022</vt:lpwstr>
      </vt:variant>
      <vt:variant>
        <vt:lpwstr/>
      </vt:variant>
      <vt:variant>
        <vt:i4>1507383</vt:i4>
      </vt:variant>
      <vt:variant>
        <vt:i4>170</vt:i4>
      </vt:variant>
      <vt:variant>
        <vt:i4>0</vt:i4>
      </vt:variant>
      <vt:variant>
        <vt:i4>5</vt:i4>
      </vt:variant>
      <vt:variant>
        <vt:lpwstr/>
      </vt:variant>
      <vt:variant>
        <vt:lpwstr>_Toc126163600</vt:lpwstr>
      </vt:variant>
      <vt:variant>
        <vt:i4>1966132</vt:i4>
      </vt:variant>
      <vt:variant>
        <vt:i4>164</vt:i4>
      </vt:variant>
      <vt:variant>
        <vt:i4>0</vt:i4>
      </vt:variant>
      <vt:variant>
        <vt:i4>5</vt:i4>
      </vt:variant>
      <vt:variant>
        <vt:lpwstr/>
      </vt:variant>
      <vt:variant>
        <vt:lpwstr>_Toc126163599</vt:lpwstr>
      </vt:variant>
      <vt:variant>
        <vt:i4>1966132</vt:i4>
      </vt:variant>
      <vt:variant>
        <vt:i4>158</vt:i4>
      </vt:variant>
      <vt:variant>
        <vt:i4>0</vt:i4>
      </vt:variant>
      <vt:variant>
        <vt:i4>5</vt:i4>
      </vt:variant>
      <vt:variant>
        <vt:lpwstr/>
      </vt:variant>
      <vt:variant>
        <vt:lpwstr>_Toc126163598</vt:lpwstr>
      </vt:variant>
      <vt:variant>
        <vt:i4>1966132</vt:i4>
      </vt:variant>
      <vt:variant>
        <vt:i4>152</vt:i4>
      </vt:variant>
      <vt:variant>
        <vt:i4>0</vt:i4>
      </vt:variant>
      <vt:variant>
        <vt:i4>5</vt:i4>
      </vt:variant>
      <vt:variant>
        <vt:lpwstr/>
      </vt:variant>
      <vt:variant>
        <vt:lpwstr>_Toc126163597</vt:lpwstr>
      </vt:variant>
      <vt:variant>
        <vt:i4>1966132</vt:i4>
      </vt:variant>
      <vt:variant>
        <vt:i4>146</vt:i4>
      </vt:variant>
      <vt:variant>
        <vt:i4>0</vt:i4>
      </vt:variant>
      <vt:variant>
        <vt:i4>5</vt:i4>
      </vt:variant>
      <vt:variant>
        <vt:lpwstr/>
      </vt:variant>
      <vt:variant>
        <vt:lpwstr>_Toc126163596</vt:lpwstr>
      </vt:variant>
      <vt:variant>
        <vt:i4>1966132</vt:i4>
      </vt:variant>
      <vt:variant>
        <vt:i4>140</vt:i4>
      </vt:variant>
      <vt:variant>
        <vt:i4>0</vt:i4>
      </vt:variant>
      <vt:variant>
        <vt:i4>5</vt:i4>
      </vt:variant>
      <vt:variant>
        <vt:lpwstr/>
      </vt:variant>
      <vt:variant>
        <vt:lpwstr>_Toc126163595</vt:lpwstr>
      </vt:variant>
      <vt:variant>
        <vt:i4>1966132</vt:i4>
      </vt:variant>
      <vt:variant>
        <vt:i4>134</vt:i4>
      </vt:variant>
      <vt:variant>
        <vt:i4>0</vt:i4>
      </vt:variant>
      <vt:variant>
        <vt:i4>5</vt:i4>
      </vt:variant>
      <vt:variant>
        <vt:lpwstr/>
      </vt:variant>
      <vt:variant>
        <vt:lpwstr>_Toc126163594</vt:lpwstr>
      </vt:variant>
      <vt:variant>
        <vt:i4>1966132</vt:i4>
      </vt:variant>
      <vt:variant>
        <vt:i4>128</vt:i4>
      </vt:variant>
      <vt:variant>
        <vt:i4>0</vt:i4>
      </vt:variant>
      <vt:variant>
        <vt:i4>5</vt:i4>
      </vt:variant>
      <vt:variant>
        <vt:lpwstr/>
      </vt:variant>
      <vt:variant>
        <vt:lpwstr>_Toc126163593</vt:lpwstr>
      </vt:variant>
      <vt:variant>
        <vt:i4>1966132</vt:i4>
      </vt:variant>
      <vt:variant>
        <vt:i4>122</vt:i4>
      </vt:variant>
      <vt:variant>
        <vt:i4>0</vt:i4>
      </vt:variant>
      <vt:variant>
        <vt:i4>5</vt:i4>
      </vt:variant>
      <vt:variant>
        <vt:lpwstr/>
      </vt:variant>
      <vt:variant>
        <vt:lpwstr>_Toc126163592</vt:lpwstr>
      </vt:variant>
      <vt:variant>
        <vt:i4>1966132</vt:i4>
      </vt:variant>
      <vt:variant>
        <vt:i4>116</vt:i4>
      </vt:variant>
      <vt:variant>
        <vt:i4>0</vt:i4>
      </vt:variant>
      <vt:variant>
        <vt:i4>5</vt:i4>
      </vt:variant>
      <vt:variant>
        <vt:lpwstr/>
      </vt:variant>
      <vt:variant>
        <vt:lpwstr>_Toc126163591</vt:lpwstr>
      </vt:variant>
      <vt:variant>
        <vt:i4>1966132</vt:i4>
      </vt:variant>
      <vt:variant>
        <vt:i4>110</vt:i4>
      </vt:variant>
      <vt:variant>
        <vt:i4>0</vt:i4>
      </vt:variant>
      <vt:variant>
        <vt:i4>5</vt:i4>
      </vt:variant>
      <vt:variant>
        <vt:lpwstr/>
      </vt:variant>
      <vt:variant>
        <vt:lpwstr>_Toc126163590</vt:lpwstr>
      </vt:variant>
      <vt:variant>
        <vt:i4>2031668</vt:i4>
      </vt:variant>
      <vt:variant>
        <vt:i4>104</vt:i4>
      </vt:variant>
      <vt:variant>
        <vt:i4>0</vt:i4>
      </vt:variant>
      <vt:variant>
        <vt:i4>5</vt:i4>
      </vt:variant>
      <vt:variant>
        <vt:lpwstr/>
      </vt:variant>
      <vt:variant>
        <vt:lpwstr>_Toc126163589</vt:lpwstr>
      </vt:variant>
      <vt:variant>
        <vt:i4>2031668</vt:i4>
      </vt:variant>
      <vt:variant>
        <vt:i4>98</vt:i4>
      </vt:variant>
      <vt:variant>
        <vt:i4>0</vt:i4>
      </vt:variant>
      <vt:variant>
        <vt:i4>5</vt:i4>
      </vt:variant>
      <vt:variant>
        <vt:lpwstr/>
      </vt:variant>
      <vt:variant>
        <vt:lpwstr>_Toc126163588</vt:lpwstr>
      </vt:variant>
      <vt:variant>
        <vt:i4>2031668</vt:i4>
      </vt:variant>
      <vt:variant>
        <vt:i4>92</vt:i4>
      </vt:variant>
      <vt:variant>
        <vt:i4>0</vt:i4>
      </vt:variant>
      <vt:variant>
        <vt:i4>5</vt:i4>
      </vt:variant>
      <vt:variant>
        <vt:lpwstr/>
      </vt:variant>
      <vt:variant>
        <vt:lpwstr>_Toc126163587</vt:lpwstr>
      </vt:variant>
      <vt:variant>
        <vt:i4>2031668</vt:i4>
      </vt:variant>
      <vt:variant>
        <vt:i4>86</vt:i4>
      </vt:variant>
      <vt:variant>
        <vt:i4>0</vt:i4>
      </vt:variant>
      <vt:variant>
        <vt:i4>5</vt:i4>
      </vt:variant>
      <vt:variant>
        <vt:lpwstr/>
      </vt:variant>
      <vt:variant>
        <vt:lpwstr>_Toc126163586</vt:lpwstr>
      </vt:variant>
      <vt:variant>
        <vt:i4>2031668</vt:i4>
      </vt:variant>
      <vt:variant>
        <vt:i4>80</vt:i4>
      </vt:variant>
      <vt:variant>
        <vt:i4>0</vt:i4>
      </vt:variant>
      <vt:variant>
        <vt:i4>5</vt:i4>
      </vt:variant>
      <vt:variant>
        <vt:lpwstr/>
      </vt:variant>
      <vt:variant>
        <vt:lpwstr>_Toc126163585</vt:lpwstr>
      </vt:variant>
      <vt:variant>
        <vt:i4>2031668</vt:i4>
      </vt:variant>
      <vt:variant>
        <vt:i4>74</vt:i4>
      </vt:variant>
      <vt:variant>
        <vt:i4>0</vt:i4>
      </vt:variant>
      <vt:variant>
        <vt:i4>5</vt:i4>
      </vt:variant>
      <vt:variant>
        <vt:lpwstr/>
      </vt:variant>
      <vt:variant>
        <vt:lpwstr>_Toc126163584</vt:lpwstr>
      </vt:variant>
      <vt:variant>
        <vt:i4>2031668</vt:i4>
      </vt:variant>
      <vt:variant>
        <vt:i4>68</vt:i4>
      </vt:variant>
      <vt:variant>
        <vt:i4>0</vt:i4>
      </vt:variant>
      <vt:variant>
        <vt:i4>5</vt:i4>
      </vt:variant>
      <vt:variant>
        <vt:lpwstr/>
      </vt:variant>
      <vt:variant>
        <vt:lpwstr>_Toc126163583</vt:lpwstr>
      </vt:variant>
      <vt:variant>
        <vt:i4>2031668</vt:i4>
      </vt:variant>
      <vt:variant>
        <vt:i4>62</vt:i4>
      </vt:variant>
      <vt:variant>
        <vt:i4>0</vt:i4>
      </vt:variant>
      <vt:variant>
        <vt:i4>5</vt:i4>
      </vt:variant>
      <vt:variant>
        <vt:lpwstr/>
      </vt:variant>
      <vt:variant>
        <vt:lpwstr>_Toc126163582</vt:lpwstr>
      </vt:variant>
      <vt:variant>
        <vt:i4>2031668</vt:i4>
      </vt:variant>
      <vt:variant>
        <vt:i4>56</vt:i4>
      </vt:variant>
      <vt:variant>
        <vt:i4>0</vt:i4>
      </vt:variant>
      <vt:variant>
        <vt:i4>5</vt:i4>
      </vt:variant>
      <vt:variant>
        <vt:lpwstr/>
      </vt:variant>
      <vt:variant>
        <vt:lpwstr>_Toc126163581</vt:lpwstr>
      </vt:variant>
      <vt:variant>
        <vt:i4>2031668</vt:i4>
      </vt:variant>
      <vt:variant>
        <vt:i4>50</vt:i4>
      </vt:variant>
      <vt:variant>
        <vt:i4>0</vt:i4>
      </vt:variant>
      <vt:variant>
        <vt:i4>5</vt:i4>
      </vt:variant>
      <vt:variant>
        <vt:lpwstr/>
      </vt:variant>
      <vt:variant>
        <vt:lpwstr>_Toc126163580</vt:lpwstr>
      </vt:variant>
      <vt:variant>
        <vt:i4>1048628</vt:i4>
      </vt:variant>
      <vt:variant>
        <vt:i4>44</vt:i4>
      </vt:variant>
      <vt:variant>
        <vt:i4>0</vt:i4>
      </vt:variant>
      <vt:variant>
        <vt:i4>5</vt:i4>
      </vt:variant>
      <vt:variant>
        <vt:lpwstr/>
      </vt:variant>
      <vt:variant>
        <vt:lpwstr>_Toc126163579</vt:lpwstr>
      </vt:variant>
      <vt:variant>
        <vt:i4>1048628</vt:i4>
      </vt:variant>
      <vt:variant>
        <vt:i4>38</vt:i4>
      </vt:variant>
      <vt:variant>
        <vt:i4>0</vt:i4>
      </vt:variant>
      <vt:variant>
        <vt:i4>5</vt:i4>
      </vt:variant>
      <vt:variant>
        <vt:lpwstr/>
      </vt:variant>
      <vt:variant>
        <vt:lpwstr>_Toc126163578</vt:lpwstr>
      </vt:variant>
      <vt:variant>
        <vt:i4>1048628</vt:i4>
      </vt:variant>
      <vt:variant>
        <vt:i4>32</vt:i4>
      </vt:variant>
      <vt:variant>
        <vt:i4>0</vt:i4>
      </vt:variant>
      <vt:variant>
        <vt:i4>5</vt:i4>
      </vt:variant>
      <vt:variant>
        <vt:lpwstr/>
      </vt:variant>
      <vt:variant>
        <vt:lpwstr>_Toc126163577</vt:lpwstr>
      </vt:variant>
      <vt:variant>
        <vt:i4>1048628</vt:i4>
      </vt:variant>
      <vt:variant>
        <vt:i4>26</vt:i4>
      </vt:variant>
      <vt:variant>
        <vt:i4>0</vt:i4>
      </vt:variant>
      <vt:variant>
        <vt:i4>5</vt:i4>
      </vt:variant>
      <vt:variant>
        <vt:lpwstr/>
      </vt:variant>
      <vt:variant>
        <vt:lpwstr>_Toc126163576</vt:lpwstr>
      </vt:variant>
      <vt:variant>
        <vt:i4>1048628</vt:i4>
      </vt:variant>
      <vt:variant>
        <vt:i4>20</vt:i4>
      </vt:variant>
      <vt:variant>
        <vt:i4>0</vt:i4>
      </vt:variant>
      <vt:variant>
        <vt:i4>5</vt:i4>
      </vt:variant>
      <vt:variant>
        <vt:lpwstr/>
      </vt:variant>
      <vt:variant>
        <vt:lpwstr>_Toc126163575</vt:lpwstr>
      </vt:variant>
      <vt:variant>
        <vt:i4>1048628</vt:i4>
      </vt:variant>
      <vt:variant>
        <vt:i4>14</vt:i4>
      </vt:variant>
      <vt:variant>
        <vt:i4>0</vt:i4>
      </vt:variant>
      <vt:variant>
        <vt:i4>5</vt:i4>
      </vt:variant>
      <vt:variant>
        <vt:lpwstr/>
      </vt:variant>
      <vt:variant>
        <vt:lpwstr>_Toc126163574</vt:lpwstr>
      </vt:variant>
      <vt:variant>
        <vt:i4>1048628</vt:i4>
      </vt:variant>
      <vt:variant>
        <vt:i4>8</vt:i4>
      </vt:variant>
      <vt:variant>
        <vt:i4>0</vt:i4>
      </vt:variant>
      <vt:variant>
        <vt:i4>5</vt:i4>
      </vt:variant>
      <vt:variant>
        <vt:lpwstr/>
      </vt:variant>
      <vt:variant>
        <vt:lpwstr>_Toc126163573</vt:lpwstr>
      </vt:variant>
      <vt:variant>
        <vt:i4>1048628</vt:i4>
      </vt:variant>
      <vt:variant>
        <vt:i4>2</vt:i4>
      </vt:variant>
      <vt:variant>
        <vt:i4>0</vt:i4>
      </vt:variant>
      <vt:variant>
        <vt:i4>5</vt:i4>
      </vt:variant>
      <vt:variant>
        <vt:lpwstr/>
      </vt:variant>
      <vt:variant>
        <vt:lpwstr>_Toc126163572</vt:lpwstr>
      </vt:variant>
      <vt:variant>
        <vt:i4>1900579</vt:i4>
      </vt:variant>
      <vt:variant>
        <vt:i4>36</vt:i4>
      </vt:variant>
      <vt:variant>
        <vt:i4>0</vt:i4>
      </vt:variant>
      <vt:variant>
        <vt:i4>5</vt:i4>
      </vt:variant>
      <vt:variant>
        <vt:lpwstr>mailto:tlu@ski.dk</vt:lpwstr>
      </vt:variant>
      <vt:variant>
        <vt:lpwstr/>
      </vt:variant>
      <vt:variant>
        <vt:i4>1900579</vt:i4>
      </vt:variant>
      <vt:variant>
        <vt:i4>33</vt:i4>
      </vt:variant>
      <vt:variant>
        <vt:i4>0</vt:i4>
      </vt:variant>
      <vt:variant>
        <vt:i4>5</vt:i4>
      </vt:variant>
      <vt:variant>
        <vt:lpwstr>mailto:tlu@ski.dk</vt:lpwstr>
      </vt:variant>
      <vt:variant>
        <vt:lpwstr/>
      </vt:variant>
      <vt:variant>
        <vt:i4>1900579</vt:i4>
      </vt:variant>
      <vt:variant>
        <vt:i4>30</vt:i4>
      </vt:variant>
      <vt:variant>
        <vt:i4>0</vt:i4>
      </vt:variant>
      <vt:variant>
        <vt:i4>5</vt:i4>
      </vt:variant>
      <vt:variant>
        <vt:lpwstr>mailto:tlu@ski.dk</vt:lpwstr>
      </vt:variant>
      <vt:variant>
        <vt:lpwstr/>
      </vt:variant>
      <vt:variant>
        <vt:i4>1900579</vt:i4>
      </vt:variant>
      <vt:variant>
        <vt:i4>27</vt:i4>
      </vt:variant>
      <vt:variant>
        <vt:i4>0</vt:i4>
      </vt:variant>
      <vt:variant>
        <vt:i4>5</vt:i4>
      </vt:variant>
      <vt:variant>
        <vt:lpwstr>mailto:tlu@ski.dk</vt:lpwstr>
      </vt:variant>
      <vt:variant>
        <vt:lpwstr/>
      </vt:variant>
      <vt:variant>
        <vt:i4>1900579</vt:i4>
      </vt:variant>
      <vt:variant>
        <vt:i4>24</vt:i4>
      </vt:variant>
      <vt:variant>
        <vt:i4>0</vt:i4>
      </vt:variant>
      <vt:variant>
        <vt:i4>5</vt:i4>
      </vt:variant>
      <vt:variant>
        <vt:lpwstr>mailto:tlu@ski.dk</vt:lpwstr>
      </vt:variant>
      <vt:variant>
        <vt:lpwstr/>
      </vt:variant>
      <vt:variant>
        <vt:i4>1900579</vt:i4>
      </vt:variant>
      <vt:variant>
        <vt:i4>21</vt:i4>
      </vt:variant>
      <vt:variant>
        <vt:i4>0</vt:i4>
      </vt:variant>
      <vt:variant>
        <vt:i4>5</vt:i4>
      </vt:variant>
      <vt:variant>
        <vt:lpwstr>mailto:tlu@ski.dk</vt:lpwstr>
      </vt:variant>
      <vt:variant>
        <vt:lpwstr/>
      </vt:variant>
      <vt:variant>
        <vt:i4>1900579</vt:i4>
      </vt:variant>
      <vt:variant>
        <vt:i4>18</vt:i4>
      </vt:variant>
      <vt:variant>
        <vt:i4>0</vt:i4>
      </vt:variant>
      <vt:variant>
        <vt:i4>5</vt:i4>
      </vt:variant>
      <vt:variant>
        <vt:lpwstr>mailto:tlu@ski.dk</vt:lpwstr>
      </vt:variant>
      <vt:variant>
        <vt:lpwstr/>
      </vt:variant>
      <vt:variant>
        <vt:i4>1900579</vt:i4>
      </vt:variant>
      <vt:variant>
        <vt:i4>15</vt:i4>
      </vt:variant>
      <vt:variant>
        <vt:i4>0</vt:i4>
      </vt:variant>
      <vt:variant>
        <vt:i4>5</vt:i4>
      </vt:variant>
      <vt:variant>
        <vt:lpwstr>mailto:tlu@ski.dk</vt:lpwstr>
      </vt:variant>
      <vt:variant>
        <vt:lpwstr/>
      </vt:variant>
      <vt:variant>
        <vt:i4>1638458</vt:i4>
      </vt:variant>
      <vt:variant>
        <vt:i4>12</vt:i4>
      </vt:variant>
      <vt:variant>
        <vt:i4>0</vt:i4>
      </vt:variant>
      <vt:variant>
        <vt:i4>5</vt:i4>
      </vt:variant>
      <vt:variant>
        <vt:lpwstr>mailto:cavo@ski.dk</vt:lpwstr>
      </vt:variant>
      <vt:variant>
        <vt:lpwstr/>
      </vt:variant>
      <vt:variant>
        <vt:i4>1900579</vt:i4>
      </vt:variant>
      <vt:variant>
        <vt:i4>9</vt:i4>
      </vt:variant>
      <vt:variant>
        <vt:i4>0</vt:i4>
      </vt:variant>
      <vt:variant>
        <vt:i4>5</vt:i4>
      </vt:variant>
      <vt:variant>
        <vt:lpwstr>mailto:tlu@ski.dk</vt:lpwstr>
      </vt:variant>
      <vt:variant>
        <vt:lpwstr/>
      </vt:variant>
      <vt:variant>
        <vt:i4>1900579</vt:i4>
      </vt:variant>
      <vt:variant>
        <vt:i4>6</vt:i4>
      </vt:variant>
      <vt:variant>
        <vt:i4>0</vt:i4>
      </vt:variant>
      <vt:variant>
        <vt:i4>5</vt:i4>
      </vt:variant>
      <vt:variant>
        <vt:lpwstr>mailto:tlu@ski.dk</vt:lpwstr>
      </vt:variant>
      <vt:variant>
        <vt:lpwstr/>
      </vt:variant>
      <vt:variant>
        <vt:i4>1638458</vt:i4>
      </vt:variant>
      <vt:variant>
        <vt:i4>3</vt:i4>
      </vt:variant>
      <vt:variant>
        <vt:i4>0</vt:i4>
      </vt:variant>
      <vt:variant>
        <vt:i4>5</vt:i4>
      </vt:variant>
      <vt:variant>
        <vt:lpwstr>mailto:cavo@ski.dk</vt:lpwstr>
      </vt:variant>
      <vt:variant>
        <vt:lpwstr/>
      </vt:variant>
      <vt:variant>
        <vt:i4>1900579</vt:i4>
      </vt:variant>
      <vt:variant>
        <vt:i4>0</vt:i4>
      </vt:variant>
      <vt:variant>
        <vt:i4>0</vt:i4>
      </vt:variant>
      <vt:variant>
        <vt:i4>5</vt:i4>
      </vt:variant>
      <vt:variant>
        <vt:lpwstr>mailto:tlu@ski.dk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dc:title>
  <dc:subject/>
  <dc:creator>Camilla Voulund</dc:creator>
  <cp:keywords/>
  <dc:description/>
  <cp:lastModifiedBy>Henriette Søndergaard Jensen</cp:lastModifiedBy>
  <cp:revision>9</cp:revision>
  <cp:lastPrinted>2022-04-01T10:52:00Z</cp:lastPrinted>
  <dcterms:created xsi:type="dcterms:W3CDTF">2024-10-31T11:43:00Z</dcterms:created>
  <dcterms:modified xsi:type="dcterms:W3CDTF">2024-10-31T11:55:00Z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0x0101008989D4A2FE54494FB5BD325CF8E0787A</vt:lpwstr>
  </property>
  <property fmtid="{D5CDD505-2E9C-101B-9397-08002B2CF9AE}" pid="3" name="MediaServiceImageTags">
    <vt:lpwstr/>
  </property>
</Properties>
</file>