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D68D2" w14:textId="77777777" w:rsidR="00DB2E19" w:rsidRDefault="00DB2E19" w:rsidP="00393814">
      <w:pPr>
        <w:ind w:left="851"/>
      </w:pPr>
      <w:r>
        <w:rPr>
          <w:noProof/>
        </w:rPr>
        <mc:AlternateContent>
          <mc:Choice Requires="wps">
            <w:drawing>
              <wp:inline distT="0" distB="0" distL="0" distR="0" wp14:anchorId="43EC4D27" wp14:editId="5B58A0D1">
                <wp:extent cx="2880000" cy="2160000"/>
                <wp:effectExtent l="0" t="0" r="0" b="0"/>
                <wp:docPr id="2" name="Tekstfel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880000" cy="2160000"/>
                        </a:xfrm>
                        <a:prstGeom prst="rect">
                          <a:avLst/>
                        </a:prstGeom>
                        <a:solidFill>
                          <a:srgbClr val="6F748A"/>
                        </a:solidFill>
                        <a:ln w="6350">
                          <a:noFill/>
                        </a:ln>
                      </wps:spPr>
                      <wps:txbx>
                        <w:txbxContent>
                          <w:p w14:paraId="67FD01D4" w14:textId="77777777" w:rsidR="00DB2E19" w:rsidRPr="00A03C8E" w:rsidRDefault="00DB2E19" w:rsidP="00DB2E19">
                            <w:pPr>
                              <w:pStyle w:val="Vejledningtitel"/>
                            </w:pPr>
                            <w:r w:rsidRPr="0076476C">
                              <w:t>Vejledning</w:t>
                            </w:r>
                          </w:p>
                          <w:p w14:paraId="703C0F09" w14:textId="5A038A65" w:rsidR="00DB2E19" w:rsidRPr="00DB2E19" w:rsidRDefault="005C17EC" w:rsidP="00DB2E19">
                            <w:pPr>
                              <w:pStyle w:val="Vejledningnr"/>
                              <w:rPr>
                                <w14:textFill>
                                  <w14:solidFill>
                                    <w14:schemeClr w14:val="bg1"/>
                                  </w14:solidFill>
                                </w14:textFill>
                              </w:rPr>
                            </w:pPr>
                            <w:r>
                              <w:t>02.14</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inline>
            </w:drawing>
          </mc:Choice>
          <mc:Fallback>
            <w:pict>
              <v:shapetype w14:anchorId="43EC4D27" id="_x0000_t202" coordsize="21600,21600" o:spt="202" path="m,l,21600r21600,l21600,xe">
                <v:stroke joinstyle="miter"/>
                <v:path gradientshapeok="t" o:connecttype="rect"/>
              </v:shapetype>
              <v:shape id="Tekstfelt 2" o:spid="_x0000_s1026" type="#_x0000_t202" alt="&quot;&quot;" style="width:226.75pt;height:17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" fillcolor="#6f748a" stroked="f" strokeweight=".5pt">
                <v:textbox inset="5mm,5mm,5mm,5mm">
                  <w:txbxContent>
                    <w:p w14:paraId="67FD01D4" w14:textId="77777777" w:rsidR="00DB2E19" w:rsidRPr="00A03C8E" w:rsidRDefault="00DB2E19" w:rsidP="00DB2E19">
                      <w:pPr>
                        <w:pStyle w:val="Vejledningtitel"/>
                      </w:pPr>
                      <w:r w:rsidRPr="0076476C">
                        <w:t>Vejledning</w:t>
                      </w:r>
                    </w:p>
                    <w:p w14:paraId="703C0F09" w14:textId="5A038A65" w:rsidR="00DB2E19" w:rsidRPr="00DB2E19" w:rsidRDefault="005C17EC" w:rsidP="00DB2E19">
                      <w:pPr>
                        <w:pStyle w:val="Vejledningnr"/>
                        <w:rPr>
                          <w14:textFill>
                            <w14:solidFill>
                              <w14:schemeClr w14:val="bg1"/>
                            </w14:solidFill>
                          </w14:textFill>
                        </w:rPr>
                      </w:pPr>
                      <w:r>
                        <w:t>02.14</w:t>
                      </w:r>
                    </w:p>
                  </w:txbxContent>
                </v:textbox>
                <w10:anchorlock/>
              </v:shape>
            </w:pict>
          </mc:Fallback>
        </mc:AlternateContent>
      </w:r>
    </w:p>
    <w:tbl>
      <w:tblPr>
        <w:tblW w:w="9071" w:type="dxa"/>
        <w:tblInd w:w="851" w:type="dxa"/>
        <w:tblLayout w:type="fixed"/>
        <w:tblCellMar>
          <w:top w:w="510" w:type="dxa"/>
          <w:left w:w="284" w:type="dxa"/>
          <w:right w:w="284" w:type="dxa"/>
        </w:tblCellMar>
        <w:tblLook w:val="0000" w:firstRow="0" w:lastRow="0" w:firstColumn="0" w:lastColumn="0" w:noHBand="0" w:noVBand="0"/>
      </w:tblPr>
      <w:tblGrid>
        <w:gridCol w:w="9071"/>
      </w:tblGrid>
      <w:tr w:rsidR="00DB2E19" w14:paraId="6635B398" w14:textId="77777777" w:rsidTr="00E57154">
        <w:trPr>
          <w:trHeight w:hRule="exact" w:val="4592"/>
        </w:trPr>
        <w:tc>
          <w:tcPr>
            <w:tcW w:w="9071" w:type="dxa"/>
          </w:tcPr>
          <w:p w14:paraId="124B1BA1" w14:textId="1BB392BC" w:rsidR="00DB2E19" w:rsidRDefault="005C17EC" w:rsidP="00BF51A9">
            <w:pPr>
              <w:pStyle w:val="Titel"/>
            </w:pPr>
            <w:r>
              <w:t>It-konsulenter</w:t>
            </w:r>
            <w:r w:rsidR="003E4D32">
              <w:t xml:space="preserve"> (DIS)</w:t>
            </w:r>
          </w:p>
          <w:p w14:paraId="666FB312" w14:textId="0701EF68" w:rsidR="00DB2E19" w:rsidRDefault="003E4D32" w:rsidP="00BF51A9">
            <w:pPr>
              <w:pStyle w:val="Undertitel"/>
            </w:pPr>
            <w:r>
              <w:t xml:space="preserve">Kundevejledning </w:t>
            </w:r>
            <w:r>
              <w:br/>
              <w:t>– praktisk anvendelse af systemet</w:t>
            </w:r>
          </w:p>
        </w:tc>
      </w:tr>
    </w:tbl>
    <w:p w14:paraId="3537CA4D" w14:textId="77777777" w:rsidR="00DB2E19" w:rsidRPr="001B5DCC" w:rsidRDefault="00DB2E19" w:rsidP="00DB2E19">
      <w:pPr>
        <w:pStyle w:val="Normaludenafstand"/>
        <w:spacing w:line="20" w:lineRule="exact"/>
        <w:rPr>
          <w:sz w:val="2"/>
          <w:szCs w:val="2"/>
        </w:rPr>
        <w:sectPr w:rsidR="00DB2E19" w:rsidRPr="001B5DCC" w:rsidSect="003E3EF1">
          <w:headerReference w:type="default" r:id="rId11"/>
          <w:footerReference w:type="default" r:id="rId12"/>
          <w:pgSz w:w="11907" w:h="16840" w:code="9"/>
          <w:pgMar w:top="6804" w:right="567" w:bottom="1701" w:left="567" w:header="567" w:footer="567" w:gutter="0"/>
          <w:cols w:space="708"/>
          <w:docGrid w:linePitch="326"/>
        </w:sectPr>
      </w:pPr>
    </w:p>
    <w:sdt>
      <w:sdtPr>
        <w:rPr>
          <w:rFonts w:asciiTheme="minorHAnsi" w:eastAsia="Times New Roman" w:hAnsiTheme="minorHAnsi" w:cs="Times New Roman"/>
          <w:b w:val="0"/>
          <w:color w:val="000000" w:themeColor="text1"/>
          <w:sz w:val="20"/>
          <w:szCs w:val="20"/>
        </w:rPr>
        <w:id w:val="319391008"/>
        <w:docPartObj>
          <w:docPartGallery w:val="Table of Contents"/>
          <w:docPartUnique/>
        </w:docPartObj>
      </w:sdtPr>
      <w:sdtEndPr>
        <w:rPr>
          <w:bCs/>
          <w:sz w:val="22"/>
        </w:rPr>
      </w:sdtEndPr>
      <w:sdtContent>
        <w:p w14:paraId="3858BE05" w14:textId="77777777" w:rsidR="00DB2E19" w:rsidRDefault="00DB2E19" w:rsidP="00DB2E19">
          <w:pPr>
            <w:pStyle w:val="Overskrift"/>
          </w:pPr>
          <w:r>
            <w:t>Indholdsfortegnelse</w:t>
          </w:r>
        </w:p>
        <w:p w14:paraId="5F18A261" w14:textId="78415A3E" w:rsidR="000B6145" w:rsidRDefault="00DB2E19">
          <w:pPr>
            <w:pStyle w:val="Indholdsfortegnelse1"/>
            <w:tabs>
              <w:tab w:val="left" w:pos="567"/>
            </w:tabs>
            <w:rPr>
              <w:rFonts w:eastAsiaTheme="minorEastAsia" w:cstheme="minorBidi"/>
              <w:b w:val="0"/>
              <w:noProof/>
              <w:color w:val="auto"/>
              <w:kern w:val="2"/>
              <w:sz w:val="24"/>
              <w:szCs w:val="24"/>
              <w14:ligatures w14:val="standardContextual"/>
            </w:rPr>
          </w:pPr>
          <w:r>
            <w:fldChar w:fldCharType="begin"/>
          </w:r>
          <w:r>
            <w:instrText xml:space="preserve"> TOC \o "1-3" \h \z \u </w:instrText>
          </w:r>
          <w:r>
            <w:fldChar w:fldCharType="separate"/>
          </w:r>
          <w:hyperlink w:anchor="_Toc181171586" w:history="1">
            <w:r w:rsidR="000B6145" w:rsidRPr="006E64F0">
              <w:rPr>
                <w:rStyle w:val="Hyperlink"/>
                <w:noProof/>
              </w:rPr>
              <w:t>1.</w:t>
            </w:r>
            <w:r w:rsidR="000B6145">
              <w:rPr>
                <w:rFonts w:eastAsiaTheme="minorEastAsia" w:cstheme="minorBidi"/>
                <w:b w:val="0"/>
                <w:noProof/>
                <w:color w:val="auto"/>
                <w:kern w:val="2"/>
                <w:sz w:val="24"/>
                <w:szCs w:val="24"/>
                <w14:ligatures w14:val="standardContextual"/>
              </w:rPr>
              <w:tab/>
            </w:r>
            <w:r w:rsidR="000B6145" w:rsidRPr="006E64F0">
              <w:rPr>
                <w:rStyle w:val="Hyperlink"/>
                <w:noProof/>
              </w:rPr>
              <w:t>Introduktion</w:t>
            </w:r>
            <w:r w:rsidR="000B6145">
              <w:rPr>
                <w:noProof/>
                <w:webHidden/>
              </w:rPr>
              <w:tab/>
            </w:r>
            <w:r w:rsidR="000B6145">
              <w:rPr>
                <w:noProof/>
                <w:webHidden/>
              </w:rPr>
              <w:fldChar w:fldCharType="begin"/>
            </w:r>
            <w:r w:rsidR="000B6145">
              <w:rPr>
                <w:noProof/>
                <w:webHidden/>
              </w:rPr>
              <w:instrText xml:space="preserve"> PAGEREF _Toc181171586 \h </w:instrText>
            </w:r>
            <w:r w:rsidR="000B6145">
              <w:rPr>
                <w:noProof/>
                <w:webHidden/>
              </w:rPr>
            </w:r>
            <w:r w:rsidR="000B6145">
              <w:rPr>
                <w:noProof/>
                <w:webHidden/>
              </w:rPr>
              <w:fldChar w:fldCharType="separate"/>
            </w:r>
            <w:r w:rsidR="000B6145">
              <w:rPr>
                <w:noProof/>
                <w:webHidden/>
              </w:rPr>
              <w:t>3</w:t>
            </w:r>
            <w:r w:rsidR="000B6145">
              <w:rPr>
                <w:noProof/>
                <w:webHidden/>
              </w:rPr>
              <w:fldChar w:fldCharType="end"/>
            </w:r>
          </w:hyperlink>
        </w:p>
        <w:p w14:paraId="4F1A4CE3" w14:textId="5662158D" w:rsidR="000B6145" w:rsidRDefault="00971FE8">
          <w:pPr>
            <w:pStyle w:val="Indholdsfortegnelse1"/>
            <w:tabs>
              <w:tab w:val="left" w:pos="567"/>
            </w:tabs>
            <w:rPr>
              <w:rFonts w:eastAsiaTheme="minorEastAsia" w:cstheme="minorBidi"/>
              <w:b w:val="0"/>
              <w:noProof/>
              <w:color w:val="auto"/>
              <w:kern w:val="2"/>
              <w:sz w:val="24"/>
              <w:szCs w:val="24"/>
              <w14:ligatures w14:val="standardContextual"/>
            </w:rPr>
          </w:pPr>
          <w:hyperlink w:anchor="_Toc181171587" w:history="1">
            <w:r w:rsidR="000B6145" w:rsidRPr="006E64F0">
              <w:rPr>
                <w:rStyle w:val="Hyperlink"/>
                <w:noProof/>
              </w:rPr>
              <w:t>2.</w:t>
            </w:r>
            <w:r w:rsidR="000B6145">
              <w:rPr>
                <w:rFonts w:eastAsiaTheme="minorEastAsia" w:cstheme="minorBidi"/>
                <w:b w:val="0"/>
                <w:noProof/>
                <w:color w:val="auto"/>
                <w:kern w:val="2"/>
                <w:sz w:val="24"/>
                <w:szCs w:val="24"/>
                <w14:ligatures w14:val="standardContextual"/>
              </w:rPr>
              <w:tab/>
            </w:r>
            <w:r w:rsidR="000B6145" w:rsidRPr="006E64F0">
              <w:rPr>
                <w:rStyle w:val="Hyperlink"/>
                <w:noProof/>
              </w:rPr>
              <w:t>Hvad kan du købe i systemet</w:t>
            </w:r>
            <w:r w:rsidR="000B6145">
              <w:rPr>
                <w:noProof/>
                <w:webHidden/>
              </w:rPr>
              <w:tab/>
            </w:r>
            <w:r w:rsidR="000B6145">
              <w:rPr>
                <w:noProof/>
                <w:webHidden/>
              </w:rPr>
              <w:fldChar w:fldCharType="begin"/>
            </w:r>
            <w:r w:rsidR="000B6145">
              <w:rPr>
                <w:noProof/>
                <w:webHidden/>
              </w:rPr>
              <w:instrText xml:space="preserve"> PAGEREF _Toc181171587 \h </w:instrText>
            </w:r>
            <w:r w:rsidR="000B6145">
              <w:rPr>
                <w:noProof/>
                <w:webHidden/>
              </w:rPr>
            </w:r>
            <w:r w:rsidR="000B6145">
              <w:rPr>
                <w:noProof/>
                <w:webHidden/>
              </w:rPr>
              <w:fldChar w:fldCharType="separate"/>
            </w:r>
            <w:r w:rsidR="000B6145">
              <w:rPr>
                <w:noProof/>
                <w:webHidden/>
              </w:rPr>
              <w:t>3</w:t>
            </w:r>
            <w:r w:rsidR="000B6145">
              <w:rPr>
                <w:noProof/>
                <w:webHidden/>
              </w:rPr>
              <w:fldChar w:fldCharType="end"/>
            </w:r>
          </w:hyperlink>
        </w:p>
        <w:p w14:paraId="3F047EA6" w14:textId="0FA743AD" w:rsidR="000B6145" w:rsidRDefault="00971FE8">
          <w:pPr>
            <w:pStyle w:val="Indholdsfortegnelse2"/>
            <w:rPr>
              <w:rFonts w:eastAsiaTheme="minorEastAsia" w:cstheme="minorBidi"/>
              <w:noProof/>
              <w:color w:val="auto"/>
              <w:kern w:val="2"/>
              <w:sz w:val="24"/>
              <w:szCs w:val="24"/>
              <w14:ligatures w14:val="standardContextual"/>
            </w:rPr>
          </w:pPr>
          <w:hyperlink w:anchor="_Toc181171588" w:history="1">
            <w:r w:rsidR="000B6145" w:rsidRPr="006E64F0">
              <w:rPr>
                <w:rStyle w:val="Hyperlink"/>
                <w:noProof/>
              </w:rPr>
              <w:t>2.1 Snitflader til 02.15 It-rådgivning og 02.17 It-konsulenter</w:t>
            </w:r>
            <w:r w:rsidR="000B6145">
              <w:rPr>
                <w:noProof/>
                <w:webHidden/>
              </w:rPr>
              <w:tab/>
            </w:r>
            <w:r w:rsidR="000B6145">
              <w:rPr>
                <w:noProof/>
                <w:webHidden/>
              </w:rPr>
              <w:fldChar w:fldCharType="begin"/>
            </w:r>
            <w:r w:rsidR="000B6145">
              <w:rPr>
                <w:noProof/>
                <w:webHidden/>
              </w:rPr>
              <w:instrText xml:space="preserve"> PAGEREF _Toc181171588 \h </w:instrText>
            </w:r>
            <w:r w:rsidR="000B6145">
              <w:rPr>
                <w:noProof/>
                <w:webHidden/>
              </w:rPr>
            </w:r>
            <w:r w:rsidR="000B6145">
              <w:rPr>
                <w:noProof/>
                <w:webHidden/>
              </w:rPr>
              <w:fldChar w:fldCharType="separate"/>
            </w:r>
            <w:r w:rsidR="000B6145">
              <w:rPr>
                <w:noProof/>
                <w:webHidden/>
              </w:rPr>
              <w:t>5</w:t>
            </w:r>
            <w:r w:rsidR="000B6145">
              <w:rPr>
                <w:noProof/>
                <w:webHidden/>
              </w:rPr>
              <w:fldChar w:fldCharType="end"/>
            </w:r>
          </w:hyperlink>
        </w:p>
        <w:p w14:paraId="2A7B8C82" w14:textId="4311BE2D" w:rsidR="000B6145" w:rsidRDefault="00971FE8">
          <w:pPr>
            <w:pStyle w:val="Indholdsfortegnelse1"/>
            <w:tabs>
              <w:tab w:val="left" w:pos="567"/>
            </w:tabs>
            <w:rPr>
              <w:rFonts w:eastAsiaTheme="minorEastAsia" w:cstheme="minorBidi"/>
              <w:b w:val="0"/>
              <w:noProof/>
              <w:color w:val="auto"/>
              <w:kern w:val="2"/>
              <w:sz w:val="24"/>
              <w:szCs w:val="24"/>
              <w14:ligatures w14:val="standardContextual"/>
            </w:rPr>
          </w:pPr>
          <w:hyperlink w:anchor="_Toc181171589" w:history="1">
            <w:r w:rsidR="000B6145" w:rsidRPr="006E64F0">
              <w:rPr>
                <w:rStyle w:val="Hyperlink"/>
                <w:noProof/>
              </w:rPr>
              <w:t>3.</w:t>
            </w:r>
            <w:r w:rsidR="000B6145">
              <w:rPr>
                <w:rFonts w:eastAsiaTheme="minorEastAsia" w:cstheme="minorBidi"/>
                <w:b w:val="0"/>
                <w:noProof/>
                <w:color w:val="auto"/>
                <w:kern w:val="2"/>
                <w:sz w:val="24"/>
                <w:szCs w:val="24"/>
                <w14:ligatures w14:val="standardContextual"/>
              </w:rPr>
              <w:tab/>
            </w:r>
            <w:r w:rsidR="000B6145" w:rsidRPr="006E64F0">
              <w:rPr>
                <w:rStyle w:val="Hyperlink"/>
                <w:noProof/>
              </w:rPr>
              <w:t>Hvordan kommer du i gang med et konkret indkøb</w:t>
            </w:r>
            <w:r w:rsidR="000B6145">
              <w:rPr>
                <w:noProof/>
                <w:webHidden/>
              </w:rPr>
              <w:tab/>
            </w:r>
            <w:r w:rsidR="000B6145">
              <w:rPr>
                <w:noProof/>
                <w:webHidden/>
              </w:rPr>
              <w:fldChar w:fldCharType="begin"/>
            </w:r>
            <w:r w:rsidR="000B6145">
              <w:rPr>
                <w:noProof/>
                <w:webHidden/>
              </w:rPr>
              <w:instrText xml:space="preserve"> PAGEREF _Toc181171589 \h </w:instrText>
            </w:r>
            <w:r w:rsidR="000B6145">
              <w:rPr>
                <w:noProof/>
                <w:webHidden/>
              </w:rPr>
            </w:r>
            <w:r w:rsidR="000B6145">
              <w:rPr>
                <w:noProof/>
                <w:webHidden/>
              </w:rPr>
              <w:fldChar w:fldCharType="separate"/>
            </w:r>
            <w:r w:rsidR="000B6145">
              <w:rPr>
                <w:noProof/>
                <w:webHidden/>
              </w:rPr>
              <w:t>5</w:t>
            </w:r>
            <w:r w:rsidR="000B6145">
              <w:rPr>
                <w:noProof/>
                <w:webHidden/>
              </w:rPr>
              <w:fldChar w:fldCharType="end"/>
            </w:r>
          </w:hyperlink>
        </w:p>
        <w:p w14:paraId="60CA27C6" w14:textId="24359006" w:rsidR="000B6145" w:rsidRDefault="00971FE8">
          <w:pPr>
            <w:pStyle w:val="Indholdsfortegnelse2"/>
            <w:rPr>
              <w:rFonts w:eastAsiaTheme="minorEastAsia" w:cstheme="minorBidi"/>
              <w:noProof/>
              <w:color w:val="auto"/>
              <w:kern w:val="2"/>
              <w:sz w:val="24"/>
              <w:szCs w:val="24"/>
              <w14:ligatures w14:val="standardContextual"/>
            </w:rPr>
          </w:pPr>
          <w:hyperlink w:anchor="_Toc181171590" w:history="1">
            <w:r w:rsidR="000B6145" w:rsidRPr="006E64F0">
              <w:rPr>
                <w:rStyle w:val="Hyperlink"/>
                <w:noProof/>
              </w:rPr>
              <w:t>3.1 Markedsdialog</w:t>
            </w:r>
            <w:r w:rsidR="000B6145">
              <w:rPr>
                <w:noProof/>
                <w:webHidden/>
              </w:rPr>
              <w:tab/>
            </w:r>
            <w:r w:rsidR="000B6145">
              <w:rPr>
                <w:noProof/>
                <w:webHidden/>
              </w:rPr>
              <w:fldChar w:fldCharType="begin"/>
            </w:r>
            <w:r w:rsidR="000B6145">
              <w:rPr>
                <w:noProof/>
                <w:webHidden/>
              </w:rPr>
              <w:instrText xml:space="preserve"> PAGEREF _Toc181171590 \h </w:instrText>
            </w:r>
            <w:r w:rsidR="000B6145">
              <w:rPr>
                <w:noProof/>
                <w:webHidden/>
              </w:rPr>
            </w:r>
            <w:r w:rsidR="000B6145">
              <w:rPr>
                <w:noProof/>
                <w:webHidden/>
              </w:rPr>
              <w:fldChar w:fldCharType="separate"/>
            </w:r>
            <w:r w:rsidR="000B6145">
              <w:rPr>
                <w:noProof/>
                <w:webHidden/>
              </w:rPr>
              <w:t>6</w:t>
            </w:r>
            <w:r w:rsidR="000B6145">
              <w:rPr>
                <w:noProof/>
                <w:webHidden/>
              </w:rPr>
              <w:fldChar w:fldCharType="end"/>
            </w:r>
          </w:hyperlink>
        </w:p>
        <w:p w14:paraId="4664BAE2" w14:textId="48E42218" w:rsidR="000B6145" w:rsidRDefault="00971FE8">
          <w:pPr>
            <w:pStyle w:val="Indholdsfortegnelse1"/>
            <w:tabs>
              <w:tab w:val="left" w:pos="567"/>
            </w:tabs>
            <w:rPr>
              <w:rFonts w:eastAsiaTheme="minorEastAsia" w:cstheme="minorBidi"/>
              <w:b w:val="0"/>
              <w:noProof/>
              <w:color w:val="auto"/>
              <w:kern w:val="2"/>
              <w:sz w:val="24"/>
              <w:szCs w:val="24"/>
              <w14:ligatures w14:val="standardContextual"/>
            </w:rPr>
          </w:pPr>
          <w:hyperlink w:anchor="_Toc181171591" w:history="1">
            <w:r w:rsidR="000B6145" w:rsidRPr="006E64F0">
              <w:rPr>
                <w:rStyle w:val="Hyperlink"/>
                <w:noProof/>
              </w:rPr>
              <w:t>4.</w:t>
            </w:r>
            <w:r w:rsidR="000B6145">
              <w:rPr>
                <w:rFonts w:eastAsiaTheme="minorEastAsia" w:cstheme="minorBidi"/>
                <w:b w:val="0"/>
                <w:noProof/>
                <w:color w:val="auto"/>
                <w:kern w:val="2"/>
                <w:sz w:val="24"/>
                <w:szCs w:val="24"/>
                <w14:ligatures w14:val="standardContextual"/>
              </w:rPr>
              <w:tab/>
            </w:r>
            <w:r w:rsidR="000B6145" w:rsidRPr="006E64F0">
              <w:rPr>
                <w:rStyle w:val="Hyperlink"/>
                <w:noProof/>
              </w:rPr>
              <w:t>Sådan køber du ind i systemet</w:t>
            </w:r>
            <w:r w:rsidR="000B6145">
              <w:rPr>
                <w:noProof/>
                <w:webHidden/>
              </w:rPr>
              <w:tab/>
            </w:r>
            <w:r w:rsidR="000B6145">
              <w:rPr>
                <w:noProof/>
                <w:webHidden/>
              </w:rPr>
              <w:fldChar w:fldCharType="begin"/>
            </w:r>
            <w:r w:rsidR="000B6145">
              <w:rPr>
                <w:noProof/>
                <w:webHidden/>
              </w:rPr>
              <w:instrText xml:space="preserve"> PAGEREF _Toc181171591 \h </w:instrText>
            </w:r>
            <w:r w:rsidR="000B6145">
              <w:rPr>
                <w:noProof/>
                <w:webHidden/>
              </w:rPr>
            </w:r>
            <w:r w:rsidR="000B6145">
              <w:rPr>
                <w:noProof/>
                <w:webHidden/>
              </w:rPr>
              <w:fldChar w:fldCharType="separate"/>
            </w:r>
            <w:r w:rsidR="000B6145">
              <w:rPr>
                <w:noProof/>
                <w:webHidden/>
              </w:rPr>
              <w:t>6</w:t>
            </w:r>
            <w:r w:rsidR="000B6145">
              <w:rPr>
                <w:noProof/>
                <w:webHidden/>
              </w:rPr>
              <w:fldChar w:fldCharType="end"/>
            </w:r>
          </w:hyperlink>
        </w:p>
        <w:p w14:paraId="216255C8" w14:textId="3857F8C0" w:rsidR="000B6145" w:rsidRDefault="00971FE8">
          <w:pPr>
            <w:pStyle w:val="Indholdsfortegnelse2"/>
            <w:rPr>
              <w:rFonts w:eastAsiaTheme="minorEastAsia" w:cstheme="minorBidi"/>
              <w:noProof/>
              <w:color w:val="auto"/>
              <w:kern w:val="2"/>
              <w:sz w:val="24"/>
              <w:szCs w:val="24"/>
              <w14:ligatures w14:val="standardContextual"/>
            </w:rPr>
          </w:pPr>
          <w:hyperlink w:anchor="_Toc181171592" w:history="1">
            <w:r w:rsidR="000B6145" w:rsidRPr="006E64F0">
              <w:rPr>
                <w:rStyle w:val="Hyperlink"/>
                <w:noProof/>
              </w:rPr>
              <w:t>4.1 Overblik over udbudsmaterialet og bilag</w:t>
            </w:r>
            <w:r w:rsidR="000B6145">
              <w:rPr>
                <w:noProof/>
                <w:webHidden/>
              </w:rPr>
              <w:tab/>
            </w:r>
            <w:r w:rsidR="000B6145">
              <w:rPr>
                <w:noProof/>
                <w:webHidden/>
              </w:rPr>
              <w:fldChar w:fldCharType="begin"/>
            </w:r>
            <w:r w:rsidR="000B6145">
              <w:rPr>
                <w:noProof/>
                <w:webHidden/>
              </w:rPr>
              <w:instrText xml:space="preserve"> PAGEREF _Toc181171592 \h </w:instrText>
            </w:r>
            <w:r w:rsidR="000B6145">
              <w:rPr>
                <w:noProof/>
                <w:webHidden/>
              </w:rPr>
            </w:r>
            <w:r w:rsidR="000B6145">
              <w:rPr>
                <w:noProof/>
                <w:webHidden/>
              </w:rPr>
              <w:fldChar w:fldCharType="separate"/>
            </w:r>
            <w:r w:rsidR="000B6145">
              <w:rPr>
                <w:noProof/>
                <w:webHidden/>
              </w:rPr>
              <w:t>6</w:t>
            </w:r>
            <w:r w:rsidR="000B6145">
              <w:rPr>
                <w:noProof/>
                <w:webHidden/>
              </w:rPr>
              <w:fldChar w:fldCharType="end"/>
            </w:r>
          </w:hyperlink>
        </w:p>
        <w:p w14:paraId="54819FCA" w14:textId="1B12D639" w:rsidR="000B6145" w:rsidRDefault="00971FE8">
          <w:pPr>
            <w:pStyle w:val="Indholdsfortegnelse2"/>
            <w:rPr>
              <w:rFonts w:eastAsiaTheme="minorEastAsia" w:cstheme="minorBidi"/>
              <w:noProof/>
              <w:color w:val="auto"/>
              <w:kern w:val="2"/>
              <w:sz w:val="24"/>
              <w:szCs w:val="24"/>
              <w14:ligatures w14:val="standardContextual"/>
            </w:rPr>
          </w:pPr>
          <w:hyperlink w:anchor="_Toc181171593" w:history="1">
            <w:r w:rsidR="000B6145" w:rsidRPr="006E64F0">
              <w:rPr>
                <w:rStyle w:val="Hyperlink"/>
                <w:noProof/>
              </w:rPr>
              <w:t>4.2 Systemets syv trin</w:t>
            </w:r>
            <w:r w:rsidR="000B6145">
              <w:rPr>
                <w:noProof/>
                <w:webHidden/>
              </w:rPr>
              <w:tab/>
            </w:r>
            <w:r w:rsidR="000B6145">
              <w:rPr>
                <w:noProof/>
                <w:webHidden/>
              </w:rPr>
              <w:fldChar w:fldCharType="begin"/>
            </w:r>
            <w:r w:rsidR="000B6145">
              <w:rPr>
                <w:noProof/>
                <w:webHidden/>
              </w:rPr>
              <w:instrText xml:space="preserve"> PAGEREF _Toc181171593 \h </w:instrText>
            </w:r>
            <w:r w:rsidR="000B6145">
              <w:rPr>
                <w:noProof/>
                <w:webHidden/>
              </w:rPr>
            </w:r>
            <w:r w:rsidR="000B6145">
              <w:rPr>
                <w:noProof/>
                <w:webHidden/>
              </w:rPr>
              <w:fldChar w:fldCharType="separate"/>
            </w:r>
            <w:r w:rsidR="000B6145">
              <w:rPr>
                <w:noProof/>
                <w:webHidden/>
              </w:rPr>
              <w:t>7</w:t>
            </w:r>
            <w:r w:rsidR="000B6145">
              <w:rPr>
                <w:noProof/>
                <w:webHidden/>
              </w:rPr>
              <w:fldChar w:fldCharType="end"/>
            </w:r>
          </w:hyperlink>
        </w:p>
        <w:p w14:paraId="0BDBE2D3" w14:textId="6BF2C7B8" w:rsidR="000B6145" w:rsidRDefault="00971FE8">
          <w:pPr>
            <w:pStyle w:val="Indholdsfortegnelse3"/>
            <w:rPr>
              <w:rFonts w:eastAsiaTheme="minorEastAsia" w:cstheme="minorBidi"/>
              <w:noProof/>
              <w:color w:val="auto"/>
              <w:kern w:val="2"/>
              <w:sz w:val="24"/>
              <w:szCs w:val="24"/>
              <w14:ligatures w14:val="standardContextual"/>
            </w:rPr>
          </w:pPr>
          <w:hyperlink w:anchor="_Toc181171594" w:history="1">
            <w:r w:rsidR="000B6145" w:rsidRPr="006E64F0">
              <w:rPr>
                <w:rStyle w:val="Hyperlink"/>
                <w:noProof/>
              </w:rPr>
              <w:t>4.2.1 Forbered indkøbet</w:t>
            </w:r>
            <w:r w:rsidR="000B6145">
              <w:rPr>
                <w:noProof/>
                <w:webHidden/>
              </w:rPr>
              <w:tab/>
            </w:r>
            <w:r w:rsidR="000B6145">
              <w:rPr>
                <w:noProof/>
                <w:webHidden/>
              </w:rPr>
              <w:fldChar w:fldCharType="begin"/>
            </w:r>
            <w:r w:rsidR="000B6145">
              <w:rPr>
                <w:noProof/>
                <w:webHidden/>
              </w:rPr>
              <w:instrText xml:space="preserve"> PAGEREF _Toc181171594 \h </w:instrText>
            </w:r>
            <w:r w:rsidR="000B6145">
              <w:rPr>
                <w:noProof/>
                <w:webHidden/>
              </w:rPr>
            </w:r>
            <w:r w:rsidR="000B6145">
              <w:rPr>
                <w:noProof/>
                <w:webHidden/>
              </w:rPr>
              <w:fldChar w:fldCharType="separate"/>
            </w:r>
            <w:r w:rsidR="000B6145">
              <w:rPr>
                <w:noProof/>
                <w:webHidden/>
              </w:rPr>
              <w:t>8</w:t>
            </w:r>
            <w:r w:rsidR="000B6145">
              <w:rPr>
                <w:noProof/>
                <w:webHidden/>
              </w:rPr>
              <w:fldChar w:fldCharType="end"/>
            </w:r>
          </w:hyperlink>
        </w:p>
        <w:p w14:paraId="0D997559" w14:textId="69F3FFAE" w:rsidR="000B6145" w:rsidRDefault="00971FE8">
          <w:pPr>
            <w:pStyle w:val="Indholdsfortegnelse3"/>
            <w:rPr>
              <w:rFonts w:eastAsiaTheme="minorEastAsia" w:cstheme="minorBidi"/>
              <w:noProof/>
              <w:color w:val="auto"/>
              <w:kern w:val="2"/>
              <w:sz w:val="24"/>
              <w:szCs w:val="24"/>
              <w14:ligatures w14:val="standardContextual"/>
            </w:rPr>
          </w:pPr>
          <w:hyperlink w:anchor="_Toc181171595" w:history="1">
            <w:r w:rsidR="000B6145" w:rsidRPr="006E64F0">
              <w:rPr>
                <w:rStyle w:val="Hyperlink"/>
                <w:noProof/>
              </w:rPr>
              <w:t>4.2.2 Opret en kladde og udarbejd materialet til det konkrete indkøb</w:t>
            </w:r>
            <w:r w:rsidR="000B6145">
              <w:rPr>
                <w:noProof/>
                <w:webHidden/>
              </w:rPr>
              <w:tab/>
            </w:r>
            <w:r w:rsidR="000B6145">
              <w:rPr>
                <w:noProof/>
                <w:webHidden/>
              </w:rPr>
              <w:fldChar w:fldCharType="begin"/>
            </w:r>
            <w:r w:rsidR="000B6145">
              <w:rPr>
                <w:noProof/>
                <w:webHidden/>
              </w:rPr>
              <w:instrText xml:space="preserve"> PAGEREF _Toc181171595 \h </w:instrText>
            </w:r>
            <w:r w:rsidR="000B6145">
              <w:rPr>
                <w:noProof/>
                <w:webHidden/>
              </w:rPr>
            </w:r>
            <w:r w:rsidR="000B6145">
              <w:rPr>
                <w:noProof/>
                <w:webHidden/>
              </w:rPr>
              <w:fldChar w:fldCharType="separate"/>
            </w:r>
            <w:r w:rsidR="000B6145">
              <w:rPr>
                <w:noProof/>
                <w:webHidden/>
              </w:rPr>
              <w:t>8</w:t>
            </w:r>
            <w:r w:rsidR="000B6145">
              <w:rPr>
                <w:noProof/>
                <w:webHidden/>
              </w:rPr>
              <w:fldChar w:fldCharType="end"/>
            </w:r>
          </w:hyperlink>
        </w:p>
        <w:p w14:paraId="53378FC1" w14:textId="731B28B8" w:rsidR="000B6145" w:rsidRDefault="00971FE8">
          <w:pPr>
            <w:pStyle w:val="Indholdsfortegnelse3"/>
            <w:rPr>
              <w:rFonts w:eastAsiaTheme="minorEastAsia" w:cstheme="minorBidi"/>
              <w:noProof/>
              <w:color w:val="auto"/>
              <w:kern w:val="2"/>
              <w:sz w:val="24"/>
              <w:szCs w:val="24"/>
              <w14:ligatures w14:val="standardContextual"/>
            </w:rPr>
          </w:pPr>
          <w:hyperlink w:anchor="_Toc181171596" w:history="1">
            <w:r w:rsidR="000B6145" w:rsidRPr="006E64F0">
              <w:rPr>
                <w:rStyle w:val="Hyperlink"/>
                <w:noProof/>
              </w:rPr>
              <w:t>4.2.3 Godkend og offentliggør materiale</w:t>
            </w:r>
            <w:r w:rsidR="000B6145">
              <w:rPr>
                <w:noProof/>
                <w:webHidden/>
              </w:rPr>
              <w:tab/>
            </w:r>
            <w:r w:rsidR="000B6145">
              <w:rPr>
                <w:noProof/>
                <w:webHidden/>
              </w:rPr>
              <w:fldChar w:fldCharType="begin"/>
            </w:r>
            <w:r w:rsidR="000B6145">
              <w:rPr>
                <w:noProof/>
                <w:webHidden/>
              </w:rPr>
              <w:instrText xml:space="preserve"> PAGEREF _Toc181171596 \h </w:instrText>
            </w:r>
            <w:r w:rsidR="000B6145">
              <w:rPr>
                <w:noProof/>
                <w:webHidden/>
              </w:rPr>
            </w:r>
            <w:r w:rsidR="000B6145">
              <w:rPr>
                <w:noProof/>
                <w:webHidden/>
              </w:rPr>
              <w:fldChar w:fldCharType="separate"/>
            </w:r>
            <w:r w:rsidR="000B6145">
              <w:rPr>
                <w:noProof/>
                <w:webHidden/>
              </w:rPr>
              <w:t>12</w:t>
            </w:r>
            <w:r w:rsidR="000B6145">
              <w:rPr>
                <w:noProof/>
                <w:webHidden/>
              </w:rPr>
              <w:fldChar w:fldCharType="end"/>
            </w:r>
          </w:hyperlink>
        </w:p>
        <w:p w14:paraId="1592B057" w14:textId="6522F36E" w:rsidR="000B6145" w:rsidRDefault="00971FE8">
          <w:pPr>
            <w:pStyle w:val="Indholdsfortegnelse3"/>
            <w:rPr>
              <w:rFonts w:eastAsiaTheme="minorEastAsia" w:cstheme="minorBidi"/>
              <w:noProof/>
              <w:color w:val="auto"/>
              <w:kern w:val="2"/>
              <w:sz w:val="24"/>
              <w:szCs w:val="24"/>
              <w14:ligatures w14:val="standardContextual"/>
            </w:rPr>
          </w:pPr>
          <w:hyperlink w:anchor="_Toc181171597" w:history="1">
            <w:r w:rsidR="000B6145" w:rsidRPr="006E64F0">
              <w:rPr>
                <w:rStyle w:val="Hyperlink"/>
                <w:noProof/>
              </w:rPr>
              <w:t>4.2.4 Tilbudsfase inkl. spørgsmål/svar</w:t>
            </w:r>
            <w:r w:rsidR="000B6145">
              <w:rPr>
                <w:noProof/>
                <w:webHidden/>
              </w:rPr>
              <w:tab/>
            </w:r>
            <w:r w:rsidR="000B6145">
              <w:rPr>
                <w:noProof/>
                <w:webHidden/>
              </w:rPr>
              <w:fldChar w:fldCharType="begin"/>
            </w:r>
            <w:r w:rsidR="000B6145">
              <w:rPr>
                <w:noProof/>
                <w:webHidden/>
              </w:rPr>
              <w:instrText xml:space="preserve"> PAGEREF _Toc181171597 \h </w:instrText>
            </w:r>
            <w:r w:rsidR="000B6145">
              <w:rPr>
                <w:noProof/>
                <w:webHidden/>
              </w:rPr>
            </w:r>
            <w:r w:rsidR="000B6145">
              <w:rPr>
                <w:noProof/>
                <w:webHidden/>
              </w:rPr>
              <w:fldChar w:fldCharType="separate"/>
            </w:r>
            <w:r w:rsidR="000B6145">
              <w:rPr>
                <w:noProof/>
                <w:webHidden/>
              </w:rPr>
              <w:t>12</w:t>
            </w:r>
            <w:r w:rsidR="000B6145">
              <w:rPr>
                <w:noProof/>
                <w:webHidden/>
              </w:rPr>
              <w:fldChar w:fldCharType="end"/>
            </w:r>
          </w:hyperlink>
        </w:p>
        <w:p w14:paraId="3783A930" w14:textId="6C88CC05" w:rsidR="000B6145" w:rsidRDefault="00971FE8">
          <w:pPr>
            <w:pStyle w:val="Indholdsfortegnelse3"/>
            <w:rPr>
              <w:rFonts w:eastAsiaTheme="minorEastAsia" w:cstheme="minorBidi"/>
              <w:noProof/>
              <w:color w:val="auto"/>
              <w:kern w:val="2"/>
              <w:sz w:val="24"/>
              <w:szCs w:val="24"/>
              <w14:ligatures w14:val="standardContextual"/>
            </w:rPr>
          </w:pPr>
          <w:hyperlink w:anchor="_Toc181171598" w:history="1">
            <w:r w:rsidR="000B6145" w:rsidRPr="006E64F0">
              <w:rPr>
                <w:rStyle w:val="Hyperlink"/>
                <w:noProof/>
              </w:rPr>
              <w:t>4.2.5 Evaluer tilbud og indhent dokumentation</w:t>
            </w:r>
            <w:r w:rsidR="000B6145">
              <w:rPr>
                <w:noProof/>
                <w:webHidden/>
              </w:rPr>
              <w:tab/>
            </w:r>
            <w:r w:rsidR="000B6145">
              <w:rPr>
                <w:noProof/>
                <w:webHidden/>
              </w:rPr>
              <w:fldChar w:fldCharType="begin"/>
            </w:r>
            <w:r w:rsidR="000B6145">
              <w:rPr>
                <w:noProof/>
                <w:webHidden/>
              </w:rPr>
              <w:instrText xml:space="preserve"> PAGEREF _Toc181171598 \h </w:instrText>
            </w:r>
            <w:r w:rsidR="000B6145">
              <w:rPr>
                <w:noProof/>
                <w:webHidden/>
              </w:rPr>
            </w:r>
            <w:r w:rsidR="000B6145">
              <w:rPr>
                <w:noProof/>
                <w:webHidden/>
              </w:rPr>
              <w:fldChar w:fldCharType="separate"/>
            </w:r>
            <w:r w:rsidR="000B6145">
              <w:rPr>
                <w:noProof/>
                <w:webHidden/>
              </w:rPr>
              <w:t>12</w:t>
            </w:r>
            <w:r w:rsidR="000B6145">
              <w:rPr>
                <w:noProof/>
                <w:webHidden/>
              </w:rPr>
              <w:fldChar w:fldCharType="end"/>
            </w:r>
          </w:hyperlink>
        </w:p>
        <w:p w14:paraId="50FE5706" w14:textId="7EA9C678" w:rsidR="000B6145" w:rsidRDefault="00971FE8">
          <w:pPr>
            <w:pStyle w:val="Indholdsfortegnelse3"/>
            <w:rPr>
              <w:rFonts w:eastAsiaTheme="minorEastAsia" w:cstheme="minorBidi"/>
              <w:noProof/>
              <w:color w:val="auto"/>
              <w:kern w:val="2"/>
              <w:sz w:val="24"/>
              <w:szCs w:val="24"/>
              <w14:ligatures w14:val="standardContextual"/>
            </w:rPr>
          </w:pPr>
          <w:hyperlink w:anchor="_Toc181171599" w:history="1">
            <w:r w:rsidR="000B6145" w:rsidRPr="006E64F0">
              <w:rPr>
                <w:rStyle w:val="Hyperlink"/>
                <w:noProof/>
              </w:rPr>
              <w:t>4.2.6 Tildel leverandør og giv besked til tilbudsgivere</w:t>
            </w:r>
            <w:r w:rsidR="000B6145">
              <w:rPr>
                <w:noProof/>
                <w:webHidden/>
              </w:rPr>
              <w:tab/>
            </w:r>
            <w:r w:rsidR="000B6145">
              <w:rPr>
                <w:noProof/>
                <w:webHidden/>
              </w:rPr>
              <w:fldChar w:fldCharType="begin"/>
            </w:r>
            <w:r w:rsidR="000B6145">
              <w:rPr>
                <w:noProof/>
                <w:webHidden/>
              </w:rPr>
              <w:instrText xml:space="preserve"> PAGEREF _Toc181171599 \h </w:instrText>
            </w:r>
            <w:r w:rsidR="000B6145">
              <w:rPr>
                <w:noProof/>
                <w:webHidden/>
              </w:rPr>
            </w:r>
            <w:r w:rsidR="000B6145">
              <w:rPr>
                <w:noProof/>
                <w:webHidden/>
              </w:rPr>
              <w:fldChar w:fldCharType="separate"/>
            </w:r>
            <w:r w:rsidR="000B6145">
              <w:rPr>
                <w:noProof/>
                <w:webHidden/>
              </w:rPr>
              <w:t>13</w:t>
            </w:r>
            <w:r w:rsidR="000B6145">
              <w:rPr>
                <w:noProof/>
                <w:webHidden/>
              </w:rPr>
              <w:fldChar w:fldCharType="end"/>
            </w:r>
          </w:hyperlink>
        </w:p>
        <w:p w14:paraId="485D710C" w14:textId="3469A0F1" w:rsidR="000B6145" w:rsidRDefault="00971FE8">
          <w:pPr>
            <w:pStyle w:val="Indholdsfortegnelse3"/>
            <w:rPr>
              <w:rFonts w:eastAsiaTheme="minorEastAsia" w:cstheme="minorBidi"/>
              <w:noProof/>
              <w:color w:val="auto"/>
              <w:kern w:val="2"/>
              <w:sz w:val="24"/>
              <w:szCs w:val="24"/>
              <w14:ligatures w14:val="standardContextual"/>
            </w:rPr>
          </w:pPr>
          <w:hyperlink w:anchor="_Toc181171600" w:history="1">
            <w:r w:rsidR="000B6145" w:rsidRPr="006E64F0">
              <w:rPr>
                <w:rStyle w:val="Hyperlink"/>
                <w:noProof/>
              </w:rPr>
              <w:t>4.2.7 Indgå leveringskontrakten og afslut indkøb</w:t>
            </w:r>
            <w:r w:rsidR="000B6145">
              <w:rPr>
                <w:noProof/>
                <w:webHidden/>
              </w:rPr>
              <w:tab/>
            </w:r>
            <w:r w:rsidR="000B6145">
              <w:rPr>
                <w:noProof/>
                <w:webHidden/>
              </w:rPr>
              <w:fldChar w:fldCharType="begin"/>
            </w:r>
            <w:r w:rsidR="000B6145">
              <w:rPr>
                <w:noProof/>
                <w:webHidden/>
              </w:rPr>
              <w:instrText xml:space="preserve"> PAGEREF _Toc181171600 \h </w:instrText>
            </w:r>
            <w:r w:rsidR="000B6145">
              <w:rPr>
                <w:noProof/>
                <w:webHidden/>
              </w:rPr>
            </w:r>
            <w:r w:rsidR="000B6145">
              <w:rPr>
                <w:noProof/>
                <w:webHidden/>
              </w:rPr>
              <w:fldChar w:fldCharType="separate"/>
            </w:r>
            <w:r w:rsidR="000B6145">
              <w:rPr>
                <w:noProof/>
                <w:webHidden/>
              </w:rPr>
              <w:t>13</w:t>
            </w:r>
            <w:r w:rsidR="000B6145">
              <w:rPr>
                <w:noProof/>
                <w:webHidden/>
              </w:rPr>
              <w:fldChar w:fldCharType="end"/>
            </w:r>
          </w:hyperlink>
        </w:p>
        <w:p w14:paraId="43C6BA77" w14:textId="29309484" w:rsidR="000B6145" w:rsidRDefault="00971FE8">
          <w:pPr>
            <w:pStyle w:val="Indholdsfortegnelse3"/>
            <w:rPr>
              <w:rFonts w:eastAsiaTheme="minorEastAsia" w:cstheme="minorBidi"/>
              <w:noProof/>
              <w:color w:val="auto"/>
              <w:kern w:val="2"/>
              <w:sz w:val="24"/>
              <w:szCs w:val="24"/>
              <w14:ligatures w14:val="standardContextual"/>
            </w:rPr>
          </w:pPr>
          <w:hyperlink w:anchor="_Toc181171601" w:history="1">
            <w:r w:rsidR="000B6145" w:rsidRPr="006E64F0">
              <w:rPr>
                <w:rStyle w:val="Hyperlink"/>
                <w:noProof/>
              </w:rPr>
              <w:t>4.2.8 Efteranmeldelse til TED</w:t>
            </w:r>
            <w:r w:rsidR="000B6145">
              <w:rPr>
                <w:noProof/>
                <w:webHidden/>
              </w:rPr>
              <w:tab/>
            </w:r>
            <w:r w:rsidR="000B6145">
              <w:rPr>
                <w:noProof/>
                <w:webHidden/>
              </w:rPr>
              <w:fldChar w:fldCharType="begin"/>
            </w:r>
            <w:r w:rsidR="000B6145">
              <w:rPr>
                <w:noProof/>
                <w:webHidden/>
              </w:rPr>
              <w:instrText xml:space="preserve"> PAGEREF _Toc181171601 \h </w:instrText>
            </w:r>
            <w:r w:rsidR="000B6145">
              <w:rPr>
                <w:noProof/>
                <w:webHidden/>
              </w:rPr>
            </w:r>
            <w:r w:rsidR="000B6145">
              <w:rPr>
                <w:noProof/>
                <w:webHidden/>
              </w:rPr>
              <w:fldChar w:fldCharType="separate"/>
            </w:r>
            <w:r w:rsidR="000B6145">
              <w:rPr>
                <w:noProof/>
                <w:webHidden/>
              </w:rPr>
              <w:t>14</w:t>
            </w:r>
            <w:r w:rsidR="000B6145">
              <w:rPr>
                <w:noProof/>
                <w:webHidden/>
              </w:rPr>
              <w:fldChar w:fldCharType="end"/>
            </w:r>
          </w:hyperlink>
        </w:p>
        <w:p w14:paraId="39EC50A8" w14:textId="434869D2" w:rsidR="000B6145" w:rsidRDefault="00971FE8">
          <w:pPr>
            <w:pStyle w:val="Indholdsfortegnelse1"/>
            <w:tabs>
              <w:tab w:val="left" w:pos="567"/>
            </w:tabs>
            <w:rPr>
              <w:rFonts w:eastAsiaTheme="minorEastAsia" w:cstheme="minorBidi"/>
              <w:b w:val="0"/>
              <w:noProof/>
              <w:color w:val="auto"/>
              <w:kern w:val="2"/>
              <w:sz w:val="24"/>
              <w:szCs w:val="24"/>
              <w14:ligatures w14:val="standardContextual"/>
            </w:rPr>
          </w:pPr>
          <w:hyperlink w:anchor="_Toc181171602" w:history="1">
            <w:r w:rsidR="000B6145" w:rsidRPr="006E64F0">
              <w:rPr>
                <w:rStyle w:val="Hyperlink"/>
                <w:noProof/>
              </w:rPr>
              <w:t>5.</w:t>
            </w:r>
            <w:r w:rsidR="000B6145">
              <w:rPr>
                <w:rFonts w:eastAsiaTheme="minorEastAsia" w:cstheme="minorBidi"/>
                <w:b w:val="0"/>
                <w:noProof/>
                <w:color w:val="auto"/>
                <w:kern w:val="2"/>
                <w:sz w:val="24"/>
                <w:szCs w:val="24"/>
                <w14:ligatures w14:val="standardContextual"/>
              </w:rPr>
              <w:tab/>
            </w:r>
            <w:r w:rsidR="000B6145" w:rsidRPr="006E64F0">
              <w:rPr>
                <w:rStyle w:val="Hyperlink"/>
                <w:noProof/>
              </w:rPr>
              <w:t>Kontraktbestemmelser</w:t>
            </w:r>
            <w:r w:rsidR="000B6145">
              <w:rPr>
                <w:noProof/>
                <w:webHidden/>
              </w:rPr>
              <w:tab/>
            </w:r>
            <w:r w:rsidR="000B6145">
              <w:rPr>
                <w:noProof/>
                <w:webHidden/>
              </w:rPr>
              <w:fldChar w:fldCharType="begin"/>
            </w:r>
            <w:r w:rsidR="000B6145">
              <w:rPr>
                <w:noProof/>
                <w:webHidden/>
              </w:rPr>
              <w:instrText xml:space="preserve"> PAGEREF _Toc181171602 \h </w:instrText>
            </w:r>
            <w:r w:rsidR="000B6145">
              <w:rPr>
                <w:noProof/>
                <w:webHidden/>
              </w:rPr>
            </w:r>
            <w:r w:rsidR="000B6145">
              <w:rPr>
                <w:noProof/>
                <w:webHidden/>
              </w:rPr>
              <w:fldChar w:fldCharType="separate"/>
            </w:r>
            <w:r w:rsidR="000B6145">
              <w:rPr>
                <w:noProof/>
                <w:webHidden/>
              </w:rPr>
              <w:t>14</w:t>
            </w:r>
            <w:r w:rsidR="000B6145">
              <w:rPr>
                <w:noProof/>
                <w:webHidden/>
              </w:rPr>
              <w:fldChar w:fldCharType="end"/>
            </w:r>
          </w:hyperlink>
        </w:p>
        <w:p w14:paraId="39DF0650" w14:textId="509795A3" w:rsidR="000B6145" w:rsidRDefault="00971FE8">
          <w:pPr>
            <w:pStyle w:val="Indholdsfortegnelse2"/>
            <w:rPr>
              <w:rFonts w:eastAsiaTheme="minorEastAsia" w:cstheme="minorBidi"/>
              <w:noProof/>
              <w:color w:val="auto"/>
              <w:kern w:val="2"/>
              <w:sz w:val="24"/>
              <w:szCs w:val="24"/>
              <w14:ligatures w14:val="standardContextual"/>
            </w:rPr>
          </w:pPr>
          <w:hyperlink w:anchor="_Toc181171603" w:history="1">
            <w:r w:rsidR="000B6145" w:rsidRPr="006E64F0">
              <w:rPr>
                <w:rStyle w:val="Hyperlink"/>
                <w:noProof/>
              </w:rPr>
              <w:t>5.1 Afklaringsfase</w:t>
            </w:r>
            <w:r w:rsidR="000B6145">
              <w:rPr>
                <w:noProof/>
                <w:webHidden/>
              </w:rPr>
              <w:tab/>
            </w:r>
            <w:r w:rsidR="000B6145">
              <w:rPr>
                <w:noProof/>
                <w:webHidden/>
              </w:rPr>
              <w:fldChar w:fldCharType="begin"/>
            </w:r>
            <w:r w:rsidR="000B6145">
              <w:rPr>
                <w:noProof/>
                <w:webHidden/>
              </w:rPr>
              <w:instrText xml:space="preserve"> PAGEREF _Toc181171603 \h </w:instrText>
            </w:r>
            <w:r w:rsidR="000B6145">
              <w:rPr>
                <w:noProof/>
                <w:webHidden/>
              </w:rPr>
            </w:r>
            <w:r w:rsidR="000B6145">
              <w:rPr>
                <w:noProof/>
                <w:webHidden/>
              </w:rPr>
              <w:fldChar w:fldCharType="separate"/>
            </w:r>
            <w:r w:rsidR="000B6145">
              <w:rPr>
                <w:noProof/>
                <w:webHidden/>
              </w:rPr>
              <w:t>14</w:t>
            </w:r>
            <w:r w:rsidR="000B6145">
              <w:rPr>
                <w:noProof/>
                <w:webHidden/>
              </w:rPr>
              <w:fldChar w:fldCharType="end"/>
            </w:r>
          </w:hyperlink>
        </w:p>
        <w:p w14:paraId="3C01F744" w14:textId="45649709" w:rsidR="000B6145" w:rsidRDefault="00971FE8">
          <w:pPr>
            <w:pStyle w:val="Indholdsfortegnelse2"/>
            <w:rPr>
              <w:rFonts w:eastAsiaTheme="minorEastAsia" w:cstheme="minorBidi"/>
              <w:noProof/>
              <w:color w:val="auto"/>
              <w:kern w:val="2"/>
              <w:sz w:val="24"/>
              <w:szCs w:val="24"/>
              <w14:ligatures w14:val="standardContextual"/>
            </w:rPr>
          </w:pPr>
          <w:hyperlink w:anchor="_Toc181171604" w:history="1">
            <w:r w:rsidR="000B6145" w:rsidRPr="006E64F0">
              <w:rPr>
                <w:rStyle w:val="Hyperlink"/>
                <w:noProof/>
              </w:rPr>
              <w:t>5.2 Instruktionsbeføjelse og indsatsforpligtelse</w:t>
            </w:r>
            <w:r w:rsidR="000B6145">
              <w:rPr>
                <w:noProof/>
                <w:webHidden/>
              </w:rPr>
              <w:tab/>
            </w:r>
            <w:r w:rsidR="000B6145">
              <w:rPr>
                <w:noProof/>
                <w:webHidden/>
              </w:rPr>
              <w:fldChar w:fldCharType="begin"/>
            </w:r>
            <w:r w:rsidR="000B6145">
              <w:rPr>
                <w:noProof/>
                <w:webHidden/>
              </w:rPr>
              <w:instrText xml:space="preserve"> PAGEREF _Toc181171604 \h </w:instrText>
            </w:r>
            <w:r w:rsidR="000B6145">
              <w:rPr>
                <w:noProof/>
                <w:webHidden/>
              </w:rPr>
            </w:r>
            <w:r w:rsidR="000B6145">
              <w:rPr>
                <w:noProof/>
                <w:webHidden/>
              </w:rPr>
              <w:fldChar w:fldCharType="separate"/>
            </w:r>
            <w:r w:rsidR="000B6145">
              <w:rPr>
                <w:noProof/>
                <w:webHidden/>
              </w:rPr>
              <w:t>14</w:t>
            </w:r>
            <w:r w:rsidR="000B6145">
              <w:rPr>
                <w:noProof/>
                <w:webHidden/>
              </w:rPr>
              <w:fldChar w:fldCharType="end"/>
            </w:r>
          </w:hyperlink>
        </w:p>
        <w:p w14:paraId="3277BB21" w14:textId="75D8FDAD" w:rsidR="000B6145" w:rsidRDefault="00971FE8">
          <w:pPr>
            <w:pStyle w:val="Indholdsfortegnelse2"/>
            <w:rPr>
              <w:rFonts w:eastAsiaTheme="minorEastAsia" w:cstheme="minorBidi"/>
              <w:noProof/>
              <w:color w:val="auto"/>
              <w:kern w:val="2"/>
              <w:sz w:val="24"/>
              <w:szCs w:val="24"/>
              <w14:ligatures w14:val="standardContextual"/>
            </w:rPr>
          </w:pPr>
          <w:hyperlink w:anchor="_Toc181171605" w:history="1">
            <w:r w:rsidR="000B6145" w:rsidRPr="006E64F0">
              <w:rPr>
                <w:rStyle w:val="Hyperlink"/>
                <w:noProof/>
              </w:rPr>
              <w:t>5.3 Udvidet rådgivningsforpligtelse ved kategori 2 (ikke fastpris)</w:t>
            </w:r>
            <w:r w:rsidR="000B6145">
              <w:rPr>
                <w:noProof/>
                <w:webHidden/>
              </w:rPr>
              <w:tab/>
            </w:r>
            <w:r w:rsidR="000B6145">
              <w:rPr>
                <w:noProof/>
                <w:webHidden/>
              </w:rPr>
              <w:fldChar w:fldCharType="begin"/>
            </w:r>
            <w:r w:rsidR="000B6145">
              <w:rPr>
                <w:noProof/>
                <w:webHidden/>
              </w:rPr>
              <w:instrText xml:space="preserve"> PAGEREF _Toc181171605 \h </w:instrText>
            </w:r>
            <w:r w:rsidR="000B6145">
              <w:rPr>
                <w:noProof/>
                <w:webHidden/>
              </w:rPr>
            </w:r>
            <w:r w:rsidR="000B6145">
              <w:rPr>
                <w:noProof/>
                <w:webHidden/>
              </w:rPr>
              <w:fldChar w:fldCharType="separate"/>
            </w:r>
            <w:r w:rsidR="000B6145">
              <w:rPr>
                <w:noProof/>
                <w:webHidden/>
              </w:rPr>
              <w:t>15</w:t>
            </w:r>
            <w:r w:rsidR="000B6145">
              <w:rPr>
                <w:noProof/>
                <w:webHidden/>
              </w:rPr>
              <w:fldChar w:fldCharType="end"/>
            </w:r>
          </w:hyperlink>
        </w:p>
        <w:p w14:paraId="3652A925" w14:textId="078D46DB" w:rsidR="000B6145" w:rsidRDefault="00971FE8">
          <w:pPr>
            <w:pStyle w:val="Indholdsfortegnelse2"/>
            <w:rPr>
              <w:rFonts w:eastAsiaTheme="minorEastAsia" w:cstheme="minorBidi"/>
              <w:noProof/>
              <w:color w:val="auto"/>
              <w:kern w:val="2"/>
              <w:sz w:val="24"/>
              <w:szCs w:val="24"/>
              <w14:ligatures w14:val="standardContextual"/>
            </w:rPr>
          </w:pPr>
          <w:hyperlink w:anchor="_Toc181171606" w:history="1">
            <w:r w:rsidR="000B6145" w:rsidRPr="006E64F0">
              <w:rPr>
                <w:rStyle w:val="Hyperlink"/>
                <w:noProof/>
              </w:rPr>
              <w:t>5.4 Grønne krav</w:t>
            </w:r>
            <w:r w:rsidR="000B6145">
              <w:rPr>
                <w:noProof/>
                <w:webHidden/>
              </w:rPr>
              <w:tab/>
            </w:r>
            <w:r w:rsidR="000B6145">
              <w:rPr>
                <w:noProof/>
                <w:webHidden/>
              </w:rPr>
              <w:fldChar w:fldCharType="begin"/>
            </w:r>
            <w:r w:rsidR="000B6145">
              <w:rPr>
                <w:noProof/>
                <w:webHidden/>
              </w:rPr>
              <w:instrText xml:space="preserve"> PAGEREF _Toc181171606 \h </w:instrText>
            </w:r>
            <w:r w:rsidR="000B6145">
              <w:rPr>
                <w:noProof/>
                <w:webHidden/>
              </w:rPr>
            </w:r>
            <w:r w:rsidR="000B6145">
              <w:rPr>
                <w:noProof/>
                <w:webHidden/>
              </w:rPr>
              <w:fldChar w:fldCharType="separate"/>
            </w:r>
            <w:r w:rsidR="000B6145">
              <w:rPr>
                <w:noProof/>
                <w:webHidden/>
              </w:rPr>
              <w:t>15</w:t>
            </w:r>
            <w:r w:rsidR="000B6145">
              <w:rPr>
                <w:noProof/>
                <w:webHidden/>
              </w:rPr>
              <w:fldChar w:fldCharType="end"/>
            </w:r>
          </w:hyperlink>
        </w:p>
        <w:p w14:paraId="1C2FC736" w14:textId="6A8FAB72" w:rsidR="000B6145" w:rsidRDefault="00971FE8">
          <w:pPr>
            <w:pStyle w:val="Indholdsfortegnelse2"/>
            <w:rPr>
              <w:rFonts w:eastAsiaTheme="minorEastAsia" w:cstheme="minorBidi"/>
              <w:noProof/>
              <w:color w:val="auto"/>
              <w:kern w:val="2"/>
              <w:sz w:val="24"/>
              <w:szCs w:val="24"/>
              <w14:ligatures w14:val="standardContextual"/>
            </w:rPr>
          </w:pPr>
          <w:hyperlink w:anchor="_Toc181171607" w:history="1">
            <w:r w:rsidR="000B6145" w:rsidRPr="006E64F0">
              <w:rPr>
                <w:rStyle w:val="Hyperlink"/>
                <w:noProof/>
              </w:rPr>
              <w:t>5.5 Leveringstid</w:t>
            </w:r>
            <w:r w:rsidR="000B6145">
              <w:rPr>
                <w:noProof/>
                <w:webHidden/>
              </w:rPr>
              <w:tab/>
            </w:r>
            <w:r w:rsidR="000B6145">
              <w:rPr>
                <w:noProof/>
                <w:webHidden/>
              </w:rPr>
              <w:fldChar w:fldCharType="begin"/>
            </w:r>
            <w:r w:rsidR="000B6145">
              <w:rPr>
                <w:noProof/>
                <w:webHidden/>
              </w:rPr>
              <w:instrText xml:space="preserve"> PAGEREF _Toc181171607 \h </w:instrText>
            </w:r>
            <w:r w:rsidR="000B6145">
              <w:rPr>
                <w:noProof/>
                <w:webHidden/>
              </w:rPr>
            </w:r>
            <w:r w:rsidR="000B6145">
              <w:rPr>
                <w:noProof/>
                <w:webHidden/>
              </w:rPr>
              <w:fldChar w:fldCharType="separate"/>
            </w:r>
            <w:r w:rsidR="000B6145">
              <w:rPr>
                <w:noProof/>
                <w:webHidden/>
              </w:rPr>
              <w:t>16</w:t>
            </w:r>
            <w:r w:rsidR="000B6145">
              <w:rPr>
                <w:noProof/>
                <w:webHidden/>
              </w:rPr>
              <w:fldChar w:fldCharType="end"/>
            </w:r>
          </w:hyperlink>
        </w:p>
        <w:p w14:paraId="6FFA2321" w14:textId="66771B61" w:rsidR="000B6145" w:rsidRDefault="00971FE8">
          <w:pPr>
            <w:pStyle w:val="Indholdsfortegnelse2"/>
            <w:rPr>
              <w:rFonts w:eastAsiaTheme="minorEastAsia" w:cstheme="minorBidi"/>
              <w:noProof/>
              <w:color w:val="auto"/>
              <w:kern w:val="2"/>
              <w:sz w:val="24"/>
              <w:szCs w:val="24"/>
              <w14:ligatures w14:val="standardContextual"/>
            </w:rPr>
          </w:pPr>
          <w:hyperlink w:anchor="_Toc181171608" w:history="1">
            <w:r w:rsidR="000B6145" w:rsidRPr="006E64F0">
              <w:rPr>
                <w:rStyle w:val="Hyperlink"/>
                <w:noProof/>
              </w:rPr>
              <w:t>5.6 Optioner</w:t>
            </w:r>
            <w:r w:rsidR="000B6145">
              <w:rPr>
                <w:noProof/>
                <w:webHidden/>
              </w:rPr>
              <w:tab/>
            </w:r>
            <w:r w:rsidR="000B6145">
              <w:rPr>
                <w:noProof/>
                <w:webHidden/>
              </w:rPr>
              <w:fldChar w:fldCharType="begin"/>
            </w:r>
            <w:r w:rsidR="000B6145">
              <w:rPr>
                <w:noProof/>
                <w:webHidden/>
              </w:rPr>
              <w:instrText xml:space="preserve"> PAGEREF _Toc181171608 \h </w:instrText>
            </w:r>
            <w:r w:rsidR="000B6145">
              <w:rPr>
                <w:noProof/>
                <w:webHidden/>
              </w:rPr>
            </w:r>
            <w:r w:rsidR="000B6145">
              <w:rPr>
                <w:noProof/>
                <w:webHidden/>
              </w:rPr>
              <w:fldChar w:fldCharType="separate"/>
            </w:r>
            <w:r w:rsidR="000B6145">
              <w:rPr>
                <w:noProof/>
                <w:webHidden/>
              </w:rPr>
              <w:t>16</w:t>
            </w:r>
            <w:r w:rsidR="000B6145">
              <w:rPr>
                <w:noProof/>
                <w:webHidden/>
              </w:rPr>
              <w:fldChar w:fldCharType="end"/>
            </w:r>
          </w:hyperlink>
        </w:p>
        <w:p w14:paraId="6A2291E3" w14:textId="29E047CD" w:rsidR="000B6145" w:rsidRDefault="00971FE8">
          <w:pPr>
            <w:pStyle w:val="Indholdsfortegnelse3"/>
            <w:rPr>
              <w:rFonts w:eastAsiaTheme="minorEastAsia" w:cstheme="minorBidi"/>
              <w:noProof/>
              <w:color w:val="auto"/>
              <w:kern w:val="2"/>
              <w:sz w:val="24"/>
              <w:szCs w:val="24"/>
              <w14:ligatures w14:val="standardContextual"/>
            </w:rPr>
          </w:pPr>
          <w:hyperlink w:anchor="_Toc181171609" w:history="1">
            <w:r w:rsidR="000B6145" w:rsidRPr="006E64F0">
              <w:rPr>
                <w:rStyle w:val="Hyperlink"/>
                <w:noProof/>
              </w:rPr>
              <w:t>5.6.1 Standardoption (supplerende anskaffelse)</w:t>
            </w:r>
            <w:r w:rsidR="000B6145">
              <w:rPr>
                <w:noProof/>
                <w:webHidden/>
              </w:rPr>
              <w:tab/>
            </w:r>
            <w:r w:rsidR="000B6145">
              <w:rPr>
                <w:noProof/>
                <w:webHidden/>
              </w:rPr>
              <w:fldChar w:fldCharType="begin"/>
            </w:r>
            <w:r w:rsidR="000B6145">
              <w:rPr>
                <w:noProof/>
                <w:webHidden/>
              </w:rPr>
              <w:instrText xml:space="preserve"> PAGEREF _Toc181171609 \h </w:instrText>
            </w:r>
            <w:r w:rsidR="000B6145">
              <w:rPr>
                <w:noProof/>
                <w:webHidden/>
              </w:rPr>
            </w:r>
            <w:r w:rsidR="000B6145">
              <w:rPr>
                <w:noProof/>
                <w:webHidden/>
              </w:rPr>
              <w:fldChar w:fldCharType="separate"/>
            </w:r>
            <w:r w:rsidR="000B6145">
              <w:rPr>
                <w:noProof/>
                <w:webHidden/>
              </w:rPr>
              <w:t>17</w:t>
            </w:r>
            <w:r w:rsidR="000B6145">
              <w:rPr>
                <w:noProof/>
                <w:webHidden/>
              </w:rPr>
              <w:fldChar w:fldCharType="end"/>
            </w:r>
          </w:hyperlink>
        </w:p>
        <w:p w14:paraId="4B4396B1" w14:textId="060FC0E8" w:rsidR="000B6145" w:rsidRDefault="00971FE8">
          <w:pPr>
            <w:pStyle w:val="Indholdsfortegnelse2"/>
            <w:rPr>
              <w:rFonts w:eastAsiaTheme="minorEastAsia" w:cstheme="minorBidi"/>
              <w:noProof/>
              <w:color w:val="auto"/>
              <w:kern w:val="2"/>
              <w:sz w:val="24"/>
              <w:szCs w:val="24"/>
              <w14:ligatures w14:val="standardContextual"/>
            </w:rPr>
          </w:pPr>
          <w:hyperlink w:anchor="_Toc181171610" w:history="1">
            <w:r w:rsidR="000B6145" w:rsidRPr="006E64F0">
              <w:rPr>
                <w:rStyle w:val="Hyperlink"/>
                <w:noProof/>
              </w:rPr>
              <w:t>5.7 Forsinkelse</w:t>
            </w:r>
            <w:r w:rsidR="000B6145">
              <w:rPr>
                <w:noProof/>
                <w:webHidden/>
              </w:rPr>
              <w:tab/>
            </w:r>
            <w:r w:rsidR="000B6145">
              <w:rPr>
                <w:noProof/>
                <w:webHidden/>
              </w:rPr>
              <w:fldChar w:fldCharType="begin"/>
            </w:r>
            <w:r w:rsidR="000B6145">
              <w:rPr>
                <w:noProof/>
                <w:webHidden/>
              </w:rPr>
              <w:instrText xml:space="preserve"> PAGEREF _Toc181171610 \h </w:instrText>
            </w:r>
            <w:r w:rsidR="000B6145">
              <w:rPr>
                <w:noProof/>
                <w:webHidden/>
              </w:rPr>
            </w:r>
            <w:r w:rsidR="000B6145">
              <w:rPr>
                <w:noProof/>
                <w:webHidden/>
              </w:rPr>
              <w:fldChar w:fldCharType="separate"/>
            </w:r>
            <w:r w:rsidR="000B6145">
              <w:rPr>
                <w:noProof/>
                <w:webHidden/>
              </w:rPr>
              <w:t>17</w:t>
            </w:r>
            <w:r w:rsidR="000B6145">
              <w:rPr>
                <w:noProof/>
                <w:webHidden/>
              </w:rPr>
              <w:fldChar w:fldCharType="end"/>
            </w:r>
          </w:hyperlink>
        </w:p>
        <w:p w14:paraId="7AF8ED59" w14:textId="56C7245B" w:rsidR="000B6145" w:rsidRDefault="00971FE8">
          <w:pPr>
            <w:pStyle w:val="Indholdsfortegnelse2"/>
            <w:rPr>
              <w:rFonts w:eastAsiaTheme="minorEastAsia" w:cstheme="minorBidi"/>
              <w:noProof/>
              <w:color w:val="auto"/>
              <w:kern w:val="2"/>
              <w:sz w:val="24"/>
              <w:szCs w:val="24"/>
              <w14:ligatures w14:val="standardContextual"/>
            </w:rPr>
          </w:pPr>
          <w:hyperlink w:anchor="_Toc181171611" w:history="1">
            <w:r w:rsidR="000B6145" w:rsidRPr="006E64F0">
              <w:rPr>
                <w:rStyle w:val="Hyperlink"/>
                <w:noProof/>
              </w:rPr>
              <w:t>5.8 Garanti</w:t>
            </w:r>
            <w:r w:rsidR="000B6145">
              <w:rPr>
                <w:noProof/>
                <w:webHidden/>
              </w:rPr>
              <w:tab/>
            </w:r>
            <w:r w:rsidR="000B6145">
              <w:rPr>
                <w:noProof/>
                <w:webHidden/>
              </w:rPr>
              <w:fldChar w:fldCharType="begin"/>
            </w:r>
            <w:r w:rsidR="000B6145">
              <w:rPr>
                <w:noProof/>
                <w:webHidden/>
              </w:rPr>
              <w:instrText xml:space="preserve"> PAGEREF _Toc181171611 \h </w:instrText>
            </w:r>
            <w:r w:rsidR="000B6145">
              <w:rPr>
                <w:noProof/>
                <w:webHidden/>
              </w:rPr>
            </w:r>
            <w:r w:rsidR="000B6145">
              <w:rPr>
                <w:noProof/>
                <w:webHidden/>
              </w:rPr>
              <w:fldChar w:fldCharType="separate"/>
            </w:r>
            <w:r w:rsidR="000B6145">
              <w:rPr>
                <w:noProof/>
                <w:webHidden/>
              </w:rPr>
              <w:t>17</w:t>
            </w:r>
            <w:r w:rsidR="000B6145">
              <w:rPr>
                <w:noProof/>
                <w:webHidden/>
              </w:rPr>
              <w:fldChar w:fldCharType="end"/>
            </w:r>
          </w:hyperlink>
        </w:p>
        <w:p w14:paraId="3AB6627F" w14:textId="2F5E4949" w:rsidR="000B6145" w:rsidRDefault="00971FE8">
          <w:pPr>
            <w:pStyle w:val="Indholdsfortegnelse2"/>
            <w:rPr>
              <w:rFonts w:eastAsiaTheme="minorEastAsia" w:cstheme="minorBidi"/>
              <w:noProof/>
              <w:color w:val="auto"/>
              <w:kern w:val="2"/>
              <w:sz w:val="24"/>
              <w:szCs w:val="24"/>
              <w14:ligatures w14:val="standardContextual"/>
            </w:rPr>
          </w:pPr>
          <w:hyperlink w:anchor="_Toc181171612" w:history="1">
            <w:r w:rsidR="000B6145" w:rsidRPr="006E64F0">
              <w:rPr>
                <w:rStyle w:val="Hyperlink"/>
                <w:noProof/>
              </w:rPr>
              <w:t>5.9 Udskiftning af konsulenter</w:t>
            </w:r>
            <w:r w:rsidR="000B6145">
              <w:rPr>
                <w:noProof/>
                <w:webHidden/>
              </w:rPr>
              <w:tab/>
            </w:r>
            <w:r w:rsidR="000B6145">
              <w:rPr>
                <w:noProof/>
                <w:webHidden/>
              </w:rPr>
              <w:fldChar w:fldCharType="begin"/>
            </w:r>
            <w:r w:rsidR="000B6145">
              <w:rPr>
                <w:noProof/>
                <w:webHidden/>
              </w:rPr>
              <w:instrText xml:space="preserve"> PAGEREF _Toc181171612 \h </w:instrText>
            </w:r>
            <w:r w:rsidR="000B6145">
              <w:rPr>
                <w:noProof/>
                <w:webHidden/>
              </w:rPr>
            </w:r>
            <w:r w:rsidR="000B6145">
              <w:rPr>
                <w:noProof/>
                <w:webHidden/>
              </w:rPr>
              <w:fldChar w:fldCharType="separate"/>
            </w:r>
            <w:r w:rsidR="000B6145">
              <w:rPr>
                <w:noProof/>
                <w:webHidden/>
              </w:rPr>
              <w:t>17</w:t>
            </w:r>
            <w:r w:rsidR="000B6145">
              <w:rPr>
                <w:noProof/>
                <w:webHidden/>
              </w:rPr>
              <w:fldChar w:fldCharType="end"/>
            </w:r>
          </w:hyperlink>
        </w:p>
        <w:p w14:paraId="01ED8306" w14:textId="3BE1241D" w:rsidR="000B6145" w:rsidRDefault="00971FE8">
          <w:pPr>
            <w:pStyle w:val="Indholdsfortegnelse3"/>
            <w:rPr>
              <w:rFonts w:eastAsiaTheme="minorEastAsia" w:cstheme="minorBidi"/>
              <w:noProof/>
              <w:color w:val="auto"/>
              <w:kern w:val="2"/>
              <w:sz w:val="24"/>
              <w:szCs w:val="24"/>
              <w14:ligatures w14:val="standardContextual"/>
            </w:rPr>
          </w:pPr>
          <w:hyperlink w:anchor="_Toc181171613" w:history="1">
            <w:r w:rsidR="000B6145" w:rsidRPr="006E64F0">
              <w:rPr>
                <w:rStyle w:val="Hyperlink"/>
                <w:noProof/>
              </w:rPr>
              <w:t>5.9.1 Udskiftning af nøglemedarbejder</w:t>
            </w:r>
            <w:r w:rsidR="000B6145">
              <w:rPr>
                <w:noProof/>
                <w:webHidden/>
              </w:rPr>
              <w:tab/>
            </w:r>
            <w:r w:rsidR="000B6145">
              <w:rPr>
                <w:noProof/>
                <w:webHidden/>
              </w:rPr>
              <w:fldChar w:fldCharType="begin"/>
            </w:r>
            <w:r w:rsidR="000B6145">
              <w:rPr>
                <w:noProof/>
                <w:webHidden/>
              </w:rPr>
              <w:instrText xml:space="preserve"> PAGEREF _Toc181171613 \h </w:instrText>
            </w:r>
            <w:r w:rsidR="000B6145">
              <w:rPr>
                <w:noProof/>
                <w:webHidden/>
              </w:rPr>
            </w:r>
            <w:r w:rsidR="000B6145">
              <w:rPr>
                <w:noProof/>
                <w:webHidden/>
              </w:rPr>
              <w:fldChar w:fldCharType="separate"/>
            </w:r>
            <w:r w:rsidR="000B6145">
              <w:rPr>
                <w:noProof/>
                <w:webHidden/>
              </w:rPr>
              <w:t>18</w:t>
            </w:r>
            <w:r w:rsidR="000B6145">
              <w:rPr>
                <w:noProof/>
                <w:webHidden/>
              </w:rPr>
              <w:fldChar w:fldCharType="end"/>
            </w:r>
          </w:hyperlink>
        </w:p>
        <w:p w14:paraId="0FC82B57" w14:textId="05CFB547" w:rsidR="000B6145" w:rsidRDefault="00971FE8">
          <w:pPr>
            <w:pStyle w:val="Indholdsfortegnelse2"/>
            <w:rPr>
              <w:rFonts w:eastAsiaTheme="minorEastAsia" w:cstheme="minorBidi"/>
              <w:noProof/>
              <w:color w:val="auto"/>
              <w:kern w:val="2"/>
              <w:sz w:val="24"/>
              <w:szCs w:val="24"/>
              <w14:ligatures w14:val="standardContextual"/>
            </w:rPr>
          </w:pPr>
          <w:hyperlink w:anchor="_Toc181171614" w:history="1">
            <w:r w:rsidR="000B6145" w:rsidRPr="006E64F0">
              <w:rPr>
                <w:rStyle w:val="Hyperlink"/>
                <w:noProof/>
              </w:rPr>
              <w:t>5.10 Priser og prisregulering</w:t>
            </w:r>
            <w:r w:rsidR="000B6145">
              <w:rPr>
                <w:noProof/>
                <w:webHidden/>
              </w:rPr>
              <w:tab/>
            </w:r>
            <w:r w:rsidR="000B6145">
              <w:rPr>
                <w:noProof/>
                <w:webHidden/>
              </w:rPr>
              <w:fldChar w:fldCharType="begin"/>
            </w:r>
            <w:r w:rsidR="000B6145">
              <w:rPr>
                <w:noProof/>
                <w:webHidden/>
              </w:rPr>
              <w:instrText xml:space="preserve"> PAGEREF _Toc181171614 \h </w:instrText>
            </w:r>
            <w:r w:rsidR="000B6145">
              <w:rPr>
                <w:noProof/>
                <w:webHidden/>
              </w:rPr>
            </w:r>
            <w:r w:rsidR="000B6145">
              <w:rPr>
                <w:noProof/>
                <w:webHidden/>
              </w:rPr>
              <w:fldChar w:fldCharType="separate"/>
            </w:r>
            <w:r w:rsidR="000B6145">
              <w:rPr>
                <w:noProof/>
                <w:webHidden/>
              </w:rPr>
              <w:t>18</w:t>
            </w:r>
            <w:r w:rsidR="000B6145">
              <w:rPr>
                <w:noProof/>
                <w:webHidden/>
              </w:rPr>
              <w:fldChar w:fldCharType="end"/>
            </w:r>
          </w:hyperlink>
        </w:p>
        <w:p w14:paraId="0D3357E4" w14:textId="6F412228" w:rsidR="000B6145" w:rsidRDefault="00971FE8">
          <w:pPr>
            <w:pStyle w:val="Indholdsfortegnelse2"/>
            <w:rPr>
              <w:rFonts w:eastAsiaTheme="minorEastAsia" w:cstheme="minorBidi"/>
              <w:noProof/>
              <w:color w:val="auto"/>
              <w:kern w:val="2"/>
              <w:sz w:val="24"/>
              <w:szCs w:val="24"/>
              <w14:ligatures w14:val="standardContextual"/>
            </w:rPr>
          </w:pPr>
          <w:hyperlink w:anchor="_Toc181171615" w:history="1">
            <w:r w:rsidR="000B6145" w:rsidRPr="006E64F0">
              <w:rPr>
                <w:rStyle w:val="Hyperlink"/>
                <w:noProof/>
              </w:rPr>
              <w:t>5.11 Fakturering</w:t>
            </w:r>
            <w:r w:rsidR="000B6145">
              <w:rPr>
                <w:noProof/>
                <w:webHidden/>
              </w:rPr>
              <w:tab/>
            </w:r>
            <w:r w:rsidR="000B6145">
              <w:rPr>
                <w:noProof/>
                <w:webHidden/>
              </w:rPr>
              <w:fldChar w:fldCharType="begin"/>
            </w:r>
            <w:r w:rsidR="000B6145">
              <w:rPr>
                <w:noProof/>
                <w:webHidden/>
              </w:rPr>
              <w:instrText xml:space="preserve"> PAGEREF _Toc181171615 \h </w:instrText>
            </w:r>
            <w:r w:rsidR="000B6145">
              <w:rPr>
                <w:noProof/>
                <w:webHidden/>
              </w:rPr>
            </w:r>
            <w:r w:rsidR="000B6145">
              <w:rPr>
                <w:noProof/>
                <w:webHidden/>
              </w:rPr>
              <w:fldChar w:fldCharType="separate"/>
            </w:r>
            <w:r w:rsidR="000B6145">
              <w:rPr>
                <w:noProof/>
                <w:webHidden/>
              </w:rPr>
              <w:t>19</w:t>
            </w:r>
            <w:r w:rsidR="000B6145">
              <w:rPr>
                <w:noProof/>
                <w:webHidden/>
              </w:rPr>
              <w:fldChar w:fldCharType="end"/>
            </w:r>
          </w:hyperlink>
        </w:p>
        <w:p w14:paraId="05BF818D" w14:textId="00E9B5DA" w:rsidR="000B6145" w:rsidRDefault="00971FE8">
          <w:pPr>
            <w:pStyle w:val="Indholdsfortegnelse2"/>
            <w:rPr>
              <w:rFonts w:eastAsiaTheme="minorEastAsia" w:cstheme="minorBidi"/>
              <w:noProof/>
              <w:color w:val="auto"/>
              <w:kern w:val="2"/>
              <w:sz w:val="24"/>
              <w:szCs w:val="24"/>
              <w14:ligatures w14:val="standardContextual"/>
            </w:rPr>
          </w:pPr>
          <w:hyperlink w:anchor="_Toc181171616" w:history="1">
            <w:r w:rsidR="000B6145" w:rsidRPr="006E64F0">
              <w:rPr>
                <w:rStyle w:val="Hyperlink"/>
                <w:noProof/>
              </w:rPr>
              <w:t>5.12 Bod</w:t>
            </w:r>
            <w:r w:rsidR="000B6145">
              <w:rPr>
                <w:noProof/>
                <w:webHidden/>
              </w:rPr>
              <w:tab/>
            </w:r>
            <w:r w:rsidR="000B6145">
              <w:rPr>
                <w:noProof/>
                <w:webHidden/>
              </w:rPr>
              <w:fldChar w:fldCharType="begin"/>
            </w:r>
            <w:r w:rsidR="000B6145">
              <w:rPr>
                <w:noProof/>
                <w:webHidden/>
              </w:rPr>
              <w:instrText xml:space="preserve"> PAGEREF _Toc181171616 \h </w:instrText>
            </w:r>
            <w:r w:rsidR="000B6145">
              <w:rPr>
                <w:noProof/>
                <w:webHidden/>
              </w:rPr>
            </w:r>
            <w:r w:rsidR="000B6145">
              <w:rPr>
                <w:noProof/>
                <w:webHidden/>
              </w:rPr>
              <w:fldChar w:fldCharType="separate"/>
            </w:r>
            <w:r w:rsidR="000B6145">
              <w:rPr>
                <w:noProof/>
                <w:webHidden/>
              </w:rPr>
              <w:t>19</w:t>
            </w:r>
            <w:r w:rsidR="000B6145">
              <w:rPr>
                <w:noProof/>
                <w:webHidden/>
              </w:rPr>
              <w:fldChar w:fldCharType="end"/>
            </w:r>
          </w:hyperlink>
        </w:p>
        <w:p w14:paraId="7727688E" w14:textId="1ED9A8C9" w:rsidR="00DB2E19" w:rsidRDefault="00DB2E19" w:rsidP="00DB2E19">
          <w:r>
            <w:rPr>
              <w:b/>
              <w:bCs/>
            </w:rPr>
            <w:fldChar w:fldCharType="end"/>
          </w:r>
        </w:p>
      </w:sdtContent>
    </w:sdt>
    <w:p w14:paraId="3DE30393" w14:textId="77777777" w:rsidR="00DB2E19" w:rsidRDefault="00DB2E19" w:rsidP="00DB2E19">
      <w:pPr>
        <w:tabs>
          <w:tab w:val="clear" w:pos="454"/>
        </w:tabs>
        <w:spacing w:after="0" w:line="240" w:lineRule="auto"/>
      </w:pPr>
      <w:r>
        <w:br w:type="page"/>
      </w:r>
    </w:p>
    <w:p w14:paraId="490CFF22" w14:textId="49FAB2E8" w:rsidR="00DB2E19" w:rsidRDefault="003E4D32" w:rsidP="00D33C30">
      <w:pPr>
        <w:pStyle w:val="Overskrift1"/>
        <w:numPr>
          <w:ilvl w:val="0"/>
          <w:numId w:val="12"/>
        </w:numPr>
      </w:pPr>
      <w:bookmarkStart w:id="0" w:name="_Toc181171586"/>
      <w:r>
        <w:lastRenderedPageBreak/>
        <w:t>Introduktion</w:t>
      </w:r>
      <w:bookmarkEnd w:id="0"/>
    </w:p>
    <w:p w14:paraId="35A019AC" w14:textId="6B5552BB" w:rsidR="00CD135D" w:rsidRDefault="00CD135D" w:rsidP="00CD135D">
      <w:r>
        <w:t>I denne vejledning får du en gennemgang af, hvordan du bruger SKI-aftale</w:t>
      </w:r>
      <w:r w:rsidR="00F16E7C">
        <w:t>n</w:t>
      </w:r>
      <w:r>
        <w:t xml:space="preserve"> 02.14 It-konsulenter. Aftalen er et dynamisk indkøbssystem, hvor du har mulighed for at gennemføre din anskaffelse af it-konsulenter gennem SKI’s digitale understøttelse af systemet. </w:t>
      </w:r>
    </w:p>
    <w:p w14:paraId="47425D37" w14:textId="41A8C9B6" w:rsidR="00CD135D" w:rsidRDefault="00CD135D" w:rsidP="00CD135D">
      <w:r>
        <w:t xml:space="preserve">Vejledningen giver først en introduktion til, hvad du kan bruge 02.14 It-konsulenter til. Her kan du læse mere om, hvad du kan købe i systemet, og hvornår det giver mening at bruge aftalen i forhold til SKI’s øvrige it-konsulentaftaler. </w:t>
      </w:r>
    </w:p>
    <w:p w14:paraId="0F43B16D" w14:textId="709A6C32" w:rsidR="00CD135D" w:rsidRDefault="00CD135D" w:rsidP="00CD135D">
      <w:r>
        <w:t>Dernæst kan du finde hjælp til, hvordan du kommer i gang med at bruge systemet, og hvad du skal forberede, inden du går i gang.</w:t>
      </w:r>
    </w:p>
    <w:p w14:paraId="7A8661F7" w14:textId="4353C3B3" w:rsidR="00CD135D" w:rsidRDefault="00CD135D" w:rsidP="00CD135D">
      <w:r>
        <w:t>Du finder også en guide til de syv trin, du skal igennem i systemet, når du skal gennemføre et indkøb</w:t>
      </w:r>
      <w:r w:rsidR="00F16E7C">
        <w:t>,</w:t>
      </w:r>
      <w:r>
        <w:t xml:space="preserve"> og til sidst har vi samlet de mest væsentlige kontraktbestemmelser. </w:t>
      </w:r>
    </w:p>
    <w:p w14:paraId="12A4A84D" w14:textId="6224114F" w:rsidR="00DB2E19" w:rsidRDefault="00FA5389" w:rsidP="00D33C30">
      <w:pPr>
        <w:pStyle w:val="Overskrift1"/>
        <w:numPr>
          <w:ilvl w:val="0"/>
          <w:numId w:val="12"/>
        </w:numPr>
      </w:pPr>
      <w:bookmarkStart w:id="1" w:name="_Toc181171587"/>
      <w:r>
        <w:t xml:space="preserve">Hvad kan du </w:t>
      </w:r>
      <w:r w:rsidR="00814905">
        <w:t>købe i systemet</w:t>
      </w:r>
      <w:bookmarkEnd w:id="1"/>
    </w:p>
    <w:p w14:paraId="2423B573" w14:textId="6C87E852" w:rsidR="003B7255" w:rsidRDefault="003B7255" w:rsidP="002D4FDE">
      <w:r w:rsidRPr="00C261F6">
        <w:t xml:space="preserve">02.14 It-konsulenter er </w:t>
      </w:r>
      <w:r w:rsidR="004E076F">
        <w:t>et dynamisk indkøbssystem</w:t>
      </w:r>
      <w:r w:rsidRPr="00C261F6">
        <w:t xml:space="preserve">, der </w:t>
      </w:r>
      <w:r>
        <w:t xml:space="preserve">frit </w:t>
      </w:r>
      <w:r w:rsidRPr="00C261F6">
        <w:t>kan anvendes af alle kunder, der har abonnement til SKI på det tidspunkt, hvor udbudsbekendtgørelsen blev offentliggjort</w:t>
      </w:r>
      <w:r>
        <w:t xml:space="preserve">. </w:t>
      </w:r>
      <w:r w:rsidR="004E076F">
        <w:t>Systemet er digitalt understøttet, og n</w:t>
      </w:r>
      <w:r>
        <w:t>år du bruger systemet</w:t>
      </w:r>
      <w:r w:rsidR="000616E0">
        <w:t xml:space="preserve"> til at købe it-konsulenter</w:t>
      </w:r>
      <w:r>
        <w:t xml:space="preserve">, vil du som </w:t>
      </w:r>
      <w:proofErr w:type="gramStart"/>
      <w:r>
        <w:t>kunde</w:t>
      </w:r>
      <w:proofErr w:type="gramEnd"/>
      <w:r>
        <w:t xml:space="preserve"> få løftet din udbudsforpligtelse.</w:t>
      </w:r>
    </w:p>
    <w:p w14:paraId="37227BB6" w14:textId="481C9F5A" w:rsidR="00AE00AF" w:rsidRDefault="004263E3" w:rsidP="00AE00AF">
      <w:pPr>
        <w:rPr>
          <w:rFonts w:ascii="Arial" w:hAnsi="Arial" w:cs="Arial"/>
        </w:rPr>
      </w:pPr>
      <w:r>
        <w:t>I det dynamiske indkøbssystem</w:t>
      </w:r>
      <w:r w:rsidR="004E076F">
        <w:t xml:space="preserve"> er sortimentet ikke fastlåst på forhånd</w:t>
      </w:r>
      <w:r w:rsidR="00757F60">
        <w:t>.</w:t>
      </w:r>
      <w:r w:rsidR="00C40543">
        <w:t xml:space="preserve"> Her kan du</w:t>
      </w:r>
      <w:r>
        <w:t xml:space="preserve"> </w:t>
      </w:r>
      <w:r w:rsidR="00EA387D">
        <w:t>anskaffe</w:t>
      </w:r>
      <w:r>
        <w:t xml:space="preserve"> </w:t>
      </w:r>
      <w:r w:rsidR="00DA51A1">
        <w:t>it-konsulenter</w:t>
      </w:r>
      <w:r w:rsidR="00EA387D">
        <w:t xml:space="preserve"> </w:t>
      </w:r>
      <w:r w:rsidR="00EA387D" w:rsidRPr="00EA387D">
        <w:t>med specifik teknologi- og sektorindsigt</w:t>
      </w:r>
      <w:r w:rsidR="00F53793">
        <w:t xml:space="preserve"> og med forskellige grader af </w:t>
      </w:r>
      <w:r w:rsidR="0030620F" w:rsidRPr="0030620F">
        <w:t>leveranceansvar.</w:t>
      </w:r>
      <w:r w:rsidR="004E076F">
        <w:t xml:space="preserve"> </w:t>
      </w:r>
      <w:r w:rsidR="00AE00AF" w:rsidRPr="00777684">
        <w:rPr>
          <w:rFonts w:ascii="Arial" w:hAnsi="Arial" w:cs="Arial"/>
        </w:rPr>
        <w:t>A</w:t>
      </w:r>
      <w:r w:rsidR="00AE00AF" w:rsidRPr="07E9E41A">
        <w:rPr>
          <w:rFonts w:ascii="Arial" w:hAnsi="Arial" w:cs="Arial"/>
        </w:rPr>
        <w:t xml:space="preserve">ftalen giver mulighed for </w:t>
      </w:r>
      <w:r w:rsidR="002A15CA">
        <w:rPr>
          <w:rFonts w:ascii="Arial" w:hAnsi="Arial" w:cs="Arial"/>
        </w:rPr>
        <w:t xml:space="preserve">både </w:t>
      </w:r>
      <w:r w:rsidR="00AE00AF" w:rsidRPr="07E9E41A">
        <w:rPr>
          <w:rFonts w:ascii="Arial" w:hAnsi="Arial" w:cs="Arial"/>
        </w:rPr>
        <w:t>at købe it-rådgivning</w:t>
      </w:r>
      <w:r w:rsidR="002A15CA">
        <w:rPr>
          <w:rFonts w:ascii="Arial" w:hAnsi="Arial" w:cs="Arial"/>
        </w:rPr>
        <w:t xml:space="preserve">, </w:t>
      </w:r>
      <w:r w:rsidR="00AE00AF" w:rsidRPr="07E9E41A">
        <w:rPr>
          <w:rFonts w:ascii="Arial" w:hAnsi="Arial" w:cs="Arial"/>
        </w:rPr>
        <w:t xml:space="preserve">udførende it-konsulenter </w:t>
      </w:r>
      <w:r w:rsidR="002A15CA">
        <w:rPr>
          <w:rFonts w:ascii="Arial" w:hAnsi="Arial" w:cs="Arial"/>
        </w:rPr>
        <w:t>og</w:t>
      </w:r>
      <w:r w:rsidR="00AE00AF" w:rsidRPr="07E9E41A">
        <w:rPr>
          <w:rFonts w:ascii="Arial" w:hAnsi="Arial" w:cs="Arial"/>
        </w:rPr>
        <w:t xml:space="preserve"> en kombination af disse i et konkret indkøb. Aftalen understøtter dermed mere komplekse indkøb af teams eller opgaver.</w:t>
      </w:r>
    </w:p>
    <w:tbl>
      <w:tblPr>
        <w:tblW w:w="8505" w:type="dxa"/>
        <w:tblBorders>
          <w:left w:val="single" w:sz="36" w:space="0" w:color="54546E"/>
        </w:tblBorders>
        <w:tblLayout w:type="fixed"/>
        <w:tblCellMar>
          <w:left w:w="227" w:type="dxa"/>
          <w:right w:w="0" w:type="dxa"/>
        </w:tblCellMar>
        <w:tblLook w:val="0000" w:firstRow="0" w:lastRow="0" w:firstColumn="0" w:lastColumn="0" w:noHBand="0" w:noVBand="0"/>
      </w:tblPr>
      <w:tblGrid>
        <w:gridCol w:w="8505"/>
      </w:tblGrid>
      <w:tr w:rsidR="00064704" w14:paraId="30F78DE6" w14:textId="77777777" w:rsidTr="001E4BEB">
        <w:tc>
          <w:tcPr>
            <w:tcW w:w="8505" w:type="dxa"/>
            <w:tcBorders>
              <w:left w:val="single" w:sz="36" w:space="0" w:color="6F748A" w:themeColor="accent4"/>
            </w:tcBorders>
          </w:tcPr>
          <w:p w14:paraId="773DDAEA" w14:textId="77777777" w:rsidR="00064704" w:rsidRPr="00FF16D3" w:rsidRDefault="00064704" w:rsidP="00FF16D3">
            <w:pPr>
              <w:rPr>
                <w:b/>
                <w:bCs/>
              </w:rPr>
            </w:pPr>
            <w:r w:rsidRPr="00FF16D3">
              <w:rPr>
                <w:b/>
                <w:bCs/>
              </w:rPr>
              <w:t xml:space="preserve">Tre kendetegn ved et dynamisk indkøbssystem: </w:t>
            </w:r>
          </w:p>
          <w:p w14:paraId="1B04490F" w14:textId="0D1A2CDF" w:rsidR="00064704" w:rsidRDefault="00064704" w:rsidP="00D33C30">
            <w:pPr>
              <w:pStyle w:val="Listeafsnit"/>
              <w:numPr>
                <w:ilvl w:val="0"/>
                <w:numId w:val="10"/>
              </w:numPr>
            </w:pPr>
            <w:r>
              <w:t>Systemet skal være elektronisk understøttet, og konkrete indkøb skal ske via en elektronisk platform</w:t>
            </w:r>
          </w:p>
          <w:p w14:paraId="0E737648" w14:textId="78C4A128" w:rsidR="00064704" w:rsidRDefault="00064704" w:rsidP="00D33C30">
            <w:pPr>
              <w:pStyle w:val="Listeafsnit"/>
              <w:numPr>
                <w:ilvl w:val="0"/>
                <w:numId w:val="10"/>
              </w:numPr>
            </w:pPr>
            <w:r w:rsidRPr="003643AF">
              <w:t>I et dynamiske indkøbssystem er der ikke et fast sortiment</w:t>
            </w:r>
            <w:r w:rsidR="002A15CA">
              <w:t>, men overordnede kategorier og ydelsesområder</w:t>
            </w:r>
          </w:p>
          <w:p w14:paraId="273B8204" w14:textId="1AADE135" w:rsidR="00064704" w:rsidRDefault="00064704" w:rsidP="00D33C30">
            <w:pPr>
              <w:pStyle w:val="Listeafsnit"/>
              <w:numPr>
                <w:ilvl w:val="0"/>
                <w:numId w:val="10"/>
              </w:numPr>
            </w:pPr>
            <w:r>
              <w:t>Systemet er åbent for markedet, og der kan i hele systemets løbetid optages nye leverandører.</w:t>
            </w:r>
            <w:r w:rsidR="00653C21">
              <w:t xml:space="preserve"> Dermed kan du opfordre virksomheder, der ikke er i systemet, til at søge om optagelse, hvis de udbyder en ydelse, der er relevant for dig.</w:t>
            </w:r>
          </w:p>
        </w:tc>
      </w:tr>
    </w:tbl>
    <w:p w14:paraId="53C14A30" w14:textId="63E5C830" w:rsidR="00377B5F" w:rsidRDefault="00064704" w:rsidP="00814905">
      <w:pPr>
        <w:rPr>
          <w:rFonts w:ascii="Arial" w:hAnsi="Arial" w:cs="Arial"/>
          <w:iCs/>
        </w:rPr>
      </w:pPr>
      <w:r>
        <w:rPr>
          <w:rFonts w:ascii="Arial" w:hAnsi="Arial" w:cs="Arial"/>
          <w:iCs/>
        </w:rPr>
        <w:br/>
      </w:r>
      <w:r w:rsidR="00462972">
        <w:rPr>
          <w:rFonts w:ascii="Arial" w:hAnsi="Arial" w:cs="Arial"/>
          <w:iCs/>
        </w:rPr>
        <w:t xml:space="preserve">Systemet er opdelt i to </w:t>
      </w:r>
      <w:r w:rsidR="00C9158F">
        <w:rPr>
          <w:rFonts w:ascii="Arial" w:hAnsi="Arial" w:cs="Arial"/>
          <w:iCs/>
        </w:rPr>
        <w:t xml:space="preserve">overordnede </w:t>
      </w:r>
      <w:r w:rsidR="00462972">
        <w:rPr>
          <w:rFonts w:ascii="Arial" w:hAnsi="Arial" w:cs="Arial"/>
          <w:iCs/>
        </w:rPr>
        <w:t xml:space="preserve">kategorier, kompetencekøb og opgavekøb. </w:t>
      </w:r>
    </w:p>
    <w:p w14:paraId="2D65ADA6" w14:textId="5CA3252C" w:rsidR="00377B5F" w:rsidRDefault="00377B5F" w:rsidP="00814905">
      <w:pPr>
        <w:rPr>
          <w:rFonts w:ascii="Arial" w:hAnsi="Arial" w:cs="Arial"/>
          <w:iCs/>
        </w:rPr>
      </w:pPr>
      <w:r>
        <w:rPr>
          <w:rFonts w:ascii="Arial" w:hAnsi="Arial" w:cs="Arial"/>
          <w:iCs/>
        </w:rPr>
        <w:t xml:space="preserve">Du anvender </w:t>
      </w:r>
      <w:r w:rsidR="000F74F5" w:rsidRPr="000F74F5">
        <w:rPr>
          <w:rFonts w:ascii="Arial" w:hAnsi="Arial" w:cs="Arial"/>
          <w:b/>
          <w:bCs/>
          <w:iCs/>
        </w:rPr>
        <w:t>K</w:t>
      </w:r>
      <w:r w:rsidR="00641D66" w:rsidRPr="000F74F5">
        <w:rPr>
          <w:rFonts w:ascii="Arial" w:hAnsi="Arial" w:cs="Arial"/>
          <w:b/>
          <w:bCs/>
          <w:iCs/>
        </w:rPr>
        <w:t xml:space="preserve">ategori 1: </w:t>
      </w:r>
      <w:r w:rsidR="00AC27C7">
        <w:rPr>
          <w:rFonts w:ascii="Arial" w:hAnsi="Arial" w:cs="Arial"/>
          <w:b/>
          <w:bCs/>
          <w:iCs/>
        </w:rPr>
        <w:t>K</w:t>
      </w:r>
      <w:r w:rsidR="00641D66" w:rsidRPr="000F74F5">
        <w:rPr>
          <w:rFonts w:ascii="Arial" w:hAnsi="Arial" w:cs="Arial"/>
          <w:b/>
          <w:bCs/>
          <w:iCs/>
        </w:rPr>
        <w:t>ompetencekøb</w:t>
      </w:r>
      <w:r w:rsidR="00641D66">
        <w:rPr>
          <w:rFonts w:ascii="Arial" w:hAnsi="Arial" w:cs="Arial"/>
          <w:iCs/>
        </w:rPr>
        <w:t>, når du har behov for at købe specifikke kompetencer til løsning af en opgave. He</w:t>
      </w:r>
      <w:r w:rsidR="00B1526B">
        <w:rPr>
          <w:rFonts w:ascii="Arial" w:hAnsi="Arial" w:cs="Arial"/>
          <w:iCs/>
        </w:rPr>
        <w:t xml:space="preserve">r byder virksomhederne ind med konkrete CV’er ud fra de kompetencer, du efterspørger, og dem evaluerer du ud fra pris og kvalitet. </w:t>
      </w:r>
    </w:p>
    <w:p w14:paraId="1FBE8F8E" w14:textId="1A3AF8A7" w:rsidR="00B1526B" w:rsidRDefault="00B1526B" w:rsidP="00814905">
      <w:pPr>
        <w:rPr>
          <w:rFonts w:ascii="Arial" w:hAnsi="Arial" w:cs="Arial"/>
          <w:iCs/>
        </w:rPr>
      </w:pPr>
      <w:r>
        <w:rPr>
          <w:rFonts w:ascii="Arial" w:hAnsi="Arial" w:cs="Arial"/>
          <w:iCs/>
        </w:rPr>
        <w:t xml:space="preserve">Du anvender </w:t>
      </w:r>
      <w:r w:rsidR="00BB2177" w:rsidRPr="00BB2177">
        <w:rPr>
          <w:rFonts w:ascii="Arial" w:hAnsi="Arial" w:cs="Arial"/>
          <w:b/>
          <w:bCs/>
          <w:iCs/>
        </w:rPr>
        <w:t>Kategori 2: Opgavekøb</w:t>
      </w:r>
      <w:r w:rsidR="00BB2177">
        <w:rPr>
          <w:rFonts w:ascii="Arial" w:hAnsi="Arial" w:cs="Arial"/>
          <w:iCs/>
        </w:rPr>
        <w:t xml:space="preserve">, når du har behov for at få løst en specifik opgave. </w:t>
      </w:r>
      <w:r w:rsidR="00883A31">
        <w:rPr>
          <w:rFonts w:ascii="Arial" w:hAnsi="Arial" w:cs="Arial"/>
          <w:iCs/>
        </w:rPr>
        <w:t xml:space="preserve">Her byder virksomhederne ind </w:t>
      </w:r>
      <w:r w:rsidR="007F6082">
        <w:rPr>
          <w:rFonts w:ascii="Arial" w:hAnsi="Arial" w:cs="Arial"/>
          <w:iCs/>
        </w:rPr>
        <w:t>med en løsningsbeskrivels</w:t>
      </w:r>
      <w:r w:rsidR="00CE47FD">
        <w:rPr>
          <w:rFonts w:ascii="Arial" w:hAnsi="Arial" w:cs="Arial"/>
          <w:iCs/>
        </w:rPr>
        <w:t xml:space="preserve">e, der kan indeholde </w:t>
      </w:r>
      <w:r w:rsidR="00CE47FD">
        <w:rPr>
          <w:rFonts w:ascii="Arial" w:hAnsi="Arial" w:cs="Arial"/>
          <w:iCs/>
        </w:rPr>
        <w:lastRenderedPageBreak/>
        <w:t>t</w:t>
      </w:r>
      <w:r w:rsidR="00CE47FD" w:rsidRPr="00CE47FD">
        <w:rPr>
          <w:rFonts w:ascii="Arial" w:hAnsi="Arial" w:cs="Arial"/>
          <w:iCs/>
        </w:rPr>
        <w:t>ids-, ressource og aktivitetsplan</w:t>
      </w:r>
      <w:r w:rsidR="00CE47FD">
        <w:rPr>
          <w:rFonts w:ascii="Arial" w:hAnsi="Arial" w:cs="Arial"/>
          <w:iCs/>
        </w:rPr>
        <w:t>, k</w:t>
      </w:r>
      <w:r w:rsidR="00CE47FD" w:rsidRPr="00CE47FD">
        <w:rPr>
          <w:rFonts w:ascii="Arial" w:hAnsi="Arial" w:cs="Arial"/>
          <w:iCs/>
        </w:rPr>
        <w:t>ompetencer</w:t>
      </w:r>
      <w:r w:rsidR="00CE47FD">
        <w:rPr>
          <w:rFonts w:ascii="Arial" w:hAnsi="Arial" w:cs="Arial"/>
          <w:iCs/>
        </w:rPr>
        <w:t>,</w:t>
      </w:r>
      <w:r w:rsidR="00CE47FD" w:rsidRPr="00CE47FD">
        <w:rPr>
          <w:rFonts w:ascii="Arial" w:hAnsi="Arial" w:cs="Arial"/>
          <w:iCs/>
        </w:rPr>
        <w:t xml:space="preserve"> </w:t>
      </w:r>
      <w:r w:rsidR="00CE47FD">
        <w:rPr>
          <w:rFonts w:ascii="Arial" w:hAnsi="Arial" w:cs="Arial"/>
          <w:iCs/>
        </w:rPr>
        <w:t>y</w:t>
      </w:r>
      <w:r w:rsidR="00CE47FD" w:rsidRPr="00CE47FD">
        <w:rPr>
          <w:rFonts w:ascii="Arial" w:hAnsi="Arial" w:cs="Arial"/>
          <w:iCs/>
        </w:rPr>
        <w:t>delsesspecifik løsningsbeskrivelse</w:t>
      </w:r>
      <w:r w:rsidR="00CE47FD">
        <w:rPr>
          <w:rFonts w:ascii="Arial" w:hAnsi="Arial" w:cs="Arial"/>
          <w:iCs/>
        </w:rPr>
        <w:t xml:space="preserve"> og s</w:t>
      </w:r>
      <w:r w:rsidR="00CE47FD" w:rsidRPr="00CE47FD">
        <w:rPr>
          <w:rFonts w:ascii="Arial" w:hAnsi="Arial" w:cs="Arial"/>
          <w:iCs/>
        </w:rPr>
        <w:t>amarbejde og metode</w:t>
      </w:r>
      <w:r w:rsidR="00CE75A7">
        <w:rPr>
          <w:rFonts w:ascii="Arial" w:hAnsi="Arial" w:cs="Arial"/>
          <w:iCs/>
        </w:rPr>
        <w:t>. Her kan du</w:t>
      </w:r>
      <w:r w:rsidR="00FE4408">
        <w:rPr>
          <w:rFonts w:ascii="Arial" w:hAnsi="Arial" w:cs="Arial"/>
          <w:iCs/>
        </w:rPr>
        <w:t xml:space="preserve"> også vælge leveranceansvar, og tilbuddene evalueres igen på pris og kvalitet. </w:t>
      </w:r>
    </w:p>
    <w:p w14:paraId="2D079206" w14:textId="6579E9BF" w:rsidR="00462972" w:rsidRDefault="00462972" w:rsidP="00814905">
      <w:r>
        <w:rPr>
          <w:rFonts w:ascii="Arial" w:hAnsi="Arial" w:cs="Arial"/>
          <w:iCs/>
        </w:rPr>
        <w:t>I</w:t>
      </w:r>
      <w:r w:rsidR="00C9158F">
        <w:rPr>
          <w:rFonts w:ascii="Arial" w:hAnsi="Arial" w:cs="Arial"/>
          <w:iCs/>
        </w:rPr>
        <w:t xml:space="preserve"> begge kategorier kan du </w:t>
      </w:r>
      <w:r w:rsidR="000960B0">
        <w:rPr>
          <w:rFonts w:ascii="Arial" w:hAnsi="Arial" w:cs="Arial"/>
          <w:iCs/>
        </w:rPr>
        <w:t xml:space="preserve">anskaffe </w:t>
      </w:r>
      <w:r w:rsidR="00B076EA">
        <w:rPr>
          <w:rFonts w:ascii="Arial" w:hAnsi="Arial" w:cs="Arial"/>
          <w:iCs/>
        </w:rPr>
        <w:t xml:space="preserve">it-konsulenter </w:t>
      </w:r>
      <w:r w:rsidR="003F2F80">
        <w:rPr>
          <w:rFonts w:ascii="Arial" w:hAnsi="Arial" w:cs="Arial"/>
          <w:iCs/>
        </w:rPr>
        <w:t>inden</w:t>
      </w:r>
      <w:r w:rsidR="00410101">
        <w:rPr>
          <w:rFonts w:ascii="Arial" w:hAnsi="Arial" w:cs="Arial"/>
          <w:iCs/>
        </w:rPr>
        <w:t xml:space="preserve"> </w:t>
      </w:r>
      <w:r w:rsidR="003F2F80">
        <w:rPr>
          <w:rFonts w:ascii="Arial" w:hAnsi="Arial" w:cs="Arial"/>
          <w:iCs/>
        </w:rPr>
        <w:t xml:space="preserve">for </w:t>
      </w:r>
      <w:r w:rsidR="00CE002D">
        <w:rPr>
          <w:rFonts w:ascii="Arial" w:hAnsi="Arial" w:cs="Arial"/>
          <w:iCs/>
        </w:rPr>
        <w:t xml:space="preserve">14 ydelsesområder: </w:t>
      </w:r>
    </w:p>
    <w:tbl>
      <w:tblPr>
        <w:tblStyle w:val="SKItabel-allestreger"/>
        <w:tblW w:w="8504" w:type="dxa"/>
        <w:tblLayout w:type="fixed"/>
        <w:tblLook w:val="04A0" w:firstRow="1" w:lastRow="0" w:firstColumn="1" w:lastColumn="0" w:noHBand="0" w:noVBand="1"/>
      </w:tblPr>
      <w:tblGrid>
        <w:gridCol w:w="8504"/>
      </w:tblGrid>
      <w:tr w:rsidR="008B65F7" w:rsidRPr="00A66893" w14:paraId="3DF78EF6" w14:textId="77777777" w:rsidTr="00E57154">
        <w:trPr>
          <w:cnfStyle w:val="100000000000" w:firstRow="1" w:lastRow="0" w:firstColumn="0" w:lastColumn="0" w:oddVBand="0" w:evenVBand="0" w:oddHBand="0" w:evenHBand="0" w:firstRowFirstColumn="0" w:firstRowLastColumn="0" w:lastRowFirstColumn="0" w:lastRowLastColumn="0"/>
          <w:tblHeader/>
        </w:trPr>
        <w:tc>
          <w:tcPr>
            <w:tcW w:w="8504" w:type="dxa"/>
          </w:tcPr>
          <w:p w14:paraId="40CE1B3B" w14:textId="1FD2FED1" w:rsidR="008B65F7" w:rsidRPr="00A66893" w:rsidRDefault="008B65F7" w:rsidP="00E57154">
            <w:pPr>
              <w:pStyle w:val="Tabelkolonneoverskrift"/>
            </w:pPr>
            <w:r>
              <w:t>14 ydelsesområder</w:t>
            </w:r>
          </w:p>
        </w:tc>
      </w:tr>
      <w:tr w:rsidR="008B65F7" w:rsidRPr="00A66893" w14:paraId="6190578B" w14:textId="77777777" w:rsidTr="00E57154">
        <w:trPr>
          <w:cnfStyle w:val="000000100000" w:firstRow="0" w:lastRow="0" w:firstColumn="0" w:lastColumn="0" w:oddVBand="0" w:evenVBand="0" w:oddHBand="1" w:evenHBand="0" w:firstRowFirstColumn="0" w:firstRowLastColumn="0" w:lastRowFirstColumn="0" w:lastRowLastColumn="0"/>
        </w:trPr>
        <w:tc>
          <w:tcPr>
            <w:tcW w:w="8504" w:type="dxa"/>
          </w:tcPr>
          <w:p w14:paraId="1AE5162C" w14:textId="5386F27E" w:rsidR="008B65F7" w:rsidRPr="00A66893" w:rsidRDefault="008B65F7" w:rsidP="008B65F7">
            <w:pPr>
              <w:pStyle w:val="Tabeltal"/>
              <w:jc w:val="left"/>
            </w:pPr>
            <w:r w:rsidRPr="00431271">
              <w:rPr>
                <w:szCs w:val="16"/>
              </w:rPr>
              <w:t>1. It-relaterede strategier</w:t>
            </w:r>
          </w:p>
        </w:tc>
      </w:tr>
      <w:tr w:rsidR="008B65F7" w:rsidRPr="00A66893" w14:paraId="23762B8D" w14:textId="77777777" w:rsidTr="00E57154">
        <w:trPr>
          <w:cnfStyle w:val="000000010000" w:firstRow="0" w:lastRow="0" w:firstColumn="0" w:lastColumn="0" w:oddVBand="0" w:evenVBand="0" w:oddHBand="0" w:evenHBand="1" w:firstRowFirstColumn="0" w:firstRowLastColumn="0" w:lastRowFirstColumn="0" w:lastRowLastColumn="0"/>
        </w:trPr>
        <w:tc>
          <w:tcPr>
            <w:tcW w:w="8504" w:type="dxa"/>
            <w:tcBorders>
              <w:bottom w:val="single" w:sz="4" w:space="0" w:color="6F748A"/>
            </w:tcBorders>
          </w:tcPr>
          <w:p w14:paraId="2C8FCB47" w14:textId="7B11B618" w:rsidR="008B65F7" w:rsidRPr="00A66893" w:rsidRDefault="008B65F7" w:rsidP="008B65F7">
            <w:pPr>
              <w:pStyle w:val="Tabeltal"/>
              <w:jc w:val="left"/>
            </w:pPr>
            <w:r w:rsidRPr="00431271">
              <w:rPr>
                <w:szCs w:val="16"/>
              </w:rPr>
              <w:t>2. Forretningsbehov, business case og gevinstrealisering</w:t>
            </w:r>
          </w:p>
        </w:tc>
      </w:tr>
      <w:tr w:rsidR="008B65F7" w:rsidRPr="00A66893" w14:paraId="73F80021" w14:textId="77777777" w:rsidTr="008B65F7">
        <w:trPr>
          <w:cnfStyle w:val="000000100000" w:firstRow="0" w:lastRow="0" w:firstColumn="0" w:lastColumn="0" w:oddVBand="0" w:evenVBand="0" w:oddHBand="1" w:evenHBand="0" w:firstRowFirstColumn="0" w:firstRowLastColumn="0" w:lastRowFirstColumn="0" w:lastRowLastColumn="0"/>
        </w:trPr>
        <w:tc>
          <w:tcPr>
            <w:tcW w:w="8504" w:type="dxa"/>
          </w:tcPr>
          <w:p w14:paraId="14EA1A19" w14:textId="7183AD41" w:rsidR="008B65F7" w:rsidRPr="00A66893" w:rsidRDefault="008B65F7" w:rsidP="008B65F7">
            <w:pPr>
              <w:pStyle w:val="Tabeltal"/>
              <w:jc w:val="left"/>
            </w:pPr>
            <w:r w:rsidRPr="00431271">
              <w:rPr>
                <w:rFonts w:eastAsiaTheme="minorEastAsia"/>
                <w:szCs w:val="16"/>
              </w:rPr>
              <w:t>3. It-udbud</w:t>
            </w:r>
          </w:p>
        </w:tc>
      </w:tr>
      <w:tr w:rsidR="008B65F7" w:rsidRPr="004F4D76" w14:paraId="061485EC" w14:textId="77777777" w:rsidTr="008B65F7">
        <w:trPr>
          <w:cnfStyle w:val="000000010000" w:firstRow="0" w:lastRow="0" w:firstColumn="0" w:lastColumn="0" w:oddVBand="0" w:evenVBand="0" w:oddHBand="0" w:evenHBand="1" w:firstRowFirstColumn="0" w:firstRowLastColumn="0" w:lastRowFirstColumn="0" w:lastRowLastColumn="0"/>
        </w:trPr>
        <w:tc>
          <w:tcPr>
            <w:tcW w:w="8504" w:type="dxa"/>
          </w:tcPr>
          <w:p w14:paraId="2E296BAD" w14:textId="639A7E3D" w:rsidR="008B65F7" w:rsidRPr="008B65F7" w:rsidRDefault="008B65F7" w:rsidP="008B65F7">
            <w:pPr>
              <w:pStyle w:val="Tabeltal"/>
              <w:jc w:val="left"/>
              <w:rPr>
                <w:lang w:val="en-US"/>
              </w:rPr>
            </w:pPr>
            <w:r w:rsidRPr="00431271">
              <w:rPr>
                <w:szCs w:val="16"/>
                <w:lang w:val="en-US"/>
              </w:rPr>
              <w:t>4. It-</w:t>
            </w:r>
            <w:proofErr w:type="spellStart"/>
            <w:r w:rsidRPr="00431271">
              <w:rPr>
                <w:szCs w:val="16"/>
                <w:lang w:val="en-US"/>
              </w:rPr>
              <w:t>sikkerhed</w:t>
            </w:r>
            <w:proofErr w:type="spellEnd"/>
            <w:r w:rsidRPr="00431271">
              <w:rPr>
                <w:szCs w:val="16"/>
                <w:lang w:val="en-US"/>
              </w:rPr>
              <w:t xml:space="preserve">, business continuity </w:t>
            </w:r>
            <w:proofErr w:type="spellStart"/>
            <w:r w:rsidRPr="00431271">
              <w:rPr>
                <w:szCs w:val="16"/>
                <w:lang w:val="en-US"/>
              </w:rPr>
              <w:t>og</w:t>
            </w:r>
            <w:proofErr w:type="spellEnd"/>
            <w:r w:rsidRPr="00431271">
              <w:rPr>
                <w:szCs w:val="16"/>
                <w:lang w:val="en-US"/>
              </w:rPr>
              <w:t xml:space="preserve"> it-compliance</w:t>
            </w:r>
          </w:p>
        </w:tc>
      </w:tr>
      <w:tr w:rsidR="008B65F7" w:rsidRPr="00A66893" w14:paraId="27F18ABB" w14:textId="77777777" w:rsidTr="008B65F7">
        <w:trPr>
          <w:cnfStyle w:val="000000100000" w:firstRow="0" w:lastRow="0" w:firstColumn="0" w:lastColumn="0" w:oddVBand="0" w:evenVBand="0" w:oddHBand="1" w:evenHBand="0" w:firstRowFirstColumn="0" w:firstRowLastColumn="0" w:lastRowFirstColumn="0" w:lastRowLastColumn="0"/>
        </w:trPr>
        <w:tc>
          <w:tcPr>
            <w:tcW w:w="8504" w:type="dxa"/>
          </w:tcPr>
          <w:p w14:paraId="7F3178BB" w14:textId="38E9CC18" w:rsidR="008B65F7" w:rsidRPr="00A66893" w:rsidRDefault="008B65F7" w:rsidP="008B65F7">
            <w:pPr>
              <w:pStyle w:val="Tabeltal"/>
              <w:jc w:val="left"/>
            </w:pPr>
            <w:r w:rsidRPr="00431271">
              <w:rPr>
                <w:szCs w:val="16"/>
              </w:rPr>
              <w:t>5. It-arkitektur</w:t>
            </w:r>
          </w:p>
        </w:tc>
      </w:tr>
      <w:tr w:rsidR="008B65F7" w:rsidRPr="00A66893" w14:paraId="4640D2F3" w14:textId="77777777" w:rsidTr="008B65F7">
        <w:trPr>
          <w:cnfStyle w:val="000000010000" w:firstRow="0" w:lastRow="0" w:firstColumn="0" w:lastColumn="0" w:oddVBand="0" w:evenVBand="0" w:oddHBand="0" w:evenHBand="1" w:firstRowFirstColumn="0" w:firstRowLastColumn="0" w:lastRowFirstColumn="0" w:lastRowLastColumn="0"/>
        </w:trPr>
        <w:tc>
          <w:tcPr>
            <w:tcW w:w="8504" w:type="dxa"/>
          </w:tcPr>
          <w:p w14:paraId="67C9DD6F" w14:textId="7C4777B4" w:rsidR="008B65F7" w:rsidRPr="00A66893" w:rsidRDefault="008B65F7" w:rsidP="008B65F7">
            <w:pPr>
              <w:pStyle w:val="Tabeltal"/>
              <w:jc w:val="left"/>
            </w:pPr>
            <w:r w:rsidRPr="00431271">
              <w:rPr>
                <w:szCs w:val="16"/>
              </w:rPr>
              <w:t>6. It-</w:t>
            </w:r>
            <w:proofErr w:type="spellStart"/>
            <w:r w:rsidRPr="00431271">
              <w:rPr>
                <w:szCs w:val="16"/>
              </w:rPr>
              <w:t>governance</w:t>
            </w:r>
            <w:proofErr w:type="spellEnd"/>
          </w:p>
        </w:tc>
      </w:tr>
      <w:tr w:rsidR="008B65F7" w:rsidRPr="00A66893" w14:paraId="46913B29" w14:textId="77777777" w:rsidTr="008B65F7">
        <w:trPr>
          <w:cnfStyle w:val="000000100000" w:firstRow="0" w:lastRow="0" w:firstColumn="0" w:lastColumn="0" w:oddVBand="0" w:evenVBand="0" w:oddHBand="1" w:evenHBand="0" w:firstRowFirstColumn="0" w:firstRowLastColumn="0" w:lastRowFirstColumn="0" w:lastRowLastColumn="0"/>
        </w:trPr>
        <w:tc>
          <w:tcPr>
            <w:tcW w:w="8504" w:type="dxa"/>
          </w:tcPr>
          <w:p w14:paraId="2771748E" w14:textId="5CC81D10" w:rsidR="008B65F7" w:rsidRPr="00A66893" w:rsidRDefault="008B65F7" w:rsidP="008B65F7">
            <w:pPr>
              <w:pStyle w:val="Tabeltal"/>
              <w:jc w:val="left"/>
            </w:pPr>
            <w:r w:rsidRPr="00431271">
              <w:rPr>
                <w:szCs w:val="16"/>
              </w:rPr>
              <w:t>7. Projekt- og programledelse</w:t>
            </w:r>
          </w:p>
        </w:tc>
      </w:tr>
      <w:tr w:rsidR="008B65F7" w:rsidRPr="00A66893" w14:paraId="7315F9AF" w14:textId="77777777" w:rsidTr="008B65F7">
        <w:trPr>
          <w:cnfStyle w:val="000000010000" w:firstRow="0" w:lastRow="0" w:firstColumn="0" w:lastColumn="0" w:oddVBand="0" w:evenVBand="0" w:oddHBand="0" w:evenHBand="1" w:firstRowFirstColumn="0" w:firstRowLastColumn="0" w:lastRowFirstColumn="0" w:lastRowLastColumn="0"/>
        </w:trPr>
        <w:tc>
          <w:tcPr>
            <w:tcW w:w="8504" w:type="dxa"/>
          </w:tcPr>
          <w:p w14:paraId="5AD9DD91" w14:textId="040FE594" w:rsidR="008B65F7" w:rsidRPr="00A66893" w:rsidRDefault="008B65F7" w:rsidP="008B65F7">
            <w:pPr>
              <w:pStyle w:val="Tabeltal"/>
              <w:jc w:val="left"/>
            </w:pPr>
            <w:r w:rsidRPr="00431271">
              <w:rPr>
                <w:szCs w:val="16"/>
              </w:rPr>
              <w:t>8. Databehandling</w:t>
            </w:r>
          </w:p>
        </w:tc>
      </w:tr>
      <w:tr w:rsidR="008B65F7" w:rsidRPr="00A66893" w14:paraId="255EBBE9" w14:textId="77777777" w:rsidTr="008B65F7">
        <w:trPr>
          <w:cnfStyle w:val="000000100000" w:firstRow="0" w:lastRow="0" w:firstColumn="0" w:lastColumn="0" w:oddVBand="0" w:evenVBand="0" w:oddHBand="1" w:evenHBand="0" w:firstRowFirstColumn="0" w:firstRowLastColumn="0" w:lastRowFirstColumn="0" w:lastRowLastColumn="0"/>
        </w:trPr>
        <w:tc>
          <w:tcPr>
            <w:tcW w:w="8504" w:type="dxa"/>
          </w:tcPr>
          <w:p w14:paraId="3E964195" w14:textId="70E70E6B" w:rsidR="008B65F7" w:rsidRPr="00A66893" w:rsidRDefault="008B65F7" w:rsidP="008B65F7">
            <w:pPr>
              <w:pStyle w:val="Tabeltal"/>
              <w:jc w:val="left"/>
            </w:pPr>
            <w:r w:rsidRPr="00431271">
              <w:rPr>
                <w:szCs w:val="16"/>
              </w:rPr>
              <w:t>9. Rådgivning om softwarelicenser</w:t>
            </w:r>
          </w:p>
        </w:tc>
      </w:tr>
      <w:tr w:rsidR="008B65F7" w:rsidRPr="00A66893" w14:paraId="41A3DA4E" w14:textId="77777777" w:rsidTr="008B65F7">
        <w:trPr>
          <w:cnfStyle w:val="000000010000" w:firstRow="0" w:lastRow="0" w:firstColumn="0" w:lastColumn="0" w:oddVBand="0" w:evenVBand="0" w:oddHBand="0" w:evenHBand="1" w:firstRowFirstColumn="0" w:firstRowLastColumn="0" w:lastRowFirstColumn="0" w:lastRowLastColumn="0"/>
        </w:trPr>
        <w:tc>
          <w:tcPr>
            <w:tcW w:w="8504" w:type="dxa"/>
          </w:tcPr>
          <w:p w14:paraId="58514A7F" w14:textId="6B210CCA" w:rsidR="008B65F7" w:rsidRPr="00A66893" w:rsidRDefault="008B65F7" w:rsidP="008B65F7">
            <w:pPr>
              <w:pStyle w:val="Tabeltal"/>
              <w:jc w:val="left"/>
            </w:pPr>
            <w:r w:rsidRPr="00431271">
              <w:rPr>
                <w:szCs w:val="16"/>
              </w:rPr>
              <w:t>10. Infrastruktur og hardware</w:t>
            </w:r>
          </w:p>
        </w:tc>
      </w:tr>
      <w:tr w:rsidR="008B65F7" w:rsidRPr="00A66893" w14:paraId="2F138660" w14:textId="77777777" w:rsidTr="008B65F7">
        <w:trPr>
          <w:cnfStyle w:val="000000100000" w:firstRow="0" w:lastRow="0" w:firstColumn="0" w:lastColumn="0" w:oddVBand="0" w:evenVBand="0" w:oddHBand="1" w:evenHBand="0" w:firstRowFirstColumn="0" w:firstRowLastColumn="0" w:lastRowFirstColumn="0" w:lastRowLastColumn="0"/>
        </w:trPr>
        <w:tc>
          <w:tcPr>
            <w:tcW w:w="8504" w:type="dxa"/>
          </w:tcPr>
          <w:p w14:paraId="787EAF2F" w14:textId="6DF48D34" w:rsidR="008B65F7" w:rsidRPr="00A66893" w:rsidRDefault="008B65F7" w:rsidP="008B65F7">
            <w:pPr>
              <w:pStyle w:val="Tabeltal"/>
              <w:jc w:val="left"/>
            </w:pPr>
            <w:r w:rsidRPr="00431271">
              <w:rPr>
                <w:szCs w:val="16"/>
              </w:rPr>
              <w:t>11. Test</w:t>
            </w:r>
          </w:p>
        </w:tc>
      </w:tr>
      <w:tr w:rsidR="008B65F7" w:rsidRPr="00A66893" w14:paraId="46655811" w14:textId="77777777" w:rsidTr="008B65F7">
        <w:trPr>
          <w:cnfStyle w:val="000000010000" w:firstRow="0" w:lastRow="0" w:firstColumn="0" w:lastColumn="0" w:oddVBand="0" w:evenVBand="0" w:oddHBand="0" w:evenHBand="1" w:firstRowFirstColumn="0" w:firstRowLastColumn="0" w:lastRowFirstColumn="0" w:lastRowLastColumn="0"/>
        </w:trPr>
        <w:tc>
          <w:tcPr>
            <w:tcW w:w="8504" w:type="dxa"/>
          </w:tcPr>
          <w:p w14:paraId="27F39344" w14:textId="59D9EC6A" w:rsidR="008B65F7" w:rsidRPr="00A66893" w:rsidRDefault="008B65F7" w:rsidP="008B65F7">
            <w:pPr>
              <w:pStyle w:val="Tabeltal"/>
              <w:jc w:val="left"/>
            </w:pPr>
            <w:r w:rsidRPr="00431271">
              <w:rPr>
                <w:szCs w:val="16"/>
              </w:rPr>
              <w:t>12. Udvikling af ny funktionalitet</w:t>
            </w:r>
          </w:p>
        </w:tc>
      </w:tr>
      <w:tr w:rsidR="008B65F7" w:rsidRPr="00A66893" w14:paraId="00E1E1B3" w14:textId="77777777" w:rsidTr="008B65F7">
        <w:trPr>
          <w:cnfStyle w:val="000000100000" w:firstRow="0" w:lastRow="0" w:firstColumn="0" w:lastColumn="0" w:oddVBand="0" w:evenVBand="0" w:oddHBand="1" w:evenHBand="0" w:firstRowFirstColumn="0" w:firstRowLastColumn="0" w:lastRowFirstColumn="0" w:lastRowLastColumn="0"/>
        </w:trPr>
        <w:tc>
          <w:tcPr>
            <w:tcW w:w="8504" w:type="dxa"/>
          </w:tcPr>
          <w:p w14:paraId="7F2D1DEC" w14:textId="184F8756" w:rsidR="008B65F7" w:rsidRPr="00A66893" w:rsidRDefault="008B65F7" w:rsidP="008B65F7">
            <w:pPr>
              <w:pStyle w:val="Tabeltal"/>
              <w:jc w:val="left"/>
            </w:pPr>
            <w:r w:rsidRPr="00431271">
              <w:rPr>
                <w:szCs w:val="16"/>
              </w:rPr>
              <w:t>13. Tilpasning af eksisterende it-systemer</w:t>
            </w:r>
          </w:p>
        </w:tc>
      </w:tr>
      <w:tr w:rsidR="008B65F7" w:rsidRPr="00A66893" w14:paraId="1FF48367" w14:textId="77777777" w:rsidTr="00E57154">
        <w:trPr>
          <w:cnfStyle w:val="000000010000" w:firstRow="0" w:lastRow="0" w:firstColumn="0" w:lastColumn="0" w:oddVBand="0" w:evenVBand="0" w:oddHBand="0" w:evenHBand="1" w:firstRowFirstColumn="0" w:firstRowLastColumn="0" w:lastRowFirstColumn="0" w:lastRowLastColumn="0"/>
        </w:trPr>
        <w:tc>
          <w:tcPr>
            <w:tcW w:w="8504" w:type="dxa"/>
            <w:tcBorders>
              <w:bottom w:val="single" w:sz="4" w:space="0" w:color="6F748A"/>
            </w:tcBorders>
          </w:tcPr>
          <w:p w14:paraId="71DBFFE2" w14:textId="3E07A624" w:rsidR="008B65F7" w:rsidRPr="00A66893" w:rsidRDefault="008B65F7" w:rsidP="008B65F7">
            <w:pPr>
              <w:pStyle w:val="Tabeltal"/>
              <w:jc w:val="left"/>
            </w:pPr>
            <w:r w:rsidRPr="00431271">
              <w:rPr>
                <w:szCs w:val="16"/>
              </w:rPr>
              <w:t>14. It-systemdrift</w:t>
            </w:r>
          </w:p>
        </w:tc>
      </w:tr>
    </w:tbl>
    <w:p w14:paraId="5905D5E8" w14:textId="56F17D37" w:rsidR="00814905" w:rsidRDefault="00985D1A" w:rsidP="00814905">
      <w:r>
        <w:br/>
      </w:r>
      <w:r w:rsidR="00814905">
        <w:t xml:space="preserve">Indkøbet kan anskaffes som ”timekøb”, ”løbende ydelser” og </w:t>
      </w:r>
      <w:r w:rsidR="005D60D4">
        <w:t>”</w:t>
      </w:r>
      <w:r w:rsidR="00814905">
        <w:t>fastpris</w:t>
      </w:r>
      <w:r w:rsidR="005D60D4">
        <w:t xml:space="preserve">”, som kan kombineres i op til </w:t>
      </w:r>
      <w:r w:rsidR="00814905">
        <w:t>10 forskellige indkøbstyper.</w:t>
      </w:r>
    </w:p>
    <w:p w14:paraId="1741CE2F" w14:textId="3560B426" w:rsidR="00653396" w:rsidRDefault="00653396" w:rsidP="00D33C30">
      <w:pPr>
        <w:pStyle w:val="Listeafsnit"/>
        <w:numPr>
          <w:ilvl w:val="0"/>
          <w:numId w:val="14"/>
        </w:numPr>
      </w:pPr>
      <w:r w:rsidRPr="00653396">
        <w:rPr>
          <w:b/>
          <w:bCs/>
        </w:rPr>
        <w:t>Timekøb:</w:t>
      </w:r>
      <w:r>
        <w:t xml:space="preserve"> Anskaffelse af it-konsulentydelser, herunder bestemte kompetencer i et bestemt antal timer ("time-</w:t>
      </w:r>
      <w:proofErr w:type="spellStart"/>
      <w:r>
        <w:t>material</w:t>
      </w:r>
      <w:proofErr w:type="spellEnd"/>
      <w:r>
        <w:t>").</w:t>
      </w:r>
    </w:p>
    <w:p w14:paraId="528FAC9A" w14:textId="77777777" w:rsidR="00653396" w:rsidRDefault="00653396" w:rsidP="00D33C30">
      <w:pPr>
        <w:pStyle w:val="Listeafsnit"/>
        <w:numPr>
          <w:ilvl w:val="0"/>
          <w:numId w:val="14"/>
        </w:numPr>
      </w:pPr>
      <w:r w:rsidRPr="00653396">
        <w:rPr>
          <w:b/>
          <w:bCs/>
        </w:rPr>
        <w:t>Løbende ydelser:</w:t>
      </w:r>
      <w:r>
        <w:t xml:space="preserve"> Anskaffelse af it-konsulentydelser bestående af en fast månedlig betaling for at have givne ressourcer til rådighed i nærmere aftalt omfang, og som kan tilkaldes inden for en aftalt reaktionstid. </w:t>
      </w:r>
    </w:p>
    <w:p w14:paraId="1B86A3AC" w14:textId="6CDD6D61" w:rsidR="00653396" w:rsidRDefault="00653396" w:rsidP="00D33C30">
      <w:pPr>
        <w:pStyle w:val="Listeafsnit"/>
        <w:numPr>
          <w:ilvl w:val="0"/>
          <w:numId w:val="14"/>
        </w:numPr>
      </w:pPr>
      <w:r w:rsidRPr="00653396">
        <w:rPr>
          <w:b/>
          <w:bCs/>
        </w:rPr>
        <w:t>Fastpris:</w:t>
      </w:r>
      <w:r>
        <w:t xml:space="preserve"> Anskaffelse af kompetencer til løsning af en opgave, hvor leverandøren har instruktionsbeføjelsen over egne ressourcer og hermed ansvaret for, at leverancen leveres til tiden til den aftalte kvalitet og pris.</w:t>
      </w:r>
    </w:p>
    <w:p w14:paraId="26FA1B2F" w14:textId="7F744A3E" w:rsidR="00653C21" w:rsidRDefault="00814905" w:rsidP="00814905">
      <w:r w:rsidRPr="005403EA">
        <w:t>Du kan læse mere om systemets genstand i Bilag C og udbudsbetingelsernes afsnit 4.</w:t>
      </w:r>
      <w:r>
        <w:t>3</w:t>
      </w:r>
      <w:r w:rsidRPr="005403EA">
        <w:t xml:space="preserve"> på aftalesiden for 02.</w:t>
      </w:r>
      <w:r>
        <w:t>14</w:t>
      </w:r>
      <w:r w:rsidRPr="005403EA">
        <w:t xml:space="preserve"> på ski.dk.  </w:t>
      </w:r>
    </w:p>
    <w:tbl>
      <w:tblPr>
        <w:tblW w:w="8505" w:type="dxa"/>
        <w:tblBorders>
          <w:left w:val="single" w:sz="36" w:space="0" w:color="54546E"/>
        </w:tblBorders>
        <w:tblLayout w:type="fixed"/>
        <w:tblCellMar>
          <w:left w:w="227" w:type="dxa"/>
          <w:right w:w="0" w:type="dxa"/>
        </w:tblCellMar>
        <w:tblLook w:val="0000" w:firstRow="0" w:lastRow="0" w:firstColumn="0" w:lastColumn="0" w:noHBand="0" w:noVBand="0"/>
      </w:tblPr>
      <w:tblGrid>
        <w:gridCol w:w="8505"/>
      </w:tblGrid>
      <w:tr w:rsidR="00653C21" w14:paraId="4663D095" w14:textId="77777777" w:rsidTr="00E57154">
        <w:tc>
          <w:tcPr>
            <w:tcW w:w="8505" w:type="dxa"/>
            <w:tcBorders>
              <w:left w:val="single" w:sz="36" w:space="0" w:color="6F748A" w:themeColor="accent4"/>
            </w:tcBorders>
          </w:tcPr>
          <w:p w14:paraId="63F1987D" w14:textId="77777777" w:rsidR="00653C21" w:rsidRPr="00FF16D3" w:rsidRDefault="00653C21" w:rsidP="00FF16D3">
            <w:pPr>
              <w:rPr>
                <w:b/>
                <w:bCs/>
              </w:rPr>
            </w:pPr>
            <w:r w:rsidRPr="00FF16D3">
              <w:rPr>
                <w:b/>
                <w:bCs/>
              </w:rPr>
              <w:t>Begreber i det dynamiske indkøbssystem</w:t>
            </w:r>
          </w:p>
          <w:p w14:paraId="4673D903" w14:textId="77777777" w:rsidR="00653C21" w:rsidRDefault="00653C21" w:rsidP="00E57154">
            <w:r>
              <w:t>Begreberne i det dynamiske indkøbssystem adskiller sig på nogle områder fra de begreber, der bruges i forbindelse med rammeaftaler og kontrakter. I nedenstående oversigt får du en forklaring af begreberne:</w:t>
            </w:r>
          </w:p>
          <w:p w14:paraId="65592D9E" w14:textId="77777777" w:rsidR="00653C21" w:rsidRDefault="00653C21" w:rsidP="00E57154">
            <w:r w:rsidRPr="00386FB1">
              <w:rPr>
                <w:b/>
                <w:bCs/>
              </w:rPr>
              <w:t>Deltager:</w:t>
            </w:r>
            <w:r w:rsidRPr="00386FB1">
              <w:t xml:space="preserve"> Økonomiske aktører, som har ansøgt og er blevet optaget i én eller alle systemets kategorier.</w:t>
            </w:r>
            <w:r>
              <w:t xml:space="preserve"> </w:t>
            </w:r>
          </w:p>
          <w:p w14:paraId="2937E4F6" w14:textId="23771087" w:rsidR="00653C21" w:rsidRDefault="00653C21" w:rsidP="00E57154">
            <w:r w:rsidRPr="00710096">
              <w:rPr>
                <w:b/>
                <w:bCs/>
              </w:rPr>
              <w:t>Konkret indkøb:</w:t>
            </w:r>
            <w:r>
              <w:t xml:space="preserve"> For at undgå begrebsforvirring </w:t>
            </w:r>
            <w:r w:rsidR="002A15CA">
              <w:t>i forhold til</w:t>
            </w:r>
            <w:r>
              <w:t xml:space="preserve"> miniudbud på en rammeaftale bruges begrebet konkrete indkøb om de indkøb, </w:t>
            </w:r>
            <w:r w:rsidRPr="00710096">
              <w:t xml:space="preserve">og herunder de dokumenter </w:t>
            </w:r>
            <w:r w:rsidRPr="00710096">
              <w:lastRenderedPageBreak/>
              <w:t xml:space="preserve">og beskrivelser af </w:t>
            </w:r>
            <w:r>
              <w:t>k</w:t>
            </w:r>
            <w:r w:rsidRPr="00710096">
              <w:t xml:space="preserve">undens </w:t>
            </w:r>
            <w:r>
              <w:t>b</w:t>
            </w:r>
            <w:r w:rsidRPr="00710096">
              <w:t>ehovsopgørelse, som er offentliggjort i systemet</w:t>
            </w:r>
            <w:r>
              <w:t>. På baggrund af et enkeltstående konkret indkøb indgår kunden en leveringskontrakt med den tilbudsgiver, der bliver tildelt leveringskontrakten.</w:t>
            </w:r>
          </w:p>
          <w:p w14:paraId="60576DAF" w14:textId="30D18CC9" w:rsidR="00653C21" w:rsidRDefault="00653C21" w:rsidP="00E57154">
            <w:r w:rsidRPr="0021691A">
              <w:rPr>
                <w:b/>
                <w:bCs/>
              </w:rPr>
              <w:t>Kunde:</w:t>
            </w:r>
            <w:r>
              <w:t xml:space="preserve"> Kunderne er de SKI-kunder, der fremgår af bilag B Kundeliste</w:t>
            </w:r>
            <w:r w:rsidR="002A15CA">
              <w:t>. De</w:t>
            </w:r>
            <w:r>
              <w:t xml:space="preserve"> kan anvende det dynamiske indkøbssystem til at foretage konkrete indkøb. </w:t>
            </w:r>
          </w:p>
          <w:p w14:paraId="1517B4E2" w14:textId="59618905" w:rsidR="00653C21" w:rsidRDefault="00653C21" w:rsidP="00E57154">
            <w:r w:rsidRPr="00E67E67">
              <w:rPr>
                <w:b/>
                <w:bCs/>
              </w:rPr>
              <w:t>Leverandør:</w:t>
            </w:r>
            <w:r>
              <w:t xml:space="preserve"> Den tilbudsgiver, som </w:t>
            </w:r>
            <w:r w:rsidR="002A15CA">
              <w:t>får</w:t>
            </w:r>
            <w:r>
              <w:t xml:space="preserve"> tildelt en leveringskontrakt på baggrund af et konkret indkøb gennemført i systemet. </w:t>
            </w:r>
          </w:p>
          <w:p w14:paraId="49830191" w14:textId="77777777" w:rsidR="00653C21" w:rsidRDefault="00653C21" w:rsidP="00E57154">
            <w:r w:rsidRPr="00977F8C">
              <w:rPr>
                <w:b/>
                <w:bCs/>
              </w:rPr>
              <w:t>Tilbudsgiver:</w:t>
            </w:r>
            <w:r>
              <w:t xml:space="preserve"> Deltagerne i systemet, når de har afgivet tilbud på et konkret indkøb i systemet.</w:t>
            </w:r>
          </w:p>
          <w:p w14:paraId="41DFEBBF" w14:textId="77777777" w:rsidR="00653C21" w:rsidRDefault="00653C21" w:rsidP="00E57154">
            <w:pPr>
              <w:pStyle w:val="Bokstekst"/>
            </w:pPr>
          </w:p>
        </w:tc>
      </w:tr>
    </w:tbl>
    <w:p w14:paraId="1DEF7AA8" w14:textId="64B5A14E" w:rsidR="00814905" w:rsidRDefault="00814905" w:rsidP="00814905"/>
    <w:p w14:paraId="07414E02" w14:textId="6FEE6EE2" w:rsidR="00814905" w:rsidRDefault="002A2D3A" w:rsidP="00AE00AF">
      <w:pPr>
        <w:pStyle w:val="Overskrift2"/>
      </w:pPr>
      <w:bookmarkStart w:id="2" w:name="_Toc175080751"/>
      <w:bookmarkStart w:id="3" w:name="_Toc181171588"/>
      <w:r>
        <w:t xml:space="preserve">2.1 </w:t>
      </w:r>
      <w:r w:rsidR="00AE00AF">
        <w:t xml:space="preserve">Snitflader til </w:t>
      </w:r>
      <w:r w:rsidR="00814905" w:rsidRPr="00140DBA">
        <w:t>02.15 It</w:t>
      </w:r>
      <w:r w:rsidR="00814905">
        <w:t>-</w:t>
      </w:r>
      <w:r w:rsidR="00814905" w:rsidRPr="00140DBA">
        <w:t>rådgivning</w:t>
      </w:r>
      <w:r w:rsidR="00AE00AF">
        <w:t xml:space="preserve"> og</w:t>
      </w:r>
      <w:r w:rsidR="00814905" w:rsidRPr="00140DBA">
        <w:t xml:space="preserve"> 02.17 It-konsulenter</w:t>
      </w:r>
      <w:bookmarkEnd w:id="2"/>
      <w:bookmarkEnd w:id="3"/>
    </w:p>
    <w:p w14:paraId="4B7D509B" w14:textId="446B2CFB" w:rsidR="00CE174F" w:rsidRDefault="00653C21" w:rsidP="0050128F">
      <w:r>
        <w:t xml:space="preserve">SKI har to øvrige it-konsulentaftaler, </w:t>
      </w:r>
      <w:r w:rsidR="00814905">
        <w:t>02.15 It-rådgivning og 02.17 It-konsulenter</w:t>
      </w:r>
      <w:r>
        <w:t xml:space="preserve">. </w:t>
      </w:r>
      <w:r w:rsidR="0050128F">
        <w:t>Begge aftaler</w:t>
      </w:r>
      <w:r w:rsidR="00EC63F0">
        <w:t xml:space="preserve"> er rammeaftaler</w:t>
      </w:r>
      <w:r w:rsidR="00BC65C1">
        <w:t xml:space="preserve"> med et begrænset antal leverandører</w:t>
      </w:r>
      <w:r w:rsidR="00CB1752">
        <w:t>, der</w:t>
      </w:r>
      <w:r w:rsidR="0050128F">
        <w:t xml:space="preserve"> tilbyder konsulenttimer inden for de samme 14 ydelsesområder som på 02.14 It-konsulenter</w:t>
      </w:r>
      <w:r w:rsidR="00CA35E0">
        <w:t>.</w:t>
      </w:r>
      <w:r w:rsidR="00EC63F0">
        <w:t xml:space="preserve"> </w:t>
      </w:r>
    </w:p>
    <w:p w14:paraId="6E4EA724" w14:textId="3378F724" w:rsidR="00CA35E0" w:rsidRDefault="00CE174F" w:rsidP="0050128F">
      <w:r>
        <w:t>På rammeaftalerne er</w:t>
      </w:r>
      <w:r w:rsidR="00EC63F0">
        <w:t xml:space="preserve"> det muligt at købe ind med direkte tildeling hos den leverandør, der </w:t>
      </w:r>
      <w:r w:rsidR="00473BAD">
        <w:t xml:space="preserve">bedst matcher behovet </w:t>
      </w:r>
      <w:r w:rsidR="00CB1752">
        <w:t>ud fra, hvilke ydelsesområder de dækker og deres sektorviden</w:t>
      </w:r>
      <w:r w:rsidR="00874C25">
        <w:t xml:space="preserve">. Dermed er rammeaftalerne lette og hurtige at anvende og egner sig godt til </w:t>
      </w:r>
      <w:r>
        <w:t xml:space="preserve">at dække en stor del af de behov, der er for it-konsulenter i den offentlige sektor. </w:t>
      </w:r>
    </w:p>
    <w:p w14:paraId="3091BA34" w14:textId="31A75376" w:rsidR="0001313A" w:rsidRDefault="0001313A" w:rsidP="0050128F">
      <w:r>
        <w:t xml:space="preserve">Det dynamiske indkøbssystem supplerer rammeaftalerne ved at kunne dække flere specifikke og komplekse behov. </w:t>
      </w:r>
      <w:r w:rsidR="005E43B1">
        <w:t>Det skyldes ikke mindst, at der ingen begrænsning er på antallet af leverandører i det dynamiske indkøbssystem</w:t>
      </w:r>
      <w:r w:rsidR="00BC65C1">
        <w:t xml:space="preserve">. </w:t>
      </w:r>
      <w:r w:rsidR="005F5EE9">
        <w:t xml:space="preserve">Her kan man også – modsat på rammeaftalerne – stille forskellige grader af leveranceansvar. </w:t>
      </w:r>
    </w:p>
    <w:p w14:paraId="2976D9D5" w14:textId="54F65C25" w:rsidR="00653C21" w:rsidRDefault="00451297" w:rsidP="00C40543">
      <w:r>
        <w:t>Dermed giver 02.14 It-konsulenter en række muligheder</w:t>
      </w:r>
      <w:r w:rsidR="004F7F3B">
        <w:t xml:space="preserve"> for skræddersyede indkøb af it-konsulenter</w:t>
      </w:r>
      <w:r>
        <w:t>, som de to rammeaftaler ikke har</w:t>
      </w:r>
      <w:r w:rsidR="002F5A9D">
        <w:t xml:space="preserve">. Til gengæld </w:t>
      </w:r>
      <w:r w:rsidR="000F22DB">
        <w:t>kan</w:t>
      </w:r>
      <w:r w:rsidR="00E24043">
        <w:t xml:space="preserve"> det </w:t>
      </w:r>
      <w:r w:rsidR="000F22DB">
        <w:t xml:space="preserve">også være </w:t>
      </w:r>
      <w:r w:rsidR="00943AA4">
        <w:t xml:space="preserve">mere </w:t>
      </w:r>
      <w:r w:rsidR="000F22DB">
        <w:t>tids-</w:t>
      </w:r>
      <w:r w:rsidR="00943AA4">
        <w:t xml:space="preserve"> </w:t>
      </w:r>
      <w:r w:rsidR="002F5A9D">
        <w:t xml:space="preserve">og </w:t>
      </w:r>
      <w:r w:rsidR="000F22DB">
        <w:t>ressourcekrævende</w:t>
      </w:r>
      <w:r w:rsidR="002F5A9D">
        <w:t xml:space="preserve"> </w:t>
      </w:r>
      <w:r w:rsidR="00943AA4">
        <w:t xml:space="preserve">at gennemføre et indkøb i det dynamiske indkøbssystem. </w:t>
      </w:r>
      <w:bookmarkStart w:id="4" w:name="_Toc175080746"/>
    </w:p>
    <w:p w14:paraId="73774950" w14:textId="2415B98D" w:rsidR="00814905" w:rsidRDefault="00814905" w:rsidP="00D33C30">
      <w:pPr>
        <w:pStyle w:val="Overskrift1"/>
        <w:numPr>
          <w:ilvl w:val="0"/>
          <w:numId w:val="12"/>
        </w:numPr>
      </w:pPr>
      <w:bookmarkStart w:id="5" w:name="_Toc175080755"/>
      <w:bookmarkStart w:id="6" w:name="_Toc181171589"/>
      <w:bookmarkEnd w:id="4"/>
      <w:r>
        <w:t>Hv</w:t>
      </w:r>
      <w:r w:rsidR="00A64758">
        <w:t>ordan kommer du i gang med et</w:t>
      </w:r>
      <w:r>
        <w:t xml:space="preserve"> konkret indkøb</w:t>
      </w:r>
      <w:bookmarkEnd w:id="5"/>
      <w:bookmarkEnd w:id="6"/>
    </w:p>
    <w:p w14:paraId="65DA39C9" w14:textId="333FF773" w:rsidR="00F9334A" w:rsidRPr="00F9334A" w:rsidRDefault="00F9334A" w:rsidP="00F9334A">
      <w:pPr>
        <w:rPr>
          <w:rFonts w:ascii="Arial" w:hAnsi="Arial" w:cs="Arial"/>
          <w:iCs/>
        </w:rPr>
      </w:pPr>
      <w:r w:rsidRPr="00F9334A">
        <w:rPr>
          <w:rFonts w:ascii="Arial" w:hAnsi="Arial" w:cs="Arial"/>
          <w:iCs/>
        </w:rPr>
        <w:t>Inden du går ind i systemet for at</w:t>
      </w:r>
      <w:r>
        <w:rPr>
          <w:rFonts w:ascii="Arial" w:hAnsi="Arial" w:cs="Arial"/>
          <w:iCs/>
        </w:rPr>
        <w:t xml:space="preserve"> oprette</w:t>
      </w:r>
      <w:r w:rsidRPr="00F9334A">
        <w:rPr>
          <w:rFonts w:ascii="Arial" w:hAnsi="Arial" w:cs="Arial"/>
          <w:iCs/>
        </w:rPr>
        <w:t xml:space="preserve"> et indkøb, skal du beskrive dit indkøbsbehov. Det giver dig et godt grundlag for at stille de rette krav til kompetencerne.</w:t>
      </w:r>
    </w:p>
    <w:p w14:paraId="183AB852" w14:textId="31F9E271" w:rsidR="0019604C" w:rsidRDefault="00F9334A" w:rsidP="00BB067F">
      <w:r w:rsidRPr="00F9334A">
        <w:rPr>
          <w:rFonts w:ascii="Arial" w:hAnsi="Arial" w:cs="Arial"/>
          <w:iCs/>
        </w:rPr>
        <w:t>Det er vigtigt, at du opgør dit indkøbsbehov på et sagligt og objektivt grundlag.</w:t>
      </w:r>
      <w:r w:rsidR="00BB067F">
        <w:rPr>
          <w:rFonts w:ascii="Arial" w:hAnsi="Arial" w:cs="Arial"/>
          <w:iCs/>
        </w:rPr>
        <w:t xml:space="preserve"> Du skal i den forbindelse tage stilling </w:t>
      </w:r>
      <w:r w:rsidR="00FB6BBC">
        <w:t xml:space="preserve">til følgende: </w:t>
      </w:r>
    </w:p>
    <w:p w14:paraId="613AC0E5" w14:textId="16B55D3E" w:rsidR="0019604C" w:rsidRDefault="0019604C" w:rsidP="00D33C30">
      <w:pPr>
        <w:pStyle w:val="Listeafsnit"/>
        <w:numPr>
          <w:ilvl w:val="0"/>
          <w:numId w:val="13"/>
        </w:numPr>
      </w:pPr>
      <w:r>
        <w:t>H</w:t>
      </w:r>
      <w:r w:rsidR="00814905">
        <w:t>vilke</w:t>
      </w:r>
      <w:r w:rsidR="002A2F83">
        <w:t xml:space="preserve"> eller </w:t>
      </w:r>
      <w:r w:rsidR="00C969B4">
        <w:t>hv</w:t>
      </w:r>
      <w:r w:rsidR="001A598B">
        <w:t>ilke</w:t>
      </w:r>
      <w:r w:rsidR="00814905">
        <w:t>t ydelsesområde du har brug for it-konsulenter til</w:t>
      </w:r>
    </w:p>
    <w:p w14:paraId="1C9C9B65" w14:textId="730F8C1A" w:rsidR="0019604C" w:rsidRDefault="0019604C" w:rsidP="00D33C30">
      <w:pPr>
        <w:pStyle w:val="Listeafsnit"/>
        <w:numPr>
          <w:ilvl w:val="0"/>
          <w:numId w:val="13"/>
        </w:numPr>
      </w:pPr>
      <w:r>
        <w:t>O</w:t>
      </w:r>
      <w:r w:rsidR="00FB6BBC">
        <w:t>m du vil foretage et kompetencekøb (</w:t>
      </w:r>
      <w:r w:rsidR="00814905">
        <w:t>kategori 1</w:t>
      </w:r>
      <w:r w:rsidR="00FB6BBC">
        <w:t>) eller et opgavekøb (</w:t>
      </w:r>
      <w:r w:rsidR="00814905">
        <w:t>kategori 2</w:t>
      </w:r>
      <w:r w:rsidR="00FB6BBC">
        <w:t>)</w:t>
      </w:r>
    </w:p>
    <w:p w14:paraId="413A88F4" w14:textId="77777777" w:rsidR="003B4F3E" w:rsidRDefault="0019604C" w:rsidP="00D33C30">
      <w:pPr>
        <w:pStyle w:val="Listeafsnit"/>
        <w:numPr>
          <w:ilvl w:val="0"/>
          <w:numId w:val="13"/>
        </w:numPr>
      </w:pPr>
      <w:r>
        <w:t>S</w:t>
      </w:r>
      <w:r w:rsidR="00814905">
        <w:t>kal det være et timekøb, løbende ydelser eller fastpris eller en kombination af fler</w:t>
      </w:r>
      <w:r w:rsidR="003B4F3E">
        <w:t>e</w:t>
      </w:r>
    </w:p>
    <w:p w14:paraId="42446E2F" w14:textId="3B638513" w:rsidR="00B03FDF" w:rsidRDefault="00814905" w:rsidP="00B03FDF">
      <w:r>
        <w:t>Du kan ændre dine valg, indtil du har offentliggjort materialet.</w:t>
      </w:r>
      <w:r w:rsidR="003B4F3E">
        <w:t xml:space="preserve"> </w:t>
      </w:r>
    </w:p>
    <w:p w14:paraId="5643DF1C" w14:textId="3BE4E544" w:rsidR="00814905" w:rsidRDefault="007C1D6E" w:rsidP="00814905">
      <w:r>
        <w:lastRenderedPageBreak/>
        <w:t xml:space="preserve">Hvis du </w:t>
      </w:r>
      <w:r w:rsidR="00814905" w:rsidRPr="003725B8">
        <w:t>selv</w:t>
      </w:r>
      <w:r>
        <w:t xml:space="preserve"> vil</w:t>
      </w:r>
      <w:r w:rsidR="00814905" w:rsidRPr="003725B8">
        <w:t xml:space="preserve"> tage det overordnede ansvar og ønsker </w:t>
      </w:r>
      <w:r>
        <w:t>at</w:t>
      </w:r>
      <w:r w:rsidR="00814905" w:rsidRPr="003725B8">
        <w:t xml:space="preserve"> have instruktionsbeføjelsen til at sætte konsulenterne i arbejde</w:t>
      </w:r>
      <w:r>
        <w:t>, skal du vælge kategori 1. Ø</w:t>
      </w:r>
      <w:r w:rsidR="00814905" w:rsidRPr="003725B8">
        <w:t>nsker du</w:t>
      </w:r>
      <w:r>
        <w:t>,</w:t>
      </w:r>
      <w:r w:rsidR="00814905" w:rsidRPr="003725B8">
        <w:t xml:space="preserve"> at leverandøren har et større ansvar for at beskrive løsningen af opgaven og hjælpe jer i mål med leverancen eller stå for hele leverancen</w:t>
      </w:r>
      <w:r>
        <w:t>, skal du vælge</w:t>
      </w:r>
      <w:r w:rsidR="00814905" w:rsidRPr="003725B8">
        <w:t xml:space="preserve"> kategori 2.</w:t>
      </w:r>
    </w:p>
    <w:p w14:paraId="13084990" w14:textId="7901F85F" w:rsidR="004900BC" w:rsidRPr="00A76109" w:rsidRDefault="004900BC" w:rsidP="004900BC">
      <w:r>
        <w:t>Vælger du kategori 2</w:t>
      </w:r>
      <w:r w:rsidR="008349E4">
        <w:t>,</w:t>
      </w:r>
      <w:r>
        <w:t xml:space="preserve"> skal du desuden tage stilling til, hvilke evalueringskriterier du ønsker at evaluere på. Ud over den</w:t>
      </w:r>
      <w:r w:rsidRPr="00A76109">
        <w:t xml:space="preserve"> obligatoriske</w:t>
      </w:r>
      <w:r>
        <w:t xml:space="preserve"> t</w:t>
      </w:r>
      <w:r w:rsidRPr="00A76109">
        <w:t>ids-, ressource og aktivitetsplan</w:t>
      </w:r>
      <w:r>
        <w:t>, kan du evaluere på</w:t>
      </w:r>
      <w:r w:rsidRPr="00A76109">
        <w:t>:</w:t>
      </w:r>
    </w:p>
    <w:p w14:paraId="3FFAE30B" w14:textId="77777777" w:rsidR="004900BC" w:rsidRPr="00A76109" w:rsidRDefault="004900BC" w:rsidP="00D33C30">
      <w:pPr>
        <w:pStyle w:val="Listeafsnit"/>
        <w:numPr>
          <w:ilvl w:val="0"/>
          <w:numId w:val="11"/>
        </w:numPr>
      </w:pPr>
      <w:r w:rsidRPr="00A76109">
        <w:t>Kompetencer</w:t>
      </w:r>
    </w:p>
    <w:p w14:paraId="16E4FB04" w14:textId="77777777" w:rsidR="004900BC" w:rsidRPr="00A76109" w:rsidRDefault="004900BC" w:rsidP="00D33C30">
      <w:pPr>
        <w:pStyle w:val="Listeafsnit"/>
        <w:numPr>
          <w:ilvl w:val="0"/>
          <w:numId w:val="11"/>
        </w:numPr>
      </w:pPr>
      <w:r w:rsidRPr="00A76109">
        <w:t>Løsningsbeskrivelse</w:t>
      </w:r>
    </w:p>
    <w:p w14:paraId="697E8238" w14:textId="77777777" w:rsidR="004900BC" w:rsidRPr="00A76109" w:rsidRDefault="004900BC" w:rsidP="00D33C30">
      <w:pPr>
        <w:pStyle w:val="Listeafsnit"/>
        <w:numPr>
          <w:ilvl w:val="0"/>
          <w:numId w:val="11"/>
        </w:numPr>
      </w:pPr>
      <w:r w:rsidRPr="00A76109">
        <w:t>Samarbejdsorganisation og metode</w:t>
      </w:r>
    </w:p>
    <w:p w14:paraId="04D30D71" w14:textId="25FB53A5" w:rsidR="00814905" w:rsidRDefault="004900BC" w:rsidP="00814905">
      <w:r>
        <w:t>Derudover skal du afklare, h</w:t>
      </w:r>
      <w:r w:rsidR="00814905">
        <w:t xml:space="preserve">vilken type konsulenter </w:t>
      </w:r>
      <w:r>
        <w:t xml:space="preserve">du </w:t>
      </w:r>
      <w:r w:rsidR="00814905">
        <w:t>har behov for, hvor mange konsulenter</w:t>
      </w:r>
      <w:r>
        <w:t xml:space="preserve"> det drejer sig om</w:t>
      </w:r>
      <w:r w:rsidR="00814905">
        <w:t xml:space="preserve">, antal timer og i hvilken periode. </w:t>
      </w:r>
      <w:r>
        <w:t xml:space="preserve">Du skal også tage stilling til, om </w:t>
      </w:r>
      <w:r w:rsidR="00814905">
        <w:t xml:space="preserve">du </w:t>
      </w:r>
      <w:r>
        <w:t xml:space="preserve">har </w:t>
      </w:r>
      <w:r w:rsidR="00814905">
        <w:t>behov for at tilføje optioner til dit indkøb</w:t>
      </w:r>
      <w:r>
        <w:t>.</w:t>
      </w:r>
    </w:p>
    <w:p w14:paraId="44DBAAE7" w14:textId="7FBE3FD2" w:rsidR="00905CB2" w:rsidRDefault="00893148" w:rsidP="00814905">
      <w:r>
        <w:t xml:space="preserve">Du </w:t>
      </w:r>
      <w:r w:rsidR="00C04129">
        <w:t>skal</w:t>
      </w:r>
      <w:r w:rsidR="00496BA6">
        <w:t xml:space="preserve"> også</w:t>
      </w:r>
      <w:r w:rsidR="00C04129">
        <w:t xml:space="preserve"> tage stilling til</w:t>
      </w:r>
      <w:r w:rsidR="006356AC">
        <w:t xml:space="preserve">, hvilke krav </w:t>
      </w:r>
      <w:r w:rsidR="00104BB4">
        <w:t>I</w:t>
      </w:r>
      <w:r w:rsidR="006356AC">
        <w:t xml:space="preserve"> har til sikkerhed</w:t>
      </w:r>
      <w:r w:rsidR="00941864">
        <w:t>,</w:t>
      </w:r>
      <w:r w:rsidR="00104BB4">
        <w:t xml:space="preserve"> og</w:t>
      </w:r>
      <w:r w:rsidR="00DB1F20">
        <w:t xml:space="preserve"> hvad </w:t>
      </w:r>
      <w:r w:rsidR="00615E37">
        <w:t>leverandøren skal leve op til</w:t>
      </w:r>
      <w:r w:rsidR="00C525B1">
        <w:t xml:space="preserve">. </w:t>
      </w:r>
      <w:r w:rsidR="002D4C9A">
        <w:t>S</w:t>
      </w:r>
      <w:r w:rsidR="00941864">
        <w:t>KI</w:t>
      </w:r>
      <w:r w:rsidR="00F37A6E">
        <w:t xml:space="preserve"> har udarbejdet</w:t>
      </w:r>
      <w:r w:rsidR="002D4C9A">
        <w:t xml:space="preserve"> </w:t>
      </w:r>
      <w:r w:rsidR="000663B7">
        <w:t xml:space="preserve">et sikkerhedsbilag </w:t>
      </w:r>
      <w:r w:rsidR="00DA4E6E">
        <w:t>inklusive</w:t>
      </w:r>
      <w:r w:rsidR="002D4C9A">
        <w:t xml:space="preserve"> </w:t>
      </w:r>
      <w:r w:rsidR="00F37A6E">
        <w:t>vejledning</w:t>
      </w:r>
      <w:r w:rsidR="000663B7">
        <w:t xml:space="preserve">, som </w:t>
      </w:r>
      <w:r w:rsidR="00DA4E6E">
        <w:t>I</w:t>
      </w:r>
      <w:r w:rsidR="000663B7">
        <w:t xml:space="preserve"> kan anvende i</w:t>
      </w:r>
      <w:r w:rsidR="00F37A6E">
        <w:t xml:space="preserve"> </w:t>
      </w:r>
      <w:r w:rsidR="00322679">
        <w:t>forbindelse med udarbejdelse af jeres indkøb</w:t>
      </w:r>
      <w:r w:rsidR="00DA4E6E">
        <w:t>.</w:t>
      </w:r>
      <w:r w:rsidR="008349E4">
        <w:t xml:space="preserve"> </w:t>
      </w:r>
    </w:p>
    <w:p w14:paraId="26C1B46D" w14:textId="0D87EE28" w:rsidR="00FA10E0" w:rsidRDefault="00FA10E0" w:rsidP="00814905">
      <w:r w:rsidRPr="00FA10E0">
        <w:t xml:space="preserve">Kravene </w:t>
      </w:r>
      <w:r w:rsidR="00313016">
        <w:t>i sikkerhedsbilaget</w:t>
      </w:r>
      <w:r w:rsidRPr="00FA10E0">
        <w:t xml:space="preserve"> stilles for at </w:t>
      </w:r>
      <w:r w:rsidR="00496BA6">
        <w:t>ned</w:t>
      </w:r>
      <w:r w:rsidR="0098729B">
        <w:t>b</w:t>
      </w:r>
      <w:r w:rsidR="00CB2378">
        <w:t xml:space="preserve">ringe risici i forbindelse med </w:t>
      </w:r>
      <w:r w:rsidR="00244A4E">
        <w:t>informationssikkerhed, som</w:t>
      </w:r>
      <w:r w:rsidR="00CB2378">
        <w:t xml:space="preserve"> er </w:t>
      </w:r>
      <w:r w:rsidRPr="00FA10E0">
        <w:t>forbundet med lever</w:t>
      </w:r>
      <w:r w:rsidR="00003FC6">
        <w:t>ancen</w:t>
      </w:r>
      <w:r w:rsidRPr="00FA10E0">
        <w:t xml:space="preserve"> af </w:t>
      </w:r>
      <w:r w:rsidR="00003FC6">
        <w:t>i</w:t>
      </w:r>
      <w:r w:rsidRPr="00FA10E0">
        <w:t xml:space="preserve">t-konsulentydelser, til et for </w:t>
      </w:r>
      <w:r w:rsidR="00313016">
        <w:t>jer</w:t>
      </w:r>
      <w:r w:rsidRPr="00FA10E0">
        <w:t xml:space="preserve"> acceptabelt niveau</w:t>
      </w:r>
      <w:r w:rsidR="009F29AE">
        <w:t xml:space="preserve">. Kravene </w:t>
      </w:r>
      <w:r w:rsidR="00B87B20">
        <w:t xml:space="preserve">opfylder også det </w:t>
      </w:r>
      <w:r w:rsidRPr="00FA10E0">
        <w:t>kommende NIS2-direktiv</w:t>
      </w:r>
      <w:r w:rsidR="00B87B20">
        <w:t xml:space="preserve">, der træder i kraft i </w:t>
      </w:r>
      <w:r w:rsidR="00CD74E2">
        <w:t>2025</w:t>
      </w:r>
      <w:r w:rsidRPr="00FA10E0">
        <w:t>.</w:t>
      </w:r>
    </w:p>
    <w:p w14:paraId="2FB75A7B" w14:textId="386223BE" w:rsidR="00814905" w:rsidRDefault="008717C7" w:rsidP="00D5758C">
      <w:bookmarkStart w:id="7" w:name="_Toc181171590"/>
      <w:r w:rsidRPr="00244A4E">
        <w:rPr>
          <w:rStyle w:val="Overskrift2Tegn"/>
        </w:rPr>
        <w:t>3.1</w:t>
      </w:r>
      <w:r>
        <w:rPr>
          <w:rStyle w:val="Overskrift2Tegn"/>
        </w:rPr>
        <w:t xml:space="preserve"> </w:t>
      </w:r>
      <w:r w:rsidR="00894256" w:rsidRPr="00244A4E">
        <w:rPr>
          <w:rStyle w:val="Overskrift2Tegn"/>
        </w:rPr>
        <w:t>Markedsdialog</w:t>
      </w:r>
      <w:bookmarkEnd w:id="7"/>
      <w:r w:rsidR="00894256" w:rsidRPr="00244A4E">
        <w:rPr>
          <w:rStyle w:val="Overskrift2Tegn"/>
        </w:rPr>
        <w:br/>
      </w:r>
      <w:r>
        <w:t>Når du skal forberede dit indkøb,</w:t>
      </w:r>
      <w:r w:rsidR="00F40DAF">
        <w:t xml:space="preserve"> anbefaler SKI</w:t>
      </w:r>
      <w:r w:rsidR="004A4DAA">
        <w:t>,</w:t>
      </w:r>
      <w:r w:rsidR="006F3127">
        <w:t xml:space="preserve"> </w:t>
      </w:r>
      <w:r w:rsidR="00635EC5">
        <w:t xml:space="preserve">at </w:t>
      </w:r>
      <w:r w:rsidR="00F40DAF">
        <w:t xml:space="preserve">I </w:t>
      </w:r>
      <w:r w:rsidR="00635EC5">
        <w:t>afholde</w:t>
      </w:r>
      <w:r w:rsidR="00F40DAF">
        <w:t>r</w:t>
      </w:r>
      <w:r w:rsidR="00635EC5">
        <w:t xml:space="preserve"> en markedsdialog. </w:t>
      </w:r>
      <w:r w:rsidR="00814905" w:rsidRPr="005F4F8F">
        <w:t>Markedsdialog</w:t>
      </w:r>
      <w:r w:rsidR="00814905">
        <w:t>en</w:t>
      </w:r>
      <w:r w:rsidR="00814905" w:rsidRPr="005F4F8F">
        <w:t xml:space="preserve"> kan </w:t>
      </w:r>
      <w:r w:rsidR="00814905">
        <w:t xml:space="preserve">hjælpe dig til at få </w:t>
      </w:r>
      <w:r w:rsidR="00814905" w:rsidRPr="005F4F8F">
        <w:t>en bedre forståelse af markedet</w:t>
      </w:r>
      <w:r w:rsidR="00B03FDF">
        <w:t>,</w:t>
      </w:r>
      <w:r w:rsidR="00814905">
        <w:t xml:space="preserve"> og dialogen</w:t>
      </w:r>
      <w:r w:rsidR="00814905" w:rsidRPr="005F4F8F">
        <w:t xml:space="preserve"> kan </w:t>
      </w:r>
      <w:r w:rsidR="00814905">
        <w:t>bidrage til</w:t>
      </w:r>
      <w:r w:rsidR="00B03FDF">
        <w:t>,</w:t>
      </w:r>
      <w:r w:rsidR="00814905">
        <w:t xml:space="preserve"> at du </w:t>
      </w:r>
      <w:r w:rsidR="00B03FDF">
        <w:t>op</w:t>
      </w:r>
      <w:r w:rsidR="00814905">
        <w:t xml:space="preserve">stiller </w:t>
      </w:r>
      <w:r w:rsidR="00814905" w:rsidRPr="005F4F8F">
        <w:t>udbudskriterier og krav, som passer til det, markedet faktisk kan tilbyde.</w:t>
      </w:r>
      <w:r w:rsidR="001D22AF">
        <w:t xml:space="preserve"> Markedsdialogen </w:t>
      </w:r>
      <w:r w:rsidR="00E50EAD">
        <w:t>afholdes i systemet</w:t>
      </w:r>
      <w:r w:rsidR="00410101">
        <w:t>,</w:t>
      </w:r>
      <w:r w:rsidR="001D0947">
        <w:t xml:space="preserve"> og alle leverandører</w:t>
      </w:r>
      <w:r w:rsidR="00410101">
        <w:t>,</w:t>
      </w:r>
      <w:r w:rsidR="001D0947">
        <w:t xml:space="preserve"> som er optaget i den kategori, du </w:t>
      </w:r>
      <w:r w:rsidR="00AB5742">
        <w:t xml:space="preserve">har valgt, kan </w:t>
      </w:r>
      <w:r w:rsidR="005B7646">
        <w:t xml:space="preserve">se </w:t>
      </w:r>
      <w:r w:rsidR="00674412">
        <w:t xml:space="preserve">og </w:t>
      </w:r>
      <w:r w:rsidR="00412F0B">
        <w:t>indgå i dialogen.</w:t>
      </w:r>
      <w:r w:rsidR="00AB5742">
        <w:t xml:space="preserve"> </w:t>
      </w:r>
      <w:r w:rsidR="00E94837">
        <w:t>På aftalesiden på SKI’s hjemmeside finder du en vejledning til markedsdialogen.</w:t>
      </w:r>
    </w:p>
    <w:p w14:paraId="7C0FE0A6" w14:textId="21B756A7" w:rsidR="00A17863" w:rsidRDefault="00DF4B45" w:rsidP="00D33C30">
      <w:pPr>
        <w:pStyle w:val="Overskrift1"/>
        <w:numPr>
          <w:ilvl w:val="0"/>
          <w:numId w:val="12"/>
        </w:numPr>
      </w:pPr>
      <w:bookmarkStart w:id="8" w:name="_Toc181171591"/>
      <w:r>
        <w:t>Sådan køber du ind i systemet</w:t>
      </w:r>
      <w:bookmarkEnd w:id="8"/>
    </w:p>
    <w:p w14:paraId="082A40E3" w14:textId="4BF98036" w:rsidR="00A17863" w:rsidRDefault="00A17863" w:rsidP="00A17863">
      <w:r>
        <w:t>Hele indkøbsprocessen er digitalt understøttet. Du bliver guidet igennem dit indkøb fra start til slut</w:t>
      </w:r>
      <w:r w:rsidR="00450960">
        <w:t xml:space="preserve">, hvor du løbende </w:t>
      </w:r>
      <w:r>
        <w:t xml:space="preserve">skal udfylde information om dit indkøb. Informationen danner datagrundlaget for alt det materiale, du skal bruge for at kunne købe ind i systemet. </w:t>
      </w:r>
      <w:r w:rsidR="00450960">
        <w:t>Materialet generes automatisk</w:t>
      </w:r>
      <w:r w:rsidR="009E4024">
        <w:t>, og det er også via systemet</w:t>
      </w:r>
      <w:r w:rsidR="00BD1BEB">
        <w:t>,</w:t>
      </w:r>
      <w:r w:rsidR="009E4024">
        <w:t xml:space="preserve"> du offentliggør og evaluerer og på den baggrund sendes tildelings- og afslagsbreve. Al materialet kan efterfølgende </w:t>
      </w:r>
      <w:r w:rsidR="00C066FB">
        <w:t xml:space="preserve">hentes ned som dokumentation for, at du har </w:t>
      </w:r>
      <w:proofErr w:type="spellStart"/>
      <w:r w:rsidR="00C066FB">
        <w:t>afløftet</w:t>
      </w:r>
      <w:proofErr w:type="spellEnd"/>
      <w:r w:rsidR="00C066FB">
        <w:t xml:space="preserve"> din udbudspligt.</w:t>
      </w:r>
      <w:r>
        <w:t xml:space="preserve">  </w:t>
      </w:r>
    </w:p>
    <w:p w14:paraId="5807EC40" w14:textId="4E602D25" w:rsidR="00A17863" w:rsidRDefault="00F218A1" w:rsidP="00C066FB">
      <w:pPr>
        <w:pStyle w:val="Overskrift2"/>
      </w:pPr>
      <w:bookmarkStart w:id="9" w:name="_Toc181171592"/>
      <w:r>
        <w:t xml:space="preserve">4.1 </w:t>
      </w:r>
      <w:r w:rsidR="00E03845">
        <w:t>Overblik over udbudsmate</w:t>
      </w:r>
      <w:r>
        <w:t>rialet og bilag</w:t>
      </w:r>
      <w:bookmarkEnd w:id="9"/>
    </w:p>
    <w:p w14:paraId="42FF3E66" w14:textId="3E46FC8D" w:rsidR="00A17863" w:rsidRDefault="00A17863" w:rsidP="00A17863">
      <w:r w:rsidRPr="00835481">
        <w:t>SKI stiller et sæt dokumenter til rådighed,</w:t>
      </w:r>
      <w:r w:rsidR="00310A54">
        <w:t xml:space="preserve"> som udgør kontraktgrundlaget.</w:t>
      </w:r>
      <w:r w:rsidRPr="00835481">
        <w:t xml:space="preserve"> </w:t>
      </w:r>
      <w:r w:rsidR="00B211B1">
        <w:t>Når du</w:t>
      </w:r>
      <w:r w:rsidR="00B211B1" w:rsidRPr="00835481">
        <w:t xml:space="preserve"> </w:t>
      </w:r>
      <w:r w:rsidRPr="00835481">
        <w:t>bruge</w:t>
      </w:r>
      <w:r w:rsidR="00B211B1">
        <w:t>r</w:t>
      </w:r>
      <w:r w:rsidRPr="00835481">
        <w:t xml:space="preserve"> SKI’s kontraktgrundlag</w:t>
      </w:r>
      <w:r w:rsidR="00B211B1">
        <w:t>,</w:t>
      </w:r>
      <w:r w:rsidRPr="00835481">
        <w:t xml:space="preserve"> får du en samlet kontraktpakke, </w:t>
      </w:r>
      <w:r w:rsidRPr="00835481" w:rsidDel="00F25621">
        <w:t xml:space="preserve">der er </w:t>
      </w:r>
      <w:r w:rsidRPr="00835481">
        <w:t>tilpasset ud fra dine valg og de informationer</w:t>
      </w:r>
      <w:r w:rsidR="00F25621">
        <w:t>,</w:t>
      </w:r>
      <w:r w:rsidRPr="00835481">
        <w:t xml:space="preserve"> du angiver undervejs i det digitale flow. Systemet gemmer automatisk undervejs.</w:t>
      </w:r>
      <w:r>
        <w:t xml:space="preserve"> </w:t>
      </w:r>
    </w:p>
    <w:p w14:paraId="55099F27" w14:textId="466C7785" w:rsidR="00A17863" w:rsidRDefault="00A17863" w:rsidP="00A17863">
      <w:r>
        <w:t xml:space="preserve">Det dynamiske indkøbssystem indeholder følgende dokumenter: </w:t>
      </w:r>
    </w:p>
    <w:p w14:paraId="6D2B7BAC" w14:textId="77777777" w:rsidR="00A17863" w:rsidRDefault="00A17863" w:rsidP="00D33C30">
      <w:pPr>
        <w:pStyle w:val="Listeafsnit"/>
        <w:numPr>
          <w:ilvl w:val="0"/>
          <w:numId w:val="15"/>
        </w:numPr>
      </w:pPr>
      <w:r>
        <w:lastRenderedPageBreak/>
        <w:t>Kravspecifikationer (med bilag)</w:t>
      </w:r>
    </w:p>
    <w:p w14:paraId="383473E4" w14:textId="77777777" w:rsidR="00A17863" w:rsidRDefault="00A17863" w:rsidP="00D33C30">
      <w:pPr>
        <w:pStyle w:val="Listeafsnit"/>
        <w:numPr>
          <w:ilvl w:val="0"/>
          <w:numId w:val="15"/>
        </w:numPr>
      </w:pPr>
      <w:r>
        <w:t>Opfordringsskrivelse</w:t>
      </w:r>
    </w:p>
    <w:p w14:paraId="4F4EB5CA" w14:textId="77777777" w:rsidR="00A17863" w:rsidRDefault="00A17863" w:rsidP="00D33C30">
      <w:pPr>
        <w:pStyle w:val="Listeafsnit"/>
        <w:numPr>
          <w:ilvl w:val="0"/>
          <w:numId w:val="15"/>
        </w:numPr>
      </w:pPr>
      <w:r>
        <w:t>Leveringskontrakt (med bilag)</w:t>
      </w:r>
    </w:p>
    <w:p w14:paraId="5704BA8E" w14:textId="77777777" w:rsidR="00A17863" w:rsidRPr="00FB2C16" w:rsidRDefault="00A17863" w:rsidP="00D33C30">
      <w:pPr>
        <w:pStyle w:val="Listeafsnit"/>
        <w:numPr>
          <w:ilvl w:val="0"/>
          <w:numId w:val="15"/>
        </w:numPr>
      </w:pPr>
      <w:r w:rsidRPr="00FB2C16">
        <w:t>Tildeling- og afslagsbreve</w:t>
      </w:r>
    </w:p>
    <w:p w14:paraId="6B75C5A1" w14:textId="77777777" w:rsidR="00A17863" w:rsidRPr="00FB2C16" w:rsidRDefault="00A17863" w:rsidP="00D33C30">
      <w:pPr>
        <w:pStyle w:val="Listeafsnit"/>
        <w:numPr>
          <w:ilvl w:val="0"/>
          <w:numId w:val="15"/>
        </w:numPr>
      </w:pPr>
      <w:r w:rsidRPr="00FB2C16">
        <w:t>Evalueringsnotat.</w:t>
      </w:r>
    </w:p>
    <w:p w14:paraId="202BAED8" w14:textId="2FCB4E11" w:rsidR="00A17863" w:rsidRPr="00FD191A" w:rsidRDefault="00A17863" w:rsidP="00A17863">
      <w:r w:rsidRPr="00FD191A">
        <w:t>Derudover indeholder systemet også følgende dokumenter:</w:t>
      </w:r>
    </w:p>
    <w:p w14:paraId="46DF69F6" w14:textId="77777777" w:rsidR="00A17863" w:rsidRPr="00FD191A" w:rsidRDefault="00A17863" w:rsidP="00D33C30">
      <w:pPr>
        <w:pStyle w:val="Listeafsnit"/>
        <w:numPr>
          <w:ilvl w:val="0"/>
          <w:numId w:val="16"/>
        </w:numPr>
      </w:pPr>
      <w:r w:rsidRPr="00FD191A">
        <w:t>Bilag 2 Tilbudsliste</w:t>
      </w:r>
    </w:p>
    <w:p w14:paraId="03F0E5E0" w14:textId="77777777" w:rsidR="00A17863" w:rsidRPr="00FD191A" w:rsidRDefault="00A17863" w:rsidP="00D33C30">
      <w:pPr>
        <w:pStyle w:val="Listeafsnit"/>
        <w:numPr>
          <w:ilvl w:val="0"/>
          <w:numId w:val="16"/>
        </w:numPr>
      </w:pPr>
      <w:r w:rsidRPr="00FD191A">
        <w:t>Bilag 3 Trepartsaftale</w:t>
      </w:r>
    </w:p>
    <w:p w14:paraId="4BAF7E3E" w14:textId="77777777" w:rsidR="00A17863" w:rsidRPr="00FD191A" w:rsidRDefault="00A17863" w:rsidP="00D33C30">
      <w:pPr>
        <w:pStyle w:val="Listeafsnit"/>
        <w:numPr>
          <w:ilvl w:val="0"/>
          <w:numId w:val="16"/>
        </w:numPr>
      </w:pPr>
      <w:r w:rsidRPr="00FD191A">
        <w:t>Bilag 4 Databehandleraftale</w:t>
      </w:r>
    </w:p>
    <w:p w14:paraId="268AEF62" w14:textId="77777777" w:rsidR="00A17863" w:rsidRPr="00FD191A" w:rsidRDefault="00A17863" w:rsidP="00D33C30">
      <w:pPr>
        <w:pStyle w:val="Listeafsnit"/>
        <w:numPr>
          <w:ilvl w:val="0"/>
          <w:numId w:val="16"/>
        </w:numPr>
      </w:pPr>
      <w:r w:rsidRPr="00FD191A">
        <w:t>Bilag 5 Arbejdsklausul</w:t>
      </w:r>
    </w:p>
    <w:p w14:paraId="3B0E5ACB" w14:textId="77777777" w:rsidR="00A17863" w:rsidRPr="00FD191A" w:rsidRDefault="00A17863" w:rsidP="00D33C30">
      <w:pPr>
        <w:pStyle w:val="Listeafsnit"/>
        <w:numPr>
          <w:ilvl w:val="0"/>
          <w:numId w:val="16"/>
        </w:numPr>
      </w:pPr>
      <w:r w:rsidRPr="00FD191A">
        <w:t>Bilag 6 Sikkerhed</w:t>
      </w:r>
    </w:p>
    <w:p w14:paraId="30BDEF92" w14:textId="77777777" w:rsidR="00A17863" w:rsidRPr="00FD191A" w:rsidRDefault="00A17863" w:rsidP="00D33C30">
      <w:pPr>
        <w:pStyle w:val="Listeafsnit"/>
        <w:numPr>
          <w:ilvl w:val="0"/>
          <w:numId w:val="16"/>
        </w:numPr>
      </w:pPr>
      <w:r w:rsidRPr="00FD191A">
        <w:t>Bilag 7 Støtteerklæring (Støttende enheder)</w:t>
      </w:r>
    </w:p>
    <w:p w14:paraId="019C7502" w14:textId="77777777" w:rsidR="00A17863" w:rsidRPr="00FD191A" w:rsidRDefault="00A17863" w:rsidP="00D33C30">
      <w:pPr>
        <w:pStyle w:val="Listeafsnit"/>
        <w:numPr>
          <w:ilvl w:val="0"/>
          <w:numId w:val="16"/>
        </w:numPr>
      </w:pPr>
      <w:r w:rsidRPr="00FD191A">
        <w:t>Bilag 8 Erklæring vedrørende restriktive foranstaltninger</w:t>
      </w:r>
    </w:p>
    <w:p w14:paraId="6A416D58" w14:textId="1BF1050E" w:rsidR="00A17863" w:rsidRPr="00F12F2D" w:rsidRDefault="00A17863" w:rsidP="00A17863">
      <w:pPr>
        <w:rPr>
          <w:highlight w:val="yellow"/>
        </w:rPr>
      </w:pPr>
      <w:r w:rsidRPr="00E94837">
        <w:t>Du skal altid bruge:</w:t>
      </w:r>
    </w:p>
    <w:p w14:paraId="6B0CBBD5" w14:textId="77777777" w:rsidR="00A17863" w:rsidRPr="00244A4E" w:rsidRDefault="00A17863" w:rsidP="00A17863">
      <w:r w:rsidRPr="00244A4E">
        <w:t>•</w:t>
      </w:r>
      <w:r w:rsidRPr="00244A4E">
        <w:tab/>
        <w:t>Bilag 3 Trepartsaftale.</w:t>
      </w:r>
    </w:p>
    <w:p w14:paraId="628ED123" w14:textId="77777777" w:rsidR="00A17863" w:rsidRDefault="00A17863" w:rsidP="00A17863">
      <w:r>
        <w:t>SKI tilretter og forbedrer løbende alle dokumenterne i det dynamiske indkøbssystem.</w:t>
      </w:r>
    </w:p>
    <w:tbl>
      <w:tblPr>
        <w:tblW w:w="8505" w:type="dxa"/>
        <w:tblLayout w:type="fixed"/>
        <w:tblCellMar>
          <w:left w:w="227" w:type="dxa"/>
          <w:right w:w="0" w:type="dxa"/>
        </w:tblCellMar>
        <w:tblLook w:val="04A0" w:firstRow="1" w:lastRow="0" w:firstColumn="1" w:lastColumn="0" w:noHBand="0" w:noVBand="1"/>
      </w:tblPr>
      <w:tblGrid>
        <w:gridCol w:w="8505"/>
      </w:tblGrid>
      <w:tr w:rsidR="00A17863" w:rsidRPr="00E95B8D" w14:paraId="66E3EE82" w14:textId="77777777" w:rsidTr="00E57154">
        <w:tc>
          <w:tcPr>
            <w:tcW w:w="8505" w:type="dxa"/>
            <w:tcBorders>
              <w:top w:val="nil"/>
              <w:left w:val="single" w:sz="36" w:space="0" w:color="54546E"/>
              <w:bottom w:val="nil"/>
              <w:right w:val="nil"/>
            </w:tcBorders>
            <w:hideMark/>
          </w:tcPr>
          <w:p w14:paraId="1BFA282C" w14:textId="42541BE6" w:rsidR="00A17863" w:rsidRPr="00E95B8D" w:rsidRDefault="00A17863" w:rsidP="00E57154">
            <w:pPr>
              <w:spacing w:after="0"/>
              <w:rPr>
                <w:rFonts w:ascii="Arial" w:eastAsia="Arial" w:hAnsi="Arial"/>
                <w:b/>
                <w:color w:val="54546E"/>
                <w:lang w:eastAsia="en-US"/>
              </w:rPr>
            </w:pPr>
            <w:r w:rsidRPr="00E95B8D">
              <w:rPr>
                <w:rFonts w:ascii="Arial" w:eastAsia="Arial" w:hAnsi="Arial"/>
                <w:b/>
                <w:color w:val="54546E"/>
                <w:lang w:eastAsia="en-US"/>
              </w:rPr>
              <w:t>Du får adgang til alle ovenstående dokumenter</w:t>
            </w:r>
            <w:r w:rsidR="00330505">
              <w:rPr>
                <w:rFonts w:ascii="Arial" w:eastAsia="Arial" w:hAnsi="Arial"/>
                <w:b/>
                <w:color w:val="54546E"/>
                <w:lang w:eastAsia="en-US"/>
              </w:rPr>
              <w:t xml:space="preserve">, når du </w:t>
            </w:r>
            <w:r w:rsidRPr="00E95B8D">
              <w:rPr>
                <w:rFonts w:ascii="Arial" w:eastAsia="Arial" w:hAnsi="Arial"/>
                <w:b/>
                <w:color w:val="54546E"/>
                <w:lang w:eastAsia="en-US"/>
              </w:rPr>
              <w:t>anvende</w:t>
            </w:r>
            <w:r w:rsidR="00330505">
              <w:rPr>
                <w:rFonts w:ascii="Arial" w:eastAsia="Arial" w:hAnsi="Arial"/>
                <w:b/>
                <w:color w:val="54546E"/>
                <w:lang w:eastAsia="en-US"/>
              </w:rPr>
              <w:t>r</w:t>
            </w:r>
            <w:r w:rsidRPr="00E95B8D">
              <w:rPr>
                <w:rFonts w:ascii="Arial" w:eastAsia="Arial" w:hAnsi="Arial"/>
                <w:b/>
                <w:color w:val="54546E"/>
                <w:lang w:eastAsia="en-US"/>
              </w:rPr>
              <w:t xml:space="preserve"> SKI’s dynamiske indkøbssystem.</w:t>
            </w:r>
          </w:p>
        </w:tc>
      </w:tr>
    </w:tbl>
    <w:p w14:paraId="0A445F7C" w14:textId="77777777" w:rsidR="00A17863" w:rsidRDefault="00A17863" w:rsidP="001E4BEB"/>
    <w:p w14:paraId="0D20861D" w14:textId="2266A1E2" w:rsidR="00CB3932" w:rsidRPr="006935EE" w:rsidRDefault="00223B43" w:rsidP="00BF65EF">
      <w:pPr>
        <w:pStyle w:val="Overskrift2"/>
      </w:pPr>
      <w:bookmarkStart w:id="10" w:name="_Toc163202991"/>
      <w:bookmarkStart w:id="11" w:name="_Toc175080756"/>
      <w:bookmarkStart w:id="12" w:name="_Toc181171593"/>
      <w:r>
        <w:t>4.2 Systemets syv trin</w:t>
      </w:r>
      <w:bookmarkEnd w:id="10"/>
      <w:bookmarkEnd w:id="11"/>
      <w:bookmarkEnd w:id="12"/>
    </w:p>
    <w:p w14:paraId="33C5CAA5" w14:textId="31BC3E97" w:rsidR="00CB3932" w:rsidRPr="006935EE" w:rsidRDefault="00F30F52" w:rsidP="00CB3932">
      <w:pPr>
        <w:rPr>
          <w:rFonts w:ascii="Arial" w:hAnsi="Arial"/>
          <w:color w:val="000000"/>
        </w:rPr>
      </w:pPr>
      <w:bookmarkStart w:id="13" w:name="_Toc175080757"/>
      <w:r w:rsidRPr="006C1110">
        <w:rPr>
          <w:noProof/>
        </w:rPr>
        <w:drawing>
          <wp:anchor distT="0" distB="0" distL="114300" distR="114300" simplePos="0" relativeHeight="251658240" behindDoc="0" locked="0" layoutInCell="1" allowOverlap="1" wp14:anchorId="6B0EF709" wp14:editId="739DD6FC">
            <wp:simplePos x="0" y="0"/>
            <wp:positionH relativeFrom="margin">
              <wp:align>center</wp:align>
            </wp:positionH>
            <wp:positionV relativeFrom="paragraph">
              <wp:posOffset>742510</wp:posOffset>
            </wp:positionV>
            <wp:extent cx="4779010" cy="3169920"/>
            <wp:effectExtent l="19050" t="0" r="21590" b="11430"/>
            <wp:wrapTopAndBottom/>
            <wp:docPr id="165542716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page">
              <wp14:pctHeight>0</wp14:pctHeight>
            </wp14:sizeRelV>
          </wp:anchor>
        </w:drawing>
      </w:r>
      <w:bookmarkEnd w:id="13"/>
      <w:r w:rsidR="006028DD">
        <w:rPr>
          <w:rFonts w:ascii="Arial" w:hAnsi="Arial"/>
          <w:color w:val="000000"/>
        </w:rPr>
        <w:t>Når du skal foretage e</w:t>
      </w:r>
      <w:r w:rsidR="00CB3932" w:rsidRPr="006935EE">
        <w:rPr>
          <w:rFonts w:ascii="Arial" w:hAnsi="Arial"/>
          <w:color w:val="000000"/>
        </w:rPr>
        <w:t xml:space="preserve">t konkret indkøb af </w:t>
      </w:r>
      <w:r w:rsidR="00223B43">
        <w:rPr>
          <w:rFonts w:ascii="Arial" w:hAnsi="Arial"/>
          <w:color w:val="000000"/>
        </w:rPr>
        <w:t>i</w:t>
      </w:r>
      <w:r w:rsidR="00CB3932" w:rsidRPr="006935EE">
        <w:rPr>
          <w:rFonts w:ascii="Arial" w:hAnsi="Arial"/>
          <w:color w:val="000000"/>
        </w:rPr>
        <w:t>t-konsulenter i det dynamiske indkøbssystem</w:t>
      </w:r>
      <w:r w:rsidR="00EF74FA" w:rsidRPr="006935EE">
        <w:rPr>
          <w:rFonts w:ascii="Arial" w:hAnsi="Arial"/>
          <w:color w:val="000000"/>
        </w:rPr>
        <w:t>,</w:t>
      </w:r>
      <w:r w:rsidR="006028DD">
        <w:rPr>
          <w:rFonts w:ascii="Arial" w:hAnsi="Arial"/>
          <w:color w:val="000000"/>
        </w:rPr>
        <w:t xml:space="preserve"> skal du igennem syv trin. Du får her et overblik over</w:t>
      </w:r>
      <w:r w:rsidR="001F6522">
        <w:rPr>
          <w:rFonts w:ascii="Arial" w:hAnsi="Arial"/>
          <w:color w:val="000000"/>
        </w:rPr>
        <w:t xml:space="preserve">, hvad der sker i hvert af de syv trin. </w:t>
      </w:r>
    </w:p>
    <w:p w14:paraId="3918F435" w14:textId="281BB1A7" w:rsidR="00C467A5" w:rsidRDefault="00A16530" w:rsidP="006058CE">
      <w:pPr>
        <w:pStyle w:val="Overskrift3"/>
      </w:pPr>
      <w:r>
        <w:lastRenderedPageBreak/>
        <w:br/>
      </w:r>
      <w:bookmarkStart w:id="14" w:name="_Toc181171594"/>
      <w:r w:rsidR="006058CE">
        <w:t>4.2.1 Forbered indkøbet</w:t>
      </w:r>
      <w:bookmarkEnd w:id="14"/>
    </w:p>
    <w:p w14:paraId="6C3FF014" w14:textId="2C625BEA" w:rsidR="005F6455" w:rsidRDefault="009857CA" w:rsidP="00CB3932">
      <w:r>
        <w:t>I vejledningens afsnit 3 ka</w:t>
      </w:r>
      <w:r w:rsidR="0001286D">
        <w:t xml:space="preserve">n du læse mere om, hvordan du forbereder dit indkøb samt afholder </w:t>
      </w:r>
      <w:r w:rsidR="001C525B">
        <w:t xml:space="preserve">en indledende </w:t>
      </w:r>
      <w:r w:rsidR="0001286D">
        <w:t>markedsdialog</w:t>
      </w:r>
      <w:r w:rsidR="001C525B">
        <w:t>.</w:t>
      </w:r>
    </w:p>
    <w:p w14:paraId="6D9697C4" w14:textId="53A40F29" w:rsidR="005F6455" w:rsidRDefault="007E436D" w:rsidP="007E436D">
      <w:pPr>
        <w:pStyle w:val="Overskrift3"/>
      </w:pPr>
      <w:bookmarkStart w:id="15" w:name="_Toc181171595"/>
      <w:r>
        <w:t>4.2.2 Opret en kladde og udarbejd materialet til det konkrete indkøb</w:t>
      </w:r>
      <w:bookmarkEnd w:id="15"/>
    </w:p>
    <w:p w14:paraId="79C122C0" w14:textId="2E4D3834" w:rsidR="00CB3932" w:rsidRPr="008565DE" w:rsidRDefault="00CB3932" w:rsidP="00CB3932">
      <w:r w:rsidRPr="008565DE">
        <w:t>I den digitale understøttelse er første del af processen</w:t>
      </w:r>
      <w:r w:rsidR="00F14ACA">
        <w:t xml:space="preserve"> at udfylde en</w:t>
      </w:r>
      <w:r w:rsidRPr="008565DE">
        <w:t xml:space="preserve"> kravspecifikation</w:t>
      </w:r>
      <w:r w:rsidR="00F14ACA">
        <w:t>.</w:t>
      </w:r>
      <w:r w:rsidRPr="008565DE">
        <w:t xml:space="preserve"> </w:t>
      </w:r>
      <w:r w:rsidR="00F14ACA">
        <w:t>Her</w:t>
      </w:r>
      <w:r w:rsidRPr="008565DE">
        <w:t xml:space="preserve"> definerer</w:t>
      </w:r>
      <w:r w:rsidR="00F14ACA">
        <w:t xml:space="preserve"> du</w:t>
      </w:r>
      <w:r w:rsidRPr="008565DE">
        <w:t xml:space="preserve"> dine behov og krav ved at udfylde de informationer, som er relevante for dit indkøb</w:t>
      </w:r>
      <w:r>
        <w:t>. D</w:t>
      </w:r>
      <w:r w:rsidRPr="008565DE">
        <w:t xml:space="preserve">u </w:t>
      </w:r>
      <w:r>
        <w:t xml:space="preserve">bliver </w:t>
      </w:r>
      <w:r w:rsidRPr="008565DE">
        <w:t xml:space="preserve">guidet gennem en spørgeramme, </w:t>
      </w:r>
      <w:r>
        <w:t>der hjælper dig til at definere det</w:t>
      </w:r>
      <w:r w:rsidR="00F14ACA">
        <w:t>,</w:t>
      </w:r>
      <w:r w:rsidRPr="008565DE">
        <w:t xml:space="preserve"> du har brug for. </w:t>
      </w:r>
    </w:p>
    <w:p w14:paraId="015F189D" w14:textId="6371EAE5" w:rsidR="00CB3932" w:rsidRDefault="00CB3932" w:rsidP="00CB3932">
      <w:r w:rsidRPr="008565DE">
        <w:t xml:space="preserve">Du kan derfor godt starte en kladde til et indkøb og bruge </w:t>
      </w:r>
      <w:r>
        <w:t>kravspecifikationen</w:t>
      </w:r>
      <w:r w:rsidRPr="008565DE">
        <w:t xml:space="preserve"> som inspiration til yderligere afklaringer. Det er altid muligt at ændre helt frem til dit samlede materiale er offentliggjort.</w:t>
      </w:r>
    </w:p>
    <w:tbl>
      <w:tblPr>
        <w:tblW w:w="8505" w:type="dxa"/>
        <w:tblBorders>
          <w:left w:val="single" w:sz="36" w:space="0" w:color="54546E"/>
        </w:tblBorders>
        <w:tblLayout w:type="fixed"/>
        <w:tblCellMar>
          <w:left w:w="227" w:type="dxa"/>
          <w:right w:w="0" w:type="dxa"/>
        </w:tblCellMar>
        <w:tblLook w:val="0000" w:firstRow="0" w:lastRow="0" w:firstColumn="0" w:lastColumn="0" w:noHBand="0" w:noVBand="0"/>
      </w:tblPr>
      <w:tblGrid>
        <w:gridCol w:w="8505"/>
      </w:tblGrid>
      <w:tr w:rsidR="00BD68ED" w:rsidRPr="00BD68ED" w14:paraId="21356758" w14:textId="77777777" w:rsidTr="001E4BEB">
        <w:tc>
          <w:tcPr>
            <w:tcW w:w="8505" w:type="dxa"/>
            <w:tcBorders>
              <w:left w:val="single" w:sz="36" w:space="0" w:color="6F748A" w:themeColor="accent4"/>
            </w:tcBorders>
          </w:tcPr>
          <w:p w14:paraId="7018DFBF" w14:textId="77777777" w:rsidR="00F14ACA" w:rsidRPr="00BD68ED" w:rsidRDefault="00F14ACA" w:rsidP="00F14ACA">
            <w:pPr>
              <w:spacing w:after="0"/>
              <w:rPr>
                <w:rFonts w:ascii="Arial" w:eastAsia="Arial" w:hAnsi="Arial"/>
                <w:b/>
                <w:color w:val="auto"/>
                <w:lang w:eastAsia="en-US"/>
              </w:rPr>
            </w:pPr>
            <w:r w:rsidRPr="00BD68ED">
              <w:rPr>
                <w:rFonts w:ascii="Arial" w:eastAsia="Arial" w:hAnsi="Arial"/>
                <w:b/>
                <w:color w:val="auto"/>
                <w:lang w:eastAsia="en-US"/>
              </w:rPr>
              <w:t>Forskellige kravtyper</w:t>
            </w:r>
          </w:p>
          <w:p w14:paraId="054CA032" w14:textId="77777777" w:rsidR="00F14ACA" w:rsidRPr="00BD68ED" w:rsidRDefault="00F14ACA" w:rsidP="00F14ACA">
            <w:pPr>
              <w:spacing w:after="0"/>
              <w:rPr>
                <w:rFonts w:ascii="Arial" w:eastAsia="Arial" w:hAnsi="Arial"/>
                <w:bCs/>
                <w:color w:val="auto"/>
                <w:lang w:eastAsia="en-US"/>
              </w:rPr>
            </w:pPr>
          </w:p>
          <w:p w14:paraId="67AA50BD" w14:textId="77777777" w:rsidR="00F14ACA" w:rsidRPr="00BD68ED" w:rsidRDefault="00F14ACA" w:rsidP="00F14ACA">
            <w:pPr>
              <w:spacing w:after="0"/>
              <w:rPr>
                <w:rFonts w:ascii="Arial" w:eastAsia="Arial" w:hAnsi="Arial"/>
                <w:bCs/>
                <w:color w:val="auto"/>
                <w:lang w:eastAsia="en-US"/>
              </w:rPr>
            </w:pPr>
            <w:r w:rsidRPr="00BD68ED">
              <w:rPr>
                <w:rFonts w:ascii="Arial" w:eastAsia="Arial" w:hAnsi="Arial"/>
                <w:bCs/>
                <w:color w:val="auto"/>
                <w:lang w:eastAsia="en-US"/>
              </w:rPr>
              <w:t>I kravspecifikationen indgår forskellige typer af krav:</w:t>
            </w:r>
          </w:p>
          <w:p w14:paraId="0BE853CE" w14:textId="244D4263" w:rsidR="00F14ACA" w:rsidRPr="00BD68ED" w:rsidRDefault="00F14ACA" w:rsidP="00D33C30">
            <w:pPr>
              <w:pStyle w:val="Listeafsnit"/>
              <w:numPr>
                <w:ilvl w:val="0"/>
                <w:numId w:val="17"/>
              </w:numPr>
              <w:spacing w:after="0"/>
              <w:rPr>
                <w:rFonts w:ascii="Arial" w:eastAsia="Arial" w:hAnsi="Arial"/>
                <w:bCs/>
                <w:color w:val="auto"/>
                <w:lang w:eastAsia="en-US"/>
              </w:rPr>
            </w:pPr>
            <w:r w:rsidRPr="00BD68ED">
              <w:rPr>
                <w:rFonts w:ascii="Arial" w:eastAsia="Arial" w:hAnsi="Arial"/>
                <w:bCs/>
                <w:color w:val="auto"/>
                <w:lang w:eastAsia="en-US"/>
              </w:rPr>
              <w:t>Krav, som ikke er mulig</w:t>
            </w:r>
            <w:r w:rsidR="00BD68ED">
              <w:rPr>
                <w:rFonts w:ascii="Arial" w:eastAsia="Arial" w:hAnsi="Arial"/>
                <w:bCs/>
                <w:color w:val="auto"/>
                <w:lang w:eastAsia="en-US"/>
              </w:rPr>
              <w:t>e</w:t>
            </w:r>
            <w:r w:rsidRPr="00BD68ED">
              <w:rPr>
                <w:rFonts w:ascii="Arial" w:eastAsia="Arial" w:hAnsi="Arial"/>
                <w:bCs/>
                <w:color w:val="auto"/>
                <w:lang w:eastAsia="en-US"/>
              </w:rPr>
              <w:t xml:space="preserve"> at ændre</w:t>
            </w:r>
          </w:p>
          <w:p w14:paraId="6AE3C3F3" w14:textId="77777777" w:rsidR="00F14ACA" w:rsidRPr="00BD68ED" w:rsidRDefault="00F14ACA" w:rsidP="00D33C30">
            <w:pPr>
              <w:pStyle w:val="Listeafsnit"/>
              <w:numPr>
                <w:ilvl w:val="0"/>
                <w:numId w:val="17"/>
              </w:numPr>
              <w:spacing w:after="0"/>
              <w:rPr>
                <w:rFonts w:ascii="Arial" w:eastAsia="Arial" w:hAnsi="Arial"/>
                <w:bCs/>
                <w:color w:val="auto"/>
                <w:lang w:eastAsia="en-US"/>
              </w:rPr>
            </w:pPr>
            <w:r w:rsidRPr="00BD68ED">
              <w:rPr>
                <w:rFonts w:ascii="Arial" w:eastAsia="Arial" w:hAnsi="Arial"/>
                <w:bCs/>
                <w:color w:val="auto"/>
                <w:lang w:eastAsia="en-US"/>
              </w:rPr>
              <w:t>Krav, der skal bibeholdes, men kan tilpasses</w:t>
            </w:r>
          </w:p>
          <w:p w14:paraId="3EE1315F" w14:textId="77777777" w:rsidR="00F14ACA" w:rsidRPr="00BD68ED" w:rsidRDefault="00F14ACA" w:rsidP="00D33C30">
            <w:pPr>
              <w:pStyle w:val="Listeafsnit"/>
              <w:numPr>
                <w:ilvl w:val="0"/>
                <w:numId w:val="17"/>
              </w:numPr>
              <w:spacing w:after="0"/>
              <w:rPr>
                <w:rFonts w:ascii="Arial" w:eastAsia="Arial" w:hAnsi="Arial"/>
                <w:bCs/>
                <w:color w:val="auto"/>
                <w:lang w:eastAsia="en-US"/>
              </w:rPr>
            </w:pPr>
            <w:r w:rsidRPr="00BD68ED">
              <w:rPr>
                <w:rFonts w:ascii="Arial" w:eastAsia="Arial" w:hAnsi="Arial"/>
                <w:bCs/>
                <w:color w:val="auto"/>
                <w:lang w:eastAsia="en-US"/>
              </w:rPr>
              <w:t>Krav, der kan fra- eller tilvælges</w:t>
            </w:r>
          </w:p>
          <w:p w14:paraId="602FD929" w14:textId="77777777" w:rsidR="00F14ACA" w:rsidRPr="00BD68ED" w:rsidRDefault="00F14ACA" w:rsidP="00D33C30">
            <w:pPr>
              <w:pStyle w:val="Listeafsnit"/>
              <w:numPr>
                <w:ilvl w:val="0"/>
                <w:numId w:val="17"/>
              </w:numPr>
              <w:spacing w:after="0"/>
              <w:rPr>
                <w:rFonts w:ascii="Arial" w:eastAsia="Arial" w:hAnsi="Arial"/>
                <w:bCs/>
                <w:color w:val="auto"/>
                <w:lang w:eastAsia="en-US"/>
              </w:rPr>
            </w:pPr>
            <w:r w:rsidRPr="00BD68ED">
              <w:rPr>
                <w:rFonts w:ascii="Arial" w:eastAsia="Arial" w:hAnsi="Arial"/>
                <w:bCs/>
                <w:color w:val="auto"/>
                <w:lang w:eastAsia="en-US"/>
              </w:rPr>
              <w:t>Krav, der indgår i evalueringen.</w:t>
            </w:r>
          </w:p>
          <w:p w14:paraId="26AAD6F5" w14:textId="77777777" w:rsidR="00F14ACA" w:rsidRPr="00BD68ED" w:rsidRDefault="00F14ACA" w:rsidP="00F14ACA">
            <w:pPr>
              <w:spacing w:after="0"/>
              <w:rPr>
                <w:rFonts w:ascii="Arial" w:eastAsia="Arial" w:hAnsi="Arial"/>
                <w:bCs/>
                <w:color w:val="auto"/>
                <w:lang w:eastAsia="en-US"/>
              </w:rPr>
            </w:pPr>
          </w:p>
          <w:p w14:paraId="03053F69" w14:textId="42F898B8" w:rsidR="00F14ACA" w:rsidRPr="00BD68ED" w:rsidRDefault="00F14ACA" w:rsidP="00F14ACA">
            <w:pPr>
              <w:spacing w:after="0"/>
              <w:rPr>
                <w:rFonts w:ascii="Arial" w:eastAsia="Arial" w:hAnsi="Arial"/>
                <w:bCs/>
                <w:color w:val="auto"/>
                <w:lang w:eastAsia="en-US"/>
              </w:rPr>
            </w:pPr>
            <w:r w:rsidRPr="00BD68ED">
              <w:rPr>
                <w:rFonts w:ascii="Arial" w:eastAsia="Arial" w:hAnsi="Arial"/>
                <w:bCs/>
                <w:color w:val="auto"/>
                <w:lang w:eastAsia="en-US"/>
              </w:rPr>
              <w:t>Er der krav, du ønsker at få med, som ikke fremgår af kravspecifikationen, har du mulighed for at tilføje dem inden</w:t>
            </w:r>
            <w:r w:rsidR="00034E84">
              <w:rPr>
                <w:rFonts w:ascii="Arial" w:eastAsia="Arial" w:hAnsi="Arial"/>
                <w:bCs/>
                <w:color w:val="auto"/>
                <w:lang w:eastAsia="en-US"/>
              </w:rPr>
              <w:t xml:space="preserve"> </w:t>
            </w:r>
            <w:r w:rsidRPr="00BD68ED">
              <w:rPr>
                <w:rFonts w:ascii="Arial" w:eastAsia="Arial" w:hAnsi="Arial"/>
                <w:bCs/>
                <w:color w:val="auto"/>
                <w:lang w:eastAsia="en-US"/>
              </w:rPr>
              <w:t>for følgende områder: krav til konsulentprofiler, kompetencer, til tids, aktivitets- og ressourceplan, til ydelsesspecifik løsningsbeskrivelse og samarbejde og metode, overtagelsesprøve og proces for ændringsanmodning.</w:t>
            </w:r>
          </w:p>
          <w:p w14:paraId="7B5E60C7" w14:textId="77777777" w:rsidR="00F14ACA" w:rsidRPr="00BD68ED" w:rsidRDefault="00F14ACA" w:rsidP="00F14ACA">
            <w:pPr>
              <w:spacing w:after="0"/>
              <w:rPr>
                <w:rFonts w:ascii="Arial" w:eastAsia="Arial" w:hAnsi="Arial"/>
                <w:bCs/>
                <w:color w:val="auto"/>
                <w:lang w:eastAsia="en-US"/>
              </w:rPr>
            </w:pPr>
          </w:p>
          <w:p w14:paraId="6B9A8035" w14:textId="6EB3B6FE" w:rsidR="00F14ACA" w:rsidRPr="00BD68ED" w:rsidRDefault="00F14ACA" w:rsidP="00F14ACA">
            <w:pPr>
              <w:pStyle w:val="Bokstekst"/>
              <w:rPr>
                <w:color w:val="auto"/>
              </w:rPr>
            </w:pPr>
            <w:r w:rsidRPr="00BD68ED">
              <w:rPr>
                <w:rFonts w:ascii="Arial" w:eastAsia="Arial" w:hAnsi="Arial"/>
                <w:bCs/>
                <w:color w:val="auto"/>
                <w:lang w:eastAsia="en-US"/>
              </w:rPr>
              <w:t>Det er vigtigt, at du gennemgår alle afsnit med spørgsmål og krav, så du får et fyldestgørende kontraktmateriale med alle de krav, der er nødvendige og relevante for dit indkøb.</w:t>
            </w:r>
          </w:p>
        </w:tc>
      </w:tr>
    </w:tbl>
    <w:p w14:paraId="26B662A0" w14:textId="2A682650" w:rsidR="00CB3932" w:rsidRPr="00920A43" w:rsidRDefault="00A16530" w:rsidP="00CB3932">
      <w:pPr>
        <w:rPr>
          <w:b/>
          <w:bCs/>
        </w:rPr>
      </w:pPr>
      <w:r>
        <w:rPr>
          <w:b/>
          <w:bCs/>
        </w:rPr>
        <w:br/>
      </w:r>
      <w:r w:rsidR="00CB3932" w:rsidRPr="00920A43">
        <w:rPr>
          <w:b/>
          <w:bCs/>
        </w:rPr>
        <w:t>Markedsdialog</w:t>
      </w:r>
      <w:r w:rsidR="00920A43">
        <w:rPr>
          <w:b/>
          <w:bCs/>
        </w:rPr>
        <w:br/>
      </w:r>
      <w:r w:rsidR="00CB3932">
        <w:t xml:space="preserve">I forbindelse med behovsafdækningen </w:t>
      </w:r>
      <w:r w:rsidR="002507B5">
        <w:t>anbefaler SKI</w:t>
      </w:r>
      <w:r>
        <w:t>,</w:t>
      </w:r>
      <w:r w:rsidR="002507B5">
        <w:t xml:space="preserve"> </w:t>
      </w:r>
      <w:r w:rsidR="00CB3932">
        <w:t xml:space="preserve">at </w:t>
      </w:r>
      <w:r w:rsidR="007F35F5">
        <w:t xml:space="preserve">i </w:t>
      </w:r>
      <w:r w:rsidR="00CB3932">
        <w:t>kontakte tilbudsgiverne på aftalen</w:t>
      </w:r>
      <w:r w:rsidR="007F35F5">
        <w:t xml:space="preserve"> via markedsdialog</w:t>
      </w:r>
      <w:r w:rsidR="00AA50C2">
        <w:t xml:space="preserve"> modulet,</w:t>
      </w:r>
      <w:r w:rsidR="00CB3932">
        <w:t xml:space="preserve"> for at forhøre jer om detaljer ved indkøbet</w:t>
      </w:r>
      <w:r w:rsidR="0021187B">
        <w:t>, som det også fremgår af afsnit 3</w:t>
      </w:r>
      <w:r w:rsidR="00CB3932">
        <w:t>.</w:t>
      </w:r>
      <w:r w:rsidR="002507B5">
        <w:t>1</w:t>
      </w:r>
      <w:r w:rsidR="00CB3932">
        <w:t xml:space="preserve"> Her kan I bruge listen over optagede leverandører i systemet på aftalesiden. I kan være i dialog med tilbudsgiverne</w:t>
      </w:r>
      <w:r w:rsidR="00E4652B">
        <w:t>,</w:t>
      </w:r>
      <w:r w:rsidR="00CB3932">
        <w:t xml:space="preserve"> indtil I har offentliggjort jeres materiale i systemet. Herefter skal al dialog ske ved spørgsmål og svar inde i systemet. Du finder vejledningen til </w:t>
      </w:r>
      <w:r w:rsidR="00F71929">
        <w:t>m</w:t>
      </w:r>
      <w:r w:rsidR="00CB3932">
        <w:t>arkedsdialogen på aftalesiden.</w:t>
      </w:r>
    </w:p>
    <w:p w14:paraId="470CE6C1" w14:textId="3632FF6F" w:rsidR="00CB3932" w:rsidRPr="00096B0A" w:rsidRDefault="003C4177" w:rsidP="00CB3932">
      <w:pPr>
        <w:rPr>
          <w:b/>
          <w:bCs/>
        </w:rPr>
      </w:pPr>
      <w:r>
        <w:rPr>
          <w:b/>
          <w:bCs/>
        </w:rPr>
        <w:t>Valg af ydelsesområde</w:t>
      </w:r>
      <w:r w:rsidR="00BC762F">
        <w:rPr>
          <w:b/>
          <w:bCs/>
        </w:rPr>
        <w:t>r</w:t>
      </w:r>
      <w:r w:rsidR="00096B0A">
        <w:rPr>
          <w:b/>
          <w:bCs/>
        </w:rPr>
        <w:br/>
      </w:r>
      <w:r w:rsidR="002C455B">
        <w:t xml:space="preserve">Du kan tilføje et eller flere ydelsesområder til dit indkøb. </w:t>
      </w:r>
      <w:r w:rsidR="00CB3932">
        <w:t xml:space="preserve">Hvis du er i tvivl om, hvilke </w:t>
      </w:r>
      <w:proofErr w:type="gramStart"/>
      <w:r w:rsidR="00CB3932">
        <w:t>ydelsesområde</w:t>
      </w:r>
      <w:proofErr w:type="gramEnd"/>
      <w:r w:rsidR="00CB3932">
        <w:t>(r) du skal angive i dit indkøb, kan du læse mere om, hvad hvert ydelsesområde dækker, herunder underområde</w:t>
      </w:r>
      <w:r w:rsidR="004962A5">
        <w:t>r (</w:t>
      </w:r>
      <w:r w:rsidR="00CB3932">
        <w:t>delområder</w:t>
      </w:r>
      <w:r w:rsidR="004962A5">
        <w:t>)</w:t>
      </w:r>
      <w:r w:rsidR="00CB3932">
        <w:t>, og hvilke ydelser der indgår i delområdet</w:t>
      </w:r>
      <w:r w:rsidR="00D774CB">
        <w:t xml:space="preserve"> i </w:t>
      </w:r>
      <w:r w:rsidR="00402B11">
        <w:t>Bilag C systemets genstand, samt</w:t>
      </w:r>
      <w:r w:rsidR="000665AE">
        <w:t xml:space="preserve"> </w:t>
      </w:r>
      <w:r w:rsidR="002C4E16">
        <w:t>på aftaleside</w:t>
      </w:r>
      <w:r w:rsidR="000A0EEB">
        <w:t>n under d</w:t>
      </w:r>
      <w:r w:rsidR="000C3DB9">
        <w:t>okumenter.</w:t>
      </w:r>
      <w:r w:rsidR="000665AE">
        <w:t xml:space="preserve"> </w:t>
      </w:r>
      <w:r w:rsidR="0006797E">
        <w:t xml:space="preserve"> </w:t>
      </w:r>
    </w:p>
    <w:p w14:paraId="771935DF" w14:textId="008969AE" w:rsidR="00CB3932" w:rsidRPr="00E06467" w:rsidRDefault="00CB3932" w:rsidP="00CB3932">
      <w:pPr>
        <w:rPr>
          <w:b/>
          <w:bCs/>
        </w:rPr>
      </w:pPr>
      <w:r w:rsidRPr="00E06467">
        <w:rPr>
          <w:b/>
          <w:bCs/>
        </w:rPr>
        <w:t>Udarbejdelse af opfordringsskrivelse og leveringskontrakt</w:t>
      </w:r>
      <w:r w:rsidR="00E06467">
        <w:rPr>
          <w:b/>
          <w:bCs/>
        </w:rPr>
        <w:br/>
      </w:r>
      <w:r w:rsidR="00E06467">
        <w:t>I anden del af processen med at udarbejde mater</w:t>
      </w:r>
      <w:r w:rsidR="00FF2AD0">
        <w:t xml:space="preserve">ialet til dit </w:t>
      </w:r>
      <w:r w:rsidR="00E06467">
        <w:t>indkøb</w:t>
      </w:r>
      <w:r w:rsidR="00FF2AD0">
        <w:t xml:space="preserve"> skal du udfylde </w:t>
      </w:r>
      <w:r>
        <w:t>informationer til opfordringsskrivelsen og leveringskontrakten</w:t>
      </w:r>
      <w:r w:rsidR="00FF2AD0">
        <w:t>.</w:t>
      </w:r>
      <w:r>
        <w:t xml:space="preserve"> </w:t>
      </w:r>
      <w:r w:rsidR="00FF2AD0">
        <w:t xml:space="preserve">Dette gøres sideløbende </w:t>
      </w:r>
      <w:r w:rsidR="00FF2AD0">
        <w:lastRenderedPageBreak/>
        <w:t>med kravspecifikationen</w:t>
      </w:r>
      <w:r w:rsidR="00A0078B">
        <w:t>,</w:t>
      </w:r>
      <w:r w:rsidR="00FF2AD0">
        <w:t xml:space="preserve"> og o</w:t>
      </w:r>
      <w:r>
        <w:t>gså her bli</w:t>
      </w:r>
      <w:r w:rsidRPr="00F142D7">
        <w:t xml:space="preserve">ver </w:t>
      </w:r>
      <w:r>
        <w:t xml:space="preserve">du </w:t>
      </w:r>
      <w:r w:rsidRPr="00F142D7">
        <w:t>guidet gennem en spørge</w:t>
      </w:r>
      <w:r w:rsidR="00FF2AD0">
        <w:t>r</w:t>
      </w:r>
      <w:r w:rsidRPr="00F142D7">
        <w:t>amme, der hjælper dig til at definere det</w:t>
      </w:r>
      <w:r w:rsidR="00FF2AD0">
        <w:t>,</w:t>
      </w:r>
      <w:r w:rsidRPr="00F142D7">
        <w:t xml:space="preserve"> du har brug for.</w:t>
      </w:r>
    </w:p>
    <w:tbl>
      <w:tblPr>
        <w:tblpPr w:leftFromText="141" w:rightFromText="141" w:vertAnchor="text" w:horzAnchor="margin" w:tblpY="1147"/>
        <w:tblW w:w="8505" w:type="dxa"/>
        <w:tblBorders>
          <w:left w:val="single" w:sz="36" w:space="0" w:color="C34C72" w:themeColor="accent3"/>
        </w:tblBorders>
        <w:tblLayout w:type="fixed"/>
        <w:tblCellMar>
          <w:left w:w="227" w:type="dxa"/>
          <w:right w:w="0" w:type="dxa"/>
        </w:tblCellMar>
        <w:tblLook w:val="04A0" w:firstRow="1" w:lastRow="0" w:firstColumn="1" w:lastColumn="0" w:noHBand="0" w:noVBand="1"/>
      </w:tblPr>
      <w:tblGrid>
        <w:gridCol w:w="8505"/>
      </w:tblGrid>
      <w:tr w:rsidR="00EA15A5" w14:paraId="1AB4A033" w14:textId="77777777" w:rsidTr="00EA15A5">
        <w:tc>
          <w:tcPr>
            <w:tcW w:w="8505" w:type="dxa"/>
            <w:tcBorders>
              <w:left w:val="single" w:sz="36" w:space="0" w:color="6F748A" w:themeColor="accent4"/>
            </w:tcBorders>
            <w:hideMark/>
          </w:tcPr>
          <w:p w14:paraId="1C203597" w14:textId="77777777" w:rsidR="00EA15A5" w:rsidRDefault="00EA15A5" w:rsidP="00EA15A5">
            <w:pPr>
              <w:pStyle w:val="Bokstekst"/>
              <w:rPr>
                <w:color w:val="FF0000"/>
                <w:lang w:eastAsia="en-US"/>
              </w:rPr>
            </w:pPr>
            <w:r>
              <w:rPr>
                <w:lang w:eastAsia="en-US"/>
              </w:rPr>
              <w:t xml:space="preserve">Vær opmærksom på, at fristen for at modtage tilbud skal være minimum 10 dage fra dagen efter afsendelse af din opfordringsskrivelse. Dette er udbudsretsligt bestemt. </w:t>
            </w:r>
          </w:p>
        </w:tc>
      </w:tr>
    </w:tbl>
    <w:p w14:paraId="1D34A8C5" w14:textId="77777777" w:rsidR="00CB3932" w:rsidRDefault="00CB3932" w:rsidP="00CB3932">
      <w:r>
        <w:t xml:space="preserve">Opfordringsskrivelse svarer til udbudsbetingelserne i et udbud eller miniudbudsbetingelser ved miniudbud under rammeaftaler. Det er med andre ord det dokument, hvor du beskriver det konkrete indkøb med angivelse af tidsfrister, minimumspoint for kvalitet mv. </w:t>
      </w:r>
    </w:p>
    <w:p w14:paraId="153B3A84" w14:textId="517E1461" w:rsidR="003773A8" w:rsidRDefault="00EA15A5" w:rsidP="00CB3932">
      <w:r>
        <w:br/>
      </w:r>
      <w:r w:rsidR="003773A8">
        <w:t>Leveringskontrakten angiver</w:t>
      </w:r>
      <w:r w:rsidR="00936BD3">
        <w:t xml:space="preserve"> </w:t>
      </w:r>
      <w:r w:rsidR="0054009B">
        <w:t xml:space="preserve">den </w:t>
      </w:r>
      <w:r w:rsidR="00936BD3" w:rsidRPr="00936BD3">
        <w:t>kontrakt</w:t>
      </w:r>
      <w:r w:rsidR="0054009B">
        <w:t>, der</w:t>
      </w:r>
      <w:r w:rsidR="00936BD3" w:rsidRPr="00936BD3">
        <w:t xml:space="preserve"> indgås mellem dig som kunde og den vindende leverandør</w:t>
      </w:r>
      <w:r w:rsidR="00A22941">
        <w:t>,</w:t>
      </w:r>
      <w:r w:rsidR="00936BD3" w:rsidRPr="00936BD3">
        <w:t xml:space="preserve"> efter du har konkurrenceudsat dit konkrete indkøb. Leveringskontraktens formål er at regulere jeres anskaffelse af de ydelser/leverancen</w:t>
      </w:r>
      <w:r w:rsidR="00006CC4">
        <w:t>,</w:t>
      </w:r>
      <w:r w:rsidR="00936BD3" w:rsidRPr="00936BD3">
        <w:t xml:space="preserve"> som er angivet i bilag 1.</w:t>
      </w:r>
    </w:p>
    <w:p w14:paraId="083B51AE" w14:textId="020569A9" w:rsidR="00CB3932" w:rsidRDefault="008D1CF2" w:rsidP="00CB3932">
      <w:r>
        <w:t>Leveringskontrakten</w:t>
      </w:r>
      <w:r w:rsidR="00006CC4">
        <w:t>,</w:t>
      </w:r>
      <w:r>
        <w:t xml:space="preserve"> </w:t>
      </w:r>
      <w:r w:rsidR="00CB3932">
        <w:t>SKI har udarbejdet</w:t>
      </w:r>
      <w:r>
        <w:t xml:space="preserve">, kan </w:t>
      </w:r>
      <w:r w:rsidR="003C2AEA">
        <w:t>ikke</w:t>
      </w:r>
      <w:r w:rsidR="0049732F">
        <w:t xml:space="preserve"> </w:t>
      </w:r>
      <w:r w:rsidR="00EF5EFE">
        <w:t>fraviges,</w:t>
      </w:r>
      <w:r w:rsidR="00CB3932">
        <w:t xml:space="preserve"> og </w:t>
      </w:r>
      <w:r w:rsidR="001E10FF">
        <w:t xml:space="preserve">skal </w:t>
      </w:r>
      <w:r w:rsidR="00CB3932">
        <w:t xml:space="preserve">dermed anvendes ved </w:t>
      </w:r>
      <w:r w:rsidR="00FF2AD0">
        <w:t xml:space="preserve">alle </w:t>
      </w:r>
      <w:r w:rsidR="00CB3932">
        <w:t xml:space="preserve">konkrete indkøb i det dynamiske indkøbssystem. </w:t>
      </w:r>
    </w:p>
    <w:p w14:paraId="66B937F5" w14:textId="7CEA65E0" w:rsidR="00CB3932" w:rsidRDefault="00CB3932" w:rsidP="00CB3932">
      <w:r>
        <w:t>Du har dog mulighed for at justere enkelte punkter i leveringskontrakten. Du skal blandt andet specificere nogle krav vedrørende udskiftning af konsulenter</w:t>
      </w:r>
      <w:r w:rsidR="00645343">
        <w:t xml:space="preserve"> og</w:t>
      </w:r>
      <w:r>
        <w:t xml:space="preserve"> transport</w:t>
      </w:r>
      <w:r w:rsidR="00645343">
        <w:t>,</w:t>
      </w:r>
      <w:r>
        <w:t xml:space="preserve"> og</w:t>
      </w:r>
      <w:r w:rsidRPr="004553D5">
        <w:t xml:space="preserve"> </w:t>
      </w:r>
      <w:r>
        <w:t>d</w:t>
      </w:r>
      <w:r w:rsidRPr="00A62ECB">
        <w:t xml:space="preserve">u </w:t>
      </w:r>
      <w:r w:rsidR="00645343">
        <w:t>kan</w:t>
      </w:r>
      <w:r w:rsidR="00645343" w:rsidRPr="00A62ECB">
        <w:t xml:space="preserve"> </w:t>
      </w:r>
      <w:r w:rsidRPr="00A62ECB">
        <w:t xml:space="preserve">vælge at afholde en frivillig standstill-periode på 10 dage. De 10 dage gælder fra meddelelsen er sendt ud til alle tilbudsgiverne. Du er ikke forpligtet til at afholde en standstill-periode, men gør du det, beskytter du leveringskontrakten mod </w:t>
      </w:r>
      <w:r w:rsidR="000C7681">
        <w:t xml:space="preserve">at være </w:t>
      </w:r>
      <w:r>
        <w:t>”</w:t>
      </w:r>
      <w:r w:rsidRPr="00A62ECB">
        <w:t>uden virkning</w:t>
      </w:r>
      <w:r>
        <w:t>”</w:t>
      </w:r>
      <w:r w:rsidRPr="00A62ECB">
        <w:t xml:space="preserve"> i forbindelse med en eventuel klage.</w:t>
      </w:r>
    </w:p>
    <w:p w14:paraId="692AF49B" w14:textId="050BF6E5" w:rsidR="00CB3932" w:rsidRPr="00F73782" w:rsidRDefault="00CB3932" w:rsidP="00CB3932">
      <w:r w:rsidRPr="00EA15A5">
        <w:rPr>
          <w:b/>
          <w:bCs/>
        </w:rPr>
        <w:t>Evalueringsmodel</w:t>
      </w:r>
      <w:r w:rsidR="00D6553D">
        <w:rPr>
          <w:b/>
          <w:bCs/>
        </w:rPr>
        <w:br/>
      </w:r>
      <w:r w:rsidRPr="00F73782">
        <w:t xml:space="preserve">Du skal offentliggøre din evalueringsmodel i din opfordringsskrivelse, når du offentliggør et konkret indkøb i det dynamiske indkøbssystem. </w:t>
      </w:r>
    </w:p>
    <w:p w14:paraId="2C923B76" w14:textId="1D62A548" w:rsidR="00CB3932" w:rsidRPr="00F73782" w:rsidRDefault="00CB3932" w:rsidP="00CB3932">
      <w:r w:rsidRPr="00F73782">
        <w:t>Din evaluering af de indkomne tilbud sker på baggrund af det bedste forhold mellem pris og kvalitet</w:t>
      </w:r>
      <w:r w:rsidR="00AA4721">
        <w:t xml:space="preserve"> </w:t>
      </w:r>
      <w:r w:rsidR="003426E9">
        <w:t>(</w:t>
      </w:r>
      <w:r w:rsidR="00455484">
        <w:t>k</w:t>
      </w:r>
      <w:r w:rsidR="00AA4721" w:rsidRPr="00AA4721">
        <w:t>ommissionsmodel</w:t>
      </w:r>
      <w:r w:rsidR="003426E9">
        <w:t>)</w:t>
      </w:r>
      <w:r w:rsidRPr="00F73782">
        <w:t xml:space="preserve">. Forholdet mellem pris og kvalitet beregnes efter den metode, hvor der for hvert tilbud beregnes en pris pr. kvalitetspoint. Det er tilbudsgiveren med den samlede laveste pris pr. kvalitetspoint, du skal tildele leveringskontrakten. </w:t>
      </w:r>
    </w:p>
    <w:p w14:paraId="00FFF098" w14:textId="77777777" w:rsidR="00CB3932" w:rsidRPr="00F73782" w:rsidRDefault="00CB3932" w:rsidP="00CB3932">
      <w:r w:rsidRPr="00F73782">
        <w:t>Det er obligatorisk for dig at benytte denne metode ved evaluering af tilbud.</w:t>
      </w:r>
    </w:p>
    <w:p w14:paraId="418FC269" w14:textId="27AADF76" w:rsidR="00CB3932" w:rsidRPr="00524039" w:rsidRDefault="00183096" w:rsidP="00CB3932">
      <w:pPr>
        <w:rPr>
          <w:b/>
          <w:bCs/>
        </w:rPr>
      </w:pPr>
      <w:r>
        <w:rPr>
          <w:b/>
          <w:bCs/>
        </w:rPr>
        <w:t>Evaluering af kompetencekøb (k</w:t>
      </w:r>
      <w:r w:rsidR="00CB3932" w:rsidRPr="00183096">
        <w:rPr>
          <w:b/>
          <w:bCs/>
        </w:rPr>
        <w:t>ategori 1</w:t>
      </w:r>
      <w:r>
        <w:rPr>
          <w:b/>
          <w:bCs/>
        </w:rPr>
        <w:t>)</w:t>
      </w:r>
      <w:r w:rsidR="00D6553D">
        <w:rPr>
          <w:b/>
          <w:bCs/>
        </w:rPr>
        <w:br/>
      </w:r>
      <w:r w:rsidR="00CB3932" w:rsidRPr="00984C16">
        <w:rPr>
          <w:b/>
          <w:bCs/>
        </w:rPr>
        <w:t>Pris</w:t>
      </w:r>
      <w:r w:rsidR="00524039">
        <w:rPr>
          <w:b/>
          <w:bCs/>
        </w:rPr>
        <w:t xml:space="preserve">: </w:t>
      </w:r>
      <w:r w:rsidR="00CB3932">
        <w:t xml:space="preserve">Evalueringen af </w:t>
      </w:r>
      <w:r w:rsidR="00CB3932" w:rsidRPr="00CF25A7">
        <w:t xml:space="preserve">pris </w:t>
      </w:r>
      <w:r w:rsidR="00CB3932">
        <w:t>sker på baggrund af prisen</w:t>
      </w:r>
      <w:r w:rsidR="00FA249D">
        <w:t>,</w:t>
      </w:r>
      <w:r w:rsidR="00CB3932">
        <w:t xml:space="preserve"> t</w:t>
      </w:r>
      <w:r w:rsidR="00CB3932" w:rsidRPr="00CF25A7">
        <w:t>ilbudsgiverne har angivet i deres tilbud</w:t>
      </w:r>
      <w:r w:rsidR="00CB3932">
        <w:t>. Som kunde skal du</w:t>
      </w:r>
      <w:r w:rsidR="00CB3932" w:rsidRPr="00AE2894">
        <w:t xml:space="preserve"> anvende den eller de vederlagsform</w:t>
      </w:r>
      <w:r w:rsidR="00CB3932">
        <w:t>e</w:t>
      </w:r>
      <w:r w:rsidR="00CB3932" w:rsidRPr="00AE2894">
        <w:t>r</w:t>
      </w:r>
      <w:r w:rsidR="00940FFA">
        <w:t>,</w:t>
      </w:r>
      <w:r w:rsidR="00CB3932">
        <w:t xml:space="preserve"> </w:t>
      </w:r>
      <w:r w:rsidR="00CB3932" w:rsidRPr="00AE2894">
        <w:t>som følger den konkrete ydelse, der anskaffes (enkeltvis eller i kombination):</w:t>
      </w:r>
    </w:p>
    <w:p w14:paraId="43221C7F" w14:textId="77777777" w:rsidR="00CB3932" w:rsidRDefault="00CB3932" w:rsidP="00D33C30">
      <w:pPr>
        <w:pStyle w:val="Listeafsnit"/>
        <w:numPr>
          <w:ilvl w:val="0"/>
          <w:numId w:val="18"/>
        </w:numPr>
      </w:pPr>
      <w:r w:rsidRPr="00984C16">
        <w:rPr>
          <w:b/>
          <w:bCs/>
        </w:rPr>
        <w:t>Vederlagsform 1:</w:t>
      </w:r>
      <w:r>
        <w:t xml:space="preserve"> Køb af konsulenttimer (antal timer x timepris). </w:t>
      </w:r>
    </w:p>
    <w:p w14:paraId="0EAC12A0" w14:textId="77777777" w:rsidR="00CB3932" w:rsidRDefault="00CB3932" w:rsidP="00D33C30">
      <w:pPr>
        <w:pStyle w:val="Listeafsnit"/>
        <w:numPr>
          <w:ilvl w:val="0"/>
          <w:numId w:val="18"/>
        </w:numPr>
      </w:pPr>
      <w:r w:rsidRPr="00984C16">
        <w:rPr>
          <w:b/>
          <w:bCs/>
        </w:rPr>
        <w:t>Vederlagsform 2:</w:t>
      </w:r>
      <w:r>
        <w:t xml:space="preserve"> Køb af løbende ydelser (månedligt vederlag x antal måneder + estimeret antal timer (medgået tid) x timepris)</w:t>
      </w:r>
    </w:p>
    <w:p w14:paraId="65D0BD62" w14:textId="6BDF5458" w:rsidR="00CB3932" w:rsidRDefault="00CB3932" w:rsidP="00CB3932">
      <w:bookmarkStart w:id="16" w:name="_Hlk170217839"/>
      <w:r w:rsidRPr="004F4A24">
        <w:rPr>
          <w:b/>
          <w:bCs/>
        </w:rPr>
        <w:t>Kvalitet</w:t>
      </w:r>
      <w:r w:rsidR="00E9563F">
        <w:rPr>
          <w:b/>
          <w:bCs/>
        </w:rPr>
        <w:t xml:space="preserve">: </w:t>
      </w:r>
      <w:bookmarkEnd w:id="16"/>
      <w:r w:rsidR="00E9563F">
        <w:t xml:space="preserve">I </w:t>
      </w:r>
      <w:r>
        <w:t>kategori 1</w:t>
      </w:r>
      <w:r w:rsidRPr="002563E2">
        <w:t xml:space="preserve"> </w:t>
      </w:r>
      <w:r>
        <w:t>foretages e</w:t>
      </w:r>
      <w:r w:rsidRPr="002563E2">
        <w:t>valuering</w:t>
      </w:r>
      <w:r w:rsidR="00E9563F">
        <w:t>en</w:t>
      </w:r>
      <w:r w:rsidRPr="002563E2">
        <w:t xml:space="preserve"> af </w:t>
      </w:r>
      <w:r w:rsidR="00E9563F">
        <w:t>kvaliteten</w:t>
      </w:r>
      <w:r w:rsidRPr="002563E2">
        <w:t xml:space="preserve"> </w:t>
      </w:r>
      <w:r>
        <w:t>på baggrund af de kompetencer/den motivation</w:t>
      </w:r>
      <w:r w:rsidR="00276694">
        <w:t>,</w:t>
      </w:r>
      <w:r>
        <w:t xml:space="preserve"> leverandøren har budt </w:t>
      </w:r>
      <w:r w:rsidR="00443E62">
        <w:t xml:space="preserve">ind </w:t>
      </w:r>
      <w:r>
        <w:t>med</w:t>
      </w:r>
      <w:r w:rsidR="00443E62">
        <w:t>, og</w:t>
      </w:r>
      <w:r>
        <w:t xml:space="preserve"> som fremgår af bilag 1.a kompetencer. </w:t>
      </w:r>
    </w:p>
    <w:p w14:paraId="13FE3E22" w14:textId="713D98DC" w:rsidR="00CB3932" w:rsidRDefault="00CB3932" w:rsidP="00CB3932">
      <w:r>
        <w:lastRenderedPageBreak/>
        <w:t>Du har mulighed for at præcisere, hvilke forhold/kompetencer du anser for særligt relevante at få inddraget eller beskrevet</w:t>
      </w:r>
      <w:r w:rsidR="00811366">
        <w:t>,</w:t>
      </w:r>
      <w:r>
        <w:t xml:space="preserve"> og som derfor vil blive tillagt positiv vægt </w:t>
      </w:r>
      <w:r w:rsidR="00216C1D">
        <w:t>i kvalitets</w:t>
      </w:r>
      <w:r>
        <w:t>evalueringen.</w:t>
      </w:r>
    </w:p>
    <w:p w14:paraId="1BA2568D" w14:textId="642C7B5C" w:rsidR="00CB3932" w:rsidRDefault="00657B7E" w:rsidP="00CB3932">
      <w:r>
        <w:t xml:space="preserve">Du afgiver point ud fra en </w:t>
      </w:r>
      <w:r w:rsidR="00CB3932">
        <w:t>pointskala fra 1-10, og der gives et samlet point for kompetencer.</w:t>
      </w:r>
    </w:p>
    <w:p w14:paraId="3DDF1B8A" w14:textId="10646943" w:rsidR="00CB3932" w:rsidRDefault="00CB3932" w:rsidP="00CB3932">
      <w:r>
        <w:t xml:space="preserve">Du kan fastsætte et minimumsniveau for antal point for kvalitet. </w:t>
      </w:r>
      <w:r w:rsidR="00657B7E">
        <w:t xml:space="preserve">Det </w:t>
      </w:r>
      <w:r>
        <w:t>betyder</w:t>
      </w:r>
      <w:r w:rsidR="00657B7E">
        <w:t>,</w:t>
      </w:r>
      <w:r>
        <w:t xml:space="preserve"> at hvis du </w:t>
      </w:r>
      <w:r w:rsidR="00657B7E">
        <w:t>fx</w:t>
      </w:r>
      <w:r>
        <w:t xml:space="preserve"> fastsætter </w:t>
      </w:r>
      <w:r w:rsidR="00657B7E">
        <w:t>minimumsnive</w:t>
      </w:r>
      <w:r w:rsidR="00122ABD">
        <w:t xml:space="preserve">auet </w:t>
      </w:r>
      <w:r>
        <w:t>til 6, kan du afvise tilbud</w:t>
      </w:r>
      <w:r w:rsidR="00122ABD">
        <w:t>,</w:t>
      </w:r>
      <w:r>
        <w:t xml:space="preserve"> som opnår færre points.</w:t>
      </w:r>
    </w:p>
    <w:tbl>
      <w:tblPr>
        <w:tblStyle w:val="SKItabel-allestreger"/>
        <w:tblW w:w="8504" w:type="dxa"/>
        <w:tblLayout w:type="fixed"/>
        <w:tblLook w:val="04A0" w:firstRow="1" w:lastRow="0" w:firstColumn="1" w:lastColumn="0" w:noHBand="0" w:noVBand="1"/>
      </w:tblPr>
      <w:tblGrid>
        <w:gridCol w:w="1285"/>
        <w:gridCol w:w="7219"/>
      </w:tblGrid>
      <w:tr w:rsidR="00CB3932" w:rsidRPr="00117630" w14:paraId="24DA6906" w14:textId="77777777" w:rsidTr="007D69BB">
        <w:trPr>
          <w:cnfStyle w:val="100000000000" w:firstRow="1" w:lastRow="0" w:firstColumn="0" w:lastColumn="0" w:oddVBand="0" w:evenVBand="0" w:oddHBand="0" w:evenHBand="0" w:firstRowFirstColumn="0" w:firstRowLastColumn="0" w:lastRowFirstColumn="0" w:lastRowLastColumn="0"/>
          <w:tblHeader/>
        </w:trPr>
        <w:tc>
          <w:tcPr>
            <w:tcW w:w="1285" w:type="dxa"/>
            <w:hideMark/>
          </w:tcPr>
          <w:p w14:paraId="33305F71" w14:textId="77777777" w:rsidR="00CB3932" w:rsidRPr="00117630" w:rsidRDefault="00CB3932" w:rsidP="00117630">
            <w:pPr>
              <w:pStyle w:val="Tabelkolonneoverskrift"/>
            </w:pPr>
            <w:r w:rsidRPr="00117630">
              <w:t>Point</w:t>
            </w:r>
          </w:p>
        </w:tc>
        <w:tc>
          <w:tcPr>
            <w:tcW w:w="7219" w:type="dxa"/>
            <w:hideMark/>
          </w:tcPr>
          <w:p w14:paraId="61CA3183" w14:textId="77777777" w:rsidR="00CB3932" w:rsidRPr="00117630" w:rsidRDefault="00CB3932" w:rsidP="00117630">
            <w:pPr>
              <w:pStyle w:val="Tabelkolonneoverskrift"/>
            </w:pPr>
            <w:r w:rsidRPr="00117630">
              <w:t>Beskrivelse</w:t>
            </w:r>
          </w:p>
        </w:tc>
      </w:tr>
      <w:tr w:rsidR="00CB3932" w:rsidRPr="00117630" w14:paraId="0C5CDDF5" w14:textId="77777777" w:rsidTr="007D69BB">
        <w:trPr>
          <w:cnfStyle w:val="000000100000" w:firstRow="0" w:lastRow="0" w:firstColumn="0" w:lastColumn="0" w:oddVBand="0" w:evenVBand="0" w:oddHBand="1" w:evenHBand="0" w:firstRowFirstColumn="0" w:firstRowLastColumn="0" w:lastRowFirstColumn="0" w:lastRowLastColumn="0"/>
        </w:trPr>
        <w:tc>
          <w:tcPr>
            <w:tcW w:w="1285" w:type="dxa"/>
            <w:hideMark/>
          </w:tcPr>
          <w:p w14:paraId="69FBDD60" w14:textId="77777777" w:rsidR="00CB3932" w:rsidRPr="00117630" w:rsidRDefault="00CB3932" w:rsidP="00117630">
            <w:pPr>
              <w:pStyle w:val="Tabeltekst"/>
            </w:pPr>
            <w:r w:rsidRPr="00117630">
              <w:t>10</w:t>
            </w:r>
          </w:p>
        </w:tc>
        <w:tc>
          <w:tcPr>
            <w:tcW w:w="7219" w:type="dxa"/>
            <w:hideMark/>
          </w:tcPr>
          <w:p w14:paraId="7E688FAD" w14:textId="77777777" w:rsidR="00CB3932" w:rsidRPr="00117630" w:rsidRDefault="00CB3932" w:rsidP="00117630">
            <w:pPr>
              <w:pStyle w:val="Tabeltal"/>
            </w:pPr>
            <w:r w:rsidRPr="00117630">
              <w:t>Fremragende kriterieopfyldelse. Tilbudsgiver vurderes at opfylde de forhold, der vægter positivt, på en måde, der fuldt ud eller stort set fuldt ud lever op til de forhold som vægter positivt.</w:t>
            </w:r>
          </w:p>
        </w:tc>
      </w:tr>
      <w:tr w:rsidR="00CB3932" w:rsidRPr="00117630" w14:paraId="7BAC6810" w14:textId="77777777" w:rsidTr="007D69BB">
        <w:trPr>
          <w:cnfStyle w:val="000000010000" w:firstRow="0" w:lastRow="0" w:firstColumn="0" w:lastColumn="0" w:oddVBand="0" w:evenVBand="0" w:oddHBand="0" w:evenHBand="1" w:firstRowFirstColumn="0" w:firstRowLastColumn="0" w:lastRowFirstColumn="0" w:lastRowLastColumn="0"/>
        </w:trPr>
        <w:tc>
          <w:tcPr>
            <w:tcW w:w="1285" w:type="dxa"/>
            <w:hideMark/>
          </w:tcPr>
          <w:p w14:paraId="61BBA817" w14:textId="77777777" w:rsidR="00CB3932" w:rsidRPr="00117630" w:rsidRDefault="00CB3932" w:rsidP="00117630">
            <w:pPr>
              <w:pStyle w:val="Tabeltekst"/>
            </w:pPr>
            <w:r w:rsidRPr="00117630">
              <w:t>9</w:t>
            </w:r>
          </w:p>
        </w:tc>
        <w:tc>
          <w:tcPr>
            <w:tcW w:w="7219" w:type="dxa"/>
            <w:hideMark/>
          </w:tcPr>
          <w:p w14:paraId="772C5B03" w14:textId="77777777" w:rsidR="00CB3932" w:rsidRPr="00117630" w:rsidRDefault="00CB3932" w:rsidP="00117630">
            <w:pPr>
              <w:pStyle w:val="Tabeltal"/>
            </w:pPr>
            <w:r w:rsidRPr="00117630">
              <w:t>Fortræffelig kriterieopfyldelse. Tilbudsgiver vurderes at opfylde de forhold, der vægter positivt, på en måde, der med få og absolut mindre undtagelser lever op til de forhold, som vægter positivt.</w:t>
            </w:r>
          </w:p>
        </w:tc>
      </w:tr>
      <w:tr w:rsidR="00CB3932" w:rsidRPr="00117630" w14:paraId="5A1B01DB" w14:textId="77777777" w:rsidTr="007D69BB">
        <w:trPr>
          <w:cnfStyle w:val="000000100000" w:firstRow="0" w:lastRow="0" w:firstColumn="0" w:lastColumn="0" w:oddVBand="0" w:evenVBand="0" w:oddHBand="1" w:evenHBand="0" w:firstRowFirstColumn="0" w:firstRowLastColumn="0" w:lastRowFirstColumn="0" w:lastRowLastColumn="0"/>
        </w:trPr>
        <w:tc>
          <w:tcPr>
            <w:tcW w:w="1285" w:type="dxa"/>
            <w:hideMark/>
          </w:tcPr>
          <w:p w14:paraId="20213642" w14:textId="77777777" w:rsidR="00CB3932" w:rsidRPr="00117630" w:rsidRDefault="00CB3932" w:rsidP="00117630">
            <w:pPr>
              <w:pStyle w:val="Tabeltekst"/>
            </w:pPr>
            <w:r w:rsidRPr="00117630">
              <w:t>8</w:t>
            </w:r>
          </w:p>
        </w:tc>
        <w:tc>
          <w:tcPr>
            <w:tcW w:w="7219" w:type="dxa"/>
            <w:hideMark/>
          </w:tcPr>
          <w:p w14:paraId="352B52FA" w14:textId="77777777" w:rsidR="00CB3932" w:rsidRPr="00117630" w:rsidRDefault="00CB3932" w:rsidP="00117630">
            <w:pPr>
              <w:pStyle w:val="Tabeltal"/>
            </w:pPr>
            <w:r w:rsidRPr="00117630">
              <w:t>Meget tilfredsstillende kriterieopfyldelse. Tilbudsgiver vurderes at opfylde de forhold, der vægter positivt, på en måde der med få undtagelser lever op til de forhold, som vægter positivt.</w:t>
            </w:r>
          </w:p>
        </w:tc>
      </w:tr>
      <w:tr w:rsidR="00CB3932" w:rsidRPr="00117630" w14:paraId="672815C8" w14:textId="77777777" w:rsidTr="007D69BB">
        <w:trPr>
          <w:cnfStyle w:val="000000010000" w:firstRow="0" w:lastRow="0" w:firstColumn="0" w:lastColumn="0" w:oddVBand="0" w:evenVBand="0" w:oddHBand="0" w:evenHBand="1" w:firstRowFirstColumn="0" w:firstRowLastColumn="0" w:lastRowFirstColumn="0" w:lastRowLastColumn="0"/>
        </w:trPr>
        <w:tc>
          <w:tcPr>
            <w:tcW w:w="1285" w:type="dxa"/>
            <w:hideMark/>
          </w:tcPr>
          <w:p w14:paraId="592321DF" w14:textId="77777777" w:rsidR="00CB3932" w:rsidRPr="00117630" w:rsidRDefault="00CB3932" w:rsidP="00117630">
            <w:pPr>
              <w:pStyle w:val="Tabeltekst"/>
            </w:pPr>
            <w:r w:rsidRPr="00117630">
              <w:t>7</w:t>
            </w:r>
          </w:p>
        </w:tc>
        <w:tc>
          <w:tcPr>
            <w:tcW w:w="7219" w:type="dxa"/>
            <w:hideMark/>
          </w:tcPr>
          <w:p w14:paraId="33D756C2" w14:textId="77777777" w:rsidR="00CB3932" w:rsidRPr="00117630" w:rsidRDefault="00CB3932" w:rsidP="00117630">
            <w:pPr>
              <w:pStyle w:val="Tabeltal"/>
            </w:pPr>
            <w:r w:rsidRPr="00117630">
              <w:t>Tilfredsstillende kriterieopfyldelse. Tilbudsgiver vurderes at opfylde de forhold, der vægter positivt, på en måde, der i betydeligt omfang lever op til de forhold, som vægter positivt.</w:t>
            </w:r>
          </w:p>
        </w:tc>
      </w:tr>
      <w:tr w:rsidR="00CB3932" w:rsidRPr="00117630" w14:paraId="601A7F9F" w14:textId="77777777" w:rsidTr="007D69BB">
        <w:trPr>
          <w:cnfStyle w:val="000000100000" w:firstRow="0" w:lastRow="0" w:firstColumn="0" w:lastColumn="0" w:oddVBand="0" w:evenVBand="0" w:oddHBand="1" w:evenHBand="0" w:firstRowFirstColumn="0" w:firstRowLastColumn="0" w:lastRowFirstColumn="0" w:lastRowLastColumn="0"/>
        </w:trPr>
        <w:tc>
          <w:tcPr>
            <w:tcW w:w="1285" w:type="dxa"/>
            <w:hideMark/>
          </w:tcPr>
          <w:p w14:paraId="07D89A89" w14:textId="77777777" w:rsidR="00CB3932" w:rsidRPr="00117630" w:rsidRDefault="00CB3932" w:rsidP="00117630">
            <w:pPr>
              <w:pStyle w:val="Tabeltekst"/>
            </w:pPr>
            <w:r w:rsidRPr="00117630">
              <w:t>6</w:t>
            </w:r>
          </w:p>
        </w:tc>
        <w:tc>
          <w:tcPr>
            <w:tcW w:w="7219" w:type="dxa"/>
            <w:hideMark/>
          </w:tcPr>
          <w:p w14:paraId="1BAD3D6F" w14:textId="77777777" w:rsidR="00CB3932" w:rsidRPr="00117630" w:rsidRDefault="00CB3932" w:rsidP="00117630">
            <w:pPr>
              <w:pStyle w:val="Tabeltal"/>
            </w:pPr>
            <w:r w:rsidRPr="00117630">
              <w:t>Nogenlunde tilfredsstillende kriterieopfyldelse. Tilbudsgiver vurderes at opfylde de forhold, der vægter positivt, på en måde, der i rimeligt omfang, men med undtagelser, lever op til de forhold, som vægter positivt.</w:t>
            </w:r>
          </w:p>
        </w:tc>
      </w:tr>
      <w:tr w:rsidR="00CB3932" w:rsidRPr="00117630" w14:paraId="2D004FD6" w14:textId="77777777" w:rsidTr="007D69BB">
        <w:trPr>
          <w:cnfStyle w:val="000000010000" w:firstRow="0" w:lastRow="0" w:firstColumn="0" w:lastColumn="0" w:oddVBand="0" w:evenVBand="0" w:oddHBand="0" w:evenHBand="1" w:firstRowFirstColumn="0" w:firstRowLastColumn="0" w:lastRowFirstColumn="0" w:lastRowLastColumn="0"/>
        </w:trPr>
        <w:tc>
          <w:tcPr>
            <w:tcW w:w="1285" w:type="dxa"/>
            <w:hideMark/>
          </w:tcPr>
          <w:p w14:paraId="739EEEB8" w14:textId="77777777" w:rsidR="00CB3932" w:rsidRPr="00117630" w:rsidRDefault="00CB3932" w:rsidP="00117630">
            <w:pPr>
              <w:pStyle w:val="Tabeltekst"/>
            </w:pPr>
            <w:r w:rsidRPr="00117630">
              <w:t>5</w:t>
            </w:r>
          </w:p>
        </w:tc>
        <w:tc>
          <w:tcPr>
            <w:tcW w:w="7219" w:type="dxa"/>
            <w:hideMark/>
          </w:tcPr>
          <w:p w14:paraId="333901A1" w14:textId="77777777" w:rsidR="00CB3932" w:rsidRPr="00117630" w:rsidRDefault="00CB3932" w:rsidP="00117630">
            <w:pPr>
              <w:pStyle w:val="Tabeltal"/>
            </w:pPr>
            <w:r w:rsidRPr="00117630">
              <w:t>Jævnt tilfredsstillende kriterieopfyldelse. Tilbudsgiver vurderes at opfylde de forhold, der vægter positivt, på en måde, der med en række mangler, lever op til de forhold, som vægter positivt.</w:t>
            </w:r>
          </w:p>
        </w:tc>
      </w:tr>
      <w:tr w:rsidR="00CB3932" w:rsidRPr="00117630" w14:paraId="1BD53BF8" w14:textId="77777777" w:rsidTr="007D69BB">
        <w:trPr>
          <w:cnfStyle w:val="000000100000" w:firstRow="0" w:lastRow="0" w:firstColumn="0" w:lastColumn="0" w:oddVBand="0" w:evenVBand="0" w:oddHBand="1" w:evenHBand="0" w:firstRowFirstColumn="0" w:firstRowLastColumn="0" w:lastRowFirstColumn="0" w:lastRowLastColumn="0"/>
        </w:trPr>
        <w:tc>
          <w:tcPr>
            <w:tcW w:w="1285" w:type="dxa"/>
            <w:hideMark/>
          </w:tcPr>
          <w:p w14:paraId="00039020" w14:textId="77777777" w:rsidR="00CB3932" w:rsidRPr="00117630" w:rsidRDefault="00CB3932" w:rsidP="00117630">
            <w:pPr>
              <w:pStyle w:val="Tabeltekst"/>
            </w:pPr>
            <w:r w:rsidRPr="00117630">
              <w:t>4</w:t>
            </w:r>
          </w:p>
        </w:tc>
        <w:tc>
          <w:tcPr>
            <w:tcW w:w="7219" w:type="dxa"/>
            <w:hideMark/>
          </w:tcPr>
          <w:p w14:paraId="23BCC4C3" w14:textId="77777777" w:rsidR="00CB3932" w:rsidRPr="00117630" w:rsidRDefault="00CB3932" w:rsidP="00117630">
            <w:pPr>
              <w:pStyle w:val="Tabeltal"/>
            </w:pPr>
            <w:r w:rsidRPr="00117630">
              <w:t>Mindre tilfredsstillende kriterieopfyldelse. Tilbudsgiver vurderes at opfylde de forhold, der vægter positivt, på en måde, der kun i begrænset omfang lever op til de forhold, som vægter positivt.</w:t>
            </w:r>
          </w:p>
        </w:tc>
      </w:tr>
      <w:tr w:rsidR="00CB3932" w:rsidRPr="00117630" w14:paraId="0C1810DF" w14:textId="77777777" w:rsidTr="007D69BB">
        <w:trPr>
          <w:cnfStyle w:val="000000010000" w:firstRow="0" w:lastRow="0" w:firstColumn="0" w:lastColumn="0" w:oddVBand="0" w:evenVBand="0" w:oddHBand="0" w:evenHBand="1" w:firstRowFirstColumn="0" w:firstRowLastColumn="0" w:lastRowFirstColumn="0" w:lastRowLastColumn="0"/>
        </w:trPr>
        <w:tc>
          <w:tcPr>
            <w:tcW w:w="1285" w:type="dxa"/>
            <w:hideMark/>
          </w:tcPr>
          <w:p w14:paraId="5E6A5333" w14:textId="77777777" w:rsidR="00CB3932" w:rsidRPr="00117630" w:rsidRDefault="00CB3932" w:rsidP="00117630">
            <w:pPr>
              <w:pStyle w:val="Tabeltekst"/>
            </w:pPr>
            <w:r w:rsidRPr="00117630">
              <w:t>3</w:t>
            </w:r>
          </w:p>
        </w:tc>
        <w:tc>
          <w:tcPr>
            <w:tcW w:w="7219" w:type="dxa"/>
            <w:hideMark/>
          </w:tcPr>
          <w:p w14:paraId="3006B344" w14:textId="77777777" w:rsidR="00CB3932" w:rsidRPr="00117630" w:rsidRDefault="00CB3932" w:rsidP="00117630">
            <w:pPr>
              <w:pStyle w:val="Tabeltal"/>
            </w:pPr>
            <w:r w:rsidRPr="00117630">
              <w:t>Utilfredsstillende kriterieopfyldelse. Tilbudsgiver vurderes at opfylde de forhold, der vægter positivt, på en måde, der med væsentlige mangler, lever op til de forhold, som vægter positivt.</w:t>
            </w:r>
          </w:p>
        </w:tc>
      </w:tr>
      <w:tr w:rsidR="00CB3932" w:rsidRPr="00117630" w14:paraId="3C3C597E" w14:textId="77777777" w:rsidTr="007D69BB">
        <w:trPr>
          <w:cnfStyle w:val="000000100000" w:firstRow="0" w:lastRow="0" w:firstColumn="0" w:lastColumn="0" w:oddVBand="0" w:evenVBand="0" w:oddHBand="1" w:evenHBand="0" w:firstRowFirstColumn="0" w:firstRowLastColumn="0" w:lastRowFirstColumn="0" w:lastRowLastColumn="0"/>
        </w:trPr>
        <w:tc>
          <w:tcPr>
            <w:tcW w:w="1285" w:type="dxa"/>
            <w:tcBorders>
              <w:bottom w:val="single" w:sz="4" w:space="0" w:color="6F748A"/>
            </w:tcBorders>
            <w:hideMark/>
          </w:tcPr>
          <w:p w14:paraId="124BF456" w14:textId="77777777" w:rsidR="00CB3932" w:rsidRPr="00117630" w:rsidRDefault="00CB3932" w:rsidP="00117630">
            <w:pPr>
              <w:pStyle w:val="Tabeltekst"/>
            </w:pPr>
            <w:r w:rsidRPr="00117630">
              <w:t>2</w:t>
            </w:r>
          </w:p>
        </w:tc>
        <w:tc>
          <w:tcPr>
            <w:tcW w:w="7219" w:type="dxa"/>
            <w:tcBorders>
              <w:bottom w:val="single" w:sz="4" w:space="0" w:color="6F748A"/>
            </w:tcBorders>
            <w:hideMark/>
          </w:tcPr>
          <w:p w14:paraId="06E93900" w14:textId="77777777" w:rsidR="00CB3932" w:rsidRPr="00117630" w:rsidRDefault="00CB3932" w:rsidP="00117630">
            <w:pPr>
              <w:pStyle w:val="Tabeltal"/>
            </w:pPr>
            <w:r w:rsidRPr="00117630">
              <w:t>Meget utilfredsstillende kriterieopfyldelse. Tilbudsgiver vurderes at opfylde de forhold, der vægter positivt, på en måde, der kun sporadisk lever op til de forhold, som vægter positivt</w:t>
            </w:r>
          </w:p>
        </w:tc>
      </w:tr>
      <w:tr w:rsidR="00CB3932" w:rsidRPr="00117630" w14:paraId="75E9ED80" w14:textId="77777777" w:rsidTr="007D69BB">
        <w:trPr>
          <w:cnfStyle w:val="000000010000" w:firstRow="0" w:lastRow="0" w:firstColumn="0" w:lastColumn="0" w:oddVBand="0" w:evenVBand="0" w:oddHBand="0" w:evenHBand="1" w:firstRowFirstColumn="0" w:firstRowLastColumn="0" w:lastRowFirstColumn="0" w:lastRowLastColumn="0"/>
        </w:trPr>
        <w:tc>
          <w:tcPr>
            <w:tcW w:w="1285" w:type="dxa"/>
            <w:tcBorders>
              <w:bottom w:val="single" w:sz="8" w:space="0" w:color="6F748A"/>
            </w:tcBorders>
            <w:hideMark/>
          </w:tcPr>
          <w:p w14:paraId="7241FBDB" w14:textId="77777777" w:rsidR="00CB3932" w:rsidRPr="00117630" w:rsidRDefault="00CB3932" w:rsidP="00117630">
            <w:pPr>
              <w:pStyle w:val="Tabeltekst"/>
            </w:pPr>
            <w:r w:rsidRPr="00117630">
              <w:t>1</w:t>
            </w:r>
          </w:p>
        </w:tc>
        <w:tc>
          <w:tcPr>
            <w:tcW w:w="7219" w:type="dxa"/>
            <w:tcBorders>
              <w:bottom w:val="single" w:sz="8" w:space="0" w:color="6F748A"/>
            </w:tcBorders>
            <w:hideMark/>
          </w:tcPr>
          <w:p w14:paraId="6867EC87" w14:textId="77777777" w:rsidR="00CB3932" w:rsidRPr="00117630" w:rsidRDefault="00CB3932" w:rsidP="00117630">
            <w:pPr>
              <w:pStyle w:val="Tabeltal"/>
            </w:pPr>
            <w:r w:rsidRPr="00117630">
              <w:t>Utilstrækkelig kriterieopfyldelse. Tilbudsgiver vurderes at opfylde de forhold, der vægter positivt, på en måde, der ikke eller stort set ikke lever op til de forhold, som vægter positivt.</w:t>
            </w:r>
          </w:p>
        </w:tc>
      </w:tr>
    </w:tbl>
    <w:p w14:paraId="59506A8D" w14:textId="122DF1BD" w:rsidR="00CB3932" w:rsidRDefault="00811366" w:rsidP="00CB3932">
      <w:r>
        <w:br/>
      </w:r>
      <w:r w:rsidR="00CB3932">
        <w:t xml:space="preserve">Pris og </w:t>
      </w:r>
      <w:r w:rsidR="00122ABD">
        <w:t>k</w:t>
      </w:r>
      <w:r w:rsidR="00CB3932">
        <w:t>valitet sammenstilles i den samlede evaluering på følgende måde:</w:t>
      </w:r>
    </w:p>
    <w:p w14:paraId="68D2E2FF" w14:textId="4AE48E68" w:rsidR="00CB3932" w:rsidRDefault="00CB3932" w:rsidP="00CB3932">
      <w:r>
        <w:t>Den tilbudte pris per kvalitetspoint beregnes for hvert tilbud, som har fået tildelt point for underkriteriet kvalitet over det fastsatte minimumskrav efter følgende formel</w:t>
      </w:r>
      <w:r w:rsidR="00DD424D">
        <w:t xml:space="preserve"> i </w:t>
      </w:r>
      <w:r w:rsidR="006B4F1B">
        <w:t xml:space="preserve">det </w:t>
      </w:r>
      <w:r w:rsidR="003B0F24">
        <w:t>dynamiske indkøbssystem</w:t>
      </w:r>
      <w:r>
        <w:t>:</w:t>
      </w:r>
    </w:p>
    <w:p w14:paraId="101A360C" w14:textId="3AF29BEE" w:rsidR="005F7019" w:rsidRDefault="00756913" w:rsidP="00CB3932">
      <w:pPr>
        <w:rPr>
          <w:u w:val="single"/>
        </w:rPr>
      </w:pPr>
      <w:r w:rsidRPr="00A0222B">
        <w:rPr>
          <w:noProof/>
          <w:u w:val="single"/>
        </w:rPr>
        <mc:AlternateContent>
          <mc:Choice Requires="wps">
            <w:drawing>
              <wp:anchor distT="45720" distB="45720" distL="114300" distR="114300" simplePos="0" relativeHeight="251658245" behindDoc="0" locked="0" layoutInCell="1" allowOverlap="1" wp14:anchorId="04F48A5F" wp14:editId="593483F2">
                <wp:simplePos x="0" y="0"/>
                <wp:positionH relativeFrom="column">
                  <wp:posOffset>2891155</wp:posOffset>
                </wp:positionH>
                <wp:positionV relativeFrom="paragraph">
                  <wp:posOffset>191770</wp:posOffset>
                </wp:positionV>
                <wp:extent cx="2360930" cy="269875"/>
                <wp:effectExtent l="0" t="0" r="0" b="0"/>
                <wp:wrapSquare wrapText="bothSides"/>
                <wp:docPr id="1647201148" name="Tekstfel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9875"/>
                        </a:xfrm>
                        <a:prstGeom prst="rect">
                          <a:avLst/>
                        </a:prstGeom>
                        <a:solidFill>
                          <a:srgbClr val="FFFFFF"/>
                        </a:solidFill>
                        <a:ln w="9525">
                          <a:noFill/>
                          <a:miter lim="800000"/>
                          <a:headEnd/>
                          <a:tailEnd/>
                        </a:ln>
                      </wps:spPr>
                      <wps:txbx>
                        <w:txbxContent>
                          <w:p w14:paraId="28E90F51" w14:textId="6B1481F3" w:rsidR="00756913" w:rsidRPr="00756913" w:rsidRDefault="00756913" w:rsidP="00756913">
                            <w:pPr>
                              <w:jc w:val="center"/>
                              <w:rPr>
                                <w:sz w:val="20"/>
                              </w:rPr>
                            </w:pPr>
                            <w:r>
                              <w:rPr>
                                <w:sz w:val="18"/>
                                <w:szCs w:val="18"/>
                              </w:rPr>
                              <w:t>= Tilbudt pris pr. kvalitetspoint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4F48A5F" id="Tekstfelt 9" o:spid="_x0000_s1027" type="#_x0000_t202" style="position:absolute;margin-left:227.65pt;margin-top:15.1pt;width:185.9pt;height:21.25pt;z-index:251658245;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" stroked="f">
                <v:textbox>
                  <w:txbxContent>
                    <w:p w14:paraId="28E90F51" w14:textId="6B1481F3" w:rsidR="00756913" w:rsidRPr="00756913" w:rsidRDefault="00756913" w:rsidP="00756913">
                      <w:pPr>
                        <w:jc w:val="center"/>
                        <w:rPr>
                          <w:sz w:val="20"/>
                        </w:rPr>
                      </w:pPr>
                      <w:r>
                        <w:rPr>
                          <w:sz w:val="18"/>
                          <w:szCs w:val="18"/>
                        </w:rPr>
                        <w:t>= Tilbudt pris pr. kvalitetspoint</w:t>
                      </w:r>
                    </w:p>
                  </w:txbxContent>
                </v:textbox>
                <w10:wrap type="square"/>
              </v:shape>
            </w:pict>
          </mc:Fallback>
        </mc:AlternateContent>
      </w:r>
      <w:r w:rsidR="00A0222B" w:rsidRPr="00A0222B">
        <w:rPr>
          <w:noProof/>
          <w:u w:val="single"/>
        </w:rPr>
        <mc:AlternateContent>
          <mc:Choice Requires="wps">
            <w:drawing>
              <wp:anchor distT="45720" distB="45720" distL="114300" distR="114300" simplePos="0" relativeHeight="251658243" behindDoc="0" locked="0" layoutInCell="1" allowOverlap="1" wp14:anchorId="3ABF2187" wp14:editId="0417DBC0">
                <wp:simplePos x="0" y="0"/>
                <wp:positionH relativeFrom="column">
                  <wp:posOffset>521335</wp:posOffset>
                </wp:positionH>
                <wp:positionV relativeFrom="paragraph">
                  <wp:posOffset>178435</wp:posOffset>
                </wp:positionV>
                <wp:extent cx="2360930" cy="269875"/>
                <wp:effectExtent l="0" t="0" r="0" b="0"/>
                <wp:wrapSquare wrapText="bothSides"/>
                <wp:docPr id="45581059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9875"/>
                        </a:xfrm>
                        <a:prstGeom prst="rect">
                          <a:avLst/>
                        </a:prstGeom>
                        <a:solidFill>
                          <a:srgbClr val="FFFFFF"/>
                        </a:solidFill>
                        <a:ln w="9525">
                          <a:noFill/>
                          <a:miter lim="800000"/>
                          <a:headEnd/>
                          <a:tailEnd/>
                        </a:ln>
                      </wps:spPr>
                      <wps:txbx>
                        <w:txbxContent>
                          <w:p w14:paraId="4D6D9693" w14:textId="44F66494" w:rsidR="00A0222B" w:rsidRPr="00756913" w:rsidRDefault="00331489" w:rsidP="00555FA7">
                            <w:pPr>
                              <w:jc w:val="center"/>
                              <w:rPr>
                                <w:sz w:val="20"/>
                              </w:rPr>
                            </w:pPr>
                            <w:r>
                              <w:rPr>
                                <w:sz w:val="18"/>
                                <w:szCs w:val="18"/>
                              </w:rPr>
                              <w:t xml:space="preserve">Tilbudspris </w:t>
                            </w:r>
                            <w:r w:rsidR="00771411">
                              <w:rPr>
                                <w:sz w:val="18"/>
                                <w:szCs w:val="18"/>
                              </w:rPr>
                              <w:t>– under underkriteriet pris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ABF2187" id="_x0000_s1028" type="#_x0000_t202" style="position:absolute;margin-left:41.05pt;margin-top:14.05pt;width:185.9pt;height:21.25pt;z-index:25165824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" stroked="f">
                <v:textbox>
                  <w:txbxContent>
                    <w:p w14:paraId="4D6D9693" w14:textId="44F66494" w:rsidR="00A0222B" w:rsidRPr="00756913" w:rsidRDefault="00331489" w:rsidP="00555FA7">
                      <w:pPr>
                        <w:jc w:val="center"/>
                        <w:rPr>
                          <w:sz w:val="20"/>
                        </w:rPr>
                      </w:pPr>
                      <w:r>
                        <w:rPr>
                          <w:sz w:val="18"/>
                          <w:szCs w:val="18"/>
                        </w:rPr>
                        <w:t xml:space="preserve">Tilbudspris </w:t>
                      </w:r>
                      <w:r w:rsidR="00771411">
                        <w:rPr>
                          <w:sz w:val="18"/>
                          <w:szCs w:val="18"/>
                        </w:rPr>
                        <w:t>– under underkriteriet pris</w:t>
                      </w:r>
                    </w:p>
                  </w:txbxContent>
                </v:textbox>
                <w10:wrap type="square"/>
              </v:shape>
            </w:pict>
          </mc:Fallback>
        </mc:AlternateContent>
      </w:r>
      <w:r w:rsidR="00C22F0C">
        <w:rPr>
          <w:noProof/>
          <w:u w:val="single"/>
        </w:rPr>
        <mc:AlternateContent>
          <mc:Choice Requires="wps">
            <w:drawing>
              <wp:anchor distT="0" distB="0" distL="114300" distR="114300" simplePos="0" relativeHeight="251658241" behindDoc="0" locked="0" layoutInCell="1" allowOverlap="1" wp14:anchorId="2C353864" wp14:editId="55D5BC90">
                <wp:simplePos x="0" y="0"/>
                <wp:positionH relativeFrom="column">
                  <wp:posOffset>9830</wp:posOffset>
                </wp:positionH>
                <wp:positionV relativeFrom="paragraph">
                  <wp:posOffset>25273</wp:posOffset>
                </wp:positionV>
                <wp:extent cx="5266944" cy="965606"/>
                <wp:effectExtent l="0" t="0" r="10160" b="25400"/>
                <wp:wrapNone/>
                <wp:docPr id="1908418902" name="Rektangel 5"/>
                <wp:cNvGraphicFramePr/>
                <a:graphic xmlns:a="http://schemas.openxmlformats.org/drawingml/2006/main">
                  <a:graphicData uri="http://schemas.microsoft.com/office/word/2010/wordprocessingShape">
                    <wps:wsp>
                      <wps:cNvSpPr/>
                      <wps:spPr>
                        <a:xfrm>
                          <a:off x="0" y="0"/>
                          <a:ext cx="5266944" cy="965606"/>
                        </a:xfrm>
                        <a:prstGeom prst="rect">
                          <a:avLst/>
                        </a:prstGeom>
                        <a:no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925473" id="Rektangel 5" o:spid="_x0000_s1026" style="position:absolute;margin-left:.75pt;margin-top:2pt;width:414.7pt;height:76.0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" filled="f" strokecolor="#6f748a [3207]" strokeweight="2pt"/>
            </w:pict>
          </mc:Fallback>
        </mc:AlternateContent>
      </w:r>
    </w:p>
    <w:p w14:paraId="220E49BE" w14:textId="2CD32301" w:rsidR="005F7019" w:rsidRDefault="00771411" w:rsidP="00CB3932">
      <w:pPr>
        <w:rPr>
          <w:u w:val="single"/>
        </w:rPr>
      </w:pPr>
      <w:r w:rsidRPr="00A0222B">
        <w:rPr>
          <w:noProof/>
          <w:u w:val="single"/>
        </w:rPr>
        <mc:AlternateContent>
          <mc:Choice Requires="wps">
            <w:drawing>
              <wp:anchor distT="45720" distB="45720" distL="114300" distR="114300" simplePos="0" relativeHeight="251658244" behindDoc="0" locked="0" layoutInCell="1" allowOverlap="1" wp14:anchorId="64973F02" wp14:editId="0E8EE101">
                <wp:simplePos x="0" y="0"/>
                <wp:positionH relativeFrom="column">
                  <wp:posOffset>506095</wp:posOffset>
                </wp:positionH>
                <wp:positionV relativeFrom="paragraph">
                  <wp:posOffset>270510</wp:posOffset>
                </wp:positionV>
                <wp:extent cx="2360930" cy="269875"/>
                <wp:effectExtent l="0" t="0" r="0" b="0"/>
                <wp:wrapSquare wrapText="bothSides"/>
                <wp:docPr id="2125320341" name="Tekstfel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9875"/>
                        </a:xfrm>
                        <a:prstGeom prst="rect">
                          <a:avLst/>
                        </a:prstGeom>
                        <a:solidFill>
                          <a:srgbClr val="FFFFFF"/>
                        </a:solidFill>
                        <a:ln w="9525">
                          <a:noFill/>
                          <a:miter lim="800000"/>
                          <a:headEnd/>
                          <a:tailEnd/>
                        </a:ln>
                      </wps:spPr>
                      <wps:txbx>
                        <w:txbxContent>
                          <w:p w14:paraId="6B33F741" w14:textId="33216912" w:rsidR="00771411" w:rsidRPr="00756913" w:rsidRDefault="00555FA7" w:rsidP="00555FA7">
                            <w:pPr>
                              <w:jc w:val="center"/>
                              <w:rPr>
                                <w:sz w:val="20"/>
                              </w:rPr>
                            </w:pPr>
                            <w:r>
                              <w:rPr>
                                <w:sz w:val="18"/>
                                <w:szCs w:val="18"/>
                              </w:rPr>
                              <w:t>Tilbuddets kvalitetspoint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4973F02" id="Tekstfelt 7" o:spid="_x0000_s1029" type="#_x0000_t202" style="position:absolute;margin-left:39.85pt;margin-top:21.3pt;width:185.9pt;height:21.25pt;z-index:25165824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" stroked="f">
                <v:textbox>
                  <w:txbxContent>
                    <w:p w14:paraId="6B33F741" w14:textId="33216912" w:rsidR="00771411" w:rsidRPr="00756913" w:rsidRDefault="00555FA7" w:rsidP="00555FA7">
                      <w:pPr>
                        <w:jc w:val="center"/>
                        <w:rPr>
                          <w:sz w:val="20"/>
                        </w:rPr>
                      </w:pPr>
                      <w:r>
                        <w:rPr>
                          <w:sz w:val="18"/>
                          <w:szCs w:val="18"/>
                        </w:rPr>
                        <w:t>Tilbuddets kvalitetspoint</w:t>
                      </w:r>
                    </w:p>
                  </w:txbxContent>
                </v:textbox>
                <w10:wrap type="square"/>
              </v:shape>
            </w:pict>
          </mc:Fallback>
        </mc:AlternateContent>
      </w:r>
      <w:r w:rsidR="00C22F0C">
        <w:rPr>
          <w:noProof/>
          <w:u w:val="single"/>
        </w:rPr>
        <mc:AlternateContent>
          <mc:Choice Requires="wps">
            <w:drawing>
              <wp:anchor distT="0" distB="0" distL="114300" distR="114300" simplePos="0" relativeHeight="251658242" behindDoc="0" locked="0" layoutInCell="1" allowOverlap="1" wp14:anchorId="5E99B962" wp14:editId="0AA6259A">
                <wp:simplePos x="0" y="0"/>
                <wp:positionH relativeFrom="column">
                  <wp:posOffset>434110</wp:posOffset>
                </wp:positionH>
                <wp:positionV relativeFrom="paragraph">
                  <wp:posOffset>197891</wp:posOffset>
                </wp:positionV>
                <wp:extent cx="2318919" cy="7315"/>
                <wp:effectExtent l="0" t="0" r="24765" b="31115"/>
                <wp:wrapNone/>
                <wp:docPr id="1779541463" name="Lige forbindelse 6"/>
                <wp:cNvGraphicFramePr/>
                <a:graphic xmlns:a="http://schemas.openxmlformats.org/drawingml/2006/main">
                  <a:graphicData uri="http://schemas.microsoft.com/office/word/2010/wordprocessingShape">
                    <wps:wsp>
                      <wps:cNvCnPr/>
                      <wps:spPr>
                        <a:xfrm flipV="1">
                          <a:off x="0" y="0"/>
                          <a:ext cx="2318919" cy="7315"/>
                        </a:xfrm>
                        <a:prstGeom prst="line">
                          <a:avLst/>
                        </a:prstGeom>
                        <a:ln>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E4251" id="Lige forbindelse 6"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pt,15.6pt" to="216.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" strokecolor="#6f748a [3207]"/>
            </w:pict>
          </mc:Fallback>
        </mc:AlternateContent>
      </w:r>
    </w:p>
    <w:p w14:paraId="473D2383" w14:textId="7A9CF40D" w:rsidR="00C22F0C" w:rsidRDefault="00C22F0C" w:rsidP="00CB3932">
      <w:pPr>
        <w:rPr>
          <w:u w:val="single"/>
        </w:rPr>
      </w:pPr>
    </w:p>
    <w:p w14:paraId="773F8296" w14:textId="77777777" w:rsidR="00C22F0C" w:rsidRDefault="00C22F0C" w:rsidP="00CB3932">
      <w:pPr>
        <w:rPr>
          <w:u w:val="single"/>
        </w:rPr>
      </w:pPr>
    </w:p>
    <w:p w14:paraId="6FC3A930" w14:textId="5D87D788" w:rsidR="00CB3932" w:rsidRPr="007100A6" w:rsidRDefault="00CB3932" w:rsidP="00CB3932">
      <w:r w:rsidRPr="002A7E9B">
        <w:t xml:space="preserve">Det tilbud, </w:t>
      </w:r>
      <w:r>
        <w:t xml:space="preserve">som </w:t>
      </w:r>
      <w:r w:rsidRPr="002A7E9B">
        <w:t xml:space="preserve">har den laveste pris pr. kvalitetspoint, er tilbuddet med det bedste forhold mellem pris og kvalitet, og </w:t>
      </w:r>
      <w:r w:rsidR="00C868CA">
        <w:t>det vil være det, der</w:t>
      </w:r>
      <w:r w:rsidRPr="002A7E9B">
        <w:t xml:space="preserve"> blive</w:t>
      </w:r>
      <w:r w:rsidR="00C868CA">
        <w:t>r</w:t>
      </w:r>
      <w:r w:rsidRPr="002A7E9B">
        <w:t xml:space="preserve"> tildelt </w:t>
      </w:r>
      <w:r w:rsidR="00C868CA">
        <w:t>l</w:t>
      </w:r>
      <w:r w:rsidRPr="002A7E9B">
        <w:t>everingskontrakten.</w:t>
      </w:r>
    </w:p>
    <w:p w14:paraId="0246FD06" w14:textId="77777777" w:rsidR="000D020D" w:rsidRDefault="000D020D" w:rsidP="00CB3932">
      <w:pPr>
        <w:rPr>
          <w:b/>
          <w:bCs/>
        </w:rPr>
      </w:pPr>
    </w:p>
    <w:p w14:paraId="132457E0" w14:textId="002ABAA5" w:rsidR="00CB3932" w:rsidRPr="00D6553D" w:rsidRDefault="00C868CA" w:rsidP="00CB3932">
      <w:pPr>
        <w:rPr>
          <w:b/>
        </w:rPr>
      </w:pPr>
      <w:r>
        <w:rPr>
          <w:b/>
          <w:bCs/>
        </w:rPr>
        <w:lastRenderedPageBreak/>
        <w:t>Evaluering af opgavekøb (k</w:t>
      </w:r>
      <w:r w:rsidR="00CB3932" w:rsidRPr="00C868CA">
        <w:rPr>
          <w:b/>
          <w:bCs/>
        </w:rPr>
        <w:t>ategori 2</w:t>
      </w:r>
      <w:r>
        <w:rPr>
          <w:b/>
          <w:bCs/>
        </w:rPr>
        <w:t>)</w:t>
      </w:r>
      <w:r w:rsidR="00D6553D">
        <w:rPr>
          <w:b/>
          <w:bCs/>
        </w:rPr>
        <w:br/>
      </w:r>
      <w:r w:rsidR="00CB3932" w:rsidRPr="0035153B">
        <w:rPr>
          <w:b/>
          <w:bCs/>
        </w:rPr>
        <w:t>Pris</w:t>
      </w:r>
      <w:r>
        <w:rPr>
          <w:b/>
          <w:bCs/>
        </w:rPr>
        <w:t>:</w:t>
      </w:r>
      <w:r>
        <w:t xml:space="preserve"> </w:t>
      </w:r>
      <w:r w:rsidR="00CB3932">
        <w:t>Evalueringen af pris sker på baggrund af prisen</w:t>
      </w:r>
      <w:r>
        <w:t>,</w:t>
      </w:r>
      <w:r w:rsidR="00CB3932">
        <w:t xml:space="preserve"> tilbudsgiverne har angivet i deres tilbud. Som kunde skal du anvende den eller de vederlagsforme(er)</w:t>
      </w:r>
      <w:r>
        <w:t>,</w:t>
      </w:r>
      <w:r w:rsidR="00CB3932">
        <w:t xml:space="preserve"> som følger den konkrete ydelse, der anskaffes (enkeltvis eller i kombination):</w:t>
      </w:r>
    </w:p>
    <w:p w14:paraId="744BFAAC" w14:textId="77777777" w:rsidR="00CB3932" w:rsidRDefault="00CB3932" w:rsidP="00D33C30">
      <w:pPr>
        <w:pStyle w:val="Listeafsnit"/>
        <w:numPr>
          <w:ilvl w:val="0"/>
          <w:numId w:val="19"/>
        </w:numPr>
      </w:pPr>
      <w:r w:rsidRPr="001B728C">
        <w:rPr>
          <w:b/>
          <w:bCs/>
        </w:rPr>
        <w:t>Vederlagsform 1:</w:t>
      </w:r>
      <w:r>
        <w:t xml:space="preserve"> Køb af it-konsulentydelser til løsning af beskrevne opgave (antal timer x timepris).</w:t>
      </w:r>
    </w:p>
    <w:p w14:paraId="21DC9192" w14:textId="77777777" w:rsidR="00CB3932" w:rsidRDefault="00CB3932" w:rsidP="00D33C30">
      <w:pPr>
        <w:pStyle w:val="Listeafsnit"/>
        <w:numPr>
          <w:ilvl w:val="0"/>
          <w:numId w:val="19"/>
        </w:numPr>
      </w:pPr>
      <w:r w:rsidRPr="001B728C">
        <w:rPr>
          <w:b/>
          <w:bCs/>
        </w:rPr>
        <w:t>Vederlagsform 2:</w:t>
      </w:r>
      <w:r>
        <w:t xml:space="preserve"> Køb af løbende ydelser (månedligt vederlag x antal måneder ydelses anskaffes + estimeret antal timer (medgået tid) x timepris).</w:t>
      </w:r>
    </w:p>
    <w:p w14:paraId="25C955E6" w14:textId="77777777" w:rsidR="00CB3932" w:rsidRDefault="00CB3932" w:rsidP="00D33C30">
      <w:pPr>
        <w:pStyle w:val="Listeafsnit"/>
        <w:numPr>
          <w:ilvl w:val="0"/>
          <w:numId w:val="19"/>
        </w:numPr>
      </w:pPr>
      <w:r w:rsidRPr="001B728C">
        <w:rPr>
          <w:b/>
          <w:bCs/>
        </w:rPr>
        <w:t>Vederlagsform 3:</w:t>
      </w:r>
      <w:r>
        <w:t xml:space="preserve"> Køb af opgaveløsning til fast pris.</w:t>
      </w:r>
    </w:p>
    <w:p w14:paraId="37F11373" w14:textId="1BF772D7" w:rsidR="00CB3932" w:rsidRPr="002D6EC7" w:rsidRDefault="001B2FF7" w:rsidP="00CB3932">
      <w:r w:rsidRPr="002D6EC7">
        <w:t>Sådan u</w:t>
      </w:r>
      <w:r w:rsidR="00CB3932" w:rsidRPr="002D6EC7">
        <w:t>dregn</w:t>
      </w:r>
      <w:r w:rsidRPr="002D6EC7">
        <w:t>es</w:t>
      </w:r>
      <w:r w:rsidR="00CB3932" w:rsidRPr="002D6EC7">
        <w:t xml:space="preserve"> </w:t>
      </w:r>
      <w:r w:rsidRPr="002D6EC7">
        <w:t xml:space="preserve">den </w:t>
      </w:r>
      <w:r w:rsidR="00CB3932" w:rsidRPr="002D6EC7">
        <w:t>evalueringsteknisk</w:t>
      </w:r>
      <w:r>
        <w:t>e</w:t>
      </w:r>
      <w:r w:rsidR="00CB3932" w:rsidRPr="002D6EC7">
        <w:t xml:space="preserve"> pris:</w:t>
      </w:r>
    </w:p>
    <w:p w14:paraId="3683F3C7" w14:textId="77777777" w:rsidR="00CB3932" w:rsidRDefault="00CB3932" w:rsidP="00D33C30">
      <w:pPr>
        <w:pStyle w:val="Listeafsnit"/>
        <w:numPr>
          <w:ilvl w:val="0"/>
          <w:numId w:val="20"/>
        </w:numPr>
      </w:pPr>
      <w:r>
        <w:t>Antallet af timer (tilbudt antal i vederlagsform 1 og/eller estimeret antal i vederlagsform 2) samt</w:t>
      </w:r>
    </w:p>
    <w:p w14:paraId="7F2BDA54" w14:textId="6ABC8509" w:rsidR="00CB3932" w:rsidRDefault="00811366" w:rsidP="00D33C30">
      <w:pPr>
        <w:pStyle w:val="Listeafsnit"/>
        <w:numPr>
          <w:ilvl w:val="0"/>
          <w:numId w:val="20"/>
        </w:numPr>
      </w:pPr>
      <w:r>
        <w:t>A</w:t>
      </w:r>
      <w:r w:rsidR="00CB3932">
        <w:t>ntal måneder, der ønskes løbende ydelser, hvis der indgår løbende ydelser i anskaffelsen samt</w:t>
      </w:r>
    </w:p>
    <w:p w14:paraId="5063BBD4" w14:textId="5BB62925" w:rsidR="00CB3932" w:rsidRDefault="00811366" w:rsidP="00D33C30">
      <w:pPr>
        <w:pStyle w:val="Listeafsnit"/>
        <w:numPr>
          <w:ilvl w:val="0"/>
          <w:numId w:val="20"/>
        </w:numPr>
      </w:pPr>
      <w:r>
        <w:t>F</w:t>
      </w:r>
      <w:r w:rsidR="00CB3932">
        <w:t>ast pris, hvis dette indgår i anskaffelsen</w:t>
      </w:r>
    </w:p>
    <w:p w14:paraId="1D29A2D6" w14:textId="5F0F20FC" w:rsidR="00CB3932" w:rsidRDefault="00811366" w:rsidP="00D33C30">
      <w:pPr>
        <w:pStyle w:val="Listeafsnit"/>
        <w:numPr>
          <w:ilvl w:val="0"/>
          <w:numId w:val="20"/>
        </w:numPr>
      </w:pPr>
      <w:r>
        <w:t>M</w:t>
      </w:r>
      <w:r w:rsidR="00CB3932">
        <w:t xml:space="preserve">ultipliceres med </w:t>
      </w:r>
      <w:r w:rsidR="001B2FF7">
        <w:t>l</w:t>
      </w:r>
      <w:r w:rsidR="00CB3932">
        <w:t>everandørens priser og summeres til én samlet evalueringsteknisk pris.</w:t>
      </w:r>
    </w:p>
    <w:p w14:paraId="23986E36" w14:textId="00A03F15" w:rsidR="00CB3932" w:rsidRDefault="00CB3932" w:rsidP="00CB3932">
      <w:r w:rsidRPr="004F4A24">
        <w:rPr>
          <w:b/>
          <w:bCs/>
        </w:rPr>
        <w:t>Kvalitet</w:t>
      </w:r>
      <w:r w:rsidR="001B2FF7">
        <w:rPr>
          <w:b/>
          <w:bCs/>
        </w:rPr>
        <w:t xml:space="preserve">: </w:t>
      </w:r>
      <w:r w:rsidRPr="0029572B">
        <w:t xml:space="preserve">For kategori </w:t>
      </w:r>
      <w:r>
        <w:t>2</w:t>
      </w:r>
      <w:r w:rsidRPr="0029572B">
        <w:t xml:space="preserve"> foretages evaluering</w:t>
      </w:r>
      <w:r w:rsidR="001B2FF7">
        <w:t xml:space="preserve">en </w:t>
      </w:r>
      <w:r w:rsidR="00125A62">
        <w:t>k</w:t>
      </w:r>
      <w:r w:rsidRPr="0029572B">
        <w:t xml:space="preserve">valitet på baggrund af de </w:t>
      </w:r>
      <w:r>
        <w:t xml:space="preserve">delkriterier, du har medtaget i dit konkrete indkøb. </w:t>
      </w:r>
    </w:p>
    <w:p w14:paraId="29C8D1A7" w14:textId="1FE086EC" w:rsidR="00CB3932" w:rsidRDefault="00CB3932" w:rsidP="00CB3932">
      <w:r>
        <w:t>D</w:t>
      </w:r>
      <w:r w:rsidR="002D731B">
        <w:t>e fire d</w:t>
      </w:r>
      <w:r>
        <w:t>elkriterier</w:t>
      </w:r>
      <w:r w:rsidR="002D731B">
        <w:t xml:space="preserve"> er:</w:t>
      </w:r>
    </w:p>
    <w:p w14:paraId="181FCAD0" w14:textId="0956005E" w:rsidR="00CB3932" w:rsidRDefault="00CB3932" w:rsidP="00D33C30">
      <w:pPr>
        <w:pStyle w:val="Listeafsnit"/>
        <w:numPr>
          <w:ilvl w:val="0"/>
          <w:numId w:val="21"/>
        </w:numPr>
      </w:pPr>
      <w:r w:rsidRPr="000A2129">
        <w:t>Delkriterie 1</w:t>
      </w:r>
      <w:r w:rsidR="002D731B">
        <w:t>:</w:t>
      </w:r>
      <w:r w:rsidRPr="000A2129">
        <w:t xml:space="preserve"> Tids-, aktivitets, og ressourceplan </w:t>
      </w:r>
    </w:p>
    <w:p w14:paraId="16B44A8F" w14:textId="6973E0CE" w:rsidR="00CB3932" w:rsidRDefault="00CB3932" w:rsidP="00D33C30">
      <w:pPr>
        <w:pStyle w:val="Listeafsnit"/>
        <w:numPr>
          <w:ilvl w:val="0"/>
          <w:numId w:val="21"/>
        </w:numPr>
      </w:pPr>
      <w:r>
        <w:t>Delkriterie 2</w:t>
      </w:r>
      <w:r w:rsidR="002D731B">
        <w:t>:</w:t>
      </w:r>
      <w:r>
        <w:t xml:space="preserve"> Kompetencer</w:t>
      </w:r>
    </w:p>
    <w:p w14:paraId="1D9CFDE2" w14:textId="78E0BFE0" w:rsidR="00CB3932" w:rsidRDefault="00CB3932" w:rsidP="00D33C30">
      <w:pPr>
        <w:pStyle w:val="Listeafsnit"/>
        <w:numPr>
          <w:ilvl w:val="0"/>
          <w:numId w:val="21"/>
        </w:numPr>
      </w:pPr>
      <w:r>
        <w:t>Delkriterie 3</w:t>
      </w:r>
      <w:r w:rsidR="002D731B">
        <w:t>:</w:t>
      </w:r>
      <w:r>
        <w:t xml:space="preserve"> Ydelsesspecifik løsningsbeskrivelse</w:t>
      </w:r>
    </w:p>
    <w:p w14:paraId="2AC487D7" w14:textId="2CA53E48" w:rsidR="00CB3932" w:rsidRDefault="00CB3932" w:rsidP="00D33C30">
      <w:pPr>
        <w:pStyle w:val="Listeafsnit"/>
        <w:numPr>
          <w:ilvl w:val="0"/>
          <w:numId w:val="21"/>
        </w:numPr>
      </w:pPr>
      <w:r>
        <w:t>Delkriterie 4</w:t>
      </w:r>
      <w:r w:rsidR="002D731B">
        <w:t>:</w:t>
      </w:r>
      <w:r>
        <w:t xml:space="preserve"> Samarbejde og metode</w:t>
      </w:r>
    </w:p>
    <w:p w14:paraId="509C1A8C" w14:textId="7FA379D9" w:rsidR="00CB3932" w:rsidRDefault="00CB3932" w:rsidP="00CB3932">
      <w:r>
        <w:t>Delkriterie 1</w:t>
      </w:r>
      <w:r w:rsidR="002D731B">
        <w:t>:</w:t>
      </w:r>
      <w:r>
        <w:t xml:space="preserve"> Tids-, aktivitets, og ressourceplan er obligatorisk at anvende</w:t>
      </w:r>
      <w:r w:rsidR="00A03129">
        <w:t xml:space="preserve">, </w:t>
      </w:r>
      <w:r w:rsidR="00B401BC">
        <w:t>mens</w:t>
      </w:r>
      <w:r w:rsidR="00A03129">
        <w:t xml:space="preserve"> de øvrige tre er frivillige</w:t>
      </w:r>
      <w:r>
        <w:t xml:space="preserve">. </w:t>
      </w:r>
    </w:p>
    <w:p w14:paraId="0FB345BA" w14:textId="77777777" w:rsidR="00CB3932" w:rsidRDefault="00CB3932" w:rsidP="00CB3932">
      <w:r>
        <w:t>Delkriterierne er anført i følgende prioriterede rækkefølge: Delkriterie 1 skal vægte højere eller have samme vægt som delkriterie 2. Delkriterie 2 skal vægte højere end eller have samme vægt som delkriterie 3. Og delkriterie 3 skal vægte højere end eller have samme vægt som delkriterie 4.</w:t>
      </w:r>
    </w:p>
    <w:p w14:paraId="6B86B461" w14:textId="30365E27" w:rsidR="00CB3932" w:rsidRDefault="00CB3932" w:rsidP="00CB3932">
      <w:r>
        <w:t xml:space="preserve">Du skal vægte de medtagne kriterier i </w:t>
      </w:r>
      <w:r w:rsidR="00725E7B">
        <w:t>procent</w:t>
      </w:r>
      <w:r>
        <w:t xml:space="preserve"> inden</w:t>
      </w:r>
      <w:r w:rsidR="0039393C">
        <w:t xml:space="preserve"> </w:t>
      </w:r>
      <w:r>
        <w:t>for ovenstående rammer, så vægten i alt giver 100%</w:t>
      </w:r>
      <w:r w:rsidR="0039393C">
        <w:t>.</w:t>
      </w:r>
    </w:p>
    <w:p w14:paraId="29C2D5D7" w14:textId="5D53C52E" w:rsidR="00CB3932" w:rsidRDefault="00CB3932" w:rsidP="00CB3932">
      <w:r>
        <w:t>Der benyttes en pointskala fra 1-10, og der gives et samlet point for de fastsatte delkriterier.</w:t>
      </w:r>
      <w:r w:rsidR="005F31CB">
        <w:t xml:space="preserve"> </w:t>
      </w:r>
      <w:r w:rsidR="008358F1">
        <w:t xml:space="preserve">Se </w:t>
      </w:r>
      <w:r w:rsidR="00372629">
        <w:t xml:space="preserve">skema med point </w:t>
      </w:r>
      <w:r w:rsidR="00592A60">
        <w:t>længere oppe.</w:t>
      </w:r>
    </w:p>
    <w:p w14:paraId="32926276" w14:textId="108DD87D" w:rsidR="00CB3932" w:rsidRPr="007100A6" w:rsidRDefault="00CB3932" w:rsidP="00CB3932">
      <w:r>
        <w:t xml:space="preserve">Du kan fastsætte et minimumsniveau for antal points for kvalitet. </w:t>
      </w:r>
      <w:r w:rsidR="0039393C">
        <w:t xml:space="preserve">Det </w:t>
      </w:r>
      <w:r>
        <w:t>betyder</w:t>
      </w:r>
      <w:r w:rsidR="0039393C">
        <w:t>,</w:t>
      </w:r>
      <w:r>
        <w:t xml:space="preserve"> at hvis du f</w:t>
      </w:r>
      <w:r w:rsidR="0039393C">
        <w:t>x</w:t>
      </w:r>
      <w:r>
        <w:t xml:space="preserve"> fastsætter</w:t>
      </w:r>
      <w:r w:rsidR="0039393C">
        <w:t xml:space="preserve"> minimumsniveauet</w:t>
      </w:r>
      <w:r>
        <w:t xml:space="preserve"> til 6, kan du afvise tilbud</w:t>
      </w:r>
      <w:r w:rsidR="0039393C">
        <w:t>,</w:t>
      </w:r>
      <w:r>
        <w:t xml:space="preserve"> som opnår færre points.</w:t>
      </w:r>
    </w:p>
    <w:p w14:paraId="32D8E570" w14:textId="3DA4837F" w:rsidR="00CB3932" w:rsidRDefault="00CB3932" w:rsidP="00CB3932">
      <w:r>
        <w:t xml:space="preserve">Pris og </w:t>
      </w:r>
      <w:r w:rsidR="0039393C">
        <w:t>k</w:t>
      </w:r>
      <w:r>
        <w:t>valitet sammenstilles i den samlede evaluering på følgende måde:</w:t>
      </w:r>
    </w:p>
    <w:p w14:paraId="45E6CB49" w14:textId="4477E899" w:rsidR="00CB3932" w:rsidRDefault="00CB3932" w:rsidP="00CB3932">
      <w:r>
        <w:t>Den tilbudte pris per kvalitetspoint beregnes for hvert tilbud, som har fået tildelt point for underkriteriet kvalitet over det fastsatte minimumskrav efter følgende formel</w:t>
      </w:r>
      <w:r w:rsidR="00DD424D">
        <w:t xml:space="preserve"> i DIMS</w:t>
      </w:r>
      <w:r>
        <w:t>:</w:t>
      </w:r>
    </w:p>
    <w:p w14:paraId="3CE4EDBF" w14:textId="77777777" w:rsidR="001328B1" w:rsidRDefault="001328B1" w:rsidP="001328B1">
      <w:pPr>
        <w:rPr>
          <w:u w:val="single"/>
        </w:rPr>
      </w:pPr>
      <w:r w:rsidRPr="00A0222B">
        <w:rPr>
          <w:noProof/>
          <w:u w:val="single"/>
        </w:rPr>
        <w:lastRenderedPageBreak/>
        <mc:AlternateContent>
          <mc:Choice Requires="wps">
            <w:drawing>
              <wp:anchor distT="45720" distB="45720" distL="114300" distR="114300" simplePos="0" relativeHeight="251658250" behindDoc="0" locked="0" layoutInCell="1" allowOverlap="1" wp14:anchorId="43B75091" wp14:editId="6A9A9AB2">
                <wp:simplePos x="0" y="0"/>
                <wp:positionH relativeFrom="column">
                  <wp:posOffset>2891155</wp:posOffset>
                </wp:positionH>
                <wp:positionV relativeFrom="paragraph">
                  <wp:posOffset>191770</wp:posOffset>
                </wp:positionV>
                <wp:extent cx="2360930" cy="269875"/>
                <wp:effectExtent l="0" t="0" r="0" b="0"/>
                <wp:wrapSquare wrapText="bothSides"/>
                <wp:docPr id="1032236870" name="Tekstfel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9875"/>
                        </a:xfrm>
                        <a:prstGeom prst="rect">
                          <a:avLst/>
                        </a:prstGeom>
                        <a:solidFill>
                          <a:srgbClr val="FFFFFF"/>
                        </a:solidFill>
                        <a:ln w="9525">
                          <a:noFill/>
                          <a:miter lim="800000"/>
                          <a:headEnd/>
                          <a:tailEnd/>
                        </a:ln>
                      </wps:spPr>
                      <wps:txbx>
                        <w:txbxContent>
                          <w:p w14:paraId="3C7E4D1B" w14:textId="77777777" w:rsidR="001328B1" w:rsidRPr="00756913" w:rsidRDefault="001328B1" w:rsidP="001328B1">
                            <w:pPr>
                              <w:jc w:val="center"/>
                              <w:rPr>
                                <w:sz w:val="20"/>
                              </w:rPr>
                            </w:pPr>
                            <w:r>
                              <w:rPr>
                                <w:sz w:val="18"/>
                                <w:szCs w:val="18"/>
                              </w:rPr>
                              <w:t>= Tilbudt pris pr. kvalitetspoint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3B75091" id="Tekstfelt 11" o:spid="_x0000_s1030" type="#_x0000_t202" style="position:absolute;margin-left:227.65pt;margin-top:15.1pt;width:185.9pt;height:21.25pt;z-index:25165825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" stroked="f">
                <v:textbox>
                  <w:txbxContent>
                    <w:p w14:paraId="3C7E4D1B" w14:textId="77777777" w:rsidR="001328B1" w:rsidRPr="00756913" w:rsidRDefault="001328B1" w:rsidP="001328B1">
                      <w:pPr>
                        <w:jc w:val="center"/>
                        <w:rPr>
                          <w:sz w:val="20"/>
                        </w:rPr>
                      </w:pPr>
                      <w:r>
                        <w:rPr>
                          <w:sz w:val="18"/>
                          <w:szCs w:val="18"/>
                        </w:rPr>
                        <w:t>= Tilbudt pris pr. kvalitetspoint</w:t>
                      </w:r>
                    </w:p>
                  </w:txbxContent>
                </v:textbox>
                <w10:wrap type="square"/>
              </v:shape>
            </w:pict>
          </mc:Fallback>
        </mc:AlternateContent>
      </w:r>
      <w:r w:rsidRPr="00A0222B">
        <w:rPr>
          <w:noProof/>
          <w:u w:val="single"/>
        </w:rPr>
        <mc:AlternateContent>
          <mc:Choice Requires="wps">
            <w:drawing>
              <wp:anchor distT="45720" distB="45720" distL="114300" distR="114300" simplePos="0" relativeHeight="251658248" behindDoc="0" locked="0" layoutInCell="1" allowOverlap="1" wp14:anchorId="482D9E91" wp14:editId="1928FCD7">
                <wp:simplePos x="0" y="0"/>
                <wp:positionH relativeFrom="column">
                  <wp:posOffset>521335</wp:posOffset>
                </wp:positionH>
                <wp:positionV relativeFrom="paragraph">
                  <wp:posOffset>178435</wp:posOffset>
                </wp:positionV>
                <wp:extent cx="2360930" cy="269875"/>
                <wp:effectExtent l="0" t="0" r="0" b="0"/>
                <wp:wrapSquare wrapText="bothSides"/>
                <wp:docPr id="971914917" name="Tekstfel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9875"/>
                        </a:xfrm>
                        <a:prstGeom prst="rect">
                          <a:avLst/>
                        </a:prstGeom>
                        <a:solidFill>
                          <a:srgbClr val="FFFFFF"/>
                        </a:solidFill>
                        <a:ln w="9525">
                          <a:noFill/>
                          <a:miter lim="800000"/>
                          <a:headEnd/>
                          <a:tailEnd/>
                        </a:ln>
                      </wps:spPr>
                      <wps:txbx>
                        <w:txbxContent>
                          <w:p w14:paraId="24F6A4B5" w14:textId="77777777" w:rsidR="001328B1" w:rsidRPr="00756913" w:rsidRDefault="001328B1" w:rsidP="001328B1">
                            <w:pPr>
                              <w:jc w:val="center"/>
                              <w:rPr>
                                <w:sz w:val="20"/>
                              </w:rPr>
                            </w:pPr>
                            <w:r>
                              <w:rPr>
                                <w:sz w:val="18"/>
                                <w:szCs w:val="18"/>
                              </w:rPr>
                              <w:t>Tilbudspris – under underkriteriet pris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82D9E91" id="_x0000_s1031" type="#_x0000_t202" style="position:absolute;margin-left:41.05pt;margin-top:14.05pt;width:185.9pt;height:21.25pt;z-index:25165824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" stroked="f">
                <v:textbox>
                  <w:txbxContent>
                    <w:p w14:paraId="24F6A4B5" w14:textId="77777777" w:rsidR="001328B1" w:rsidRPr="00756913" w:rsidRDefault="001328B1" w:rsidP="001328B1">
                      <w:pPr>
                        <w:jc w:val="center"/>
                        <w:rPr>
                          <w:sz w:val="20"/>
                        </w:rPr>
                      </w:pPr>
                      <w:r>
                        <w:rPr>
                          <w:sz w:val="18"/>
                          <w:szCs w:val="18"/>
                        </w:rPr>
                        <w:t>Tilbudspris – under underkriteriet pris</w:t>
                      </w:r>
                    </w:p>
                  </w:txbxContent>
                </v:textbox>
                <w10:wrap type="square"/>
              </v:shape>
            </w:pict>
          </mc:Fallback>
        </mc:AlternateContent>
      </w:r>
      <w:r>
        <w:rPr>
          <w:noProof/>
          <w:u w:val="single"/>
        </w:rPr>
        <mc:AlternateContent>
          <mc:Choice Requires="wps">
            <w:drawing>
              <wp:anchor distT="0" distB="0" distL="114300" distR="114300" simplePos="0" relativeHeight="251658246" behindDoc="0" locked="0" layoutInCell="1" allowOverlap="1" wp14:anchorId="5478879D" wp14:editId="2EF78520">
                <wp:simplePos x="0" y="0"/>
                <wp:positionH relativeFrom="column">
                  <wp:posOffset>9830</wp:posOffset>
                </wp:positionH>
                <wp:positionV relativeFrom="paragraph">
                  <wp:posOffset>25273</wp:posOffset>
                </wp:positionV>
                <wp:extent cx="5266944" cy="965606"/>
                <wp:effectExtent l="0" t="0" r="10160" b="25400"/>
                <wp:wrapNone/>
                <wp:docPr id="958688166" name="Rektangel 13"/>
                <wp:cNvGraphicFramePr/>
                <a:graphic xmlns:a="http://schemas.openxmlformats.org/drawingml/2006/main">
                  <a:graphicData uri="http://schemas.microsoft.com/office/word/2010/wordprocessingShape">
                    <wps:wsp>
                      <wps:cNvSpPr/>
                      <wps:spPr>
                        <a:xfrm>
                          <a:off x="0" y="0"/>
                          <a:ext cx="5266944" cy="965606"/>
                        </a:xfrm>
                        <a:prstGeom prst="rect">
                          <a:avLst/>
                        </a:prstGeom>
                        <a:no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247647" id="Rektangel 13" o:spid="_x0000_s1026" style="position:absolute;margin-left:.75pt;margin-top:2pt;width:414.7pt;height:76.05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" filled="f" strokecolor="#6f748a [3207]" strokeweight="2pt"/>
            </w:pict>
          </mc:Fallback>
        </mc:AlternateContent>
      </w:r>
    </w:p>
    <w:p w14:paraId="35817D79" w14:textId="77777777" w:rsidR="001328B1" w:rsidRDefault="001328B1" w:rsidP="001328B1">
      <w:pPr>
        <w:rPr>
          <w:u w:val="single"/>
        </w:rPr>
      </w:pPr>
      <w:r w:rsidRPr="00A0222B">
        <w:rPr>
          <w:noProof/>
          <w:u w:val="single"/>
        </w:rPr>
        <mc:AlternateContent>
          <mc:Choice Requires="wps">
            <w:drawing>
              <wp:anchor distT="45720" distB="45720" distL="114300" distR="114300" simplePos="0" relativeHeight="251658249" behindDoc="0" locked="0" layoutInCell="1" allowOverlap="1" wp14:anchorId="68BAF676" wp14:editId="678E04E6">
                <wp:simplePos x="0" y="0"/>
                <wp:positionH relativeFrom="column">
                  <wp:posOffset>506095</wp:posOffset>
                </wp:positionH>
                <wp:positionV relativeFrom="paragraph">
                  <wp:posOffset>270510</wp:posOffset>
                </wp:positionV>
                <wp:extent cx="2360930" cy="269875"/>
                <wp:effectExtent l="0" t="0" r="0" b="0"/>
                <wp:wrapSquare wrapText="bothSides"/>
                <wp:docPr id="1630267970" name="Tekstfel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9875"/>
                        </a:xfrm>
                        <a:prstGeom prst="rect">
                          <a:avLst/>
                        </a:prstGeom>
                        <a:solidFill>
                          <a:srgbClr val="FFFFFF"/>
                        </a:solidFill>
                        <a:ln w="9525">
                          <a:noFill/>
                          <a:miter lim="800000"/>
                          <a:headEnd/>
                          <a:tailEnd/>
                        </a:ln>
                      </wps:spPr>
                      <wps:txbx>
                        <w:txbxContent>
                          <w:p w14:paraId="603FF30E" w14:textId="77777777" w:rsidR="001328B1" w:rsidRPr="00756913" w:rsidRDefault="001328B1" w:rsidP="001328B1">
                            <w:pPr>
                              <w:jc w:val="center"/>
                              <w:rPr>
                                <w:sz w:val="20"/>
                              </w:rPr>
                            </w:pPr>
                            <w:r>
                              <w:rPr>
                                <w:sz w:val="18"/>
                                <w:szCs w:val="18"/>
                              </w:rPr>
                              <w:t>Tilbuddets kvalitetspoint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8BAF676" id="Tekstfelt 14" o:spid="_x0000_s1032" type="#_x0000_t202" style="position:absolute;margin-left:39.85pt;margin-top:21.3pt;width:185.9pt;height:21.25pt;z-index:251658249;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" stroked="f">
                <v:textbox>
                  <w:txbxContent>
                    <w:p w14:paraId="603FF30E" w14:textId="77777777" w:rsidR="001328B1" w:rsidRPr="00756913" w:rsidRDefault="001328B1" w:rsidP="001328B1">
                      <w:pPr>
                        <w:jc w:val="center"/>
                        <w:rPr>
                          <w:sz w:val="20"/>
                        </w:rPr>
                      </w:pPr>
                      <w:r>
                        <w:rPr>
                          <w:sz w:val="18"/>
                          <w:szCs w:val="18"/>
                        </w:rPr>
                        <w:t>Tilbuddets kvalitetspoint</w:t>
                      </w:r>
                    </w:p>
                  </w:txbxContent>
                </v:textbox>
                <w10:wrap type="square"/>
              </v:shape>
            </w:pict>
          </mc:Fallback>
        </mc:AlternateContent>
      </w:r>
      <w:r>
        <w:rPr>
          <w:noProof/>
          <w:u w:val="single"/>
        </w:rPr>
        <mc:AlternateContent>
          <mc:Choice Requires="wps">
            <w:drawing>
              <wp:anchor distT="0" distB="0" distL="114300" distR="114300" simplePos="0" relativeHeight="251658247" behindDoc="0" locked="0" layoutInCell="1" allowOverlap="1" wp14:anchorId="4E5EEB4F" wp14:editId="2A7603ED">
                <wp:simplePos x="0" y="0"/>
                <wp:positionH relativeFrom="column">
                  <wp:posOffset>434110</wp:posOffset>
                </wp:positionH>
                <wp:positionV relativeFrom="paragraph">
                  <wp:posOffset>197891</wp:posOffset>
                </wp:positionV>
                <wp:extent cx="2318919" cy="7315"/>
                <wp:effectExtent l="0" t="0" r="24765" b="31115"/>
                <wp:wrapNone/>
                <wp:docPr id="228750552" name="Lige forbindelse 15"/>
                <wp:cNvGraphicFramePr/>
                <a:graphic xmlns:a="http://schemas.openxmlformats.org/drawingml/2006/main">
                  <a:graphicData uri="http://schemas.microsoft.com/office/word/2010/wordprocessingShape">
                    <wps:wsp>
                      <wps:cNvCnPr/>
                      <wps:spPr>
                        <a:xfrm flipV="1">
                          <a:off x="0" y="0"/>
                          <a:ext cx="2318919" cy="7315"/>
                        </a:xfrm>
                        <a:prstGeom prst="line">
                          <a:avLst/>
                        </a:prstGeom>
                        <a:ln>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7A8FAD" id="Lige forbindelse 15"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pt,15.6pt" to="216.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" strokecolor="#6f748a [3207]"/>
            </w:pict>
          </mc:Fallback>
        </mc:AlternateContent>
      </w:r>
    </w:p>
    <w:p w14:paraId="326FECB7" w14:textId="19A31C22" w:rsidR="00B401BC" w:rsidRDefault="00B401BC" w:rsidP="00CB3932"/>
    <w:p w14:paraId="4A6B5EEF" w14:textId="7C6C4454" w:rsidR="00CB3932" w:rsidRDefault="0053297C" w:rsidP="00CB3932">
      <w:r>
        <w:br/>
      </w:r>
      <w:r w:rsidR="00CB3932" w:rsidRPr="002A7E9B">
        <w:t xml:space="preserve">Det tilbud, </w:t>
      </w:r>
      <w:r w:rsidR="00CB3932">
        <w:t xml:space="preserve">som </w:t>
      </w:r>
      <w:r w:rsidR="00CB3932" w:rsidRPr="002A7E9B">
        <w:t>har den laveste pris pr. kvalitetspoint, er tilbuddet med det bedste forhold mellem pris og kvalitet</w:t>
      </w:r>
      <w:r w:rsidR="0039393C">
        <w:t>.</w:t>
      </w:r>
      <w:r w:rsidR="00CB3932" w:rsidRPr="002A7E9B">
        <w:t xml:space="preserve"> </w:t>
      </w:r>
      <w:r w:rsidR="0039393C">
        <w:t>Det</w:t>
      </w:r>
      <w:r w:rsidR="0039393C" w:rsidRPr="002A7E9B">
        <w:t xml:space="preserve"> </w:t>
      </w:r>
      <w:r w:rsidR="00CB3932" w:rsidRPr="002A7E9B">
        <w:t xml:space="preserve">vil således blive tildelt </w:t>
      </w:r>
      <w:r w:rsidR="000B3413">
        <w:t>l</w:t>
      </w:r>
      <w:r w:rsidR="00CB3932" w:rsidRPr="002A7E9B">
        <w:t>everingskontrakten.</w:t>
      </w:r>
    </w:p>
    <w:tbl>
      <w:tblPr>
        <w:tblW w:w="8505" w:type="dxa"/>
        <w:tblLayout w:type="fixed"/>
        <w:tblCellMar>
          <w:left w:w="227" w:type="dxa"/>
          <w:right w:w="0" w:type="dxa"/>
        </w:tblCellMar>
        <w:tblLook w:val="0000" w:firstRow="0" w:lastRow="0" w:firstColumn="0" w:lastColumn="0" w:noHBand="0" w:noVBand="0"/>
      </w:tblPr>
      <w:tblGrid>
        <w:gridCol w:w="8505"/>
      </w:tblGrid>
      <w:tr w:rsidR="00CB3932" w:rsidRPr="00966FC1" w14:paraId="08362D48" w14:textId="77777777" w:rsidTr="00E57154">
        <w:tc>
          <w:tcPr>
            <w:tcW w:w="8505" w:type="dxa"/>
            <w:tcBorders>
              <w:left w:val="single" w:sz="36" w:space="0" w:color="54546E"/>
            </w:tcBorders>
          </w:tcPr>
          <w:p w14:paraId="1425C653" w14:textId="77777777" w:rsidR="00CB3932" w:rsidRPr="00966FC1" w:rsidRDefault="00CB3932" w:rsidP="00E57154">
            <w:pPr>
              <w:spacing w:after="0"/>
              <w:rPr>
                <w:rFonts w:ascii="Arial" w:eastAsia="Arial" w:hAnsi="Arial"/>
                <w:b/>
                <w:color w:val="54546E"/>
              </w:rPr>
            </w:pPr>
            <w:r w:rsidRPr="00966FC1">
              <w:rPr>
                <w:rFonts w:ascii="Arial" w:eastAsia="Arial" w:hAnsi="Arial"/>
                <w:b/>
                <w:color w:val="54546E"/>
              </w:rPr>
              <w:t>Du kan i udbudsbetingelsernes pkt. 15.</w:t>
            </w:r>
            <w:r>
              <w:rPr>
                <w:rFonts w:ascii="Arial" w:eastAsia="Arial" w:hAnsi="Arial"/>
                <w:b/>
                <w:color w:val="54546E"/>
              </w:rPr>
              <w:t>2</w:t>
            </w:r>
            <w:r w:rsidRPr="00966FC1">
              <w:rPr>
                <w:rFonts w:ascii="Arial" w:eastAsia="Arial" w:hAnsi="Arial"/>
                <w:b/>
                <w:color w:val="54546E"/>
              </w:rPr>
              <w:t>.</w:t>
            </w:r>
            <w:r>
              <w:rPr>
                <w:rFonts w:ascii="Arial" w:eastAsia="Arial" w:hAnsi="Arial"/>
                <w:b/>
                <w:color w:val="54546E"/>
              </w:rPr>
              <w:t>5</w:t>
            </w:r>
            <w:r w:rsidRPr="00966FC1">
              <w:rPr>
                <w:rFonts w:ascii="Arial" w:eastAsia="Arial" w:hAnsi="Arial"/>
                <w:b/>
                <w:color w:val="54546E"/>
              </w:rPr>
              <w:t xml:space="preserve"> se eksempel </w:t>
            </w:r>
            <w:r w:rsidRPr="00D47FEE">
              <w:rPr>
                <w:rFonts w:ascii="Arial" w:eastAsia="Arial" w:hAnsi="Arial"/>
                <w:b/>
                <w:color w:val="54546E"/>
              </w:rPr>
              <w:t>på anvendelse af evalueringsm</w:t>
            </w:r>
            <w:r>
              <w:rPr>
                <w:rFonts w:ascii="Arial" w:eastAsia="Arial" w:hAnsi="Arial"/>
                <w:b/>
                <w:color w:val="54546E"/>
              </w:rPr>
              <w:t>odellen</w:t>
            </w:r>
            <w:r w:rsidRPr="00966FC1">
              <w:rPr>
                <w:rFonts w:ascii="Arial" w:eastAsia="Arial" w:hAnsi="Arial"/>
                <w:b/>
                <w:color w:val="54546E"/>
              </w:rPr>
              <w:t>.</w:t>
            </w:r>
          </w:p>
        </w:tc>
      </w:tr>
    </w:tbl>
    <w:p w14:paraId="72E9E2F0" w14:textId="6B6318DB" w:rsidR="00CB3932" w:rsidRPr="000B3413" w:rsidRDefault="000B3413" w:rsidP="000B3413">
      <w:pPr>
        <w:pStyle w:val="Overskrift3"/>
      </w:pPr>
      <w:bookmarkStart w:id="17" w:name="_Toc181171596"/>
      <w:r>
        <w:t xml:space="preserve">4.2.3 </w:t>
      </w:r>
      <w:r w:rsidR="00CB3932" w:rsidRPr="000B3413">
        <w:t>Godkend og offentliggør materiale</w:t>
      </w:r>
      <w:bookmarkEnd w:id="17"/>
    </w:p>
    <w:p w14:paraId="11B3F692" w14:textId="2F09E8D4" w:rsidR="00CB3932" w:rsidRDefault="00CB3932" w:rsidP="00CB3932">
      <w:r w:rsidRPr="00B11737">
        <w:t>Når d</w:t>
      </w:r>
      <w:r>
        <w:t>u har udarbejdet d</w:t>
      </w:r>
      <w:r w:rsidRPr="00B11737">
        <w:t>it kontraktmateriale</w:t>
      </w:r>
      <w:r>
        <w:t xml:space="preserve"> (kravspecifikation, opfordringsskrivelse og leveringskontrakt inklusiv alle bilag)</w:t>
      </w:r>
      <w:r w:rsidRPr="00B11737">
        <w:t xml:space="preserve">, </w:t>
      </w:r>
      <w:r>
        <w:t xml:space="preserve">skal du offentliggøre dit konkrete indkøb </w:t>
      </w:r>
      <w:r w:rsidRPr="00966FC1">
        <w:rPr>
          <w:rFonts w:ascii="Arial" w:hAnsi="Arial"/>
          <w:color w:val="000000"/>
        </w:rPr>
        <w:t>ved at trykke på ”Godkend og offentliggør materiale</w:t>
      </w:r>
      <w:r w:rsidR="006A7936">
        <w:rPr>
          <w:rFonts w:ascii="Arial" w:hAnsi="Arial"/>
          <w:color w:val="000000"/>
        </w:rPr>
        <w:t>”</w:t>
      </w:r>
      <w:r>
        <w:t xml:space="preserve">. </w:t>
      </w:r>
      <w:r w:rsidR="00C864FA">
        <w:t>Virksomhederne</w:t>
      </w:r>
      <w:r>
        <w:t xml:space="preserve"> i systemet</w:t>
      </w:r>
      <w:r w:rsidRPr="00BD79BD">
        <w:t xml:space="preserve"> vil herefter automatisk få besked om, at du har inviteret dem til at byde</w:t>
      </w:r>
      <w:r w:rsidRPr="00966FC1">
        <w:rPr>
          <w:rFonts w:ascii="Arial" w:hAnsi="Arial"/>
          <w:color w:val="000000"/>
        </w:rPr>
        <w:t xml:space="preserve"> på dit konkrete indkøb</w:t>
      </w:r>
      <w:r>
        <w:rPr>
          <w:rFonts w:ascii="Arial" w:hAnsi="Arial"/>
          <w:color w:val="000000"/>
        </w:rPr>
        <w:t xml:space="preserve">. </w:t>
      </w:r>
    </w:p>
    <w:p w14:paraId="4006E960" w14:textId="7D3D1545" w:rsidR="00CB3932" w:rsidRPr="000B3413" w:rsidRDefault="000B3413" w:rsidP="000B3413">
      <w:pPr>
        <w:pStyle w:val="Overskrift3"/>
      </w:pPr>
      <w:bookmarkStart w:id="18" w:name="_Toc181171597"/>
      <w:r>
        <w:t xml:space="preserve">4.2.4 </w:t>
      </w:r>
      <w:r w:rsidR="00CB3932" w:rsidRPr="000B3413">
        <w:t>Tilbudsfase inkl. spørgsmål/svar</w:t>
      </w:r>
      <w:bookmarkEnd w:id="18"/>
    </w:p>
    <w:p w14:paraId="6433D367" w14:textId="7811D5D4" w:rsidR="00CB3932" w:rsidRDefault="00CB3932" w:rsidP="00CB3932">
      <w:r>
        <w:t>Efter offentliggørelse vil de</w:t>
      </w:r>
      <w:r w:rsidR="006A7936">
        <w:t>t</w:t>
      </w:r>
      <w:r>
        <w:t xml:space="preserve"> være mulig</w:t>
      </w:r>
      <w:r w:rsidR="006A7936">
        <w:t xml:space="preserve">t </w:t>
      </w:r>
      <w:r>
        <w:t xml:space="preserve">for </w:t>
      </w:r>
      <w:r w:rsidR="00C864FA">
        <w:t>virksomhederne</w:t>
      </w:r>
      <w:r>
        <w:t xml:space="preserve"> </w:t>
      </w:r>
      <w:r w:rsidR="006A7936">
        <w:t xml:space="preserve">at </w:t>
      </w:r>
      <w:r>
        <w:t xml:space="preserve">stille spørgsmål til </w:t>
      </w:r>
      <w:r w:rsidRPr="00F85C21">
        <w:t>dit konkrete indkøb i systemet</w:t>
      </w:r>
      <w:r w:rsidR="006A7936">
        <w:t>.</w:t>
      </w:r>
      <w:r>
        <w:t xml:space="preserve"> </w:t>
      </w:r>
      <w:r w:rsidR="006A7936">
        <w:t xml:space="preserve">Det </w:t>
      </w:r>
      <w:r>
        <w:t xml:space="preserve">sker </w:t>
      </w:r>
      <w:r w:rsidRPr="00F85C21">
        <w:t>i fanen ”</w:t>
      </w:r>
      <w:r w:rsidR="006A7936">
        <w:t>K</w:t>
      </w:r>
      <w:r w:rsidRPr="00F85C21">
        <w:t>ommunikation”</w:t>
      </w:r>
      <w:r>
        <w:t xml:space="preserve">. Du må kun have dialog med </w:t>
      </w:r>
      <w:r w:rsidR="00C864FA">
        <w:t>virksomhederne</w:t>
      </w:r>
      <w:r>
        <w:t xml:space="preserve"> i systemet. Du kan</w:t>
      </w:r>
      <w:r w:rsidRPr="00F85C21">
        <w:t xml:space="preserve"> se spørgsmål fra tilbudsgivere, og </w:t>
      </w:r>
      <w:r>
        <w:t xml:space="preserve">skal </w:t>
      </w:r>
      <w:r w:rsidRPr="00F85C21">
        <w:t>besvare dem i anonymiseret form. Alle tilbudsgivere vil kunne se dine anonymiserede svar. På den måde er der en fuldstændig log over kommunikationen i tilbudsfasen mellem din organisation og tilbudsgiverne. Du får en advisering pr. mail, når der kommer nye spørgsmål.</w:t>
      </w:r>
    </w:p>
    <w:p w14:paraId="534989B2" w14:textId="680626D9" w:rsidR="00204B30" w:rsidRDefault="00204B30" w:rsidP="003D5C2C">
      <w:pPr>
        <w:pStyle w:val="Overskrift3"/>
      </w:pPr>
      <w:bookmarkStart w:id="19" w:name="_Toc181171598"/>
      <w:r>
        <w:t xml:space="preserve">4.2.5 Evaluer tilbud og </w:t>
      </w:r>
      <w:r w:rsidR="003D5C2C">
        <w:t>indhent dokumentation</w:t>
      </w:r>
      <w:bookmarkEnd w:id="19"/>
    </w:p>
    <w:p w14:paraId="0434DF72" w14:textId="70105130" w:rsidR="00CB3932" w:rsidRDefault="00CB3932" w:rsidP="00CB3932">
      <w:r>
        <w:t>Når tilbudsfristen er passeret, kan du se og downloade de modtagne tilbud.</w:t>
      </w:r>
    </w:p>
    <w:p w14:paraId="16DF86A0" w14:textId="568CE21F" w:rsidR="00CB3932" w:rsidRDefault="00CB3932" w:rsidP="00CB3932">
      <w:r>
        <w:t xml:space="preserve">Du skal først gennemgå tilbuddene og tjekke, om de er konditionsmæssige, bl.a. i forhold til minimumsniveau for kvalitet. </w:t>
      </w:r>
    </w:p>
    <w:p w14:paraId="5FE0659D" w14:textId="07B72DFC" w:rsidR="00CB3932" w:rsidRDefault="00DA5281" w:rsidP="00CB3932">
      <w:pPr>
        <w:rPr>
          <w:rFonts w:ascii="Arial" w:hAnsi="Arial"/>
        </w:rPr>
      </w:pPr>
      <w:r>
        <w:rPr>
          <w:rFonts w:ascii="Arial" w:hAnsi="Arial"/>
        </w:rPr>
        <w:t xml:space="preserve">Herefter </w:t>
      </w:r>
      <w:r w:rsidR="00CB3932" w:rsidRPr="5EE9F30B">
        <w:rPr>
          <w:rFonts w:ascii="Arial" w:hAnsi="Arial"/>
        </w:rPr>
        <w:t xml:space="preserve">skal </w:t>
      </w:r>
      <w:r>
        <w:rPr>
          <w:rFonts w:ascii="Arial" w:hAnsi="Arial"/>
        </w:rPr>
        <w:t>du</w:t>
      </w:r>
      <w:r w:rsidRPr="5EE9F30B">
        <w:rPr>
          <w:rFonts w:ascii="Arial" w:hAnsi="Arial"/>
        </w:rPr>
        <w:t xml:space="preserve"> </w:t>
      </w:r>
      <w:r w:rsidR="00CB3932" w:rsidRPr="5EE9F30B">
        <w:rPr>
          <w:rFonts w:ascii="Arial" w:hAnsi="Arial"/>
        </w:rPr>
        <w:t xml:space="preserve">evaluere de konditionsmæssige tilbud i overensstemmelse med den </w:t>
      </w:r>
      <w:r w:rsidR="00CB3932">
        <w:rPr>
          <w:rFonts w:ascii="Arial" w:hAnsi="Arial"/>
        </w:rPr>
        <w:t xml:space="preserve">evalueringsmodel, du </w:t>
      </w:r>
      <w:r w:rsidR="00CB3932" w:rsidRPr="5EE9F30B">
        <w:rPr>
          <w:rFonts w:ascii="Arial" w:hAnsi="Arial"/>
        </w:rPr>
        <w:t>offentliggjor</w:t>
      </w:r>
      <w:r w:rsidR="00CB3932">
        <w:rPr>
          <w:rFonts w:ascii="Arial" w:hAnsi="Arial"/>
        </w:rPr>
        <w:t>d</w:t>
      </w:r>
      <w:r w:rsidR="00CB3932" w:rsidRPr="5EE9F30B">
        <w:rPr>
          <w:rFonts w:ascii="Arial" w:hAnsi="Arial"/>
        </w:rPr>
        <w:t xml:space="preserve">e i opfordringsskrivelsen. </w:t>
      </w:r>
    </w:p>
    <w:p w14:paraId="4B842BB9" w14:textId="07EE5EAD" w:rsidR="00CB3932" w:rsidRPr="00966FC1" w:rsidRDefault="00CB3932" w:rsidP="00CB3932">
      <w:pPr>
        <w:rPr>
          <w:rFonts w:ascii="Arial" w:hAnsi="Arial" w:cs="Arial"/>
          <w:color w:val="000000"/>
        </w:rPr>
      </w:pPr>
      <w:r w:rsidRPr="00966FC1">
        <w:rPr>
          <w:rFonts w:ascii="Arial" w:hAnsi="Arial" w:cs="Arial"/>
          <w:color w:val="000000"/>
        </w:rPr>
        <w:t xml:space="preserve">Evalueringen </w:t>
      </w:r>
      <w:r>
        <w:rPr>
          <w:rFonts w:ascii="Arial" w:hAnsi="Arial" w:cs="Arial"/>
          <w:color w:val="000000"/>
        </w:rPr>
        <w:t>foregår</w:t>
      </w:r>
      <w:r w:rsidRPr="00966FC1">
        <w:rPr>
          <w:rFonts w:ascii="Arial" w:hAnsi="Arial" w:cs="Arial"/>
          <w:color w:val="000000"/>
        </w:rPr>
        <w:t xml:space="preserve"> i tre trin</w:t>
      </w:r>
      <w:r>
        <w:rPr>
          <w:rFonts w:ascii="Arial" w:hAnsi="Arial" w:cs="Arial"/>
          <w:color w:val="000000"/>
        </w:rPr>
        <w:t xml:space="preserve"> i det dynamiske indkøbssystem</w:t>
      </w:r>
      <w:r w:rsidRPr="00966FC1">
        <w:rPr>
          <w:rFonts w:ascii="Arial" w:hAnsi="Arial" w:cs="Arial"/>
          <w:color w:val="000000"/>
        </w:rPr>
        <w:t>:</w:t>
      </w:r>
    </w:p>
    <w:p w14:paraId="288E2C34" w14:textId="592CA779" w:rsidR="00CB3932" w:rsidRDefault="00CB3932" w:rsidP="00D33C30">
      <w:pPr>
        <w:pStyle w:val="Listeafsnit"/>
        <w:numPr>
          <w:ilvl w:val="0"/>
          <w:numId w:val="22"/>
        </w:numPr>
      </w:pPr>
      <w:r w:rsidRPr="0033732D">
        <w:rPr>
          <w:b/>
          <w:bCs/>
        </w:rPr>
        <w:t>Du skal evaluere kvaliteten</w:t>
      </w:r>
      <w:r>
        <w:t xml:space="preserve"> for hvert konditionsmæssigt tilbud og tildele kvalitetspoint. Du indtaster kvalitetsscore</w:t>
      </w:r>
      <w:r w:rsidR="004E1FA0">
        <w:t>n</w:t>
      </w:r>
      <w:r>
        <w:t xml:space="preserve"> i det dynamiske indkøbssystem.</w:t>
      </w:r>
    </w:p>
    <w:p w14:paraId="7142921E" w14:textId="77777777" w:rsidR="00CB3932" w:rsidRDefault="00CB3932" w:rsidP="00D33C30">
      <w:pPr>
        <w:pStyle w:val="Listeafsnit"/>
        <w:numPr>
          <w:ilvl w:val="0"/>
          <w:numId w:val="22"/>
        </w:numPr>
      </w:pPr>
      <w:r w:rsidRPr="0033732D">
        <w:rPr>
          <w:b/>
          <w:bCs/>
        </w:rPr>
        <w:t>Systemet evaluerer prisen</w:t>
      </w:r>
      <w:r>
        <w:t xml:space="preserve"> for de tilbud, du har bedømt.</w:t>
      </w:r>
    </w:p>
    <w:p w14:paraId="21EC70D3" w14:textId="77777777" w:rsidR="00CB3932" w:rsidRDefault="00CB3932" w:rsidP="00D33C30">
      <w:pPr>
        <w:pStyle w:val="Listeafsnit"/>
        <w:numPr>
          <w:ilvl w:val="0"/>
          <w:numId w:val="22"/>
        </w:numPr>
      </w:pPr>
      <w:r w:rsidRPr="0033732D">
        <w:rPr>
          <w:b/>
          <w:bCs/>
        </w:rPr>
        <w:t>Systemet udregner prisen pr. kvalitetspoint</w:t>
      </w:r>
      <w:r>
        <w:t xml:space="preserve"> ved at sammenligne pris og kvalitet.</w:t>
      </w:r>
    </w:p>
    <w:p w14:paraId="06B12619" w14:textId="77777777" w:rsidR="00CB3932" w:rsidRDefault="00CB3932" w:rsidP="00CB3932">
      <w:r>
        <w:t>Det tilbud, der opnår den laveste pris pr. kvalitetspoint, er det økonomisk mest fordelagtige tilbud i henhold til tilldelingskriteriet bedste forhold mellem pris og kvalitet og bliver markeret som nummer 1 i systemet.</w:t>
      </w:r>
    </w:p>
    <w:p w14:paraId="68527A01" w14:textId="77777777" w:rsidR="002364DA" w:rsidRDefault="002364DA" w:rsidP="00CB3932"/>
    <w:tbl>
      <w:tblPr>
        <w:tblpPr w:leftFromText="141" w:rightFromText="141" w:vertAnchor="text" w:horzAnchor="margin" w:tblpY="180"/>
        <w:tblW w:w="8505" w:type="dxa"/>
        <w:tblLayout w:type="fixed"/>
        <w:tblCellMar>
          <w:left w:w="227" w:type="dxa"/>
          <w:right w:w="0" w:type="dxa"/>
        </w:tblCellMar>
        <w:tblLook w:val="0000" w:firstRow="0" w:lastRow="0" w:firstColumn="0" w:lastColumn="0" w:noHBand="0" w:noVBand="0"/>
      </w:tblPr>
      <w:tblGrid>
        <w:gridCol w:w="8505"/>
      </w:tblGrid>
      <w:tr w:rsidR="00C864FA" w:rsidRPr="00966FC1" w14:paraId="12531B9A" w14:textId="77777777" w:rsidTr="00C864FA">
        <w:tc>
          <w:tcPr>
            <w:tcW w:w="8505" w:type="dxa"/>
            <w:tcBorders>
              <w:left w:val="single" w:sz="36" w:space="0" w:color="54546E"/>
            </w:tcBorders>
          </w:tcPr>
          <w:p w14:paraId="082F1C08" w14:textId="3E8573C4" w:rsidR="00C864FA" w:rsidRPr="00A6103A" w:rsidRDefault="00C864FA" w:rsidP="00C864FA">
            <w:pPr>
              <w:spacing w:after="0"/>
              <w:rPr>
                <w:rFonts w:ascii="Arial" w:eastAsia="Arial" w:hAnsi="Arial"/>
                <w:b/>
                <w:color w:val="54546E"/>
              </w:rPr>
            </w:pPr>
            <w:r w:rsidRPr="00656BD6">
              <w:rPr>
                <w:rFonts w:ascii="Arial" w:eastAsia="Arial" w:hAnsi="Arial"/>
                <w:b/>
                <w:color w:val="54546E"/>
              </w:rPr>
              <w:lastRenderedPageBreak/>
              <w:t xml:space="preserve">Vi anbefaler, at du </w:t>
            </w:r>
            <w:r>
              <w:rPr>
                <w:rFonts w:ascii="Arial" w:eastAsia="Arial" w:hAnsi="Arial"/>
                <w:b/>
                <w:color w:val="54546E"/>
              </w:rPr>
              <w:t>i</w:t>
            </w:r>
            <w:r w:rsidRPr="00656BD6">
              <w:rPr>
                <w:rFonts w:ascii="Arial" w:eastAsia="Arial" w:hAnsi="Arial"/>
                <w:b/>
                <w:color w:val="54546E"/>
              </w:rPr>
              <w:t xml:space="preserve"> et notat </w:t>
            </w:r>
            <w:r>
              <w:rPr>
                <w:rFonts w:ascii="Arial" w:eastAsia="Arial" w:hAnsi="Arial"/>
                <w:b/>
                <w:color w:val="54546E"/>
              </w:rPr>
              <w:t>skriver dine</w:t>
            </w:r>
            <w:r w:rsidRPr="00656BD6">
              <w:rPr>
                <w:rFonts w:ascii="Arial" w:eastAsia="Arial" w:hAnsi="Arial"/>
                <w:b/>
                <w:color w:val="54546E"/>
              </w:rPr>
              <w:t xml:space="preserve"> begrundelser for</w:t>
            </w:r>
            <w:r>
              <w:rPr>
                <w:rFonts w:ascii="Arial" w:eastAsia="Arial" w:hAnsi="Arial"/>
                <w:b/>
                <w:color w:val="54546E"/>
              </w:rPr>
              <w:t>, hvorfor du har</w:t>
            </w:r>
            <w:r w:rsidRPr="00656BD6">
              <w:rPr>
                <w:rFonts w:ascii="Arial" w:eastAsia="Arial" w:hAnsi="Arial"/>
                <w:b/>
                <w:color w:val="54546E"/>
              </w:rPr>
              <w:t xml:space="preserve"> evaluer</w:t>
            </w:r>
            <w:r>
              <w:rPr>
                <w:rFonts w:ascii="Arial" w:eastAsia="Arial" w:hAnsi="Arial"/>
                <w:b/>
                <w:color w:val="54546E"/>
              </w:rPr>
              <w:t>et</w:t>
            </w:r>
            <w:r w:rsidRPr="00656BD6">
              <w:rPr>
                <w:rFonts w:ascii="Arial" w:eastAsia="Arial" w:hAnsi="Arial"/>
                <w:b/>
                <w:color w:val="54546E"/>
              </w:rPr>
              <w:t xml:space="preserve"> hvert kvalitetskriteri</w:t>
            </w:r>
            <w:r w:rsidR="00DB2F64">
              <w:rPr>
                <w:rFonts w:ascii="Arial" w:eastAsia="Arial" w:hAnsi="Arial"/>
                <w:b/>
                <w:color w:val="54546E"/>
              </w:rPr>
              <w:t>um</w:t>
            </w:r>
            <w:r>
              <w:rPr>
                <w:rFonts w:ascii="Arial" w:eastAsia="Arial" w:hAnsi="Arial"/>
                <w:b/>
                <w:color w:val="54546E"/>
              </w:rPr>
              <w:t>, som du har gjort. Det bør du gøre for</w:t>
            </w:r>
            <w:r w:rsidRPr="00656BD6">
              <w:rPr>
                <w:rFonts w:ascii="Arial" w:eastAsia="Arial" w:hAnsi="Arial"/>
                <w:b/>
                <w:color w:val="54546E"/>
              </w:rPr>
              <w:t xml:space="preserve"> evaluering af hvert </w:t>
            </w:r>
            <w:r>
              <w:rPr>
                <w:rFonts w:ascii="Arial" w:eastAsia="Arial" w:hAnsi="Arial"/>
                <w:b/>
                <w:color w:val="54546E"/>
              </w:rPr>
              <w:t xml:space="preserve">enkelt </w:t>
            </w:r>
            <w:r w:rsidRPr="00656BD6">
              <w:rPr>
                <w:rFonts w:ascii="Arial" w:eastAsia="Arial" w:hAnsi="Arial"/>
                <w:b/>
                <w:color w:val="54546E"/>
              </w:rPr>
              <w:t xml:space="preserve">tilbud. Du kan vedlægge notatet som bilag til </w:t>
            </w:r>
            <w:r>
              <w:rPr>
                <w:rFonts w:ascii="Arial" w:eastAsia="Arial" w:hAnsi="Arial"/>
                <w:b/>
                <w:color w:val="54546E"/>
              </w:rPr>
              <w:t xml:space="preserve">dit </w:t>
            </w:r>
            <w:r w:rsidRPr="00656BD6">
              <w:rPr>
                <w:rFonts w:ascii="Arial" w:eastAsia="Arial" w:hAnsi="Arial"/>
                <w:b/>
                <w:color w:val="54546E"/>
              </w:rPr>
              <w:t>evalueringsnotat</w:t>
            </w:r>
            <w:r>
              <w:rPr>
                <w:rFonts w:ascii="Arial" w:eastAsia="Arial" w:hAnsi="Arial"/>
                <w:b/>
                <w:color w:val="54546E"/>
              </w:rPr>
              <w:t>.</w:t>
            </w:r>
            <w:r w:rsidRPr="00656BD6">
              <w:rPr>
                <w:rFonts w:ascii="Arial" w:eastAsia="Arial" w:hAnsi="Arial"/>
                <w:b/>
                <w:color w:val="54546E"/>
              </w:rPr>
              <w:t xml:space="preserve"> </w:t>
            </w:r>
            <w:r>
              <w:rPr>
                <w:rFonts w:ascii="Arial" w:eastAsia="Arial" w:hAnsi="Arial"/>
                <w:b/>
                <w:color w:val="54546E"/>
              </w:rPr>
              <w:t xml:space="preserve">Du kan også bruge notatet, når du skal skrive og udsende </w:t>
            </w:r>
            <w:r w:rsidRPr="00656BD6">
              <w:rPr>
                <w:rFonts w:ascii="Arial" w:eastAsia="Arial" w:hAnsi="Arial"/>
                <w:b/>
                <w:color w:val="54546E"/>
              </w:rPr>
              <w:t>afslagsbreve</w:t>
            </w:r>
            <w:r w:rsidRPr="00966FC1">
              <w:rPr>
                <w:rFonts w:ascii="Arial" w:eastAsia="Arial" w:hAnsi="Arial"/>
                <w:b/>
                <w:color w:val="54546E"/>
              </w:rPr>
              <w:t xml:space="preserve">. </w:t>
            </w:r>
          </w:p>
        </w:tc>
      </w:tr>
    </w:tbl>
    <w:p w14:paraId="4507214D" w14:textId="71B36D05" w:rsidR="00CB3932" w:rsidRPr="00966FC1" w:rsidRDefault="00DB2F64" w:rsidP="00CB3932">
      <w:pPr>
        <w:tabs>
          <w:tab w:val="clear" w:pos="454"/>
        </w:tabs>
        <w:spacing w:after="0" w:line="240" w:lineRule="auto"/>
        <w:rPr>
          <w:rFonts w:ascii="Arial" w:hAnsi="Arial"/>
          <w:color w:val="000000"/>
        </w:rPr>
      </w:pPr>
      <w:r>
        <w:rPr>
          <w:rFonts w:ascii="Arial" w:hAnsi="Arial"/>
          <w:color w:val="000000"/>
        </w:rPr>
        <w:br/>
      </w:r>
      <w:r w:rsidR="00CB3932" w:rsidRPr="00966FC1">
        <w:rPr>
          <w:rFonts w:ascii="Arial" w:hAnsi="Arial"/>
          <w:color w:val="000000"/>
        </w:rPr>
        <w:t xml:space="preserve">Når </w:t>
      </w:r>
      <w:r w:rsidR="00CB3932">
        <w:rPr>
          <w:rFonts w:ascii="Arial" w:hAnsi="Arial"/>
          <w:color w:val="000000"/>
        </w:rPr>
        <w:t xml:space="preserve">du har fundet </w:t>
      </w:r>
      <w:r w:rsidR="00CB3932" w:rsidRPr="00966FC1">
        <w:rPr>
          <w:rFonts w:ascii="Arial" w:hAnsi="Arial"/>
          <w:color w:val="000000"/>
        </w:rPr>
        <w:t>vinderen</w:t>
      </w:r>
      <w:r w:rsidR="00CB3932">
        <w:rPr>
          <w:rFonts w:ascii="Arial" w:hAnsi="Arial"/>
          <w:color w:val="000000"/>
        </w:rPr>
        <w:t>,</w:t>
      </w:r>
      <w:r w:rsidR="00CB3932" w:rsidRPr="00966FC1">
        <w:rPr>
          <w:rFonts w:ascii="Arial" w:hAnsi="Arial"/>
          <w:color w:val="000000"/>
        </w:rPr>
        <w:t xml:space="preserve"> </w:t>
      </w:r>
      <w:r w:rsidR="00CB3932" w:rsidRPr="00376E25">
        <w:rPr>
          <w:rFonts w:ascii="Arial" w:hAnsi="Arial"/>
          <w:color w:val="000000"/>
        </w:rPr>
        <w:t>vælger du ”Indhent dokumentation” for at sende</w:t>
      </w:r>
      <w:r w:rsidR="00CB3932">
        <w:rPr>
          <w:rFonts w:ascii="Arial" w:hAnsi="Arial"/>
          <w:color w:val="000000"/>
        </w:rPr>
        <w:t xml:space="preserve"> en meddelelse (kaldet ”Direkte dialog” i systemet) til den tilbudsgiver, </w:t>
      </w:r>
      <w:r w:rsidR="00CB3932" w:rsidRPr="00966FC1">
        <w:rPr>
          <w:rFonts w:ascii="Arial" w:hAnsi="Arial"/>
          <w:color w:val="000000"/>
        </w:rPr>
        <w:t xml:space="preserve">du </w:t>
      </w:r>
      <w:r w:rsidR="00CB3932">
        <w:rPr>
          <w:rFonts w:ascii="Arial" w:hAnsi="Arial"/>
          <w:color w:val="000000"/>
        </w:rPr>
        <w:t>vil</w:t>
      </w:r>
      <w:r w:rsidR="00CB3932" w:rsidRPr="00966FC1">
        <w:rPr>
          <w:rFonts w:ascii="Arial" w:hAnsi="Arial"/>
          <w:color w:val="000000"/>
        </w:rPr>
        <w:t xml:space="preserve"> tildele kontrakten. </w:t>
      </w:r>
    </w:p>
    <w:p w14:paraId="3D956F93" w14:textId="77777777" w:rsidR="00CB3932" w:rsidRPr="00966FC1" w:rsidRDefault="00CB3932" w:rsidP="00CB3932">
      <w:pPr>
        <w:tabs>
          <w:tab w:val="clear" w:pos="454"/>
        </w:tabs>
        <w:spacing w:after="0" w:line="240" w:lineRule="auto"/>
        <w:rPr>
          <w:rFonts w:ascii="Arial" w:hAnsi="Arial"/>
          <w:color w:val="000000"/>
        </w:rPr>
      </w:pPr>
    </w:p>
    <w:p w14:paraId="28E623C2" w14:textId="77777777" w:rsidR="00CB3932" w:rsidRPr="00966FC1" w:rsidRDefault="00CB3932" w:rsidP="00CB3932">
      <w:pPr>
        <w:tabs>
          <w:tab w:val="clear" w:pos="454"/>
        </w:tabs>
        <w:spacing w:after="0" w:line="240" w:lineRule="auto"/>
        <w:rPr>
          <w:rFonts w:ascii="Arial" w:hAnsi="Arial"/>
          <w:color w:val="000000"/>
        </w:rPr>
      </w:pPr>
      <w:r w:rsidRPr="00966FC1">
        <w:rPr>
          <w:rFonts w:ascii="Arial" w:hAnsi="Arial"/>
          <w:color w:val="000000"/>
        </w:rPr>
        <w:t>Du skal sikre, at tilbudsgiver</w:t>
      </w:r>
      <w:r>
        <w:rPr>
          <w:rFonts w:ascii="Arial" w:hAnsi="Arial"/>
          <w:color w:val="000000"/>
        </w:rPr>
        <w:t>en</w:t>
      </w:r>
      <w:r w:rsidRPr="00966FC1">
        <w:rPr>
          <w:rFonts w:ascii="Arial" w:hAnsi="Arial"/>
          <w:color w:val="000000"/>
        </w:rPr>
        <w:t xml:space="preserve"> dokumenterer, at de ikke er omfattet af de obligatoriske udelukkelsesgrunde i udbudslovens §§ 135-136 eller den frivillige udelukkelsesgrund i 137, stk. 1, nr. 2. </w:t>
      </w:r>
    </w:p>
    <w:p w14:paraId="1FF69CA6" w14:textId="77777777" w:rsidR="00CB3932" w:rsidRPr="00966FC1" w:rsidRDefault="00CB3932" w:rsidP="00CB3932">
      <w:pPr>
        <w:tabs>
          <w:tab w:val="clear" w:pos="454"/>
        </w:tabs>
        <w:spacing w:after="0" w:line="240" w:lineRule="auto"/>
        <w:rPr>
          <w:rFonts w:ascii="Arial" w:hAnsi="Arial"/>
          <w:color w:val="000000"/>
        </w:rPr>
      </w:pPr>
    </w:p>
    <w:p w14:paraId="52E4579B" w14:textId="77777777" w:rsidR="00CB3932" w:rsidRPr="00966FC1" w:rsidRDefault="00CB3932" w:rsidP="00CB3932">
      <w:pPr>
        <w:rPr>
          <w:rFonts w:ascii="Arial" w:hAnsi="Arial"/>
          <w:color w:val="auto"/>
        </w:rPr>
      </w:pPr>
      <w:r w:rsidRPr="00966FC1">
        <w:rPr>
          <w:rFonts w:ascii="Arial" w:hAnsi="Arial"/>
          <w:color w:val="auto"/>
        </w:rPr>
        <w:t>Dokumentationen består af t</w:t>
      </w:r>
      <w:r>
        <w:rPr>
          <w:rFonts w:ascii="Arial" w:hAnsi="Arial"/>
          <w:color w:val="auto"/>
        </w:rPr>
        <w:t>re</w:t>
      </w:r>
      <w:r w:rsidRPr="00966FC1">
        <w:rPr>
          <w:rFonts w:ascii="Arial" w:hAnsi="Arial"/>
          <w:color w:val="auto"/>
        </w:rPr>
        <w:t xml:space="preserve"> dele:</w:t>
      </w:r>
    </w:p>
    <w:p w14:paraId="1D01C434" w14:textId="77777777" w:rsidR="00CB3932" w:rsidRPr="001B5777" w:rsidRDefault="00CB3932" w:rsidP="00D33C30">
      <w:pPr>
        <w:pStyle w:val="Listeafsnit"/>
        <w:numPr>
          <w:ilvl w:val="0"/>
          <w:numId w:val="23"/>
        </w:numPr>
        <w:tabs>
          <w:tab w:val="left" w:pos="1304"/>
        </w:tabs>
        <w:spacing w:after="0" w:line="240" w:lineRule="auto"/>
        <w:rPr>
          <w:rFonts w:ascii="Arial" w:hAnsi="Arial"/>
          <w:color w:val="auto"/>
        </w:rPr>
      </w:pPr>
      <w:r w:rsidRPr="00A6103A">
        <w:rPr>
          <w:rFonts w:ascii="Arial" w:hAnsi="Arial"/>
          <w:b/>
          <w:bCs/>
          <w:color w:val="auto"/>
        </w:rPr>
        <w:t>Dokumentation for oplysninger om udelukkelsesgrundene</w:t>
      </w:r>
      <w:r>
        <w:rPr>
          <w:rFonts w:ascii="Arial" w:hAnsi="Arial"/>
          <w:b/>
          <w:bCs/>
          <w:color w:val="auto"/>
        </w:rPr>
        <w:t>:</w:t>
      </w:r>
      <w:r w:rsidRPr="001B5777">
        <w:rPr>
          <w:rFonts w:ascii="Arial" w:hAnsi="Arial"/>
          <w:color w:val="auto"/>
        </w:rPr>
        <w:t xml:space="preserve"> </w:t>
      </w:r>
      <w:r>
        <w:rPr>
          <w:rFonts w:ascii="Arial" w:hAnsi="Arial"/>
          <w:color w:val="auto"/>
        </w:rPr>
        <w:t xml:space="preserve">Denne </w:t>
      </w:r>
      <w:r w:rsidRPr="001B5777">
        <w:rPr>
          <w:rFonts w:ascii="Arial" w:hAnsi="Arial"/>
          <w:color w:val="auto"/>
        </w:rPr>
        <w:t xml:space="preserve">kan for danske virksomheder udgøres af en serviceattest udstedt af Erhvervsstyrelsen. </w:t>
      </w:r>
      <w:r>
        <w:rPr>
          <w:rFonts w:ascii="Arial" w:hAnsi="Arial"/>
          <w:color w:val="auto"/>
        </w:rPr>
        <w:br/>
      </w:r>
    </w:p>
    <w:p w14:paraId="67D0D222" w14:textId="77777777" w:rsidR="00CB3932" w:rsidRPr="001B5777" w:rsidRDefault="00CB3932" w:rsidP="00D33C30">
      <w:pPr>
        <w:pStyle w:val="Listeafsnit"/>
        <w:numPr>
          <w:ilvl w:val="0"/>
          <w:numId w:val="23"/>
        </w:numPr>
        <w:tabs>
          <w:tab w:val="left" w:pos="1304"/>
        </w:tabs>
        <w:spacing w:after="0" w:line="240" w:lineRule="auto"/>
        <w:rPr>
          <w:rFonts w:ascii="Arial" w:hAnsi="Arial"/>
          <w:color w:val="auto"/>
        </w:rPr>
      </w:pPr>
      <w:r w:rsidRPr="00A6103A">
        <w:rPr>
          <w:rFonts w:ascii="Arial" w:hAnsi="Arial"/>
          <w:b/>
          <w:bCs/>
          <w:color w:val="auto"/>
        </w:rPr>
        <w:t xml:space="preserve">Dokumentation for leverandørens fortsatte </w:t>
      </w:r>
      <w:r w:rsidRPr="00A6103A">
        <w:rPr>
          <w:rFonts w:ascii="Arial" w:hAnsi="Arial"/>
          <w:b/>
          <w:bCs/>
          <w:i/>
          <w:iCs/>
          <w:color w:val="auto"/>
        </w:rPr>
        <w:t>egnethed</w:t>
      </w:r>
      <w:r w:rsidRPr="001B5777">
        <w:rPr>
          <w:rFonts w:ascii="Arial" w:hAnsi="Arial"/>
          <w:color w:val="auto"/>
        </w:rPr>
        <w:t xml:space="preserve">, dvs. dokumentation for, at de referencer som leverandøren angav ved optagelse i det dynamiske indkøbssystem, fortsat er valide. </w:t>
      </w:r>
      <w:r>
        <w:rPr>
          <w:rFonts w:ascii="Arial" w:hAnsi="Arial"/>
          <w:color w:val="auto"/>
        </w:rPr>
        <w:br/>
      </w:r>
    </w:p>
    <w:p w14:paraId="511A5AFC" w14:textId="5D009170" w:rsidR="00CB3932" w:rsidRPr="00A6103A" w:rsidRDefault="00CB3932" w:rsidP="00D33C30">
      <w:pPr>
        <w:pStyle w:val="Listeafsnit"/>
        <w:numPr>
          <w:ilvl w:val="0"/>
          <w:numId w:val="23"/>
        </w:numPr>
        <w:tabs>
          <w:tab w:val="left" w:pos="1304"/>
        </w:tabs>
        <w:spacing w:after="0" w:line="240" w:lineRule="auto"/>
        <w:rPr>
          <w:rFonts w:ascii="Arial" w:hAnsi="Arial"/>
          <w:b/>
          <w:bCs/>
          <w:color w:val="auto"/>
        </w:rPr>
      </w:pPr>
      <w:r w:rsidRPr="00A6103A">
        <w:rPr>
          <w:rFonts w:ascii="Arial" w:hAnsi="Arial"/>
          <w:b/>
          <w:bCs/>
          <w:color w:val="auto"/>
        </w:rPr>
        <w:t>Erklæring vedrørende restriktive foranstaltninger på baggrund af Ruslands handlinger, der destabiliserer situationen i Ukraine</w:t>
      </w:r>
      <w:r w:rsidR="00B07387">
        <w:rPr>
          <w:rFonts w:ascii="Arial" w:hAnsi="Arial"/>
          <w:b/>
          <w:bCs/>
          <w:color w:val="auto"/>
        </w:rPr>
        <w:t>.</w:t>
      </w:r>
    </w:p>
    <w:p w14:paraId="7B216051" w14:textId="77777777" w:rsidR="00CB3932" w:rsidRPr="00966FC1" w:rsidRDefault="00CB3932" w:rsidP="00CB3932">
      <w:pPr>
        <w:tabs>
          <w:tab w:val="clear" w:pos="454"/>
        </w:tabs>
        <w:spacing w:after="0" w:line="240" w:lineRule="auto"/>
        <w:rPr>
          <w:rFonts w:ascii="Arial" w:hAnsi="Arial"/>
          <w:color w:val="000000"/>
        </w:rPr>
      </w:pPr>
    </w:p>
    <w:p w14:paraId="1E9E73E6" w14:textId="1DF9D59B" w:rsidR="00CB3932" w:rsidRDefault="00CB3932" w:rsidP="00816583">
      <w:pPr>
        <w:tabs>
          <w:tab w:val="clear" w:pos="454"/>
        </w:tabs>
        <w:spacing w:after="0" w:line="240" w:lineRule="auto"/>
      </w:pPr>
      <w:r w:rsidRPr="00966FC1">
        <w:rPr>
          <w:rFonts w:ascii="Arial" w:hAnsi="Arial"/>
          <w:color w:val="000000"/>
        </w:rPr>
        <w:t>Du skal fastsætte en passende frist for</w:t>
      </w:r>
      <w:r>
        <w:rPr>
          <w:rFonts w:ascii="Arial" w:hAnsi="Arial"/>
          <w:color w:val="000000"/>
        </w:rPr>
        <w:t>, hvornår</w:t>
      </w:r>
      <w:r w:rsidRPr="00966FC1">
        <w:rPr>
          <w:rFonts w:ascii="Arial" w:hAnsi="Arial"/>
          <w:color w:val="000000"/>
        </w:rPr>
        <w:t xml:space="preserve"> tilbudsgiveren </w:t>
      </w:r>
      <w:r>
        <w:rPr>
          <w:rFonts w:ascii="Arial" w:hAnsi="Arial"/>
          <w:color w:val="000000"/>
        </w:rPr>
        <w:t xml:space="preserve">senest skal have </w:t>
      </w:r>
      <w:r w:rsidRPr="00966FC1">
        <w:rPr>
          <w:rFonts w:ascii="Arial" w:hAnsi="Arial"/>
          <w:color w:val="000000"/>
        </w:rPr>
        <w:t>send</w:t>
      </w:r>
      <w:r>
        <w:rPr>
          <w:rFonts w:ascii="Arial" w:hAnsi="Arial"/>
          <w:color w:val="000000"/>
        </w:rPr>
        <w:t>t</w:t>
      </w:r>
      <w:r w:rsidRPr="00966FC1">
        <w:rPr>
          <w:rFonts w:ascii="Arial" w:hAnsi="Arial"/>
          <w:color w:val="000000"/>
        </w:rPr>
        <w:t xml:space="preserve"> dokumentation</w:t>
      </w:r>
      <w:r>
        <w:rPr>
          <w:rFonts w:ascii="Arial" w:hAnsi="Arial"/>
          <w:color w:val="000000"/>
        </w:rPr>
        <w:t>en</w:t>
      </w:r>
      <w:r w:rsidRPr="00966FC1">
        <w:rPr>
          <w:rFonts w:ascii="Arial" w:hAnsi="Arial"/>
          <w:color w:val="000000"/>
        </w:rPr>
        <w:t>. Anbefalingen fra Konkurrence- og Forbrugerstyrelsen er mindst 18 kalenderdage for danske virksomheder.</w:t>
      </w:r>
    </w:p>
    <w:p w14:paraId="3FD0EE5C" w14:textId="4C62CFDF" w:rsidR="00CB3932" w:rsidRPr="003D5C2C" w:rsidRDefault="003D5C2C" w:rsidP="003D5C2C">
      <w:pPr>
        <w:pStyle w:val="Overskrift3"/>
      </w:pPr>
      <w:bookmarkStart w:id="20" w:name="_Toc181171599"/>
      <w:r>
        <w:t xml:space="preserve">4.2.6 </w:t>
      </w:r>
      <w:r w:rsidR="00CB3932" w:rsidRPr="003D5C2C">
        <w:t>Tildel</w:t>
      </w:r>
      <w:r>
        <w:t xml:space="preserve"> leverandør og giv besked til tilbudsgivere</w:t>
      </w:r>
      <w:bookmarkEnd w:id="20"/>
    </w:p>
    <w:p w14:paraId="4D5514EA" w14:textId="70605C61" w:rsidR="00CB3932" w:rsidRPr="007100A6" w:rsidRDefault="00CB3932" w:rsidP="00CB3932">
      <w:r w:rsidRPr="0014646C">
        <w:t>Du skal give samtlige tilbudsgivere meddelelse om resultatet</w:t>
      </w:r>
      <w:r w:rsidR="00A94EBD">
        <w:t xml:space="preserve"> </w:t>
      </w:r>
      <w:r w:rsidR="00293BB5">
        <w:t xml:space="preserve">på samme tid i </w:t>
      </w:r>
      <w:r w:rsidR="00B07387">
        <w:t>det dynamiske indkøbssystem</w:t>
      </w:r>
      <w:r w:rsidRPr="0014646C">
        <w:t xml:space="preserve">. </w:t>
      </w:r>
      <w:r w:rsidR="00293BB5">
        <w:t xml:space="preserve">Systemet </w:t>
      </w:r>
      <w:r w:rsidR="009A2DAB">
        <w:t>genererer</w:t>
      </w:r>
      <w:r w:rsidR="00293BB5">
        <w:t xml:space="preserve"> </w:t>
      </w:r>
      <w:r w:rsidR="009A2DAB">
        <w:t>tildelings- og afslagsbrev på baggrund af d</w:t>
      </w:r>
      <w:r w:rsidR="00E134F4">
        <w:t>in evaluering</w:t>
      </w:r>
      <w:r w:rsidR="00F66DDE">
        <w:t xml:space="preserve">. </w:t>
      </w:r>
      <w:r w:rsidRPr="0014646C">
        <w:t>Det betyder, at du sender et brev til vinderen</w:t>
      </w:r>
      <w:r w:rsidR="00B33768">
        <w:t xml:space="preserve"> og fortælle</w:t>
      </w:r>
      <w:r w:rsidR="00B07387">
        <w:t>r</w:t>
      </w:r>
      <w:r w:rsidR="00B33768">
        <w:t>, at de</w:t>
      </w:r>
      <w:r w:rsidRPr="0014646C">
        <w:t xml:space="preserve"> har vundet leveringsaftalen. Samtidig sender du et </w:t>
      </w:r>
      <w:r>
        <w:t>afslags</w:t>
      </w:r>
      <w:r w:rsidRPr="0014646C">
        <w:t>brev til de øvrige tilbudsgivere, hvor du fortæller, at de ikke bliver tildelt leveringsaftalen</w:t>
      </w:r>
      <w:r>
        <w:t>. Hvis du modtager tilbud</w:t>
      </w:r>
      <w:r w:rsidR="00B07387">
        <w:t>,</w:t>
      </w:r>
      <w:r>
        <w:t xml:space="preserve"> som ikke er konditionsmæssige, skal tilbudsgiveren have et afslagsbrev med en begrundelse herfor.</w:t>
      </w:r>
    </w:p>
    <w:tbl>
      <w:tblPr>
        <w:tblW w:w="8505" w:type="dxa"/>
        <w:tblLayout w:type="fixed"/>
        <w:tblCellMar>
          <w:left w:w="227" w:type="dxa"/>
          <w:right w:w="0" w:type="dxa"/>
        </w:tblCellMar>
        <w:tblLook w:val="0000" w:firstRow="0" w:lastRow="0" w:firstColumn="0" w:lastColumn="0" w:noHBand="0" w:noVBand="0"/>
      </w:tblPr>
      <w:tblGrid>
        <w:gridCol w:w="8505"/>
      </w:tblGrid>
      <w:tr w:rsidR="00CB3932" w:rsidRPr="00966FC1" w14:paraId="0D54DBD3" w14:textId="77777777" w:rsidTr="00E57154">
        <w:tc>
          <w:tcPr>
            <w:tcW w:w="8505" w:type="dxa"/>
            <w:tcBorders>
              <w:left w:val="single" w:sz="36" w:space="0" w:color="54546E"/>
            </w:tcBorders>
          </w:tcPr>
          <w:p w14:paraId="54103883" w14:textId="4485699A" w:rsidR="00CB3932" w:rsidRPr="00520F79" w:rsidRDefault="00CB3932" w:rsidP="00E57154">
            <w:pPr>
              <w:spacing w:after="0"/>
              <w:rPr>
                <w:rFonts w:ascii="Arial" w:eastAsia="Arial" w:hAnsi="Arial"/>
                <w:b/>
                <w:color w:val="54546E"/>
              </w:rPr>
            </w:pPr>
            <w:r w:rsidRPr="00C60E15">
              <w:rPr>
                <w:rFonts w:ascii="Arial" w:eastAsia="Arial" w:hAnsi="Arial"/>
                <w:b/>
                <w:color w:val="54546E"/>
              </w:rPr>
              <w:t xml:space="preserve">Du skal sende </w:t>
            </w:r>
            <w:r>
              <w:rPr>
                <w:rFonts w:ascii="Arial" w:eastAsia="Arial" w:hAnsi="Arial"/>
                <w:b/>
                <w:color w:val="54546E"/>
              </w:rPr>
              <w:t>tildelings- og afslags</w:t>
            </w:r>
            <w:r w:rsidRPr="00C60E15">
              <w:rPr>
                <w:rFonts w:ascii="Arial" w:eastAsia="Arial" w:hAnsi="Arial"/>
                <w:b/>
                <w:color w:val="54546E"/>
              </w:rPr>
              <w:t>breve samtidigt til alle tilbudsgiverne</w:t>
            </w:r>
            <w:r w:rsidR="00293BB5">
              <w:rPr>
                <w:rFonts w:ascii="Arial" w:eastAsia="Arial" w:hAnsi="Arial"/>
                <w:b/>
                <w:color w:val="54546E"/>
              </w:rPr>
              <w:t xml:space="preserve"> i DIMS</w:t>
            </w:r>
            <w:r w:rsidRPr="00C60E15">
              <w:rPr>
                <w:rFonts w:ascii="Arial" w:eastAsia="Arial" w:hAnsi="Arial"/>
                <w:b/>
                <w:color w:val="54546E"/>
              </w:rPr>
              <w:t>. Du kan i fanen ”Kommunikation - Direkte dialog” se de breve</w:t>
            </w:r>
            <w:r>
              <w:rPr>
                <w:rFonts w:ascii="Arial" w:eastAsia="Arial" w:hAnsi="Arial"/>
                <w:b/>
                <w:color w:val="54546E"/>
              </w:rPr>
              <w:t>, du har sendt</w:t>
            </w:r>
            <w:r w:rsidRPr="00C60E15">
              <w:rPr>
                <w:rFonts w:ascii="Arial" w:eastAsia="Arial" w:hAnsi="Arial"/>
                <w:b/>
                <w:color w:val="54546E"/>
              </w:rPr>
              <w:t xml:space="preserve"> og svar fra tilbudsgiverne.</w:t>
            </w:r>
          </w:p>
        </w:tc>
      </w:tr>
    </w:tbl>
    <w:p w14:paraId="11671800" w14:textId="638A32D4" w:rsidR="00CB3932" w:rsidRPr="0025534C" w:rsidRDefault="0025534C" w:rsidP="0025534C">
      <w:pPr>
        <w:pStyle w:val="Overskrift3"/>
      </w:pPr>
      <w:bookmarkStart w:id="21" w:name="_Toc181171600"/>
      <w:r>
        <w:t>4.2.</w:t>
      </w:r>
      <w:r w:rsidR="006A7936">
        <w:t>7</w:t>
      </w:r>
      <w:r>
        <w:t xml:space="preserve"> </w:t>
      </w:r>
      <w:r w:rsidR="00CB3932" w:rsidRPr="0025534C">
        <w:t>Indgå</w:t>
      </w:r>
      <w:r>
        <w:t xml:space="preserve"> leveringskontrakten og afslut indkøb</w:t>
      </w:r>
      <w:bookmarkEnd w:id="21"/>
    </w:p>
    <w:p w14:paraId="3B106376" w14:textId="77777777" w:rsidR="00CB3932" w:rsidRDefault="00CB3932" w:rsidP="00CB3932">
      <w:r>
        <w:t>Du og den vindende tilbudsgiver skal underskrive leveringsaftalen.</w:t>
      </w:r>
    </w:p>
    <w:p w14:paraId="7EC466D4" w14:textId="27FB774C" w:rsidR="00CB3932" w:rsidRDefault="00CB3932" w:rsidP="00CB3932">
      <w:r>
        <w:t>Husk at afslutte indkøbet i systemet samt genere</w:t>
      </w:r>
      <w:r w:rsidR="00B33768">
        <w:t xml:space="preserve"> en</w:t>
      </w:r>
      <w:r>
        <w:t xml:space="preserve"> udbudsrapport, så du har det som dokumentation på </w:t>
      </w:r>
      <w:proofErr w:type="spellStart"/>
      <w:r>
        <w:t>afløftning</w:t>
      </w:r>
      <w:proofErr w:type="spellEnd"/>
      <w:r>
        <w:t xml:space="preserve"> af din udbudspligt.</w:t>
      </w:r>
    </w:p>
    <w:p w14:paraId="3E1F1F70" w14:textId="3026B4C1" w:rsidR="00CB3932" w:rsidRDefault="00CB3932" w:rsidP="00CB3932">
      <w:r>
        <w:t>Tilbudsgiver bliver herefter til leverandør. Indkøbet er nu gennemført!</w:t>
      </w:r>
    </w:p>
    <w:p w14:paraId="7AE17B33" w14:textId="1ACDCE1E" w:rsidR="0087071D" w:rsidRDefault="00AB093A" w:rsidP="00264B8C">
      <w:pPr>
        <w:pStyle w:val="Overskrift3"/>
      </w:pPr>
      <w:bookmarkStart w:id="22" w:name="_Toc181171601"/>
      <w:r>
        <w:lastRenderedPageBreak/>
        <w:t xml:space="preserve">4.2.8 </w:t>
      </w:r>
      <w:r w:rsidR="004F4D76">
        <w:t>Efteranmeldelse til TED</w:t>
      </w:r>
      <w:bookmarkEnd w:id="22"/>
    </w:p>
    <w:p w14:paraId="66DE75FE" w14:textId="77777777" w:rsidR="00D33C30" w:rsidRDefault="00D33C30" w:rsidP="00D33C30">
      <w:r>
        <w:t xml:space="preserve">Efter afslutning af indkøbsprocessen, efteranmelder SKI kvartalsvis alle konkrete indkøb til TED, jf. UBL § 129, stk. 4, Bekendtgørelser om indgåede kontrakter, på vegne af de kunder, der har foretaget en tildeling af en kontrakt i systemet i denne periode. </w:t>
      </w:r>
    </w:p>
    <w:p w14:paraId="59CF6CC1" w14:textId="77777777" w:rsidR="00D33C30" w:rsidRDefault="00D33C30" w:rsidP="00D33C30">
      <w:r>
        <w:t xml:space="preserve">Det er derfor vigtigt, at alle konkrete indkøb afsluttes korrekt, </w:t>
      </w:r>
      <w:proofErr w:type="gramStart"/>
      <w:r>
        <w:t>således at</w:t>
      </w:r>
      <w:proofErr w:type="gramEnd"/>
      <w:r>
        <w:t xml:space="preserve"> SKI har de nødvendige informationer til efteranmeldelsen.</w:t>
      </w:r>
    </w:p>
    <w:p w14:paraId="4FC75B26" w14:textId="4BCB7628" w:rsidR="00A47C4D" w:rsidRPr="00A47C4D" w:rsidRDefault="00D33C30" w:rsidP="00D33C30">
      <w:r>
        <w:t>Denne efteranmeldelse har ikke betydning for klagefristen.</w:t>
      </w:r>
    </w:p>
    <w:p w14:paraId="4097C0D1" w14:textId="7C0FC154" w:rsidR="007751F5" w:rsidRDefault="00E83E05" w:rsidP="00D33C30">
      <w:pPr>
        <w:pStyle w:val="Overskrift1"/>
        <w:numPr>
          <w:ilvl w:val="0"/>
          <w:numId w:val="12"/>
        </w:numPr>
      </w:pPr>
      <w:bookmarkStart w:id="23" w:name="_Toc181171602"/>
      <w:r>
        <w:t>Kontraktbestemmel</w:t>
      </w:r>
      <w:r w:rsidR="007751F5">
        <w:t>s</w:t>
      </w:r>
      <w:r>
        <w:t>er</w:t>
      </w:r>
      <w:bookmarkEnd w:id="23"/>
    </w:p>
    <w:p w14:paraId="2F89333B" w14:textId="5C25462F" w:rsidR="0087071D" w:rsidRDefault="000215C5" w:rsidP="000215C5">
      <w:pPr>
        <w:pStyle w:val="Overskrift2"/>
      </w:pPr>
      <w:bookmarkStart w:id="24" w:name="_Toc175080758"/>
      <w:bookmarkStart w:id="25" w:name="_Toc181171603"/>
      <w:r>
        <w:t xml:space="preserve">5.1 </w:t>
      </w:r>
      <w:r w:rsidR="0087071D">
        <w:t>Afklaringsfase</w:t>
      </w:r>
      <w:bookmarkEnd w:id="24"/>
      <w:bookmarkEnd w:id="25"/>
    </w:p>
    <w:p w14:paraId="3D7F2BE9" w14:textId="3FABE5C0" w:rsidR="0087071D" w:rsidRDefault="0087071D" w:rsidP="0087071D">
      <w:r>
        <w:t>Efter l</w:t>
      </w:r>
      <w:r w:rsidRPr="00225873">
        <w:t xml:space="preserve">everingskontraktens ikrafttrædelse skal </w:t>
      </w:r>
      <w:r>
        <w:t xml:space="preserve">du som </w:t>
      </w:r>
      <w:proofErr w:type="gramStart"/>
      <w:r>
        <w:t>kunde</w:t>
      </w:r>
      <w:proofErr w:type="gramEnd"/>
      <w:r>
        <w:t xml:space="preserve"> afholde e</w:t>
      </w:r>
      <w:r w:rsidRPr="00225873">
        <w:t xml:space="preserve">n afklaringsfase med </w:t>
      </w:r>
      <w:r w:rsidR="000215C5">
        <w:t>l</w:t>
      </w:r>
      <w:r w:rsidRPr="00225873">
        <w:t>everandøren</w:t>
      </w:r>
      <w:r w:rsidR="001B5C2E">
        <w:t>. Formålet er</w:t>
      </w:r>
      <w:r w:rsidR="008F57A4">
        <w:t>,</w:t>
      </w:r>
      <w:r>
        <w:t xml:space="preserve"> at</w:t>
      </w:r>
      <w:r w:rsidRPr="00BC15E9">
        <w:t xml:space="preserve"> </w:t>
      </w:r>
      <w:r>
        <w:t>l</w:t>
      </w:r>
      <w:r w:rsidRPr="00225873">
        <w:t xml:space="preserve">everandøren </w:t>
      </w:r>
      <w:r>
        <w:t>får</w:t>
      </w:r>
      <w:r w:rsidRPr="00225873">
        <w:t xml:space="preserve"> indsigt i </w:t>
      </w:r>
      <w:r>
        <w:t>dine</w:t>
      </w:r>
      <w:r w:rsidRPr="00225873">
        <w:t xml:space="preserve"> behov, forretningsgange og, hvis relevant, it-miljø, og at </w:t>
      </w:r>
      <w:r>
        <w:t>du som k</w:t>
      </w:r>
      <w:r w:rsidRPr="00225873">
        <w:t>und</w:t>
      </w:r>
      <w:r>
        <w:t>e</w:t>
      </w:r>
      <w:r w:rsidRPr="00225873">
        <w:t xml:space="preserve"> opnår </w:t>
      </w:r>
      <w:r>
        <w:t>bedre</w:t>
      </w:r>
      <w:r w:rsidRPr="00225873">
        <w:t xml:space="preserve"> indsigt i </w:t>
      </w:r>
      <w:r>
        <w:t>l</w:t>
      </w:r>
      <w:r w:rsidRPr="00225873">
        <w:t xml:space="preserve">everandørens </w:t>
      </w:r>
      <w:r>
        <w:t>t</w:t>
      </w:r>
      <w:r w:rsidRPr="00225873">
        <w:t>ilbud</w:t>
      </w:r>
      <w:r w:rsidR="008F57A4">
        <w:t>,</w:t>
      </w:r>
      <w:r w:rsidRPr="00225873">
        <w:t xml:space="preserve"> </w:t>
      </w:r>
      <w:r w:rsidR="00901F5C">
        <w:t xml:space="preserve">så I sammen kan </w:t>
      </w:r>
      <w:r w:rsidRPr="00225873">
        <w:t xml:space="preserve">foretage en forventningsafstemning. </w:t>
      </w:r>
    </w:p>
    <w:p w14:paraId="52C45C71" w14:textId="5B98B713" w:rsidR="0087071D" w:rsidRDefault="0087071D" w:rsidP="0087071D">
      <w:r>
        <w:t xml:space="preserve">I afklaringsfasen kan </w:t>
      </w:r>
      <w:r w:rsidR="00901F5C">
        <w:t>I</w:t>
      </w:r>
      <w:r>
        <w:t xml:space="preserve"> aftale, hvordan ydelserne skal leveres i praksis, herunder for eksempel hyppighed af staturapportering</w:t>
      </w:r>
      <w:r w:rsidR="001C72FF">
        <w:t>,</w:t>
      </w:r>
      <w:r>
        <w:t xml:space="preserve"> samt hvor ofte der skal afholdes statusmøder, </w:t>
      </w:r>
      <w:r w:rsidR="001C72FF">
        <w:t xml:space="preserve">og </w:t>
      </w:r>
      <w:r>
        <w:t>om de skal være fysisk og/eller online.</w:t>
      </w:r>
    </w:p>
    <w:p w14:paraId="521B29E0" w14:textId="52CDE826" w:rsidR="0087071D" w:rsidRDefault="0087071D" w:rsidP="0087071D">
      <w:r>
        <w:t>Præciseringer aftalt i afklaringsfasen må ikke føre til ændringer af forhold</w:t>
      </w:r>
      <w:r w:rsidR="001C72FF">
        <w:t>,</w:t>
      </w:r>
      <w:r>
        <w:t xml:space="preserve"> som har haft betydning for tildelingen af leveringskontrakten og skal foretages inden</w:t>
      </w:r>
      <w:r w:rsidR="001C72FF">
        <w:t xml:space="preserve"> </w:t>
      </w:r>
      <w:r>
        <w:t>for rammerne af de til enhver tid gældende udbudsregler.</w:t>
      </w:r>
    </w:p>
    <w:p w14:paraId="77225382" w14:textId="1A09739E" w:rsidR="0087071D" w:rsidRDefault="0087071D" w:rsidP="0087071D">
      <w:r>
        <w:t xml:space="preserve">Hvis en justering er en grundlæggende ændring af </w:t>
      </w:r>
      <w:r w:rsidR="001C72FF">
        <w:t>l</w:t>
      </w:r>
      <w:r>
        <w:t xml:space="preserve">everingskontrakten, er du som kunde forpligtet til at opsige leveringskontrakten. </w:t>
      </w:r>
    </w:p>
    <w:p w14:paraId="7AEA99F5" w14:textId="77777777" w:rsidR="0087071D" w:rsidRDefault="0087071D" w:rsidP="0087071D">
      <w:r>
        <w:t>Afklaringsfasen afsluttes automatisk 14 dage efter leveringskontraktens ikrafttrædelse, medmindre I har aftalt andet skriftligt.</w:t>
      </w:r>
    </w:p>
    <w:p w14:paraId="15215666" w14:textId="77777777" w:rsidR="0087071D" w:rsidRDefault="0087071D" w:rsidP="0087071D">
      <w:r>
        <w:t xml:space="preserve">Hvis I ikke kan nå til </w:t>
      </w:r>
      <w:r w:rsidRPr="00802B71">
        <w:t>enighed om</w:t>
      </w:r>
      <w:r>
        <w:t>, hvordan l</w:t>
      </w:r>
      <w:r w:rsidRPr="00802B71">
        <w:t>everingskontrakten opfylde</w:t>
      </w:r>
      <w:r>
        <w:t>s i</w:t>
      </w:r>
      <w:r w:rsidRPr="00802B71">
        <w:t xml:space="preserve"> afklaringsfasen, kan </w:t>
      </w:r>
      <w:r>
        <w:t xml:space="preserve">du vælge at </w:t>
      </w:r>
      <w:r w:rsidRPr="00802B71">
        <w:t xml:space="preserve">udtræde af </w:t>
      </w:r>
      <w:r>
        <w:t>l</w:t>
      </w:r>
      <w:r w:rsidRPr="00802B71">
        <w:t>everingskontrakten</w:t>
      </w:r>
      <w:r>
        <w:t>.</w:t>
      </w:r>
    </w:p>
    <w:p w14:paraId="3AFC4D6A" w14:textId="4E0A0716" w:rsidR="0087071D" w:rsidRDefault="001C72FF" w:rsidP="001C72FF">
      <w:pPr>
        <w:pStyle w:val="Overskrift2"/>
      </w:pPr>
      <w:bookmarkStart w:id="26" w:name="_Toc175080759"/>
      <w:bookmarkStart w:id="27" w:name="_Toc181171604"/>
      <w:r>
        <w:t xml:space="preserve">5.2 </w:t>
      </w:r>
      <w:r w:rsidR="0087071D">
        <w:t>Instruktionsbeføjelse og indsatsforpligtelse</w:t>
      </w:r>
      <w:bookmarkEnd w:id="26"/>
      <w:bookmarkEnd w:id="27"/>
    </w:p>
    <w:p w14:paraId="254D6C84" w14:textId="3CC6CBD1" w:rsidR="003D2DA2" w:rsidRDefault="003D2DA2" w:rsidP="003A4139">
      <w:r>
        <w:t xml:space="preserve">Alt afhængigt af </w:t>
      </w:r>
      <w:r w:rsidR="00CF0B90">
        <w:t xml:space="preserve">hvilket type </w:t>
      </w:r>
      <w:r w:rsidR="009C170C">
        <w:t>ind</w:t>
      </w:r>
      <w:r w:rsidR="00CF0B90">
        <w:t>køb, du har gennemført,</w:t>
      </w:r>
      <w:r w:rsidR="00537E63">
        <w:t xml:space="preserve"> gælder der forskellige forhold for instruktionsbeføjelse og indsatsforpligtelse. </w:t>
      </w:r>
    </w:p>
    <w:p w14:paraId="3DDD261A" w14:textId="0EB61100" w:rsidR="0087071D" w:rsidRPr="00E531F0" w:rsidRDefault="0087071D" w:rsidP="0087071D">
      <w:pPr>
        <w:rPr>
          <w:b/>
          <w:bCs/>
        </w:rPr>
      </w:pPr>
      <w:r w:rsidRPr="00E531F0">
        <w:rPr>
          <w:b/>
          <w:bCs/>
        </w:rPr>
        <w:t>Kategori 1:</w:t>
      </w:r>
      <w:r w:rsidR="007B3F39" w:rsidRPr="00E531F0">
        <w:rPr>
          <w:b/>
          <w:bCs/>
        </w:rPr>
        <w:t xml:space="preserve"> Kompetencekøb</w:t>
      </w:r>
      <w:r w:rsidR="00E531F0">
        <w:rPr>
          <w:b/>
          <w:bCs/>
        </w:rPr>
        <w:br/>
      </w:r>
      <w:r w:rsidRPr="00EA224B">
        <w:t>Du har som kunde instruktionsbeføjelse i relation til de ydelser</w:t>
      </w:r>
      <w:r w:rsidR="00537E63">
        <w:t>,</w:t>
      </w:r>
      <w:r w:rsidRPr="00EA224B">
        <w:t xml:space="preserve"> leverandøren udfører, og </w:t>
      </w:r>
      <w:r w:rsidR="00537E63">
        <w:t>l</w:t>
      </w:r>
      <w:r w:rsidRPr="00EA224B">
        <w:t xml:space="preserve">everandøren har en indsatsforpligtelse til at levere de ydelser, der indgår i </w:t>
      </w:r>
      <w:r w:rsidR="00537E63">
        <w:t>deres</w:t>
      </w:r>
      <w:r w:rsidR="00537E63" w:rsidRPr="00EA224B">
        <w:t xml:space="preserve"> </w:t>
      </w:r>
      <w:r w:rsidRPr="00EA224B">
        <w:t xml:space="preserve">tilbud i henhold til </w:t>
      </w:r>
      <w:r w:rsidR="002162A4">
        <w:t>din</w:t>
      </w:r>
      <w:r w:rsidR="002162A4" w:rsidRPr="00EA224B">
        <w:t xml:space="preserve"> </w:t>
      </w:r>
      <w:r w:rsidRPr="00EA224B">
        <w:t xml:space="preserve">instruktion. </w:t>
      </w:r>
    </w:p>
    <w:p w14:paraId="680B936D" w14:textId="379666E8" w:rsidR="0087071D" w:rsidRPr="003F00C3" w:rsidRDefault="0087071D" w:rsidP="0087071D">
      <w:r w:rsidRPr="00EA224B">
        <w:t xml:space="preserve">Det </w:t>
      </w:r>
      <w:r w:rsidR="002162A4">
        <w:t>betyder,</w:t>
      </w:r>
      <w:r w:rsidRPr="00EA224B">
        <w:t xml:space="preserve"> at du som kunde er ansvarlig for at tilrettelægge arbejdet. Leverandøren </w:t>
      </w:r>
      <w:r w:rsidR="004E2330">
        <w:t xml:space="preserve">har ansvaret for at </w:t>
      </w:r>
      <w:r w:rsidRPr="00EA224B">
        <w:t>udføre de opgaver</w:t>
      </w:r>
      <w:r w:rsidR="002162A4">
        <w:t>,</w:t>
      </w:r>
      <w:r w:rsidRPr="00EA224B">
        <w:t xml:space="preserve"> som fremgår af jeres </w:t>
      </w:r>
      <w:r w:rsidRPr="003F00C3">
        <w:t>behovsopgørelse og leverandørens tilbud.</w:t>
      </w:r>
    </w:p>
    <w:p w14:paraId="373A4B3A" w14:textId="28E7897A" w:rsidR="0087071D" w:rsidRPr="00E531F0" w:rsidRDefault="0087071D" w:rsidP="0087071D">
      <w:pPr>
        <w:rPr>
          <w:b/>
          <w:bCs/>
        </w:rPr>
      </w:pPr>
      <w:r w:rsidRPr="00E531F0">
        <w:rPr>
          <w:b/>
          <w:bCs/>
        </w:rPr>
        <w:t>Kategori 2</w:t>
      </w:r>
      <w:r w:rsidR="007B3F39" w:rsidRPr="00E531F0">
        <w:rPr>
          <w:b/>
          <w:bCs/>
        </w:rPr>
        <w:t>: Opgavekøb</w:t>
      </w:r>
      <w:r w:rsidRPr="00E531F0">
        <w:rPr>
          <w:b/>
          <w:bCs/>
        </w:rPr>
        <w:t xml:space="preserve"> (ikke fastpris) </w:t>
      </w:r>
      <w:r w:rsidR="00E531F0">
        <w:rPr>
          <w:b/>
          <w:bCs/>
        </w:rPr>
        <w:br/>
      </w:r>
      <w:r w:rsidRPr="003F00C3">
        <w:t>Sammen med ovenstående</w:t>
      </w:r>
      <w:r w:rsidR="00CD0D0D">
        <w:t xml:space="preserve"> </w:t>
      </w:r>
      <w:r w:rsidR="00901C32">
        <w:t>(kategori 1: Kompetencekøb)</w:t>
      </w:r>
      <w:r w:rsidRPr="003F00C3">
        <w:t xml:space="preserve"> har l</w:t>
      </w:r>
      <w:r w:rsidRPr="003F00C3">
        <w:rPr>
          <w:szCs w:val="22"/>
        </w:rPr>
        <w:t xml:space="preserve">everandøren i kategori 2 </w:t>
      </w:r>
      <w:r w:rsidRPr="003F00C3">
        <w:rPr>
          <w:szCs w:val="22"/>
        </w:rPr>
        <w:lastRenderedPageBreak/>
        <w:t>desuden indsatsforpligtelse i forhold til at få løst den opgave</w:t>
      </w:r>
      <w:r w:rsidR="00C33239">
        <w:rPr>
          <w:szCs w:val="22"/>
        </w:rPr>
        <w:t>,</w:t>
      </w:r>
      <w:r w:rsidRPr="003F00C3">
        <w:rPr>
          <w:szCs w:val="22"/>
        </w:rPr>
        <w:t xml:space="preserve"> som du har beskrevet i bilag 1 og til det i bilag 1.a fastlagte tidspunkt. </w:t>
      </w:r>
    </w:p>
    <w:p w14:paraId="5264B6A7" w14:textId="1E6B5668" w:rsidR="0087071D" w:rsidRPr="003F00C3" w:rsidRDefault="0087071D" w:rsidP="0087071D">
      <w:pPr>
        <w:rPr>
          <w:i/>
          <w:iCs/>
        </w:rPr>
      </w:pPr>
      <w:r w:rsidRPr="003F00C3">
        <w:rPr>
          <w:szCs w:val="22"/>
        </w:rPr>
        <w:t xml:space="preserve">Leverandøren er </w:t>
      </w:r>
      <w:r w:rsidR="00C33239">
        <w:rPr>
          <w:szCs w:val="22"/>
        </w:rPr>
        <w:t xml:space="preserve">desuden </w:t>
      </w:r>
      <w:r w:rsidRPr="003F00C3">
        <w:rPr>
          <w:szCs w:val="22"/>
        </w:rPr>
        <w:t>forpligtet til at rådgive om forhold, der vanskeliggør opfyldelsen af din opgave til rette tid og kvalitet (udvidet rådgivningsforpligtelse).</w:t>
      </w:r>
    </w:p>
    <w:p w14:paraId="6D2ECBEA" w14:textId="5C0A3EC7" w:rsidR="0087071D" w:rsidRPr="00E531F0" w:rsidRDefault="0087071D" w:rsidP="0087071D">
      <w:pPr>
        <w:rPr>
          <w:b/>
          <w:bCs/>
        </w:rPr>
      </w:pPr>
      <w:r w:rsidRPr="00E531F0">
        <w:rPr>
          <w:b/>
          <w:bCs/>
        </w:rPr>
        <w:t>Kategori 2</w:t>
      </w:r>
      <w:r w:rsidR="007B3F39" w:rsidRPr="00E531F0">
        <w:rPr>
          <w:b/>
          <w:bCs/>
        </w:rPr>
        <w:t>: Opgavekøb</w:t>
      </w:r>
      <w:r w:rsidRPr="00E531F0">
        <w:rPr>
          <w:b/>
          <w:bCs/>
        </w:rPr>
        <w:t xml:space="preserve"> </w:t>
      </w:r>
      <w:r w:rsidR="007B3F39" w:rsidRPr="00E531F0">
        <w:rPr>
          <w:b/>
          <w:bCs/>
        </w:rPr>
        <w:t>(</w:t>
      </w:r>
      <w:r w:rsidRPr="00E531F0">
        <w:rPr>
          <w:b/>
          <w:bCs/>
        </w:rPr>
        <w:t>fastpris</w:t>
      </w:r>
      <w:r w:rsidR="007B3F39" w:rsidRPr="00E531F0">
        <w:rPr>
          <w:b/>
          <w:bCs/>
        </w:rPr>
        <w:t>)</w:t>
      </w:r>
      <w:r w:rsidR="00E531F0">
        <w:rPr>
          <w:b/>
          <w:bCs/>
        </w:rPr>
        <w:br/>
      </w:r>
      <w:r w:rsidRPr="006B77DC">
        <w:t>Leverandøren har instruktionsbeføjelsen for leverancen</w:t>
      </w:r>
      <w:r w:rsidR="00896233">
        <w:t>,</w:t>
      </w:r>
      <w:r w:rsidRPr="006B77DC">
        <w:t xml:space="preserve"> og de skal sikre</w:t>
      </w:r>
      <w:r w:rsidR="00DA0452">
        <w:t>,</w:t>
      </w:r>
      <w:r w:rsidRPr="006B77DC">
        <w:t xml:space="preserve"> at leverancen leveres som anført i bilag 1. Leverandøren er ansvarlig for tilrettelæggelse af arbejdet</w:t>
      </w:r>
      <w:r w:rsidR="00070E79">
        <w:t>,</w:t>
      </w:r>
      <w:r w:rsidRPr="006B77DC">
        <w:t xml:space="preserve"> og at det leveres til tiden.</w:t>
      </w:r>
    </w:p>
    <w:p w14:paraId="5FA9B2A0" w14:textId="60A927BB" w:rsidR="0087071D" w:rsidRDefault="009F42F8" w:rsidP="00F56C8F">
      <w:pPr>
        <w:pStyle w:val="Overskrift2"/>
      </w:pPr>
      <w:bookmarkStart w:id="28" w:name="_Toc175080760"/>
      <w:bookmarkStart w:id="29" w:name="_Toc181171605"/>
      <w:r>
        <w:t xml:space="preserve">5.3 </w:t>
      </w:r>
      <w:r w:rsidR="0087071D">
        <w:t>Udvidet rådgivningsforpligtelse</w:t>
      </w:r>
      <w:bookmarkEnd w:id="28"/>
      <w:r w:rsidR="00C04EBA">
        <w:t xml:space="preserve"> ved kategori 2 (ikke fastpris)</w:t>
      </w:r>
      <w:bookmarkEnd w:id="29"/>
    </w:p>
    <w:p w14:paraId="24935B7C" w14:textId="5612F640" w:rsidR="0087071D" w:rsidRDefault="00C04EBA" w:rsidP="0087071D">
      <w:r>
        <w:t xml:space="preserve">Har du gennemført et </w:t>
      </w:r>
      <w:r w:rsidR="00011B10">
        <w:t xml:space="preserve">konkret indkøb i kategori 2: Opgavekøb (ikke fastpris) har leverandøren en udvidet rådgivningsforpligtelse. </w:t>
      </w:r>
      <w:r w:rsidR="0087071D" w:rsidRPr="00C94A02">
        <w:t>Den udvide</w:t>
      </w:r>
      <w:r w:rsidR="00011B10">
        <w:t>de</w:t>
      </w:r>
      <w:r w:rsidR="0087071D" w:rsidRPr="00C94A02">
        <w:t xml:space="preserve"> rådgivningsforpligtelse</w:t>
      </w:r>
      <w:r w:rsidR="0087071D">
        <w:t xml:space="preserve"> betyder</w:t>
      </w:r>
      <w:r w:rsidR="00011B10">
        <w:t>,</w:t>
      </w:r>
      <w:r w:rsidR="0087071D">
        <w:t xml:space="preserve"> at l</w:t>
      </w:r>
      <w:r w:rsidR="0087071D" w:rsidRPr="00962D7A">
        <w:t xml:space="preserve">everandøren løbende </w:t>
      </w:r>
      <w:r w:rsidR="0087071D">
        <w:t xml:space="preserve">skal </w:t>
      </w:r>
      <w:r w:rsidR="0087071D" w:rsidRPr="00962D7A">
        <w:t xml:space="preserve">rådgive </w:t>
      </w:r>
      <w:r w:rsidR="0087071D">
        <w:t xml:space="preserve">dig </w:t>
      </w:r>
      <w:r w:rsidR="0087071D" w:rsidRPr="00962D7A">
        <w:t xml:space="preserve">om, hvordan </w:t>
      </w:r>
      <w:r w:rsidR="0087071D">
        <w:t>l</w:t>
      </w:r>
      <w:r w:rsidR="0087071D" w:rsidRPr="00962D7A">
        <w:t xml:space="preserve">everancen kan gennemføres </w:t>
      </w:r>
      <w:r w:rsidR="00011B10">
        <w:t>for</w:t>
      </w:r>
      <w:r w:rsidR="0087071D" w:rsidRPr="00962D7A">
        <w:t xml:space="preserve"> at opfylde</w:t>
      </w:r>
      <w:r w:rsidR="0087071D">
        <w:t xml:space="preserve"> dine krav,</w:t>
      </w:r>
      <w:r w:rsidR="0087071D" w:rsidRPr="00962D7A">
        <w:t xml:space="preserve"> </w:t>
      </w:r>
      <w:r w:rsidR="0087071D">
        <w:t>l</w:t>
      </w:r>
      <w:r w:rsidR="0087071D" w:rsidRPr="00962D7A">
        <w:t>everingskontrakten</w:t>
      </w:r>
      <w:r w:rsidR="0087071D">
        <w:t xml:space="preserve"> </w:t>
      </w:r>
      <w:r w:rsidR="00D97238">
        <w:t xml:space="preserve">inkl. </w:t>
      </w:r>
      <w:r w:rsidR="0087071D" w:rsidRPr="00962D7A">
        <w:t xml:space="preserve">bilag 1.a Tids-, aktivitets-, og ressourceplan </w:t>
      </w:r>
      <w:r w:rsidR="0087071D">
        <w:t xml:space="preserve">og </w:t>
      </w:r>
      <w:r w:rsidR="0087071D" w:rsidRPr="00962D7A">
        <w:t>bilagene 1.b-d</w:t>
      </w:r>
      <w:r w:rsidR="0087071D">
        <w:t>, hvis du har sat krav hertil.</w:t>
      </w:r>
    </w:p>
    <w:p w14:paraId="44297D49" w14:textId="5659DAB2" w:rsidR="0087071D" w:rsidRDefault="0087071D" w:rsidP="0087071D">
      <w:r>
        <w:t>Leverandøren skal rådgive om forhold i opgaveudførelsen og instruktione</w:t>
      </w:r>
      <w:r w:rsidR="009B2622">
        <w:t>r</w:t>
      </w:r>
      <w:r>
        <w:t xml:space="preserve"> fra dig, som kan medføre, at leverandørens</w:t>
      </w:r>
      <w:r w:rsidR="00F51677">
        <w:t xml:space="preserve"> ikke kan levere det tilbudte.</w:t>
      </w:r>
    </w:p>
    <w:p w14:paraId="06B8402D" w14:textId="207DD905" w:rsidR="0087071D" w:rsidRDefault="0087071D" w:rsidP="0087071D">
      <w:r>
        <w:t>Leverandøren er desuden forpligtet til at rådgive om, hvis en opgaveudførelse direkte eller indirekte medfører og/eller risikerer at medføre tab af rettigheder for dig som kunde i forhold til de produktgarantier og vilkår, der gælder for software eller programmer i jeres it-miljø.</w:t>
      </w:r>
    </w:p>
    <w:p w14:paraId="6582ABFA" w14:textId="340CED69" w:rsidR="0087071D" w:rsidRDefault="009F42F8" w:rsidP="009F42F8">
      <w:pPr>
        <w:pStyle w:val="Overskrift2"/>
      </w:pPr>
      <w:bookmarkStart w:id="30" w:name="_Toc175080761"/>
      <w:bookmarkStart w:id="31" w:name="_Toc181171606"/>
      <w:r>
        <w:t xml:space="preserve">5.4 </w:t>
      </w:r>
      <w:r w:rsidR="0087071D">
        <w:t>Grønne krav</w:t>
      </w:r>
      <w:bookmarkEnd w:id="30"/>
      <w:bookmarkEnd w:id="31"/>
    </w:p>
    <w:p w14:paraId="5CEEA710" w14:textId="0FD529F3" w:rsidR="00F964B0" w:rsidRDefault="00F964B0" w:rsidP="00F964B0">
      <w:r>
        <w:t xml:space="preserve">SKI har i det dynamiske indkøbssystem stillet en række </w:t>
      </w:r>
      <w:r w:rsidR="00D44081">
        <w:t xml:space="preserve">grønne </w:t>
      </w:r>
      <w:r>
        <w:t>krav til leverandør</w:t>
      </w:r>
      <w:r w:rsidR="00D44081">
        <w:t>er</w:t>
      </w:r>
      <w:r>
        <w:t>ne</w:t>
      </w:r>
      <w:r w:rsidR="00D44081">
        <w:t>:</w:t>
      </w:r>
    </w:p>
    <w:p w14:paraId="2012ED3D" w14:textId="035BCE15" w:rsidR="00F964B0" w:rsidRDefault="00F964B0" w:rsidP="00F964B0">
      <w:r w:rsidRPr="00D44081">
        <w:rPr>
          <w:b/>
          <w:bCs/>
        </w:rPr>
        <w:t>Cirkulære krav</w:t>
      </w:r>
      <w:r w:rsidR="00D44081" w:rsidRPr="00D44081">
        <w:rPr>
          <w:b/>
          <w:bCs/>
        </w:rPr>
        <w:t>:</w:t>
      </w:r>
      <w:r w:rsidR="00D44081">
        <w:t xml:space="preserve"> </w:t>
      </w:r>
      <w:r>
        <w:t>Leverandøren skal kunne levere en handlingsplan for, hvordan de arbejder med cirkulær og energieffektiv brug af it-udstyr, når de opfylder leveringskontrakten. Det kan fx være genbrug, genanvendelse af brugt udstyr eller levetidsforlængende tiltag.</w:t>
      </w:r>
    </w:p>
    <w:p w14:paraId="6905E187" w14:textId="1E45FFEE" w:rsidR="00F964B0" w:rsidRDefault="00F964B0" w:rsidP="00F964B0">
      <w:r w:rsidRPr="00D44081">
        <w:rPr>
          <w:b/>
          <w:bCs/>
        </w:rPr>
        <w:t>Grønne leveringstiltag</w:t>
      </w:r>
      <w:r w:rsidR="00D44081">
        <w:rPr>
          <w:b/>
          <w:bCs/>
        </w:rPr>
        <w:t xml:space="preserve">: </w:t>
      </w:r>
      <w:r>
        <w:t>På aftalen er der stillet følgende krav til levering:</w:t>
      </w:r>
    </w:p>
    <w:p w14:paraId="290CC8BF" w14:textId="77777777" w:rsidR="00D44081" w:rsidRDefault="00F964B0" w:rsidP="00D33C30">
      <w:pPr>
        <w:pStyle w:val="Listeafsnit"/>
        <w:numPr>
          <w:ilvl w:val="0"/>
          <w:numId w:val="26"/>
        </w:numPr>
      </w:pPr>
      <w:r>
        <w:t>Benzin- og dieseldrevne køretøjer, der benyttes til kørsel til/fra kunden, skal som minimum overholde Euronorm 6, og fra 1. januar 2026 skal al kørsel foregå i emissionsfrie køretøjer</w:t>
      </w:r>
    </w:p>
    <w:p w14:paraId="6FD4C059" w14:textId="0BCBEB41" w:rsidR="00F964B0" w:rsidRDefault="00F964B0" w:rsidP="00D33C30">
      <w:pPr>
        <w:pStyle w:val="Listeafsnit"/>
        <w:numPr>
          <w:ilvl w:val="0"/>
          <w:numId w:val="26"/>
        </w:numPr>
      </w:pPr>
      <w:r>
        <w:t>Leverandørens taxakørsel skal altid foregå i emissionsfrie køretøjer.</w:t>
      </w:r>
    </w:p>
    <w:p w14:paraId="6C50D155" w14:textId="68F01FFC" w:rsidR="00F964B0" w:rsidRDefault="00F964B0" w:rsidP="00F964B0">
      <w:r w:rsidRPr="00D44081">
        <w:rPr>
          <w:b/>
          <w:bCs/>
        </w:rPr>
        <w:t>Øvrige klimatiltag</w:t>
      </w:r>
      <w:r w:rsidR="00D44081" w:rsidRPr="00D44081">
        <w:rPr>
          <w:b/>
          <w:bCs/>
        </w:rPr>
        <w:t>:</w:t>
      </w:r>
      <w:r w:rsidR="00D44081">
        <w:t xml:space="preserve"> </w:t>
      </w:r>
      <w:r>
        <w:t>Du kan hos din leverandør efterspørge rådgivning inden for klima og miljø, alt afhængigt af hvilken it-ydelse du har behov for. I bilag C Systemets genstand fremgår det, på hvilke ydelsesområder leverandørerne skal kunne rådgive. Her kan man bede om, at ens it-strategi skal have fokus på at mindske den negative klima- og miljømæssige påvirkning, at leverandøren fremlægger TCO-betragtninger, eller at it-systemer frigiver systemressourcer, der ikke er i brug.</w:t>
      </w:r>
    </w:p>
    <w:p w14:paraId="737B8DE8" w14:textId="4D0B57BD" w:rsidR="00F964B0" w:rsidRDefault="00F964B0" w:rsidP="00F964B0">
      <w:r>
        <w:t>Det er</w:t>
      </w:r>
      <w:r w:rsidR="00A265B0">
        <w:t xml:space="preserve"> også</w:t>
      </w:r>
      <w:r>
        <w:t xml:space="preserve"> muligt at bede om, at konsulenthuset ikke printer i forbindelse med udarbejdelsen af opgaver. Dette er med til at minimere brugen af papir.</w:t>
      </w:r>
    </w:p>
    <w:p w14:paraId="610C8769" w14:textId="67B684DE" w:rsidR="0087071D" w:rsidRPr="00376E25" w:rsidRDefault="00A265B0" w:rsidP="00F964B0">
      <w:r>
        <w:lastRenderedPageBreak/>
        <w:t>Til sidst kan du</w:t>
      </w:r>
      <w:r w:rsidR="00F964B0">
        <w:t xml:space="preserve"> bede om at afholde møder online i stedet for fysisk. Dette minimerer transport og dermed også udledning af CO2.</w:t>
      </w:r>
    </w:p>
    <w:p w14:paraId="38B3AF12" w14:textId="69EDBA1E" w:rsidR="0087071D" w:rsidRDefault="009F42F8" w:rsidP="009F42F8">
      <w:pPr>
        <w:pStyle w:val="Overskrift2"/>
      </w:pPr>
      <w:bookmarkStart w:id="32" w:name="_Toc175080762"/>
      <w:bookmarkStart w:id="33" w:name="_Toc181171607"/>
      <w:r>
        <w:t xml:space="preserve">5.5 </w:t>
      </w:r>
      <w:r w:rsidR="0087071D">
        <w:t>Leveringstid</w:t>
      </w:r>
      <w:bookmarkEnd w:id="32"/>
      <w:bookmarkEnd w:id="33"/>
    </w:p>
    <w:p w14:paraId="7C71C22D" w14:textId="6EAA4CAF" w:rsidR="0087071D" w:rsidRDefault="00A265B0" w:rsidP="0087071D">
      <w:r>
        <w:rPr>
          <w:b/>
          <w:bCs/>
        </w:rPr>
        <w:br/>
      </w:r>
      <w:r w:rsidR="0087071D" w:rsidRPr="00E42293">
        <w:rPr>
          <w:b/>
          <w:bCs/>
        </w:rPr>
        <w:t>Kategori 1</w:t>
      </w:r>
      <w:r w:rsidR="00A56C36" w:rsidRPr="00E42293">
        <w:rPr>
          <w:b/>
          <w:bCs/>
        </w:rPr>
        <w:t>: Kompetencekøb</w:t>
      </w:r>
      <w:r w:rsidR="0087071D" w:rsidRPr="00E42293">
        <w:rPr>
          <w:b/>
          <w:bCs/>
        </w:rPr>
        <w:t xml:space="preserve"> (timekøb)</w:t>
      </w:r>
      <w:r w:rsidR="00A56C36" w:rsidRPr="00E42293">
        <w:br/>
      </w:r>
      <w:r w:rsidR="0087071D">
        <w:t>Af bilag 1 fremgår den s</w:t>
      </w:r>
      <w:r w:rsidR="0087071D" w:rsidRPr="00B857B0">
        <w:t>tart</w:t>
      </w:r>
      <w:r w:rsidR="0087071D">
        <w:t>-</w:t>
      </w:r>
      <w:r w:rsidR="0087071D" w:rsidRPr="00B857B0">
        <w:t xml:space="preserve"> og slutdato</w:t>
      </w:r>
      <w:r w:rsidR="00A56C36">
        <w:t>,</w:t>
      </w:r>
      <w:r w:rsidR="0087071D" w:rsidRPr="00B857B0">
        <w:t xml:space="preserve"> </w:t>
      </w:r>
      <w:r w:rsidR="0087071D">
        <w:t xml:space="preserve">I har angivet </w:t>
      </w:r>
      <w:r w:rsidR="0087071D" w:rsidRPr="00B857B0">
        <w:t xml:space="preserve">for levering af de anskaffede </w:t>
      </w:r>
      <w:r w:rsidR="0087071D">
        <w:t>y</w:t>
      </w:r>
      <w:r w:rsidR="0087071D" w:rsidRPr="00B857B0">
        <w:t>delser</w:t>
      </w:r>
      <w:r w:rsidR="00A56C36">
        <w:t>.</w:t>
      </w:r>
      <w:r w:rsidR="0087071D">
        <w:t xml:space="preserve"> </w:t>
      </w:r>
      <w:r w:rsidR="00A56C36">
        <w:t xml:space="preserve">Her </w:t>
      </w:r>
      <w:r w:rsidR="0087071D">
        <w:t>vil det ligeledes fremgår, hvis I har stillet krav til</w:t>
      </w:r>
      <w:r w:rsidR="0087071D" w:rsidRPr="00B857B0">
        <w:t xml:space="preserve"> start</w:t>
      </w:r>
      <w:r w:rsidR="0087071D">
        <w:t>-</w:t>
      </w:r>
      <w:r w:rsidR="0087071D" w:rsidRPr="00B857B0">
        <w:t xml:space="preserve"> og slutdatoer for levering af dele af </w:t>
      </w:r>
      <w:r w:rsidR="0087071D">
        <w:t>y</w:t>
      </w:r>
      <w:r w:rsidR="0087071D" w:rsidRPr="00B857B0">
        <w:t xml:space="preserve">delserne. </w:t>
      </w:r>
    </w:p>
    <w:p w14:paraId="333326A5" w14:textId="50F641AE" w:rsidR="0087071D" w:rsidRDefault="0087071D" w:rsidP="0087071D">
      <w:r w:rsidRPr="00B857B0">
        <w:t xml:space="preserve">Leveringen er </w:t>
      </w:r>
      <w:r>
        <w:t xml:space="preserve">først </w:t>
      </w:r>
      <w:r w:rsidRPr="00B857B0">
        <w:t xml:space="preserve">afsluttet, når alle </w:t>
      </w:r>
      <w:r>
        <w:t>yd</w:t>
      </w:r>
      <w:r w:rsidRPr="00B857B0">
        <w:t>elser er leveret</w:t>
      </w:r>
      <w:r w:rsidR="00570D09">
        <w:t>,</w:t>
      </w:r>
      <w:r w:rsidRPr="00B857B0">
        <w:t xml:space="preserve"> eller når slutdatoen for leveringen er nået</w:t>
      </w:r>
      <w:r w:rsidR="00570D09">
        <w:t>,</w:t>
      </w:r>
      <w:r>
        <w:t xml:space="preserve"> medmindre </w:t>
      </w:r>
      <w:r w:rsidR="00570D09">
        <w:t>I</w:t>
      </w:r>
      <w:r>
        <w:t xml:space="preserve"> har valgt at gøre brug af optioner</w:t>
      </w:r>
      <w:r w:rsidR="00570D09">
        <w:t xml:space="preserve">. </w:t>
      </w:r>
      <w:r w:rsidRPr="001106FC">
        <w:t xml:space="preserve">Den samlede forlængelse af </w:t>
      </w:r>
      <w:r>
        <w:t>l</w:t>
      </w:r>
      <w:r w:rsidRPr="001106FC">
        <w:t>everingskontrakten kan</w:t>
      </w:r>
      <w:r w:rsidR="00570D09">
        <w:t xml:space="preserve"> dog</w:t>
      </w:r>
      <w:r w:rsidRPr="001106FC">
        <w:t xml:space="preserve"> ikke overstige 50 </w:t>
      </w:r>
      <w:r w:rsidR="00570D09">
        <w:t>pct.</w:t>
      </w:r>
      <w:r w:rsidRPr="001106FC">
        <w:t xml:space="preserve"> af </w:t>
      </w:r>
      <w:r>
        <w:t>l</w:t>
      </w:r>
      <w:r w:rsidRPr="001106FC">
        <w:t>everingskontraktens oprindelige varighed</w:t>
      </w:r>
      <w:r>
        <w:t>.</w:t>
      </w:r>
    </w:p>
    <w:p w14:paraId="584230B6" w14:textId="02746720" w:rsidR="0087071D" w:rsidRPr="00570D09" w:rsidRDefault="0087071D" w:rsidP="0087071D">
      <w:pPr>
        <w:rPr>
          <w:b/>
          <w:bCs/>
        </w:rPr>
      </w:pPr>
      <w:r w:rsidRPr="00E42293">
        <w:rPr>
          <w:b/>
          <w:bCs/>
        </w:rPr>
        <w:t>Kategori 2</w:t>
      </w:r>
      <w:r w:rsidR="00570D09" w:rsidRPr="00E42293">
        <w:rPr>
          <w:b/>
          <w:bCs/>
        </w:rPr>
        <w:t>: Opgaveløsning</w:t>
      </w:r>
      <w:r w:rsidRPr="00E42293">
        <w:rPr>
          <w:b/>
          <w:bCs/>
        </w:rPr>
        <w:t xml:space="preserve"> (timekøb)  </w:t>
      </w:r>
      <w:r w:rsidR="00570D09" w:rsidRPr="00E42293">
        <w:rPr>
          <w:b/>
          <w:bCs/>
        </w:rPr>
        <w:br/>
      </w:r>
      <w:r>
        <w:t xml:space="preserve">Af bilag 1.a </w:t>
      </w:r>
      <w:r w:rsidRPr="00457A25">
        <w:t>fremgår</w:t>
      </w:r>
      <w:r>
        <w:t xml:space="preserve"> de leveringsbetingelser</w:t>
      </w:r>
      <w:r w:rsidR="00844B1D">
        <w:t>,</w:t>
      </w:r>
      <w:r>
        <w:t xml:space="preserve"> I har stillet for leverancen. Leverancen er først leveret, når den i bilag 1 beskrevne opgave er gennemført</w:t>
      </w:r>
      <w:r w:rsidR="00844B1D">
        <w:t>,</w:t>
      </w:r>
      <w:r>
        <w:t xml:space="preserve"> eller når slutdatoen for leverancen er nået, medmindre </w:t>
      </w:r>
      <w:r w:rsidR="00844B1D">
        <w:t>I</w:t>
      </w:r>
      <w:r>
        <w:t xml:space="preserve"> har valgt at gøre brug af optioner</w:t>
      </w:r>
      <w:r w:rsidR="00914D98">
        <w:t xml:space="preserve">. </w:t>
      </w:r>
      <w:r w:rsidRPr="001106FC">
        <w:t xml:space="preserve">Den samlede forlængelse af </w:t>
      </w:r>
      <w:r>
        <w:t>l</w:t>
      </w:r>
      <w:r w:rsidRPr="001106FC">
        <w:t xml:space="preserve">everingskontrakten kan </w:t>
      </w:r>
      <w:r w:rsidR="00C0217F">
        <w:t xml:space="preserve">dog </w:t>
      </w:r>
      <w:r w:rsidRPr="001106FC">
        <w:t xml:space="preserve">ikke overstige 50 </w:t>
      </w:r>
      <w:r w:rsidR="00914D98">
        <w:t xml:space="preserve">pct. </w:t>
      </w:r>
      <w:r w:rsidRPr="001106FC">
        <w:t xml:space="preserve"> af </w:t>
      </w:r>
      <w:r>
        <w:t>l</w:t>
      </w:r>
      <w:r w:rsidRPr="001106FC">
        <w:t>everingskontraktens oprindelige varighed</w:t>
      </w:r>
      <w:r>
        <w:t>.</w:t>
      </w:r>
    </w:p>
    <w:p w14:paraId="06AC64E7" w14:textId="09F4D178" w:rsidR="0087071D" w:rsidRDefault="0087071D" w:rsidP="0087071D">
      <w:r w:rsidRPr="00E42293">
        <w:rPr>
          <w:b/>
          <w:bCs/>
        </w:rPr>
        <w:t>Kategori 2</w:t>
      </w:r>
      <w:r w:rsidR="00570D09" w:rsidRPr="00E42293">
        <w:rPr>
          <w:b/>
          <w:bCs/>
        </w:rPr>
        <w:t>: Opgaveløsning</w:t>
      </w:r>
      <w:r w:rsidRPr="00E42293">
        <w:rPr>
          <w:b/>
          <w:bCs/>
        </w:rPr>
        <w:t xml:space="preserve"> (fastpris)</w:t>
      </w:r>
      <w:r w:rsidR="00E42293">
        <w:rPr>
          <w:b/>
          <w:bCs/>
        </w:rPr>
        <w:br/>
      </w:r>
      <w:r>
        <w:t xml:space="preserve">Af bilag 1.a </w:t>
      </w:r>
      <w:r w:rsidRPr="00457A25">
        <w:t>fremgår</w:t>
      </w:r>
      <w:r>
        <w:t xml:space="preserve"> de leveringsbetingelserne</w:t>
      </w:r>
      <w:r w:rsidR="00914D98">
        <w:t>,</w:t>
      </w:r>
      <w:r>
        <w:t xml:space="preserve"> I har stillet for leverancen.</w:t>
      </w:r>
      <w:r w:rsidR="00005079">
        <w:t xml:space="preserve"> </w:t>
      </w:r>
      <w:r>
        <w:t>Leverancen er leveret, når leverandøren har bestået overtagelsesprøven.</w:t>
      </w:r>
    </w:p>
    <w:p w14:paraId="2374E35A" w14:textId="2A003483" w:rsidR="0087071D" w:rsidRPr="00E42293" w:rsidRDefault="0087071D" w:rsidP="0087071D">
      <w:pPr>
        <w:rPr>
          <w:b/>
          <w:bCs/>
        </w:rPr>
      </w:pPr>
      <w:r w:rsidRPr="00E42293">
        <w:rPr>
          <w:b/>
          <w:bCs/>
        </w:rPr>
        <w:t>Kategori 2</w:t>
      </w:r>
      <w:r w:rsidR="00570D09" w:rsidRPr="00E42293">
        <w:rPr>
          <w:b/>
          <w:bCs/>
        </w:rPr>
        <w:t>: Opgaveløsning</w:t>
      </w:r>
      <w:r w:rsidRPr="00E42293">
        <w:rPr>
          <w:b/>
          <w:bCs/>
        </w:rPr>
        <w:t xml:space="preserve"> (</w:t>
      </w:r>
      <w:r w:rsidR="00722189" w:rsidRPr="00E42293">
        <w:rPr>
          <w:b/>
          <w:bCs/>
        </w:rPr>
        <w:t>t</w:t>
      </w:r>
      <w:r w:rsidRPr="00E42293">
        <w:rPr>
          <w:b/>
          <w:bCs/>
        </w:rPr>
        <w:t>imekøb i kombination med fastpris)</w:t>
      </w:r>
      <w:r w:rsidR="00E42293">
        <w:rPr>
          <w:b/>
          <w:bCs/>
        </w:rPr>
        <w:br/>
      </w:r>
      <w:r w:rsidRPr="009007AE">
        <w:t>Af bilag 1.a fremgår de leveringsbetingelserne</w:t>
      </w:r>
      <w:r w:rsidR="00F22167">
        <w:t>,</w:t>
      </w:r>
      <w:r w:rsidRPr="009007AE">
        <w:t xml:space="preserve"> I har stillet for leverancen</w:t>
      </w:r>
      <w:r>
        <w:t>.</w:t>
      </w:r>
      <w:r w:rsidRPr="005B14A0">
        <w:t xml:space="preserve"> </w:t>
      </w:r>
      <w:r>
        <w:t>Leverancen af fastprisaftalen er leveret, når leverandøren har bestået overtagelsesprøven</w:t>
      </w:r>
      <w:r w:rsidR="00002218">
        <w:t>.</w:t>
      </w:r>
      <w:r>
        <w:t xml:space="preserve"> </w:t>
      </w:r>
      <w:r w:rsidR="00002218">
        <w:t>D</w:t>
      </w:r>
      <w:r>
        <w:t>en anden del af leverancen er først leveret, når den i bilag 1 beskrevne opgave er gennemført</w:t>
      </w:r>
      <w:r w:rsidR="00002218">
        <w:t>,</w:t>
      </w:r>
      <w:r>
        <w:t xml:space="preserve"> eller når slutdatoen for leverancen er nået, med mindre </w:t>
      </w:r>
      <w:r w:rsidR="00C0217F">
        <w:t>I</w:t>
      </w:r>
      <w:r>
        <w:t xml:space="preserve"> har valgt at gøre brug af optioner</w:t>
      </w:r>
      <w:r w:rsidR="00C0217F">
        <w:t xml:space="preserve">. </w:t>
      </w:r>
      <w:r w:rsidRPr="001106FC">
        <w:t xml:space="preserve">Den samlede forlængelse af </w:t>
      </w:r>
      <w:r>
        <w:t>l</w:t>
      </w:r>
      <w:r w:rsidRPr="001106FC">
        <w:t>everingskontrakten kan</w:t>
      </w:r>
      <w:r w:rsidR="00C0217F">
        <w:t xml:space="preserve"> dog</w:t>
      </w:r>
      <w:r w:rsidRPr="001106FC">
        <w:t xml:space="preserve"> ikke overstige 50 </w:t>
      </w:r>
      <w:r w:rsidR="00C0217F">
        <w:t>pct.</w:t>
      </w:r>
      <w:r w:rsidRPr="001106FC">
        <w:t xml:space="preserve"> af </w:t>
      </w:r>
      <w:r>
        <w:t>l</w:t>
      </w:r>
      <w:r w:rsidRPr="001106FC">
        <w:t>everingskontraktens oprindelige varighed</w:t>
      </w:r>
      <w:r>
        <w:t>.</w:t>
      </w:r>
    </w:p>
    <w:p w14:paraId="411B3B33" w14:textId="78986C20" w:rsidR="0087071D" w:rsidRDefault="0087071D" w:rsidP="0087071D">
      <w:r w:rsidRPr="00E42293">
        <w:rPr>
          <w:b/>
          <w:bCs/>
        </w:rPr>
        <w:t>Løbende ydelser (uanset kategori)</w:t>
      </w:r>
      <w:r w:rsidR="00E42293">
        <w:rPr>
          <w:b/>
          <w:bCs/>
        </w:rPr>
        <w:br/>
      </w:r>
      <w:r w:rsidRPr="00147DF0">
        <w:t>Af bilag 1 fremgår de</w:t>
      </w:r>
      <w:r>
        <w:t>t</w:t>
      </w:r>
      <w:r w:rsidRPr="00147DF0">
        <w:t xml:space="preserve"> start- og slut</w:t>
      </w:r>
      <w:r>
        <w:t>tidspunkt</w:t>
      </w:r>
      <w:r w:rsidR="006D0D52">
        <w:t>,</w:t>
      </w:r>
      <w:r w:rsidRPr="00147DF0">
        <w:t xml:space="preserve"> I har angivet for levering </w:t>
      </w:r>
      <w:r w:rsidR="00703C9D">
        <w:t>af</w:t>
      </w:r>
      <w:r w:rsidRPr="00147DF0">
        <w:t xml:space="preserve"> </w:t>
      </w:r>
      <w:r w:rsidR="006D0D52">
        <w:t>de</w:t>
      </w:r>
      <w:r>
        <w:t xml:space="preserve"> løbende ydelser.</w:t>
      </w:r>
      <w:r w:rsidR="006D0D52">
        <w:t xml:space="preserve"> </w:t>
      </w:r>
      <w:r>
        <w:t>Hvis I har valgt løbende ydelser, skal leveringen påbegyndes inden</w:t>
      </w:r>
      <w:r w:rsidR="006D0D52">
        <w:t xml:space="preserve"> </w:t>
      </w:r>
      <w:r>
        <w:t>for reaktionstiden i har angivet i bilag 1.</w:t>
      </w:r>
    </w:p>
    <w:p w14:paraId="4CBAFBE7" w14:textId="52EBB46D" w:rsidR="0087071D" w:rsidRDefault="009F42F8" w:rsidP="009F42F8">
      <w:pPr>
        <w:pStyle w:val="Overskrift2"/>
      </w:pPr>
      <w:bookmarkStart w:id="34" w:name="_Toc175080763"/>
      <w:bookmarkStart w:id="35" w:name="_Toc181171608"/>
      <w:r>
        <w:t xml:space="preserve">5.6 </w:t>
      </w:r>
      <w:r w:rsidR="0087071D">
        <w:t>Option</w:t>
      </w:r>
      <w:bookmarkEnd w:id="34"/>
      <w:r w:rsidR="006D0D52">
        <w:t>er</w:t>
      </w:r>
      <w:bookmarkEnd w:id="35"/>
    </w:p>
    <w:p w14:paraId="3C5EA7BB" w14:textId="24DE372A" w:rsidR="0087071D" w:rsidRDefault="0087071D" w:rsidP="0087071D">
      <w:r>
        <w:t>Har du tilføjet optioner i dit konkrete indkøb, skal de bestilles inden</w:t>
      </w:r>
      <w:r w:rsidR="006D0D52">
        <w:t xml:space="preserve"> </w:t>
      </w:r>
      <w:r>
        <w:t xml:space="preserve">for leveringskontraktens varighed med et varsel på mindst 30 dage. </w:t>
      </w:r>
    </w:p>
    <w:p w14:paraId="16559078" w14:textId="47D18DF1" w:rsidR="0087071D" w:rsidRDefault="0087071D" w:rsidP="0087071D">
      <w:r>
        <w:t xml:space="preserve">Hvis leveringen skal foretages helt eller delvist efter leveringskontrakten udløb, kan du forlænge leveringskontraktens varighed ved bestillingen af en option. </w:t>
      </w:r>
      <w:r w:rsidRPr="000A58BC">
        <w:t xml:space="preserve">Den samlede forlængelse af </w:t>
      </w:r>
      <w:r>
        <w:t>l</w:t>
      </w:r>
      <w:r w:rsidRPr="000A58BC">
        <w:t>everingskontrakten kan</w:t>
      </w:r>
      <w:r>
        <w:t xml:space="preserve"> dog</w:t>
      </w:r>
      <w:r w:rsidRPr="000A58BC">
        <w:t xml:space="preserve"> ikke overstige 50 </w:t>
      </w:r>
      <w:r w:rsidR="006D0D52">
        <w:t>pct.</w:t>
      </w:r>
      <w:r w:rsidRPr="000A58BC">
        <w:t xml:space="preserve"> af </w:t>
      </w:r>
      <w:r>
        <w:t>l</w:t>
      </w:r>
      <w:r w:rsidRPr="000A58BC">
        <w:t xml:space="preserve">everingskontraktens oprindelige varighed, medmindre </w:t>
      </w:r>
      <w:r>
        <w:t xml:space="preserve">du </w:t>
      </w:r>
      <w:r w:rsidRPr="000A58BC">
        <w:t>specifikt har angivet en længere varighed i optionsbeskri</w:t>
      </w:r>
      <w:r>
        <w:t>velsen</w:t>
      </w:r>
      <w:r w:rsidRPr="000A58BC">
        <w:t>.</w:t>
      </w:r>
    </w:p>
    <w:p w14:paraId="6B9415C5" w14:textId="4D3F3F9A" w:rsidR="0087071D" w:rsidRDefault="0087071D" w:rsidP="0087071D">
      <w:r>
        <w:t>Den samlede værdi af optionerne må maksimalt svare til 100</w:t>
      </w:r>
      <w:r w:rsidR="006D0D52">
        <w:t xml:space="preserve"> pct.</w:t>
      </w:r>
      <w:r>
        <w:t xml:space="preserve"> af leveringskontraktens samlede værdi eksklusive optioner.</w:t>
      </w:r>
    </w:p>
    <w:p w14:paraId="0E88C4B0" w14:textId="6FD885D9" w:rsidR="00665708" w:rsidRDefault="00665708" w:rsidP="0003727F">
      <w:pPr>
        <w:pStyle w:val="Overskrift3"/>
      </w:pPr>
      <w:bookmarkStart w:id="36" w:name="_Toc181171609"/>
      <w:r>
        <w:lastRenderedPageBreak/>
        <w:t>5.6.</w:t>
      </w:r>
      <w:r w:rsidR="006F2968">
        <w:t>1</w:t>
      </w:r>
      <w:r>
        <w:t xml:space="preserve"> Standardoption (supplerende anskaffelse)</w:t>
      </w:r>
      <w:bookmarkEnd w:id="36"/>
    </w:p>
    <w:p w14:paraId="3E1D70F4" w14:textId="490224A8" w:rsidR="0087071D" w:rsidRPr="008C04C1" w:rsidRDefault="0087071D" w:rsidP="0087071D">
      <w:bookmarkStart w:id="37" w:name="_Toc175080764"/>
      <w:r>
        <w:t>Standardoption (supplerende anskaffelse) gælder ikke</w:t>
      </w:r>
      <w:r w:rsidR="00665708">
        <w:t>,</w:t>
      </w:r>
      <w:r>
        <w:t xml:space="preserve"> hvis fastpris er valgt alene i kategori 2</w:t>
      </w:r>
      <w:bookmarkEnd w:id="37"/>
      <w:r w:rsidR="00665708">
        <w:t xml:space="preserve">. </w:t>
      </w:r>
      <w:r>
        <w:t>Du er b</w:t>
      </w:r>
      <w:r w:rsidRPr="00384012">
        <w:t>erettiget til at foretage supplerende anskaffelse</w:t>
      </w:r>
      <w:r w:rsidR="00665708">
        <w:t>r</w:t>
      </w:r>
      <w:r w:rsidRPr="00384012">
        <w:t xml:space="preserve"> af de </w:t>
      </w:r>
      <w:r>
        <w:t>y</w:t>
      </w:r>
      <w:r w:rsidRPr="00384012">
        <w:t>delser</w:t>
      </w:r>
      <w:r w:rsidR="00665708">
        <w:t>,</w:t>
      </w:r>
      <w:r>
        <w:t xml:space="preserve"> som er</w:t>
      </w:r>
      <w:r w:rsidRPr="00384012">
        <w:t xml:space="preserve"> angivet i bilag 2 Tilbudsliste</w:t>
      </w:r>
      <w:r>
        <w:t>, men den</w:t>
      </w:r>
      <w:r w:rsidRPr="00384012">
        <w:t xml:space="preserve"> samlede værdi af</w:t>
      </w:r>
      <w:r>
        <w:t xml:space="preserve"> de</w:t>
      </w:r>
      <w:r w:rsidRPr="00384012">
        <w:t xml:space="preserve"> supplerende anskaffelser må ikke overstige 100 </w:t>
      </w:r>
      <w:r w:rsidR="00665708">
        <w:t>pct.</w:t>
      </w:r>
      <w:r w:rsidRPr="00384012">
        <w:t xml:space="preserve"> af </w:t>
      </w:r>
      <w:r>
        <w:t>l</w:t>
      </w:r>
      <w:r w:rsidRPr="00384012">
        <w:t>everingskontraktens samlede værdi eksklusiv</w:t>
      </w:r>
      <w:r>
        <w:t xml:space="preserve"> eventuelle</w:t>
      </w:r>
      <w:r w:rsidRPr="00384012">
        <w:t xml:space="preserve"> </w:t>
      </w:r>
      <w:r>
        <w:t>o</w:t>
      </w:r>
      <w:r w:rsidRPr="00384012">
        <w:t>ptioner</w:t>
      </w:r>
      <w:r>
        <w:t>.</w:t>
      </w:r>
    </w:p>
    <w:p w14:paraId="0A831444" w14:textId="28104866" w:rsidR="0087071D" w:rsidRDefault="0087071D" w:rsidP="0087071D">
      <w:r w:rsidRPr="00E8616A">
        <w:t xml:space="preserve">Værdien af </w:t>
      </w:r>
      <w:r>
        <w:t>s</w:t>
      </w:r>
      <w:r w:rsidRPr="00E8616A">
        <w:t xml:space="preserve">tandardoptionen nedskrives automatisk med værdien af </w:t>
      </w:r>
      <w:r>
        <w:t>o</w:t>
      </w:r>
      <w:r w:rsidRPr="00E8616A">
        <w:t>ptioner</w:t>
      </w:r>
      <w:r>
        <w:t>ne tilføjet i dit konkrete indkøb</w:t>
      </w:r>
      <w:r w:rsidRPr="00E8616A">
        <w:t xml:space="preserve">. Den </w:t>
      </w:r>
      <w:r>
        <w:t>betyder</w:t>
      </w:r>
      <w:r w:rsidR="00665708">
        <w:t>,</w:t>
      </w:r>
      <w:r>
        <w:t xml:space="preserve"> at optioner og s</w:t>
      </w:r>
      <w:r w:rsidRPr="00756710">
        <w:t>tandardoptioner</w:t>
      </w:r>
      <w:r>
        <w:t xml:space="preserve">ne </w:t>
      </w:r>
      <w:r w:rsidRPr="00756710">
        <w:t xml:space="preserve">samlet set </w:t>
      </w:r>
      <w:r>
        <w:t xml:space="preserve">ikke må </w:t>
      </w:r>
      <w:r w:rsidRPr="00756710">
        <w:t xml:space="preserve">overstige 100 </w:t>
      </w:r>
      <w:r w:rsidR="00665708">
        <w:t>pct.</w:t>
      </w:r>
      <w:r w:rsidRPr="00756710">
        <w:t xml:space="preserve"> af </w:t>
      </w:r>
      <w:r>
        <w:t>l</w:t>
      </w:r>
      <w:r w:rsidRPr="00756710">
        <w:t xml:space="preserve">everingskontraktens samlede værdi </w:t>
      </w:r>
      <w:proofErr w:type="gramStart"/>
      <w:r w:rsidRPr="00756710">
        <w:t>eksklusiv</w:t>
      </w:r>
      <w:proofErr w:type="gramEnd"/>
      <w:r w:rsidRPr="00756710">
        <w:t xml:space="preserve"> </w:t>
      </w:r>
      <w:r>
        <w:t>o</w:t>
      </w:r>
      <w:r w:rsidRPr="00756710">
        <w:t>ptioner.</w:t>
      </w:r>
    </w:p>
    <w:p w14:paraId="61AD1D16" w14:textId="356DF1C6" w:rsidR="0087071D" w:rsidRPr="00D13798" w:rsidRDefault="0087071D" w:rsidP="0087071D">
      <w:r>
        <w:t>Du kan bestille d</w:t>
      </w:r>
      <w:r w:rsidRPr="008470CB">
        <w:t>e supplerende anskaffelser løbende</w:t>
      </w:r>
      <w:r>
        <w:t xml:space="preserve">, men skal give leverandøren </w:t>
      </w:r>
      <w:r w:rsidR="00665708">
        <w:t>et passende varsel</w:t>
      </w:r>
      <w:r>
        <w:t>.</w:t>
      </w:r>
    </w:p>
    <w:p w14:paraId="4941D186" w14:textId="69994B5A" w:rsidR="0087071D" w:rsidRDefault="00F15A88" w:rsidP="00F15A88">
      <w:pPr>
        <w:pStyle w:val="Overskrift2"/>
      </w:pPr>
      <w:bookmarkStart w:id="38" w:name="_Toc175080765"/>
      <w:bookmarkStart w:id="39" w:name="_Toc181171610"/>
      <w:r>
        <w:t xml:space="preserve">5.7 </w:t>
      </w:r>
      <w:r w:rsidR="0087071D">
        <w:t>Forsinkelse</w:t>
      </w:r>
      <w:bookmarkEnd w:id="38"/>
      <w:bookmarkEnd w:id="39"/>
    </w:p>
    <w:p w14:paraId="7D0FD72B" w14:textId="55E104C2" w:rsidR="0087071D" w:rsidRDefault="0087071D" w:rsidP="0087071D">
      <w:r>
        <w:t>Hvis leverandøren ikke leverer rettidigt som følge af forhold</w:t>
      </w:r>
      <w:r w:rsidR="00DD4A6E">
        <w:t>,</w:t>
      </w:r>
      <w:r>
        <w:t xml:space="preserve"> de hæfter for, foreligger en forsinkelse. Dette gælder uanset, om det er hele anskaffelsen, der er forsinket, eller blot en del heraf.</w:t>
      </w:r>
    </w:p>
    <w:p w14:paraId="63BE967D" w14:textId="36F0E08F" w:rsidR="0087071D" w:rsidRDefault="0087071D" w:rsidP="0087071D">
      <w:r>
        <w:t xml:space="preserve">Der foreligger </w:t>
      </w:r>
      <w:r w:rsidR="00502556">
        <w:t xml:space="preserve">også en </w:t>
      </w:r>
      <w:r>
        <w:t>forsinkelse, hvis levering</w:t>
      </w:r>
      <w:r w:rsidR="00DD4A6E">
        <w:t>en</w:t>
      </w:r>
      <w:r>
        <w:t xml:space="preserve"> af ydelser ikke sker i henhold til aftalte startdatoer.</w:t>
      </w:r>
    </w:p>
    <w:p w14:paraId="21A01BA5" w14:textId="4E5D6870" w:rsidR="0087071D" w:rsidRDefault="0087071D" w:rsidP="0087071D">
      <w:r>
        <w:t>Hvis leverandøren ikke leverer ydelser inden</w:t>
      </w:r>
      <w:r w:rsidR="00CA3F6F">
        <w:t xml:space="preserve"> </w:t>
      </w:r>
      <w:r>
        <w:t xml:space="preserve">for den aftalte reaktionstid under løbende ydelser, foreligger der </w:t>
      </w:r>
      <w:r w:rsidR="00CA3F6F">
        <w:t xml:space="preserve">også </w:t>
      </w:r>
      <w:r>
        <w:t>en forsinkelse.</w:t>
      </w:r>
    </w:p>
    <w:p w14:paraId="16514171" w14:textId="77777777" w:rsidR="0087071D" w:rsidRDefault="0087071D" w:rsidP="0087071D">
      <w:r>
        <w:t>I forbindelse med fastprisaftaler (alene eller i kombination med timekøb og/eller løbende ydelser) er det alene forsinkelse i de aftalte bodsbelagte milepæle, der kan udløse bod.</w:t>
      </w:r>
    </w:p>
    <w:p w14:paraId="46483DE1" w14:textId="78FEE797" w:rsidR="0087071D" w:rsidRDefault="00F15A88" w:rsidP="00F15A88">
      <w:pPr>
        <w:pStyle w:val="Overskrift2"/>
      </w:pPr>
      <w:bookmarkStart w:id="40" w:name="_Toc175080766"/>
      <w:bookmarkStart w:id="41" w:name="_Toc181171611"/>
      <w:r>
        <w:t xml:space="preserve">5.8 </w:t>
      </w:r>
      <w:r w:rsidR="0087071D">
        <w:t>Garanti</w:t>
      </w:r>
      <w:bookmarkEnd w:id="40"/>
      <w:bookmarkEnd w:id="41"/>
    </w:p>
    <w:p w14:paraId="5C7AB28F" w14:textId="641C24F9" w:rsidR="0087071D" w:rsidRDefault="0087071D" w:rsidP="0087071D">
      <w:r>
        <w:t>De leverede ydelser skal opfylde alle krav og beskrivelser i din behovsopgørelse i bilag 1 samt det</w:t>
      </w:r>
      <w:r w:rsidR="005C4189">
        <w:t>,</w:t>
      </w:r>
      <w:r>
        <w:t xml:space="preserve"> der fremgår af leverandørens tilbud.</w:t>
      </w:r>
    </w:p>
    <w:p w14:paraId="6A20FF46" w14:textId="77777777" w:rsidR="0087071D" w:rsidRPr="00860750" w:rsidRDefault="0087071D" w:rsidP="0087071D">
      <w:r>
        <w:t>Derudover skal leverandøren sikre at de leverede ydelser udføres i overensstemmelse med god it-skik.</w:t>
      </w:r>
    </w:p>
    <w:p w14:paraId="0EEE0CC8" w14:textId="53A3BA21" w:rsidR="0087071D" w:rsidRDefault="00881BC3" w:rsidP="00881BC3">
      <w:pPr>
        <w:pStyle w:val="Overskrift2"/>
      </w:pPr>
      <w:bookmarkStart w:id="42" w:name="_Toc175080767"/>
      <w:bookmarkStart w:id="43" w:name="_Toc181171612"/>
      <w:r>
        <w:t xml:space="preserve">5.9 </w:t>
      </w:r>
      <w:r w:rsidR="0087071D">
        <w:t>Udskiftning af konsulenter</w:t>
      </w:r>
      <w:bookmarkEnd w:id="42"/>
      <w:bookmarkEnd w:id="43"/>
    </w:p>
    <w:p w14:paraId="5D6CFACB" w14:textId="77777777" w:rsidR="0087071D" w:rsidRDefault="0087071D" w:rsidP="0087071D">
      <w:r>
        <w:t>Leverandøren er forpligtet til at udskifte en konsulent, hvis I har en saglig og rimelig begrundelse for anmodning herom.</w:t>
      </w:r>
    </w:p>
    <w:p w14:paraId="3DD96908" w14:textId="407180BC" w:rsidR="0087071D" w:rsidRDefault="0087071D" w:rsidP="0087071D">
      <w:r>
        <w:t>Hvis le</w:t>
      </w:r>
      <w:r w:rsidRPr="00870B5A">
        <w:t>verandøren</w:t>
      </w:r>
      <w:r>
        <w:t xml:space="preserve"> ønsker at </w:t>
      </w:r>
      <w:r w:rsidRPr="00870B5A">
        <w:t>udskift</w:t>
      </w:r>
      <w:r>
        <w:t xml:space="preserve">e </w:t>
      </w:r>
      <w:r w:rsidRPr="00870B5A">
        <w:t xml:space="preserve">en </w:t>
      </w:r>
      <w:r>
        <w:t>af de k</w:t>
      </w:r>
      <w:r w:rsidRPr="00870B5A">
        <w:t>onsulent</w:t>
      </w:r>
      <w:r>
        <w:t>er</w:t>
      </w:r>
      <w:r w:rsidR="00703C9D">
        <w:t>,</w:t>
      </w:r>
      <w:r>
        <w:t xml:space="preserve"> de har</w:t>
      </w:r>
      <w:r w:rsidRPr="00870B5A">
        <w:t xml:space="preserve"> angivet i </w:t>
      </w:r>
      <w:r>
        <w:t>deres t</w:t>
      </w:r>
      <w:r w:rsidRPr="00870B5A">
        <w:t>ilbud</w:t>
      </w:r>
      <w:r>
        <w:t xml:space="preserve">, </w:t>
      </w:r>
      <w:r w:rsidRPr="00870B5A">
        <w:t>forudsætter</w:t>
      </w:r>
      <w:r>
        <w:t xml:space="preserve"> det, at </w:t>
      </w:r>
      <w:r w:rsidR="00684191">
        <w:t>I</w:t>
      </w:r>
      <w:r>
        <w:t xml:space="preserve"> </w:t>
      </w:r>
      <w:r w:rsidRPr="00870B5A">
        <w:t>accept</w:t>
      </w:r>
      <w:r>
        <w:t>ere</w:t>
      </w:r>
      <w:r w:rsidR="00684191">
        <w:t>r</w:t>
      </w:r>
      <w:r>
        <w:t xml:space="preserve"> udskiftningen skriftligt</w:t>
      </w:r>
      <w:r w:rsidR="00684191">
        <w:t>,</w:t>
      </w:r>
      <w:r>
        <w:t xml:space="preserve"> og at følgende</w:t>
      </w:r>
      <w:r w:rsidRPr="00870B5A">
        <w:t xml:space="preserve"> betingelser er opfyldt</w:t>
      </w:r>
      <w:r>
        <w:t>:</w:t>
      </w:r>
    </w:p>
    <w:p w14:paraId="589F302C" w14:textId="77777777" w:rsidR="0087071D" w:rsidRDefault="0087071D" w:rsidP="00D33C30">
      <w:pPr>
        <w:pStyle w:val="Listeafsnit"/>
        <w:numPr>
          <w:ilvl w:val="0"/>
          <w:numId w:val="24"/>
        </w:numPr>
      </w:pPr>
      <w:r>
        <w:t>Udskiftningen må ikke i sig selv eller i sammenhæng med tidligere udskiftninger stride imod en kvalificeret, omkostningsbevidst og hensigtsmæssig udførelse af ydelserne</w:t>
      </w:r>
    </w:p>
    <w:p w14:paraId="6E07E0C6" w14:textId="77777777" w:rsidR="0087071D" w:rsidRDefault="0087071D" w:rsidP="00D33C30">
      <w:pPr>
        <w:pStyle w:val="Listeafsnit"/>
        <w:numPr>
          <w:ilvl w:val="0"/>
          <w:numId w:val="24"/>
        </w:numPr>
      </w:pPr>
      <w:r>
        <w:t>Konsulenten udskiftes med en anden konsulent med samme eller bedre kompetencer på udskiftningstidspunktet</w:t>
      </w:r>
    </w:p>
    <w:p w14:paraId="3F46EF23" w14:textId="2B916D5B" w:rsidR="0087071D" w:rsidRDefault="0087071D" w:rsidP="00D33C30">
      <w:pPr>
        <w:pStyle w:val="Listeafsnit"/>
        <w:numPr>
          <w:ilvl w:val="0"/>
          <w:numId w:val="24"/>
        </w:numPr>
      </w:pPr>
      <w:r>
        <w:t>Konsulenten skal udskiftes med en anden konsulent, der lever op til de krav</w:t>
      </w:r>
      <w:r w:rsidR="00684191">
        <w:t>,</w:t>
      </w:r>
      <w:r>
        <w:t xml:space="preserve"> </w:t>
      </w:r>
      <w:r w:rsidR="00684191">
        <w:t>I</w:t>
      </w:r>
      <w:r>
        <w:t xml:space="preserve"> har sat i bilag 1, herunder fx krav til sikkerhedsgodkendelse, sprog mv.</w:t>
      </w:r>
    </w:p>
    <w:p w14:paraId="1F50D813" w14:textId="1DAEDDEE" w:rsidR="0087071D" w:rsidRPr="005F472C" w:rsidRDefault="0087071D" w:rsidP="0087071D">
      <w:r>
        <w:lastRenderedPageBreak/>
        <w:t>I visse tilfælde kan udskiftningen ske uden jeres skriftlige accept</w:t>
      </w:r>
      <w:r w:rsidR="00684191">
        <w:t>.</w:t>
      </w:r>
      <w:r>
        <w:t xml:space="preserve"> </w:t>
      </w:r>
      <w:r w:rsidR="00684191">
        <w:t xml:space="preserve">Det </w:t>
      </w:r>
      <w:r>
        <w:t>kræver dog</w:t>
      </w:r>
      <w:r w:rsidR="00684191">
        <w:t>,</w:t>
      </w:r>
      <w:r>
        <w:t xml:space="preserve"> at den er </w:t>
      </w:r>
      <w:r w:rsidRPr="005F472C">
        <w:t>rimeligt begrundet, f</w:t>
      </w:r>
      <w:r w:rsidR="00684191">
        <w:t>x</w:t>
      </w:r>
      <w:r w:rsidRPr="005F472C">
        <w:t xml:space="preserve"> </w:t>
      </w:r>
      <w:r>
        <w:t xml:space="preserve">i forbindelse med </w:t>
      </w:r>
      <w:r w:rsidR="00684191">
        <w:t xml:space="preserve">at </w:t>
      </w:r>
      <w:r>
        <w:t xml:space="preserve">en konsulent selv opsiger sit </w:t>
      </w:r>
      <w:r w:rsidRPr="005F472C">
        <w:t>ansættelsesforhold</w:t>
      </w:r>
      <w:r>
        <w:t xml:space="preserve"> </w:t>
      </w:r>
      <w:r w:rsidRPr="005F472C">
        <w:t xml:space="preserve">hos </w:t>
      </w:r>
      <w:r>
        <w:t>l</w:t>
      </w:r>
      <w:r w:rsidRPr="005F472C">
        <w:t>everandøren</w:t>
      </w:r>
      <w:r>
        <w:t>.</w:t>
      </w:r>
      <w:r w:rsidRPr="005F472C">
        <w:t xml:space="preserve"> </w:t>
      </w:r>
      <w:r>
        <w:t>Leverandøren skal ud</w:t>
      </w:r>
      <w:r w:rsidRPr="005F472C">
        <w:t>skifte</w:t>
      </w:r>
      <w:r>
        <w:t xml:space="preserve"> konsulenten med en ny, s</w:t>
      </w:r>
      <w:r w:rsidRPr="005F472C">
        <w:t xml:space="preserve">om opfylder </w:t>
      </w:r>
      <w:r>
        <w:t>ovenstående betingelser</w:t>
      </w:r>
      <w:r w:rsidRPr="005F472C">
        <w:t xml:space="preserve">. </w:t>
      </w:r>
    </w:p>
    <w:p w14:paraId="7B7E19E1" w14:textId="08197827" w:rsidR="0087071D" w:rsidRDefault="0087071D" w:rsidP="0087071D">
      <w:r>
        <w:t>I kan kræve</w:t>
      </w:r>
      <w:r w:rsidR="00684191">
        <w:t>,</w:t>
      </w:r>
      <w:r>
        <w:t xml:space="preserve"> at l</w:t>
      </w:r>
      <w:r w:rsidRPr="005F472C">
        <w:t xml:space="preserve">everandøren </w:t>
      </w:r>
      <w:r>
        <w:t>d</w:t>
      </w:r>
      <w:r w:rsidRPr="005F472C">
        <w:t>okumenterer</w:t>
      </w:r>
      <w:r w:rsidR="00684191">
        <w:t>,</w:t>
      </w:r>
      <w:r w:rsidRPr="005F472C">
        <w:t xml:space="preserve"> at den nye </w:t>
      </w:r>
      <w:r>
        <w:t>k</w:t>
      </w:r>
      <w:r w:rsidRPr="005F472C">
        <w:t xml:space="preserve">onsulent har </w:t>
      </w:r>
      <w:r>
        <w:t xml:space="preserve">samme </w:t>
      </w:r>
      <w:r w:rsidRPr="005F472C">
        <w:t>kvalifikationer</w:t>
      </w:r>
      <w:r>
        <w:t xml:space="preserve"> som den </w:t>
      </w:r>
      <w:r w:rsidRPr="005F472C">
        <w:t>udskiftede</w:t>
      </w:r>
      <w:r>
        <w:t xml:space="preserve"> konsulent </w:t>
      </w:r>
      <w:r w:rsidRPr="005F472C">
        <w:t>på tidspunktet for udskiftningen</w:t>
      </w:r>
      <w:r>
        <w:t>.</w:t>
      </w:r>
    </w:p>
    <w:p w14:paraId="2FB3C9CC" w14:textId="6C75B7A4" w:rsidR="0087071D" w:rsidRDefault="0087071D" w:rsidP="0087071D">
      <w:r>
        <w:t>I forbindelse med oprettelse af dit tilbud skal du vælge en af de to nedenstående muligheder for udskiftning af konsulenter:</w:t>
      </w:r>
    </w:p>
    <w:p w14:paraId="0D92E390" w14:textId="5FBB4A14" w:rsidR="0087071D" w:rsidRDefault="0087071D" w:rsidP="0087071D">
      <w:r w:rsidRPr="00C862BA">
        <w:rPr>
          <w:b/>
          <w:bCs/>
        </w:rPr>
        <w:t xml:space="preserve">Mulighed 1: </w:t>
      </w:r>
      <w:r w:rsidRPr="00C862BA">
        <w:t>Udskiftning</w:t>
      </w:r>
      <w:r>
        <w:t>en</w:t>
      </w:r>
      <w:r w:rsidRPr="00C862BA">
        <w:t xml:space="preserve"> må ikke påføre </w:t>
      </w:r>
      <w:r>
        <w:t xml:space="preserve">jer </w:t>
      </w:r>
      <w:r w:rsidRPr="00C862BA">
        <w:t xml:space="preserve">omkostninger eller forsinkelser, og </w:t>
      </w:r>
      <w:r>
        <w:t>l</w:t>
      </w:r>
      <w:r w:rsidRPr="00C862BA">
        <w:t>everandøren bærer risikoen for eventuelle omkostninger</w:t>
      </w:r>
      <w:r w:rsidR="00704309">
        <w:t>,</w:t>
      </w:r>
      <w:r w:rsidRPr="00C862BA">
        <w:t xml:space="preserve"> </w:t>
      </w:r>
      <w:r>
        <w:t xml:space="preserve">de måtte have i forbindelse </w:t>
      </w:r>
      <w:r w:rsidRPr="00C862BA">
        <w:t>med udskiftning</w:t>
      </w:r>
      <w:r>
        <w:t xml:space="preserve">, </w:t>
      </w:r>
      <w:r w:rsidR="00704309">
        <w:t xml:space="preserve">fx </w:t>
      </w:r>
      <w:r>
        <w:t>at den nye konsulent opnår samme indsigt i ydelserne</w:t>
      </w:r>
      <w:r w:rsidRPr="00C862BA">
        <w:t xml:space="preserve">. </w:t>
      </w:r>
      <w:r>
        <w:t xml:space="preserve">I skal </w:t>
      </w:r>
      <w:r w:rsidRPr="00C862BA">
        <w:t xml:space="preserve">betale samme timepris for den nye </w:t>
      </w:r>
      <w:r>
        <w:t>k</w:t>
      </w:r>
      <w:r w:rsidRPr="00C862BA">
        <w:t>onsulent, som for den udskiftede.</w:t>
      </w:r>
    </w:p>
    <w:p w14:paraId="051C9129" w14:textId="3C309CCE" w:rsidR="0087071D" w:rsidRDefault="0087071D" w:rsidP="0087071D">
      <w:r w:rsidRPr="00565515">
        <w:rPr>
          <w:b/>
          <w:bCs/>
        </w:rPr>
        <w:t>Mulighed 2:</w:t>
      </w:r>
      <w:r w:rsidR="00704309">
        <w:rPr>
          <w:b/>
          <w:bCs/>
        </w:rPr>
        <w:t xml:space="preserve"> </w:t>
      </w:r>
      <w:r w:rsidRPr="00C862BA">
        <w:t>Udskiftning</w:t>
      </w:r>
      <w:r>
        <w:t>en</w:t>
      </w:r>
      <w:r w:rsidRPr="00C862BA">
        <w:t xml:space="preserve"> må ikke påføre </w:t>
      </w:r>
      <w:r>
        <w:t xml:space="preserve">jer </w:t>
      </w:r>
      <w:r w:rsidRPr="00C862BA">
        <w:t xml:space="preserve">omkostninger eller forsinkelser, og </w:t>
      </w:r>
      <w:r>
        <w:t>l</w:t>
      </w:r>
      <w:r w:rsidRPr="00C862BA">
        <w:t>everandøren bærer risikoen for eventuelle omkostninger</w:t>
      </w:r>
      <w:r w:rsidR="00704309">
        <w:t>,</w:t>
      </w:r>
      <w:r w:rsidRPr="00C862BA">
        <w:t xml:space="preserve"> </w:t>
      </w:r>
      <w:r>
        <w:t xml:space="preserve">de måtte have i forbindelse </w:t>
      </w:r>
      <w:r w:rsidRPr="00C862BA">
        <w:t>med udskiftning</w:t>
      </w:r>
      <w:r w:rsidRPr="00565515">
        <w:t>.</w:t>
      </w:r>
    </w:p>
    <w:p w14:paraId="33F9896B" w14:textId="5D2F9974" w:rsidR="0087071D" w:rsidRDefault="0087071D" w:rsidP="0087071D">
      <w:r w:rsidRPr="00565515">
        <w:t xml:space="preserve">Ved udskiftning af en </w:t>
      </w:r>
      <w:r>
        <w:t>k</w:t>
      </w:r>
      <w:r w:rsidRPr="00565515">
        <w:t xml:space="preserve">onsulent skal </w:t>
      </w:r>
      <w:r>
        <w:t xml:space="preserve">I </w:t>
      </w:r>
      <w:r w:rsidRPr="00565515">
        <w:t>ikke betale for de første [</w:t>
      </w:r>
      <w:r>
        <w:t>I</w:t>
      </w:r>
      <w:r w:rsidRPr="00565515">
        <w:t xml:space="preserve"> indsætter et antal timer mellem 20-50] konsulenttimer</w:t>
      </w:r>
      <w:r w:rsidR="00704309">
        <w:t>,</w:t>
      </w:r>
      <w:r w:rsidRPr="00565515">
        <w:t xml:space="preserve"> som den ny konsulent leverer hos </w:t>
      </w:r>
      <w:r>
        <w:t>jer</w:t>
      </w:r>
      <w:r w:rsidRPr="00565515">
        <w:t xml:space="preserve">. </w:t>
      </w:r>
      <w:r>
        <w:t xml:space="preserve">Dette for </w:t>
      </w:r>
      <w:r w:rsidRPr="00565515">
        <w:t xml:space="preserve">at modregne </w:t>
      </w:r>
      <w:r>
        <w:t xml:space="preserve">jeres </w:t>
      </w:r>
      <w:r w:rsidRPr="00565515">
        <w:t xml:space="preserve">direkte eller indirekte omkostninger ved udskiftningen – </w:t>
      </w:r>
      <w:r w:rsidR="00704309">
        <w:t>fx</w:t>
      </w:r>
      <w:r w:rsidR="00704309" w:rsidRPr="00565515">
        <w:t xml:space="preserve"> </w:t>
      </w:r>
      <w:r>
        <w:t xml:space="preserve">jeres </w:t>
      </w:r>
      <w:r w:rsidRPr="00565515">
        <w:t xml:space="preserve">omkostninger til oplæring af den nye konsulent i </w:t>
      </w:r>
      <w:r>
        <w:t>jeres</w:t>
      </w:r>
      <w:r w:rsidRPr="00565515">
        <w:t xml:space="preserve"> systemer. </w:t>
      </w:r>
    </w:p>
    <w:p w14:paraId="07199834" w14:textId="44044A81" w:rsidR="0087071D" w:rsidRDefault="0087071D" w:rsidP="0087071D">
      <w:r w:rsidRPr="00565515">
        <w:t xml:space="preserve">Uanset ovenstående kan de beregningsfrie konsulenttimer ikke udgøre mere end 20 </w:t>
      </w:r>
      <w:r w:rsidR="00704309">
        <w:t>pct.</w:t>
      </w:r>
      <w:r w:rsidRPr="00565515">
        <w:t xml:space="preserve"> af de samlede erlagte timer leveret af den pågældende </w:t>
      </w:r>
      <w:r w:rsidR="00704309">
        <w:t>k</w:t>
      </w:r>
      <w:r w:rsidRPr="00565515">
        <w:t>onsulent, der udskiftes.</w:t>
      </w:r>
    </w:p>
    <w:p w14:paraId="7BF0BD8E" w14:textId="1CB04FDE" w:rsidR="0087071D" w:rsidRDefault="00992899" w:rsidP="00DC0ABE">
      <w:pPr>
        <w:pStyle w:val="Overskrift3"/>
      </w:pPr>
      <w:bookmarkStart w:id="44" w:name="_Toc175080768"/>
      <w:bookmarkStart w:id="45" w:name="_Toc181171613"/>
      <w:r>
        <w:t>5.</w:t>
      </w:r>
      <w:r w:rsidR="00146E8E">
        <w:t xml:space="preserve">9.1 </w:t>
      </w:r>
      <w:r w:rsidR="0087071D">
        <w:t xml:space="preserve">Udskiftning af </w:t>
      </w:r>
      <w:r w:rsidR="00704309">
        <w:t>n</w:t>
      </w:r>
      <w:r w:rsidR="0087071D">
        <w:t>øglemedarbejder</w:t>
      </w:r>
      <w:bookmarkEnd w:id="44"/>
      <w:bookmarkEnd w:id="45"/>
    </w:p>
    <w:p w14:paraId="2CA61EB7" w14:textId="0CF4CEC9" w:rsidR="00AC5D71" w:rsidRPr="009637E7" w:rsidRDefault="0087071D" w:rsidP="0087071D">
      <w:r w:rsidRPr="009637E7">
        <w:t xml:space="preserve">Nøglemedarbejder </w:t>
      </w:r>
      <w:r w:rsidR="001F6F86" w:rsidRPr="009637E7">
        <w:t>indgår</w:t>
      </w:r>
      <w:r w:rsidR="00FA2903" w:rsidRPr="009637E7">
        <w:t xml:space="preserve">, når </w:t>
      </w:r>
      <w:r w:rsidR="00B158C2" w:rsidRPr="009637E7">
        <w:t xml:space="preserve">du </w:t>
      </w:r>
      <w:r w:rsidR="00F702E9" w:rsidRPr="009637E7">
        <w:t xml:space="preserve">i din behovsopgørelse </w:t>
      </w:r>
      <w:r w:rsidR="00331CAC" w:rsidRPr="009637E7">
        <w:t xml:space="preserve">har </w:t>
      </w:r>
      <w:r w:rsidR="00CD430C" w:rsidRPr="009637E7">
        <w:t xml:space="preserve">valgt </w:t>
      </w:r>
      <w:r w:rsidR="002331A9" w:rsidRPr="009637E7">
        <w:t>fastpris</w:t>
      </w:r>
      <w:r w:rsidR="00E73F46" w:rsidRPr="009637E7">
        <w:t xml:space="preserve"> </w:t>
      </w:r>
      <w:r w:rsidR="005909E9" w:rsidRPr="009637E7">
        <w:t xml:space="preserve">og har </w:t>
      </w:r>
      <w:r w:rsidR="00102ABD" w:rsidRPr="009637E7">
        <w:t>valgt</w:t>
      </w:r>
      <w:r w:rsidR="00991E26" w:rsidRPr="009637E7">
        <w:t xml:space="preserve"> </w:t>
      </w:r>
      <w:r w:rsidR="00B71128" w:rsidRPr="009637E7">
        <w:t xml:space="preserve">kravet </w:t>
      </w:r>
      <w:r w:rsidR="00D948AC" w:rsidRPr="009637E7">
        <w:t>”</w:t>
      </w:r>
      <w:r w:rsidR="00B71128" w:rsidRPr="009637E7">
        <w:t>udpegning af nøglemedarbejder</w:t>
      </w:r>
      <w:r w:rsidR="00D948AC" w:rsidRPr="009637E7">
        <w:t>”.</w:t>
      </w:r>
    </w:p>
    <w:p w14:paraId="5DA4F967" w14:textId="1A0B4715" w:rsidR="0087071D" w:rsidRDefault="0087071D" w:rsidP="0087071D">
      <w:r w:rsidRPr="009637E7">
        <w:t>En nøglemedarbejder er en medarbejder hos leverandøren eller dennes underleverandører, hvis rolle er central for opgavens udførsel.</w:t>
      </w:r>
    </w:p>
    <w:p w14:paraId="704E9E5D" w14:textId="6D67A708" w:rsidR="00DF5D2B" w:rsidRDefault="00DF5D2B" w:rsidP="00DF5D2B">
      <w:r>
        <w:t>Leverandøren er forpligtet til at udskifte nøgle</w:t>
      </w:r>
      <w:r w:rsidR="004F41A4">
        <w:t>medarbejder</w:t>
      </w:r>
      <w:r w:rsidR="00F512F7">
        <w:t>e</w:t>
      </w:r>
      <w:r>
        <w:t>, hvis I har en saglig og rimelig begrundelse for anmodning herom.</w:t>
      </w:r>
    </w:p>
    <w:p w14:paraId="48440168" w14:textId="7E4B391B" w:rsidR="00DF5D2B" w:rsidRDefault="00F54CF4" w:rsidP="0087071D">
      <w:r>
        <w:t xml:space="preserve">Hvis leverandøren ønsker at udskifte </w:t>
      </w:r>
      <w:r w:rsidR="009D0F36">
        <w:t>nøglemedarbejderen</w:t>
      </w:r>
      <w:r w:rsidR="00AB68E5">
        <w:t>, gælder samme betingelser som beskrevet ovenfor</w:t>
      </w:r>
      <w:r w:rsidR="00831A06">
        <w:t xml:space="preserve"> </w:t>
      </w:r>
      <w:r w:rsidR="00B308D1">
        <w:t xml:space="preserve">i afsnit </w:t>
      </w:r>
      <w:r w:rsidR="00F54902">
        <w:t>5.9</w:t>
      </w:r>
      <w:r w:rsidR="009637E7">
        <w:t>,</w:t>
      </w:r>
      <w:r w:rsidR="00F54902">
        <w:t xml:space="preserve"> </w:t>
      </w:r>
      <w:r w:rsidR="008155CE">
        <w:t>når leverandøren ønsker at udskifte en medarbejder.</w:t>
      </w:r>
    </w:p>
    <w:p w14:paraId="44780EA5" w14:textId="4CACB6FF" w:rsidR="0087071D" w:rsidRDefault="00992899" w:rsidP="00992899">
      <w:pPr>
        <w:pStyle w:val="Overskrift2"/>
      </w:pPr>
      <w:bookmarkStart w:id="46" w:name="_Toc175080769"/>
      <w:bookmarkStart w:id="47" w:name="_Toc181171614"/>
      <w:r>
        <w:t>5.1</w:t>
      </w:r>
      <w:r w:rsidR="00146E8E">
        <w:t>0</w:t>
      </w:r>
      <w:r>
        <w:t xml:space="preserve"> </w:t>
      </w:r>
      <w:r w:rsidR="0087071D">
        <w:t>Priser og prisregulering</w:t>
      </w:r>
      <w:bookmarkEnd w:id="46"/>
      <w:bookmarkEnd w:id="47"/>
    </w:p>
    <w:p w14:paraId="4CD69AA5" w14:textId="77777777" w:rsidR="0087071D" w:rsidRDefault="0087071D" w:rsidP="0087071D">
      <w:r>
        <w:t>Nedenstående gælder ikke for fastprisaftaler.</w:t>
      </w:r>
    </w:p>
    <w:p w14:paraId="5FF78973" w14:textId="01F6A3D5" w:rsidR="0087071D" w:rsidRDefault="0087071D" w:rsidP="0087071D">
      <w:r>
        <w:t>Leverandørens priser anført i bilag 2</w:t>
      </w:r>
      <w:r w:rsidRPr="00854E22">
        <w:t xml:space="preserve"> </w:t>
      </w:r>
      <w:r>
        <w:t>reguleres årligt (første gang 12. mdr. fra leveringskontraktens ikr</w:t>
      </w:r>
      <w:r w:rsidR="009637E7">
        <w:t>a</w:t>
      </w:r>
      <w:r>
        <w:t>ft</w:t>
      </w:r>
      <w:r w:rsidR="00146E8E">
        <w:t>t</w:t>
      </w:r>
      <w:r>
        <w:t xml:space="preserve">rædelse) efter ændringen i procent </w:t>
      </w:r>
      <w:r w:rsidRPr="001E4DF5">
        <w:t>afrundet til nærmeste 2. decimal mellem seneste offentliggjorte kvartalsmæssige indeksopdatering på tidspunktet for leveringskontraktens ikrafttrædelse i forhold til det tilsvarende kvartal året før af Danmarks Statistiks sæsonregulerede ILON12-indeks for ”</w:t>
      </w:r>
      <w:proofErr w:type="gramStart"/>
      <w:r w:rsidRPr="001E4DF5">
        <w:t xml:space="preserve">JC It- og </w:t>
      </w:r>
      <w:r w:rsidR="008167E6" w:rsidRPr="001E4DF5">
        <w:t>informationstjenester</w:t>
      </w:r>
      <w:proofErr w:type="gramEnd"/>
      <w:r w:rsidRPr="001E4DF5">
        <w:t>”</w:t>
      </w:r>
      <w:r>
        <w:t>.</w:t>
      </w:r>
    </w:p>
    <w:p w14:paraId="3660F4FE" w14:textId="77777777" w:rsidR="0087071D" w:rsidRDefault="0087071D" w:rsidP="0087071D">
      <w:r w:rsidRPr="00C92DDB">
        <w:lastRenderedPageBreak/>
        <w:t xml:space="preserve">Den månedlige betaling </w:t>
      </w:r>
      <w:r>
        <w:t>for l</w:t>
      </w:r>
      <w:r w:rsidRPr="00C92DDB">
        <w:t xml:space="preserve">øbende </w:t>
      </w:r>
      <w:r>
        <w:t>y</w:t>
      </w:r>
      <w:r w:rsidRPr="00C92DDB">
        <w:t>delser prisreguleres ikke i kontraktens varighed.</w:t>
      </w:r>
    </w:p>
    <w:p w14:paraId="5BFA7271" w14:textId="2886C558" w:rsidR="0087071D" w:rsidRDefault="0087071D" w:rsidP="0087071D">
      <w:r w:rsidRPr="00407FD6">
        <w:rPr>
          <w:b/>
          <w:bCs/>
        </w:rPr>
        <w:t>Timekøb</w:t>
      </w:r>
      <w:r w:rsidR="001E2C61">
        <w:rPr>
          <w:b/>
          <w:bCs/>
        </w:rPr>
        <w:t xml:space="preserve">: </w:t>
      </w:r>
      <w:r>
        <w:t>Hvis du i din behovsopgørekse for timekøb har tilvalgt ”</w:t>
      </w:r>
      <w:r w:rsidRPr="005E036B">
        <w:t xml:space="preserve"> Prisregulering</w:t>
      </w:r>
      <w:r w:rsidR="00934BC3">
        <w:t xml:space="preserve"> (</w:t>
      </w:r>
      <w:r w:rsidRPr="005E036B">
        <w:t>erfaring og kompetencer</w:t>
      </w:r>
      <w:r w:rsidR="00107439">
        <w:t>)</w:t>
      </w:r>
      <w:r>
        <w:t>” og har udfyldt ”</w:t>
      </w:r>
      <w:r w:rsidR="003368D5">
        <w:t xml:space="preserve">aktivering </w:t>
      </w:r>
      <w:r w:rsidR="00972792" w:rsidRPr="00E97DC0">
        <w:t xml:space="preserve">af </w:t>
      </w:r>
      <w:r w:rsidRPr="00E97DC0">
        <w:t>prisregulering</w:t>
      </w:r>
      <w:r w:rsidR="00972792" w:rsidRPr="00E97DC0">
        <w:t xml:space="preserve"> (antal</w:t>
      </w:r>
      <w:r w:rsidR="00972792">
        <w:t xml:space="preserve"> timer)</w:t>
      </w:r>
      <w:r>
        <w:t xml:space="preserve">”, kan der prisreguleres på baggrund af opnået erfaring og kompetencer, når konsulenten har </w:t>
      </w:r>
      <w:proofErr w:type="gramStart"/>
      <w:r>
        <w:t>erlagt</w:t>
      </w:r>
      <w:proofErr w:type="gramEnd"/>
      <w:r>
        <w:t xml:space="preserve"> de i bilag 2 Tilbudsliste krævede timer</w:t>
      </w:r>
      <w:r w:rsidR="00C0698B">
        <w:t>.</w:t>
      </w:r>
    </w:p>
    <w:p w14:paraId="32053810" w14:textId="0D68161F" w:rsidR="0087071D" w:rsidRDefault="0087071D" w:rsidP="0087071D">
      <w:r>
        <w:t xml:space="preserve">Prisreguleringen foretages på baggrund af den procentsats for regulering, </w:t>
      </w:r>
      <w:r w:rsidR="00EB716B">
        <w:t>l</w:t>
      </w:r>
      <w:r>
        <w:t>everandøren har tilbudt for den pågældende konsulent i bilag 2.</w:t>
      </w:r>
    </w:p>
    <w:p w14:paraId="0D447D94" w14:textId="4FA23E1F" w:rsidR="0087071D" w:rsidRDefault="0087071D" w:rsidP="0087071D">
      <w:r w:rsidRPr="00626B4A">
        <w:t xml:space="preserve">Leverandøren skal senest 10 </w:t>
      </w:r>
      <w:r w:rsidR="00EB716B">
        <w:t>a</w:t>
      </w:r>
      <w:r w:rsidRPr="00626B4A">
        <w:t xml:space="preserve">rbejdsdage før en prisregulering give </w:t>
      </w:r>
      <w:r>
        <w:t>dig s</w:t>
      </w:r>
      <w:r w:rsidRPr="00626B4A">
        <w:t>kriftlig meddelelse om</w:t>
      </w:r>
      <w:r w:rsidRPr="00063A0E">
        <w:t xml:space="preserve"> prisreguleringen. </w:t>
      </w:r>
      <w:r>
        <w:t>Hvis de ikke informerer</w:t>
      </w:r>
      <w:r w:rsidRPr="00063A0E">
        <w:t xml:space="preserve"> rettidigt, får prisreguleringen først virkning den efterfølgende måned, medmindre prisreguleringen er til </w:t>
      </w:r>
      <w:r>
        <w:t xml:space="preserve">jeres </w:t>
      </w:r>
      <w:r w:rsidRPr="00063A0E">
        <w:t>fordel</w:t>
      </w:r>
      <w:r>
        <w:t>.</w:t>
      </w:r>
    </w:p>
    <w:p w14:paraId="17926059" w14:textId="1E3601CE" w:rsidR="0087071D" w:rsidRDefault="00992899" w:rsidP="00992899">
      <w:pPr>
        <w:pStyle w:val="Overskrift2"/>
      </w:pPr>
      <w:bookmarkStart w:id="48" w:name="_Toc175080770"/>
      <w:bookmarkStart w:id="49" w:name="_Toc181171615"/>
      <w:r>
        <w:t>5.1</w:t>
      </w:r>
      <w:r w:rsidR="00EB716B">
        <w:t>1</w:t>
      </w:r>
      <w:r>
        <w:t xml:space="preserve"> </w:t>
      </w:r>
      <w:r w:rsidR="0087071D">
        <w:t>Fakturering</w:t>
      </w:r>
      <w:bookmarkEnd w:id="48"/>
      <w:bookmarkEnd w:id="49"/>
    </w:p>
    <w:p w14:paraId="6586F80B" w14:textId="77777777" w:rsidR="0087071D" w:rsidRDefault="0087071D" w:rsidP="0087071D">
      <w:r>
        <w:t xml:space="preserve">Der stilles krav til, hvordan leverandøren skal håndtere elektronisk fakturering, herunder krav til fakturaformat, fakturaindhold og tilhørende dokumentation. Leverandøren skal fx sende en elektronisk faktura udarbejdet i det fællesoffentlige format OIOUBL. Fakturaen skal sendes via en VANS-leverandør til </w:t>
      </w:r>
      <w:proofErr w:type="spellStart"/>
      <w:r>
        <w:t>Nemhandel</w:t>
      </w:r>
      <w:proofErr w:type="spellEnd"/>
      <w:r>
        <w:t xml:space="preserve"> eller via </w:t>
      </w:r>
      <w:proofErr w:type="spellStart"/>
      <w:r>
        <w:t>Nemhandel</w:t>
      </w:r>
      <w:proofErr w:type="spellEnd"/>
      <w:r>
        <w:t xml:space="preserve">-infrastrukturen OIORASP. </w:t>
      </w:r>
    </w:p>
    <w:p w14:paraId="05E6A34E" w14:textId="77777777" w:rsidR="0087071D" w:rsidRDefault="0087071D" w:rsidP="0087071D">
      <w:r>
        <w:t xml:space="preserve">Leverandøren afholder alle omkostninger i forbindelse med elektronisk fakturering. </w:t>
      </w:r>
    </w:p>
    <w:p w14:paraId="404B51F4" w14:textId="00C2A336" w:rsidR="0087071D" w:rsidRDefault="0087071D" w:rsidP="0087071D">
      <w:r w:rsidRPr="00006648">
        <w:rPr>
          <w:b/>
          <w:bCs/>
        </w:rPr>
        <w:t>Ændring i krav til den elektroniske faktura</w:t>
      </w:r>
      <w:r w:rsidR="00F90B06">
        <w:br/>
      </w:r>
      <w:r>
        <w:t>Du har som kunde mulighed for at ændre kravene til den elektroniske faktura, herunder f</w:t>
      </w:r>
      <w:r w:rsidR="00F90B06">
        <w:t>x</w:t>
      </w:r>
      <w:r>
        <w:t xml:space="preserve"> krav til dataformat. Ændrer du kravene</w:t>
      </w:r>
      <w:r w:rsidR="00F90B06">
        <w:t>,</w:t>
      </w:r>
      <w:r>
        <w:t xml:space="preserve"> skal du varsle leverandøren i rimelig tid (minimum 20 </w:t>
      </w:r>
      <w:r w:rsidR="00F90B06">
        <w:t>a</w:t>
      </w:r>
      <w:r>
        <w:t>rbejdsdage). F</w:t>
      </w:r>
      <w:r w:rsidRPr="00FF6E52">
        <w:t>or yderligere information</w:t>
      </w:r>
      <w:r>
        <w:t xml:space="preserve"> s</w:t>
      </w:r>
      <w:r w:rsidRPr="00FF6E52">
        <w:t>e</w:t>
      </w:r>
      <w:r>
        <w:t xml:space="preserve"> l</w:t>
      </w:r>
      <w:r w:rsidRPr="00FF6E52">
        <w:t>everingskontrakt.</w:t>
      </w:r>
    </w:p>
    <w:p w14:paraId="56767E96" w14:textId="17016289" w:rsidR="0087071D" w:rsidRDefault="0087071D" w:rsidP="0087071D">
      <w:r w:rsidRPr="00DC19E3">
        <w:rPr>
          <w:b/>
          <w:bCs/>
        </w:rPr>
        <w:t>Betalingsbetingelser</w:t>
      </w:r>
      <w:r w:rsidR="00F90B06">
        <w:br/>
      </w:r>
      <w:r>
        <w:t>Betalingsfristen er 30 dage</w:t>
      </w:r>
      <w:r w:rsidR="00F90B06">
        <w:t>,</w:t>
      </w:r>
      <w:r>
        <w:t xml:space="preserve"> efter leverandørens har sendt en fyldestgørende faktura. Betalingsfristen forudsætter</w:t>
      </w:r>
      <w:r w:rsidR="00F90B06">
        <w:t>,</w:t>
      </w:r>
      <w:r>
        <w:t xml:space="preserve"> at det fakturerede er leveret.</w:t>
      </w:r>
    </w:p>
    <w:p w14:paraId="1AE3342F" w14:textId="2B3924AC" w:rsidR="0087071D" w:rsidRDefault="00992899" w:rsidP="00992899">
      <w:pPr>
        <w:pStyle w:val="Overskrift2"/>
      </w:pPr>
      <w:bookmarkStart w:id="50" w:name="_Toc175080771"/>
      <w:bookmarkStart w:id="51" w:name="_Toc181171616"/>
      <w:r>
        <w:t>5.1</w:t>
      </w:r>
      <w:r w:rsidR="00AC79FF">
        <w:t>2</w:t>
      </w:r>
      <w:r>
        <w:t xml:space="preserve"> </w:t>
      </w:r>
      <w:r w:rsidR="0087071D">
        <w:t>Bod</w:t>
      </w:r>
      <w:bookmarkEnd w:id="50"/>
      <w:bookmarkEnd w:id="51"/>
    </w:p>
    <w:p w14:paraId="1955B3F0" w14:textId="77777777" w:rsidR="0087071D" w:rsidRPr="00860750" w:rsidRDefault="0087071D" w:rsidP="0087071D">
      <w:r w:rsidRPr="00542513">
        <w:t>Bodsbestemmelser fremgår af</w:t>
      </w:r>
      <w:r>
        <w:t xml:space="preserve"> leveringskontrakten </w:t>
      </w:r>
      <w:r w:rsidRPr="00542513">
        <w:t>punkt 1</w:t>
      </w:r>
      <w:r>
        <w:t>1</w:t>
      </w:r>
      <w:r w:rsidRPr="00542513">
        <w:t>.3. Du har mulighed for at gøre brug af følgende bodsbestemmelser:</w:t>
      </w:r>
    </w:p>
    <w:p w14:paraId="07E4AEE5" w14:textId="77777777" w:rsidR="0087071D" w:rsidRPr="006955CE" w:rsidRDefault="0087071D" w:rsidP="00D33C30">
      <w:pPr>
        <w:pStyle w:val="Listeafsnit"/>
        <w:numPr>
          <w:ilvl w:val="0"/>
          <w:numId w:val="25"/>
        </w:numPr>
      </w:pPr>
      <w:r w:rsidRPr="008C2BFF">
        <w:t>11</w:t>
      </w:r>
      <w:r w:rsidRPr="006955CE">
        <w:t>.3.1 Bod - forsinkelse med levering</w:t>
      </w:r>
    </w:p>
    <w:p w14:paraId="6B163D36" w14:textId="24317183" w:rsidR="0087071D" w:rsidRPr="006955CE" w:rsidRDefault="0087071D" w:rsidP="00D33C30">
      <w:pPr>
        <w:pStyle w:val="Listeafsnit"/>
        <w:numPr>
          <w:ilvl w:val="0"/>
          <w:numId w:val="25"/>
        </w:numPr>
      </w:pPr>
      <w:r w:rsidRPr="006955CE">
        <w:t>11.3.2 Bod</w:t>
      </w:r>
      <w:r w:rsidR="00C500B4">
        <w:t xml:space="preserve"> -</w:t>
      </w:r>
      <w:r w:rsidRPr="006955CE">
        <w:t xml:space="preserve"> ved forsinket </w:t>
      </w:r>
      <w:r w:rsidR="00C02523">
        <w:t>r</w:t>
      </w:r>
      <w:r w:rsidRPr="006955CE">
        <w:t>eaktionstid (</w:t>
      </w:r>
      <w:r w:rsidR="00C02523">
        <w:t>l</w:t>
      </w:r>
      <w:r w:rsidRPr="006955CE">
        <w:t xml:space="preserve">øbende </w:t>
      </w:r>
      <w:r w:rsidR="00C02523">
        <w:t>y</w:t>
      </w:r>
      <w:r w:rsidRPr="006955CE">
        <w:t>delser)</w:t>
      </w:r>
    </w:p>
    <w:p w14:paraId="4F373F65" w14:textId="14CF72BD" w:rsidR="0087071D" w:rsidRDefault="0087071D" w:rsidP="00D33C30">
      <w:pPr>
        <w:pStyle w:val="Listeafsnit"/>
        <w:numPr>
          <w:ilvl w:val="0"/>
          <w:numId w:val="25"/>
        </w:numPr>
      </w:pPr>
      <w:r w:rsidRPr="006955CE">
        <w:t>11.3.3 Bod - Fejlbehæftede fakturaer</w:t>
      </w:r>
      <w:r w:rsidR="00F90B06">
        <w:t>.</w:t>
      </w:r>
    </w:p>
    <w:p w14:paraId="379AE8A6" w14:textId="77777777" w:rsidR="0087071D" w:rsidRDefault="0087071D" w:rsidP="001E4BEB"/>
    <w:p w14:paraId="5A90B0A3" w14:textId="77777777" w:rsidR="0087071D" w:rsidRDefault="0087071D" w:rsidP="001E4BEB"/>
    <w:sdt>
      <w:sdtPr>
        <w:rPr>
          <w:sz w:val="2"/>
          <w:szCs w:val="2"/>
        </w:rPr>
        <w:id w:val="-220059478"/>
        <w:lock w:val="contentLocked"/>
        <w:placeholder>
          <w:docPart w:val="28484F2F81AF4B65AFDDBC7274FF26B5"/>
        </w:placeholder>
        <w:group/>
      </w:sdtPr>
      <w:sdtEndPr/>
      <w:sdtContent>
        <w:p w14:paraId="2F0EB7D1" w14:textId="77777777" w:rsidR="00DB2E19" w:rsidRPr="008A77E6" w:rsidRDefault="00DB2E19" w:rsidP="00E57154">
          <w:pPr>
            <w:pStyle w:val="Normaludenafstand"/>
            <w:spacing w:line="20" w:lineRule="exact"/>
            <w:rPr>
              <w:sz w:val="2"/>
              <w:szCs w:val="2"/>
            </w:rPr>
          </w:pPr>
        </w:p>
        <w:p w14:paraId="62AE8F03" w14:textId="77777777" w:rsidR="00DB2E19" w:rsidRPr="008A77E6" w:rsidRDefault="00971FE8" w:rsidP="00E57154">
          <w:pPr>
            <w:pStyle w:val="Normaludenafstand"/>
            <w:spacing w:line="20" w:lineRule="exact"/>
            <w:rPr>
              <w:sz w:val="2"/>
              <w:szCs w:val="2"/>
            </w:rPr>
            <w:sectPr w:rsidR="00DB2E19" w:rsidRPr="008A77E6" w:rsidSect="00E57154">
              <w:headerReference w:type="default" r:id="rId18"/>
              <w:footerReference w:type="default" r:id="rId19"/>
              <w:headerReference w:type="first" r:id="rId20"/>
              <w:footerReference w:type="first" r:id="rId21"/>
              <w:pgSz w:w="11907" w:h="16840" w:code="9"/>
              <w:pgMar w:top="1673" w:right="1701" w:bottom="1701" w:left="1701" w:header="567" w:footer="1134" w:gutter="0"/>
              <w:cols w:space="708"/>
              <w:titlePg/>
              <w:docGrid w:linePitch="326"/>
            </w:sectPr>
          </w:pPr>
        </w:p>
      </w:sdtContent>
    </w:sdt>
    <w:p w14:paraId="5DB147DF" w14:textId="77777777" w:rsidR="00DB2E19" w:rsidRDefault="00DB2E19" w:rsidP="00A37D4B">
      <w:pPr>
        <w:tabs>
          <w:tab w:val="left" w:pos="6603"/>
        </w:tabs>
        <w:spacing w:after="0"/>
        <w:ind w:left="851"/>
      </w:pPr>
      <w:r>
        <w:rPr>
          <w:noProof/>
        </w:rPr>
        <w:lastRenderedPageBreak/>
        <mc:AlternateContent>
          <mc:Choice Requires="wps">
            <w:drawing>
              <wp:inline distT="0" distB="0" distL="0" distR="0" wp14:anchorId="721E4EFC" wp14:editId="0FC90A51">
                <wp:extent cx="2880000" cy="2160000"/>
                <wp:effectExtent l="0" t="0" r="0" b="0"/>
                <wp:docPr id="12" name="Tekstfel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880000" cy="2160000"/>
                        </a:xfrm>
                        <a:prstGeom prst="rect">
                          <a:avLst/>
                        </a:prstGeom>
                        <a:solidFill>
                          <a:srgbClr val="6F748A"/>
                        </a:solidFill>
                        <a:ln w="6350">
                          <a:noFill/>
                        </a:ln>
                      </wps:spPr>
                      <wps:txbx>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DB2E19" w14:paraId="09F33288" w14:textId="77777777" w:rsidTr="00E57154">
                              <w:tc>
                                <w:tcPr>
                                  <w:tcW w:w="3912" w:type="dxa"/>
                                </w:tcPr>
                                <w:p w14:paraId="3F0E8654" w14:textId="77777777" w:rsidR="003E4D32" w:rsidRDefault="003E4D32" w:rsidP="003E4D32">
                                  <w:pPr>
                                    <w:pStyle w:val="Bagsidetekst"/>
                                  </w:pPr>
                                  <w:r w:rsidRPr="00B677AD">
                                    <w:t>Mere information</w:t>
                                  </w:r>
                                </w:p>
                                <w:p w14:paraId="2B4407A7" w14:textId="77777777" w:rsidR="003E4D32" w:rsidRDefault="003E4D32" w:rsidP="003E4D32">
                                  <w:pPr>
                                    <w:pStyle w:val="Bagsidetekst"/>
                                  </w:pPr>
                                </w:p>
                                <w:p w14:paraId="6BE661EA" w14:textId="77777777" w:rsidR="003E4D32" w:rsidRPr="00726897" w:rsidRDefault="003E4D32" w:rsidP="003E4D32">
                                  <w:pPr>
                                    <w:pStyle w:val="Bagsidetekst"/>
                                    <w:rPr>
                                      <w:b w:val="0"/>
                                      <w:bCs/>
                                    </w:rPr>
                                  </w:pPr>
                                  <w:r w:rsidRPr="00726897">
                                    <w:rPr>
                                      <w:b w:val="0"/>
                                      <w:bCs/>
                                    </w:rPr>
                                    <w:t xml:space="preserve">Du kan finde mere information om </w:t>
                                  </w:r>
                                </w:p>
                                <w:p w14:paraId="00473C75" w14:textId="77777777" w:rsidR="003E4D32" w:rsidRPr="00726897" w:rsidRDefault="003E4D32" w:rsidP="003E4D32">
                                  <w:pPr>
                                    <w:pStyle w:val="Bagsidetekst"/>
                                    <w:rPr>
                                      <w:b w:val="0"/>
                                      <w:bCs/>
                                    </w:rPr>
                                  </w:pPr>
                                  <w:r w:rsidRPr="00726897">
                                    <w:rPr>
                                      <w:b w:val="0"/>
                                      <w:bCs/>
                                    </w:rPr>
                                    <w:t xml:space="preserve">aftalen på ski.dk. Her finder du blandt andet øvrige dokumenter, der kan hjælpe dig med at bruge aftalen. </w:t>
                                  </w:r>
                                </w:p>
                                <w:p w14:paraId="47E6FE17" w14:textId="77777777" w:rsidR="003E4D32" w:rsidRPr="00726897" w:rsidRDefault="003E4D32" w:rsidP="003E4D32">
                                  <w:pPr>
                                    <w:pStyle w:val="Bagsidetekst"/>
                                    <w:rPr>
                                      <w:b w:val="0"/>
                                      <w:bCs/>
                                    </w:rPr>
                                  </w:pPr>
                                </w:p>
                                <w:p w14:paraId="03AE8AEF" w14:textId="77777777" w:rsidR="003E4D32" w:rsidRPr="00726897" w:rsidRDefault="003E4D32" w:rsidP="003E4D32">
                                  <w:pPr>
                                    <w:pStyle w:val="Bagsidetekst"/>
                                    <w:rPr>
                                      <w:b w:val="0"/>
                                      <w:bCs/>
                                    </w:rPr>
                                  </w:pPr>
                                  <w:r w:rsidRPr="00726897">
                                    <w:rPr>
                                      <w:b w:val="0"/>
                                      <w:bCs/>
                                    </w:rPr>
                                    <w:t xml:space="preserve">Du er altid velkommen til at kontakte SKI’s kundeservice på telefon </w:t>
                                  </w:r>
                                </w:p>
                                <w:p w14:paraId="5A1494C4" w14:textId="77777777" w:rsidR="003E4D32" w:rsidRPr="00726897" w:rsidRDefault="003E4D32" w:rsidP="003E4D32">
                                  <w:pPr>
                                    <w:pStyle w:val="Bagsidetekst"/>
                                    <w:rPr>
                                      <w:b w:val="0"/>
                                      <w:bCs/>
                                    </w:rPr>
                                  </w:pPr>
                                  <w:r w:rsidRPr="00726897">
                                    <w:rPr>
                                      <w:b w:val="0"/>
                                      <w:bCs/>
                                    </w:rPr>
                                    <w:t xml:space="preserve">33 42 70 00, hvis du har spørgsmål </w:t>
                                  </w:r>
                                </w:p>
                                <w:p w14:paraId="33ACDEFC" w14:textId="629C07E8" w:rsidR="00DB2E19" w:rsidRDefault="003E4D32" w:rsidP="003E4D32">
                                  <w:pPr>
                                    <w:pStyle w:val="Bagsidetekst"/>
                                  </w:pPr>
                                  <w:r w:rsidRPr="00726897">
                                    <w:rPr>
                                      <w:b w:val="0"/>
                                      <w:bCs/>
                                    </w:rPr>
                                    <w:t>til aftalen.</w:t>
                                  </w:r>
                                </w:p>
                              </w:tc>
                            </w:tr>
                          </w:tbl>
                          <w:p w14:paraId="51E63BBC" w14:textId="77777777" w:rsidR="00DB2E19" w:rsidRPr="008A77E6" w:rsidRDefault="00DB2E19" w:rsidP="00DB2E19">
                            <w:pPr>
                              <w:pStyle w:val="Normaludenafstand"/>
                              <w:spacing w:line="20" w:lineRule="exact"/>
                              <w:rPr>
                                <w:sz w:val="2"/>
                                <w:szCs w:val="2"/>
                              </w:rPr>
                            </w:pPr>
                          </w:p>
                        </w:txbxContent>
                      </wps:txbx>
                      <wps:bodyPr rot="0" spcFirstLastPara="0" vertOverflow="overflow" horzOverflow="overflow" vert="horz" wrap="square" lIns="180000" tIns="180000" rIns="180000" bIns="144000" numCol="1" spcCol="0" rtlCol="0" fromWordArt="0" anchor="t" anchorCtr="0" forceAA="0" compatLnSpc="1">
                        <a:prstTxWarp prst="textNoShape">
                          <a:avLst/>
                        </a:prstTxWarp>
                        <a:noAutofit/>
                      </wps:bodyPr>
                    </wps:wsp>
                  </a:graphicData>
                </a:graphic>
              </wp:inline>
            </w:drawing>
          </mc:Choice>
          <mc:Fallback>
            <w:pict>
              <v:shape w14:anchorId="721E4EFC" id="Tekstfelt 12" o:spid="_x0000_s1033" type="#_x0000_t202" alt="&quot;&quot;" style="width:226.75pt;height:17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" fillcolor="#6f748a" stroked="f" strokeweight=".5pt">
                <v:textbox inset="5mm,5mm,5mm,4mm">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DB2E19" w14:paraId="09F33288" w14:textId="77777777" w:rsidTr="00E57154">
                        <w:tc>
                          <w:tcPr>
                            <w:tcW w:w="3912" w:type="dxa"/>
                          </w:tcPr>
                          <w:p w14:paraId="3F0E8654" w14:textId="77777777" w:rsidR="003E4D32" w:rsidRDefault="003E4D32" w:rsidP="003E4D32">
                            <w:pPr>
                              <w:pStyle w:val="Bagsidetekst"/>
                            </w:pPr>
                            <w:r w:rsidRPr="00B677AD">
                              <w:t>Mere information</w:t>
                            </w:r>
                          </w:p>
                          <w:p w14:paraId="2B4407A7" w14:textId="77777777" w:rsidR="003E4D32" w:rsidRDefault="003E4D32" w:rsidP="003E4D32">
                            <w:pPr>
                              <w:pStyle w:val="Bagsidetekst"/>
                            </w:pPr>
                          </w:p>
                          <w:p w14:paraId="6BE661EA" w14:textId="77777777" w:rsidR="003E4D32" w:rsidRPr="00726897" w:rsidRDefault="003E4D32" w:rsidP="003E4D32">
                            <w:pPr>
                              <w:pStyle w:val="Bagsidetekst"/>
                              <w:rPr>
                                <w:b w:val="0"/>
                                <w:bCs/>
                              </w:rPr>
                            </w:pPr>
                            <w:r w:rsidRPr="00726897">
                              <w:rPr>
                                <w:b w:val="0"/>
                                <w:bCs/>
                              </w:rPr>
                              <w:t xml:space="preserve">Du kan finde mere information om </w:t>
                            </w:r>
                          </w:p>
                          <w:p w14:paraId="00473C75" w14:textId="77777777" w:rsidR="003E4D32" w:rsidRPr="00726897" w:rsidRDefault="003E4D32" w:rsidP="003E4D32">
                            <w:pPr>
                              <w:pStyle w:val="Bagsidetekst"/>
                              <w:rPr>
                                <w:b w:val="0"/>
                                <w:bCs/>
                              </w:rPr>
                            </w:pPr>
                            <w:r w:rsidRPr="00726897">
                              <w:rPr>
                                <w:b w:val="0"/>
                                <w:bCs/>
                              </w:rPr>
                              <w:t xml:space="preserve">aftalen på ski.dk. Her finder du blandt andet øvrige dokumenter, der kan hjælpe dig med at bruge aftalen. </w:t>
                            </w:r>
                          </w:p>
                          <w:p w14:paraId="47E6FE17" w14:textId="77777777" w:rsidR="003E4D32" w:rsidRPr="00726897" w:rsidRDefault="003E4D32" w:rsidP="003E4D32">
                            <w:pPr>
                              <w:pStyle w:val="Bagsidetekst"/>
                              <w:rPr>
                                <w:b w:val="0"/>
                                <w:bCs/>
                              </w:rPr>
                            </w:pPr>
                          </w:p>
                          <w:p w14:paraId="03AE8AEF" w14:textId="77777777" w:rsidR="003E4D32" w:rsidRPr="00726897" w:rsidRDefault="003E4D32" w:rsidP="003E4D32">
                            <w:pPr>
                              <w:pStyle w:val="Bagsidetekst"/>
                              <w:rPr>
                                <w:b w:val="0"/>
                                <w:bCs/>
                              </w:rPr>
                            </w:pPr>
                            <w:r w:rsidRPr="00726897">
                              <w:rPr>
                                <w:b w:val="0"/>
                                <w:bCs/>
                              </w:rPr>
                              <w:t xml:space="preserve">Du er altid velkommen til at kontakte SKI’s kundeservice på telefon </w:t>
                            </w:r>
                          </w:p>
                          <w:p w14:paraId="5A1494C4" w14:textId="77777777" w:rsidR="003E4D32" w:rsidRPr="00726897" w:rsidRDefault="003E4D32" w:rsidP="003E4D32">
                            <w:pPr>
                              <w:pStyle w:val="Bagsidetekst"/>
                              <w:rPr>
                                <w:b w:val="0"/>
                                <w:bCs/>
                              </w:rPr>
                            </w:pPr>
                            <w:r w:rsidRPr="00726897">
                              <w:rPr>
                                <w:b w:val="0"/>
                                <w:bCs/>
                              </w:rPr>
                              <w:t xml:space="preserve">33 42 70 00, hvis du har spørgsmål </w:t>
                            </w:r>
                          </w:p>
                          <w:p w14:paraId="33ACDEFC" w14:textId="629C07E8" w:rsidR="00DB2E19" w:rsidRDefault="003E4D32" w:rsidP="003E4D32">
                            <w:pPr>
                              <w:pStyle w:val="Bagsidetekst"/>
                            </w:pPr>
                            <w:r w:rsidRPr="00726897">
                              <w:rPr>
                                <w:b w:val="0"/>
                                <w:bCs/>
                              </w:rPr>
                              <w:t>til aftalen.</w:t>
                            </w:r>
                          </w:p>
                        </w:tc>
                      </w:tr>
                    </w:tbl>
                    <w:p w14:paraId="51E63BBC" w14:textId="77777777" w:rsidR="00DB2E19" w:rsidRPr="008A77E6" w:rsidRDefault="00DB2E19" w:rsidP="00DB2E19">
                      <w:pPr>
                        <w:pStyle w:val="Normaludenafstand"/>
                        <w:spacing w:line="20" w:lineRule="exact"/>
                        <w:rPr>
                          <w:sz w:val="2"/>
                          <w:szCs w:val="2"/>
                        </w:rPr>
                      </w:pPr>
                    </w:p>
                  </w:txbxContent>
                </v:textbox>
                <w10:anchorlock/>
              </v:shape>
            </w:pict>
          </mc:Fallback>
        </mc:AlternateContent>
      </w:r>
    </w:p>
    <w:p w14:paraId="751F116C" w14:textId="77777777" w:rsidR="00F401D6" w:rsidRPr="00DB2E19" w:rsidRDefault="00F401D6" w:rsidP="00DB2E19"/>
    <w:sectPr w:rsidR="00F401D6" w:rsidRPr="00DB2E19" w:rsidSect="003E3EF1">
      <w:headerReference w:type="default" r:id="rId22"/>
      <w:footerReference w:type="default" r:id="rId23"/>
      <w:pgSz w:w="11907" w:h="16840" w:code="9"/>
      <w:pgMar w:top="6804" w:right="567" w:bottom="1701" w:left="567"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223D25" w14:textId="77777777" w:rsidR="0069207C" w:rsidRDefault="0069207C">
      <w:pPr>
        <w:spacing w:after="0" w:line="240" w:lineRule="auto"/>
      </w:pPr>
      <w:r>
        <w:separator/>
      </w:r>
    </w:p>
  </w:endnote>
  <w:endnote w:type="continuationSeparator" w:id="0">
    <w:p w14:paraId="73DD5B44" w14:textId="77777777" w:rsidR="0069207C" w:rsidRDefault="0069207C">
      <w:pPr>
        <w:spacing w:after="0" w:line="240" w:lineRule="auto"/>
      </w:pPr>
      <w:r>
        <w:continuationSeparator/>
      </w:r>
    </w:p>
  </w:endnote>
  <w:endnote w:type="continuationNotice" w:id="1">
    <w:p w14:paraId="2CC04427" w14:textId="77777777" w:rsidR="0069207C" w:rsidRDefault="006920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19" w:type="dxa"/>
      <w:tblInd w:w="854" w:type="dxa"/>
      <w:tblLayout w:type="fixed"/>
      <w:tblCellMar>
        <w:left w:w="0" w:type="dxa"/>
        <w:right w:w="0" w:type="dxa"/>
      </w:tblCellMar>
      <w:tblLook w:val="0000" w:firstRow="0" w:lastRow="0" w:firstColumn="0" w:lastColumn="0" w:noHBand="0" w:noVBand="0"/>
    </w:tblPr>
    <w:tblGrid>
      <w:gridCol w:w="4532"/>
      <w:gridCol w:w="5387"/>
    </w:tblGrid>
    <w:tr w:rsidR="00E57154" w14:paraId="106BE697" w14:textId="77777777" w:rsidTr="00E57154">
      <w:tc>
        <w:tcPr>
          <w:tcW w:w="4532" w:type="dxa"/>
          <w:vAlign w:val="bottom"/>
        </w:tcPr>
        <w:p w14:paraId="25AA5BC8" w14:textId="551CAB81" w:rsidR="00A9271F" w:rsidRDefault="003E3EF1" w:rsidP="00E57154">
          <w:pPr>
            <w:pStyle w:val="Sidefod"/>
          </w:pPr>
          <w:r>
            <w:fldChar w:fldCharType="begin"/>
          </w:r>
          <w:r>
            <w:instrText xml:space="preserve"> createdate \@ "ddMMyyyy </w:instrText>
          </w:r>
          <w:r>
            <w:fldChar w:fldCharType="separate"/>
          </w:r>
          <w:r w:rsidR="005C17EC">
            <w:rPr>
              <w:noProof/>
            </w:rPr>
            <w:t>2</w:t>
          </w:r>
          <w:r w:rsidR="00A26F4F">
            <w:rPr>
              <w:noProof/>
            </w:rPr>
            <w:t>6</w:t>
          </w:r>
          <w:r w:rsidR="005C17EC">
            <w:rPr>
              <w:noProof/>
            </w:rPr>
            <w:t xml:space="preserve">082024 </w:t>
          </w:r>
          <w:r>
            <w:fldChar w:fldCharType="end"/>
          </w:r>
        </w:p>
      </w:tc>
      <w:tc>
        <w:tcPr>
          <w:tcW w:w="5387" w:type="dxa"/>
          <w:vAlign w:val="bottom"/>
        </w:tcPr>
        <w:p w14:paraId="138FD85B" w14:textId="77777777" w:rsidR="00A9271F" w:rsidRDefault="003E3EF1" w:rsidP="00E57154">
          <w:pPr>
            <w:pStyle w:val="Billedfelt"/>
            <w:jc w:val="right"/>
          </w:pPr>
          <w:r>
            <w:rPr>
              <w:noProof/>
            </w:rPr>
            <w:drawing>
              <wp:inline distT="0" distB="0" distL="0" distR="0" wp14:anchorId="7BBF41E6" wp14:editId="73501817">
                <wp:extent cx="1438275" cy="619125"/>
                <wp:effectExtent l="0" t="0" r="9525" b="9525"/>
                <wp:docPr id="781176880" name="Billede 7811768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led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bl>
  <w:p w14:paraId="1679E5EE" w14:textId="77777777" w:rsidR="00A9271F" w:rsidRPr="00895C41" w:rsidRDefault="00A9271F" w:rsidP="00E57154">
    <w:pPr>
      <w:pStyle w:val="Sidefod"/>
      <w:spacing w:line="20" w:lineRule="exac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EAACE" w14:textId="77777777" w:rsidR="00A9271F" w:rsidRDefault="003E3EF1" w:rsidP="00E57154">
    <w:pPr>
      <w:pStyle w:val="Sidenr"/>
    </w:pPr>
    <w:r>
      <w:fldChar w:fldCharType="begin"/>
    </w:r>
    <w:r>
      <w:instrText xml:space="preserve"> Page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1EA2D" w14:textId="77777777" w:rsidR="00A9271F" w:rsidRDefault="00A9271F">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11" w:type="dxa"/>
      <w:tblLayout w:type="fixed"/>
      <w:tblCellMar>
        <w:left w:w="0" w:type="dxa"/>
        <w:right w:w="0" w:type="dxa"/>
      </w:tblCellMar>
      <w:tblLook w:val="0000" w:firstRow="0" w:lastRow="0" w:firstColumn="0" w:lastColumn="0" w:noHBand="0" w:noVBand="0"/>
    </w:tblPr>
    <w:tblGrid>
      <w:gridCol w:w="9911"/>
    </w:tblGrid>
    <w:tr w:rsidR="00E57154" w14:paraId="3054FC64" w14:textId="77777777" w:rsidTr="00E57154">
      <w:trPr>
        <w:trHeight w:val="1191"/>
      </w:trPr>
      <w:tc>
        <w:tcPr>
          <w:tcW w:w="9911" w:type="dxa"/>
          <w:tcMar>
            <w:left w:w="851" w:type="dxa"/>
          </w:tcMar>
        </w:tcPr>
        <w:p w14:paraId="38E124FE" w14:textId="77777777" w:rsidR="00A9271F" w:rsidRDefault="003E3EF1" w:rsidP="00E57154">
          <w:pPr>
            <w:pStyle w:val="Billedfelt"/>
          </w:pPr>
          <w:r>
            <w:rPr>
              <w:noProof/>
            </w:rPr>
            <w:drawing>
              <wp:inline distT="0" distB="0" distL="0" distR="0" wp14:anchorId="64C5393A" wp14:editId="7D3150FD">
                <wp:extent cx="1438275" cy="619125"/>
                <wp:effectExtent l="0" t="0" r="9525" b="9525"/>
                <wp:docPr id="13" name="Billed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lede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r w:rsidR="00E57154" w14:paraId="3068A581" w14:textId="77777777" w:rsidTr="00E57154">
      <w:tc>
        <w:tcPr>
          <w:tcW w:w="9911" w:type="dxa"/>
          <w:tcMar>
            <w:left w:w="851" w:type="dxa"/>
          </w:tcMar>
        </w:tcPr>
        <w:p w14:paraId="4763532E" w14:textId="77777777" w:rsidR="00A9271F" w:rsidRPr="008A77E6" w:rsidRDefault="003E3EF1" w:rsidP="00E57154">
          <w:pPr>
            <w:pStyle w:val="Normaludenafstand"/>
            <w:rPr>
              <w:b/>
              <w:bCs/>
            </w:rPr>
          </w:pPr>
          <w:r w:rsidRPr="008A77E6">
            <w:rPr>
              <w:b/>
              <w:bCs/>
            </w:rPr>
            <w:t>Staten og Kommunernes Indkøbsservice</w:t>
          </w:r>
        </w:p>
        <w:p w14:paraId="487AF728" w14:textId="77777777" w:rsidR="00A9271F" w:rsidRDefault="003E3EF1" w:rsidP="00E57154">
          <w:pPr>
            <w:pStyle w:val="Normaludenafstand"/>
          </w:pPr>
          <w:r>
            <w:t>Montagehallen ▪ Pakkerivej 6 ▪ 2500 Valby ▪ Telefon +45 33 42 70 00</w:t>
          </w:r>
        </w:p>
      </w:tc>
    </w:tr>
  </w:tbl>
  <w:p w14:paraId="39A215E3" w14:textId="77777777" w:rsidR="00A9271F" w:rsidRPr="008A77E6" w:rsidRDefault="00A9271F" w:rsidP="00E57154">
    <w:pPr>
      <w:pStyle w:val="Sidefod"/>
      <w:spacing w:line="20" w:lineRule="exac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6BEB5A" w14:textId="77777777" w:rsidR="0069207C" w:rsidRDefault="0069207C">
      <w:pPr>
        <w:spacing w:after="0" w:line="240" w:lineRule="auto"/>
      </w:pPr>
      <w:r>
        <w:separator/>
      </w:r>
    </w:p>
  </w:footnote>
  <w:footnote w:type="continuationSeparator" w:id="0">
    <w:p w14:paraId="386B6F95" w14:textId="77777777" w:rsidR="0069207C" w:rsidRDefault="0069207C">
      <w:pPr>
        <w:spacing w:after="0" w:line="240" w:lineRule="auto"/>
      </w:pPr>
      <w:r>
        <w:continuationSeparator/>
      </w:r>
    </w:p>
  </w:footnote>
  <w:footnote w:type="continuationNotice" w:id="1">
    <w:p w14:paraId="1B1D3C7D" w14:textId="77777777" w:rsidR="0069207C" w:rsidRDefault="006920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1E7E5" w14:textId="787F7A47" w:rsidR="00A9271F" w:rsidRDefault="003E3EF1">
    <w:pPr>
      <w:pStyle w:val="Sidehoved"/>
    </w:pPr>
    <w:r>
      <w:rPr>
        <w:noProof/>
      </w:rPr>
      <mc:AlternateContent>
        <mc:Choice Requires="wps">
          <w:drawing>
            <wp:anchor distT="0" distB="0" distL="114300" distR="114300" simplePos="0" relativeHeight="251658240" behindDoc="1" locked="0" layoutInCell="1" allowOverlap="1" wp14:anchorId="006B6F8F" wp14:editId="6A6DFB47">
              <wp:simplePos x="0" y="0"/>
              <wp:positionH relativeFrom="column">
                <wp:posOffset>1905</wp:posOffset>
              </wp:positionH>
              <wp:positionV relativeFrom="paragraph">
                <wp:posOffset>30480</wp:posOffset>
              </wp:positionV>
              <wp:extent cx="6840000" cy="5040000"/>
              <wp:effectExtent l="0" t="0" r="0" b="8255"/>
              <wp:wrapNone/>
              <wp:docPr id="3" name="Tekstfel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E57154" w14:paraId="07773DB6" w14:textId="77777777" w:rsidTr="00E57154">
                            <w:trPr>
                              <w:trHeight w:hRule="exact" w:val="7938"/>
                            </w:trPr>
                            <w:tc>
                              <w:tcPr>
                                <w:tcW w:w="10776" w:type="dxa"/>
                              </w:tcPr>
                              <w:p w14:paraId="328DDD80" w14:textId="30C5C5C9" w:rsidR="00A9271F" w:rsidRDefault="003E3EF1" w:rsidP="00E57154">
                                <w:pPr>
                                  <w:pStyle w:val="Billedfelt"/>
                                </w:pPr>
                                <w:r>
                                  <w:fldChar w:fldCharType="begin"/>
                                </w:r>
                                <w:r>
                                  <w:instrText xml:space="preserve"> macrobutton "" [Åbn sidehoved og indsæt billede her, med dimensionerne H: 14 cm x B: 19 cm] </w:instrText>
                                </w:r>
                                <w:r>
                                  <w:fldChar w:fldCharType="end"/>
                                </w:r>
                                <w:r w:rsidR="003E4D32">
                                  <w:rPr>
                                    <w:noProof/>
                                  </w:rPr>
                                  <w:drawing>
                                    <wp:inline distT="0" distB="0" distL="0" distR="0" wp14:anchorId="2E41854A" wp14:editId="1E240DB5">
                                      <wp:extent cx="6838950" cy="5040630"/>
                                      <wp:effectExtent l="0" t="0" r="0" b="7620"/>
                                      <wp:docPr id="1761536036" name="Billede 2" descr="Et billede, der indeholder bærbar, person, tøj, indendø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76840" name="Billede 2" descr="Et billede, der indeholder bærbar, person, tøj, indendørs"/>
                                              <pic:cNvPicPr/>
                                            </pic:nvPicPr>
                                            <pic:blipFill>
                                              <a:blip r:embed="rId1">
                                                <a:extLst>
                                                  <a:ext uri="{28A0092B-C50C-407E-A947-70E740481C1C}">
                                                    <a14:useLocalDpi xmlns:a14="http://schemas.microsoft.com/office/drawing/2010/main" val="0"/>
                                                  </a:ext>
                                                </a:extLst>
                                              </a:blip>
                                              <a:stretch>
                                                <a:fillRect/>
                                              </a:stretch>
                                            </pic:blipFill>
                                            <pic:spPr>
                                              <a:xfrm>
                                                <a:off x="0" y="0"/>
                                                <a:ext cx="6838950" cy="5040630"/>
                                              </a:xfrm>
                                              <a:prstGeom prst="rect">
                                                <a:avLst/>
                                              </a:prstGeom>
                                            </pic:spPr>
                                          </pic:pic>
                                        </a:graphicData>
                                      </a:graphic>
                                    </wp:inline>
                                  </w:drawing>
                                </w:r>
                              </w:p>
                            </w:tc>
                          </w:tr>
                        </w:tbl>
                        <w:p w14:paraId="04872A2A" w14:textId="77777777" w:rsidR="00A9271F" w:rsidRDefault="00A9271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6B6F8F" id="_x0000_t202" coordsize="21600,21600" o:spt="202" path="m,l,21600r21600,l21600,xe">
              <v:stroke joinstyle="miter"/>
              <v:path gradientshapeok="t" o:connecttype="rect"/>
            </v:shapetype>
            <v:shape id="Tekstfelt 3" o:spid="_x0000_s1034" type="#_x0000_t202" alt="&quot;&quot;" style="position:absolute;margin-left:.15pt;margin-top:2.4pt;width:538.6pt;height:39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E57154" w14:paraId="07773DB6" w14:textId="77777777" w:rsidTr="00E57154">
                      <w:trPr>
                        <w:trHeight w:hRule="exact" w:val="7938"/>
                      </w:trPr>
                      <w:tc>
                        <w:tcPr>
                          <w:tcW w:w="10776" w:type="dxa"/>
                        </w:tcPr>
                        <w:p w14:paraId="328DDD80" w14:textId="30C5C5C9" w:rsidR="00A9271F" w:rsidRDefault="003E3EF1" w:rsidP="00E57154">
                          <w:pPr>
                            <w:pStyle w:val="Billedfelt"/>
                          </w:pPr>
                          <w:r>
                            <w:fldChar w:fldCharType="begin"/>
                          </w:r>
                          <w:r>
                            <w:instrText xml:space="preserve"> macrobutton "" [Åbn sidehoved og indsæt billede her, med dimensionerne H: 14 cm x B: 19 cm] </w:instrText>
                          </w:r>
                          <w:r>
                            <w:fldChar w:fldCharType="end"/>
                          </w:r>
                          <w:r w:rsidR="003E4D32">
                            <w:rPr>
                              <w:noProof/>
                            </w:rPr>
                            <w:drawing>
                              <wp:inline distT="0" distB="0" distL="0" distR="0" wp14:anchorId="2E41854A" wp14:editId="1E240DB5">
                                <wp:extent cx="6838950" cy="5040630"/>
                                <wp:effectExtent l="0" t="0" r="0" b="7620"/>
                                <wp:docPr id="1761536036" name="Billede 2" descr="Et billede, der indeholder bærbar, person, tøj, indendø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76840" name="Billede 2" descr="Et billede, der indeholder bærbar, person, tøj, indendørs"/>
                                        <pic:cNvPicPr/>
                                      </pic:nvPicPr>
                                      <pic:blipFill>
                                        <a:blip r:embed="rId1">
                                          <a:extLst>
                                            <a:ext uri="{28A0092B-C50C-407E-A947-70E740481C1C}">
                                              <a14:useLocalDpi xmlns:a14="http://schemas.microsoft.com/office/drawing/2010/main" val="0"/>
                                            </a:ext>
                                          </a:extLst>
                                        </a:blip>
                                        <a:stretch>
                                          <a:fillRect/>
                                        </a:stretch>
                                      </pic:blipFill>
                                      <pic:spPr>
                                        <a:xfrm>
                                          <a:off x="0" y="0"/>
                                          <a:ext cx="6838950" cy="5040630"/>
                                        </a:xfrm>
                                        <a:prstGeom prst="rect">
                                          <a:avLst/>
                                        </a:prstGeom>
                                      </pic:spPr>
                                    </pic:pic>
                                  </a:graphicData>
                                </a:graphic>
                              </wp:inline>
                            </w:drawing>
                          </w:r>
                        </w:p>
                      </w:tc>
                    </w:tr>
                  </w:tbl>
                  <w:p w14:paraId="04872A2A" w14:textId="77777777" w:rsidR="00A9271F" w:rsidRDefault="00A9271F"/>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EDD5E" w14:textId="63577BB0" w:rsidR="00A9271F" w:rsidRPr="00EE6335" w:rsidRDefault="00A9271F" w:rsidP="00E57154">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C39F6" w14:textId="77777777" w:rsidR="00A9271F" w:rsidRDefault="00A9271F">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07F25" w14:textId="77777777" w:rsidR="00A9271F" w:rsidRPr="00EE6335" w:rsidRDefault="003E3EF1" w:rsidP="00E57154">
    <w:pPr>
      <w:pStyle w:val="Sidehoved"/>
    </w:pPr>
    <w:r>
      <w:rPr>
        <w:noProof/>
      </w:rPr>
      <mc:AlternateContent>
        <mc:Choice Requires="wps">
          <w:drawing>
            <wp:anchor distT="0" distB="0" distL="114300" distR="114300" simplePos="0" relativeHeight="251658241" behindDoc="1" locked="0" layoutInCell="1" allowOverlap="1" wp14:anchorId="62B9126E" wp14:editId="7104EB56">
              <wp:simplePos x="0" y="0"/>
              <wp:positionH relativeFrom="column">
                <wp:posOffset>0</wp:posOffset>
              </wp:positionH>
              <wp:positionV relativeFrom="paragraph">
                <wp:posOffset>0</wp:posOffset>
              </wp:positionV>
              <wp:extent cx="6840000" cy="5040000"/>
              <wp:effectExtent l="0" t="0" r="0" b="8255"/>
              <wp:wrapNone/>
              <wp:docPr id="11" name="Tekstfelt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E57154" w14:paraId="703B4D0C" w14:textId="77777777" w:rsidTr="00E57154">
                            <w:trPr>
                              <w:trHeight w:hRule="exact" w:val="7938"/>
                            </w:trPr>
                            <w:tc>
                              <w:tcPr>
                                <w:tcW w:w="10776" w:type="dxa"/>
                              </w:tcPr>
                              <w:p w14:paraId="71A8B52C" w14:textId="4B8FDE3B" w:rsidR="00A9271F" w:rsidRDefault="003E4D32" w:rsidP="00E57154">
                                <w:pPr>
                                  <w:pStyle w:val="Billedfelt"/>
                                </w:pPr>
                                <w:r>
                                  <w:rPr>
                                    <w:noProof/>
                                  </w:rPr>
                                  <w:drawing>
                                    <wp:inline distT="0" distB="0" distL="0" distR="0" wp14:anchorId="694D6AE7" wp14:editId="5A0B0838">
                                      <wp:extent cx="6838950" cy="5038725"/>
                                      <wp:effectExtent l="0" t="0" r="0" b="9525"/>
                                      <wp:docPr id="1705425938" name="Billede 1705425938" descr="Et billede, der indeholder sort-hvid, bygning, udendørs, sky&#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425938" name="Billede 5" descr="Et billede, der indeholder sort-hvid, bygning, udendørs, sky&#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2E07AD23" w14:textId="77777777" w:rsidR="00A9271F" w:rsidRDefault="00A9271F" w:rsidP="00E5715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B9126E" id="_x0000_t202" coordsize="21600,21600" o:spt="202" path="m,l,21600r21600,l21600,xe">
              <v:stroke joinstyle="miter"/>
              <v:path gradientshapeok="t" o:connecttype="rect"/>
            </v:shapetype>
            <v:shape id="_x0000_s1035" type="#_x0000_t202" alt="&quot;&quot;" style="position:absolute;margin-left:0;margin-top:0;width:538.6pt;height:396.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E57154" w14:paraId="703B4D0C" w14:textId="77777777" w:rsidTr="00E57154">
                      <w:trPr>
                        <w:trHeight w:hRule="exact" w:val="7938"/>
                      </w:trPr>
                      <w:tc>
                        <w:tcPr>
                          <w:tcW w:w="10776" w:type="dxa"/>
                        </w:tcPr>
                        <w:p w14:paraId="71A8B52C" w14:textId="4B8FDE3B" w:rsidR="00A9271F" w:rsidRDefault="003E4D32" w:rsidP="00E57154">
                          <w:pPr>
                            <w:pStyle w:val="Billedfelt"/>
                          </w:pPr>
                          <w:r>
                            <w:rPr>
                              <w:noProof/>
                            </w:rPr>
                            <w:drawing>
                              <wp:inline distT="0" distB="0" distL="0" distR="0" wp14:anchorId="694D6AE7" wp14:editId="5A0B0838">
                                <wp:extent cx="6838950" cy="5038725"/>
                                <wp:effectExtent l="0" t="0" r="0" b="9525"/>
                                <wp:docPr id="1705425938" name="Billede 1705425938" descr="Et billede, der indeholder sort-hvid, bygning, udendørs, sky&#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425938" name="Billede 5" descr="Et billede, der indeholder sort-hvid, bygning, udendørs, sky&#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2E07AD23" w14:textId="77777777" w:rsidR="00A9271F" w:rsidRDefault="00A9271F" w:rsidP="00E57154"/>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6208572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5D6DB6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EB6773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DD2411E"/>
    <w:lvl w:ilvl="0">
      <w:start w:val="1"/>
      <w:numFmt w:val="bullet"/>
      <w:pStyle w:val="Opstilling-punkttegn"/>
      <w:lvlText w:val=""/>
      <w:lvlJc w:val="left"/>
      <w:pPr>
        <w:tabs>
          <w:tab w:val="num" w:pos="360"/>
        </w:tabs>
        <w:ind w:left="360" w:hanging="360"/>
      </w:pPr>
      <w:rPr>
        <w:rFonts w:ascii="Symbol" w:hAnsi="Symbol" w:hint="default"/>
      </w:rPr>
    </w:lvl>
  </w:abstractNum>
  <w:abstractNum w:abstractNumId="4" w15:restartNumberingAfterBreak="0">
    <w:nsid w:val="0AB61F0F"/>
    <w:multiLevelType w:val="hybridMultilevel"/>
    <w:tmpl w:val="513AB4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AC43B55"/>
    <w:multiLevelType w:val="hybridMultilevel"/>
    <w:tmpl w:val="CF34B0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A76479A"/>
    <w:multiLevelType w:val="hybridMultilevel"/>
    <w:tmpl w:val="566A9F3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C2E4D2D"/>
    <w:multiLevelType w:val="hybridMultilevel"/>
    <w:tmpl w:val="1D70B6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DA8766B"/>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12121F"/>
    <w:multiLevelType w:val="multilevel"/>
    <w:tmpl w:val="0406001F"/>
    <w:numStyleLink w:val="111111"/>
  </w:abstractNum>
  <w:abstractNum w:abstractNumId="10" w15:restartNumberingAfterBreak="0">
    <w:nsid w:val="27CC650A"/>
    <w:multiLevelType w:val="hybridMultilevel"/>
    <w:tmpl w:val="F5CC20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87A0B1B"/>
    <w:multiLevelType w:val="hybridMultilevel"/>
    <w:tmpl w:val="9ED6E7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D973766"/>
    <w:multiLevelType w:val="hybridMultilevel"/>
    <w:tmpl w:val="6C743500"/>
    <w:lvl w:ilvl="0" w:tplc="3E5A59B2">
      <w:numFmt w:val="bullet"/>
      <w:lvlText w:val="•"/>
      <w:lvlJc w:val="left"/>
      <w:pPr>
        <w:ind w:left="810" w:hanging="450"/>
      </w:pPr>
      <w:rPr>
        <w:rFonts w:ascii="Arial" w:eastAsia="Arial"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3" w15:restartNumberingAfterBreak="0">
    <w:nsid w:val="2E8C71CE"/>
    <w:multiLevelType w:val="multilevel"/>
    <w:tmpl w:val="0406001F"/>
    <w:numStyleLink w:val="111111"/>
  </w:abstractNum>
  <w:abstractNum w:abstractNumId="14" w15:restartNumberingAfterBreak="0">
    <w:nsid w:val="2EBA5717"/>
    <w:multiLevelType w:val="multilevel"/>
    <w:tmpl w:val="04060023"/>
    <w:styleLink w:val="ArtikelSektion"/>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33EE6316"/>
    <w:multiLevelType w:val="hybridMultilevel"/>
    <w:tmpl w:val="0E1471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48341AF"/>
    <w:multiLevelType w:val="hybridMultilevel"/>
    <w:tmpl w:val="6A026DE2"/>
    <w:lvl w:ilvl="0" w:tplc="0E681036">
      <w:numFmt w:val="bullet"/>
      <w:lvlText w:val="•"/>
      <w:lvlJc w:val="left"/>
      <w:pPr>
        <w:ind w:left="810" w:hanging="45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BB66C00"/>
    <w:multiLevelType w:val="hybridMultilevel"/>
    <w:tmpl w:val="38A813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37D57A7"/>
    <w:multiLevelType w:val="hybridMultilevel"/>
    <w:tmpl w:val="C48E03FA"/>
    <w:lvl w:ilvl="0" w:tplc="0E681036">
      <w:numFmt w:val="bullet"/>
      <w:lvlText w:val="•"/>
      <w:lvlJc w:val="left"/>
      <w:pPr>
        <w:ind w:left="810" w:hanging="45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4A10FE0"/>
    <w:multiLevelType w:val="hybridMultilevel"/>
    <w:tmpl w:val="63D4516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44CE5F3D"/>
    <w:multiLevelType w:val="hybridMultilevel"/>
    <w:tmpl w:val="F244D0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6B12C05"/>
    <w:multiLevelType w:val="multilevel"/>
    <w:tmpl w:val="980C882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AB36703"/>
    <w:multiLevelType w:val="hybridMultilevel"/>
    <w:tmpl w:val="6B1EC9C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512076FD"/>
    <w:multiLevelType w:val="hybridMultilevel"/>
    <w:tmpl w:val="5C3E3140"/>
    <w:lvl w:ilvl="0" w:tplc="040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5DB069C"/>
    <w:multiLevelType w:val="multilevel"/>
    <w:tmpl w:val="6C0C9BAE"/>
    <w:lvl w:ilvl="0">
      <w:start w:val="1"/>
      <w:numFmt w:val="bullet"/>
      <w:pStyle w:val="Punktlistemedluft"/>
      <w:lvlText w:val=""/>
      <w:lvlJc w:val="left"/>
      <w:pPr>
        <w:tabs>
          <w:tab w:val="num" w:pos="284"/>
        </w:tabs>
        <w:ind w:left="284" w:hanging="284"/>
      </w:pPr>
      <w:rPr>
        <w:rFonts w:ascii="Symbol" w:hAnsi="Symbol" w:hint="default"/>
        <w:color w:val="6F748A"/>
      </w:rPr>
    </w:lvl>
    <w:lvl w:ilvl="1">
      <w:start w:val="1"/>
      <w:numFmt w:val="bullet"/>
      <w:pStyle w:val="Punktlisteniv2"/>
      <w:lvlText w:val="o"/>
      <w:lvlJc w:val="left"/>
      <w:pPr>
        <w:tabs>
          <w:tab w:val="num" w:pos="567"/>
        </w:tabs>
        <w:ind w:left="567" w:hanging="283"/>
      </w:pPr>
      <w:rPr>
        <w:rFonts w:ascii="Courier New" w:hAnsi="Courier New" w:hint="default"/>
        <w:color w:val="49574F" w:themeColor="background2"/>
        <w:position w:val="3"/>
        <w:sz w:val="20"/>
        <w:szCs w:val="20"/>
      </w:rPr>
    </w:lvl>
    <w:lvl w:ilvl="2">
      <w:start w:val="1"/>
      <w:numFmt w:val="none"/>
      <w:lvlText w:val=""/>
      <w:lvlJc w:val="left"/>
      <w:pPr>
        <w:ind w:left="567" w:firstLine="0"/>
      </w:pPr>
      <w:rPr>
        <w:rFonts w:hint="default"/>
      </w:rPr>
    </w:lvl>
    <w:lvl w:ilvl="3">
      <w:start w:val="1"/>
      <w:numFmt w:val="none"/>
      <w:lvlText w:val=""/>
      <w:lvlJc w:val="left"/>
      <w:pPr>
        <w:ind w:left="567" w:firstLine="0"/>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A5B204F"/>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09A3CB6"/>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6696F38"/>
    <w:multiLevelType w:val="multilevel"/>
    <w:tmpl w:val="980C882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7B3A38D8"/>
    <w:multiLevelType w:val="multilevel"/>
    <w:tmpl w:val="CAEEB7DE"/>
    <w:lvl w:ilvl="0">
      <w:start w:val="1"/>
      <w:numFmt w:val="bullet"/>
      <w:pStyle w:val="Punktlisteudenluft"/>
      <w:lvlText w:val=""/>
      <w:lvlJc w:val="left"/>
      <w:pPr>
        <w:tabs>
          <w:tab w:val="num" w:pos="284"/>
        </w:tabs>
        <w:ind w:left="284" w:hanging="284"/>
      </w:pPr>
      <w:rPr>
        <w:rFonts w:ascii="Symbol" w:hAnsi="Symbol" w:hint="default"/>
        <w:color w:val="6F748A"/>
      </w:rPr>
    </w:lvl>
    <w:lvl w:ilvl="1">
      <w:start w:val="1"/>
      <w:numFmt w:val="bullet"/>
      <w:pStyle w:val="Punktlisteniv2udenluft"/>
      <w:lvlText w:val="o"/>
      <w:lvlJc w:val="left"/>
      <w:pPr>
        <w:tabs>
          <w:tab w:val="num" w:pos="567"/>
        </w:tabs>
        <w:ind w:left="567" w:hanging="283"/>
      </w:pPr>
      <w:rPr>
        <w:rFonts w:ascii="Courier New" w:hAnsi="Courier New" w:hint="default"/>
        <w:color w:val="49574F" w:themeColor="background2"/>
        <w:position w:val="3"/>
        <w:sz w:val="20"/>
        <w:szCs w:val="20"/>
      </w:rPr>
    </w:lvl>
    <w:lvl w:ilvl="2">
      <w:start w:val="1"/>
      <w:numFmt w:val="none"/>
      <w:lvlText w:val=""/>
      <w:lvlJc w:val="left"/>
      <w:pPr>
        <w:ind w:left="567" w:firstLine="0"/>
      </w:pPr>
      <w:rPr>
        <w:rFonts w:hint="default"/>
      </w:rPr>
    </w:lvl>
    <w:lvl w:ilvl="3">
      <w:start w:val="1"/>
      <w:numFmt w:val="none"/>
      <w:lvlText w:val=""/>
      <w:lvlJc w:val="left"/>
      <w:pPr>
        <w:ind w:left="567" w:firstLine="0"/>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F2C1621"/>
    <w:multiLevelType w:val="hybridMultilevel"/>
    <w:tmpl w:val="68EC81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128767000">
    <w:abstractNumId w:val="26"/>
  </w:num>
  <w:num w:numId="2" w16cid:durableId="1319769398">
    <w:abstractNumId w:val="25"/>
  </w:num>
  <w:num w:numId="3" w16cid:durableId="1907643383">
    <w:abstractNumId w:val="14"/>
  </w:num>
  <w:num w:numId="4" w16cid:durableId="1196624549">
    <w:abstractNumId w:val="3"/>
  </w:num>
  <w:num w:numId="5" w16cid:durableId="1885094543">
    <w:abstractNumId w:val="2"/>
  </w:num>
  <w:num w:numId="6" w16cid:durableId="517931155">
    <w:abstractNumId w:val="1"/>
  </w:num>
  <w:num w:numId="7" w16cid:durableId="860974164">
    <w:abstractNumId w:val="0"/>
  </w:num>
  <w:num w:numId="8" w16cid:durableId="1186094112">
    <w:abstractNumId w:val="28"/>
  </w:num>
  <w:num w:numId="9" w16cid:durableId="2091613028">
    <w:abstractNumId w:val="24"/>
  </w:num>
  <w:num w:numId="10" w16cid:durableId="1215586248">
    <w:abstractNumId w:val="19"/>
  </w:num>
  <w:num w:numId="11" w16cid:durableId="1601714482">
    <w:abstractNumId w:val="29"/>
  </w:num>
  <w:num w:numId="12" w16cid:durableId="1390496237">
    <w:abstractNumId w:val="21"/>
  </w:num>
  <w:num w:numId="13" w16cid:durableId="1386760310">
    <w:abstractNumId w:val="11"/>
  </w:num>
  <w:num w:numId="14" w16cid:durableId="1139229895">
    <w:abstractNumId w:val="20"/>
  </w:num>
  <w:num w:numId="15" w16cid:durableId="1242326279">
    <w:abstractNumId w:val="16"/>
  </w:num>
  <w:num w:numId="16" w16cid:durableId="1966933033">
    <w:abstractNumId w:val="18"/>
  </w:num>
  <w:num w:numId="17" w16cid:durableId="1063988409">
    <w:abstractNumId w:val="12"/>
  </w:num>
  <w:num w:numId="18" w16cid:durableId="325860526">
    <w:abstractNumId w:val="10"/>
  </w:num>
  <w:num w:numId="19" w16cid:durableId="540628291">
    <w:abstractNumId w:val="15"/>
  </w:num>
  <w:num w:numId="20" w16cid:durableId="560481061">
    <w:abstractNumId w:val="23"/>
  </w:num>
  <w:num w:numId="21" w16cid:durableId="611060113">
    <w:abstractNumId w:val="17"/>
  </w:num>
  <w:num w:numId="22" w16cid:durableId="261186260">
    <w:abstractNumId w:val="6"/>
  </w:num>
  <w:num w:numId="23" w16cid:durableId="1924685885">
    <w:abstractNumId w:val="22"/>
  </w:num>
  <w:num w:numId="24" w16cid:durableId="1086271380">
    <w:abstractNumId w:val="5"/>
  </w:num>
  <w:num w:numId="25" w16cid:durableId="116611378">
    <w:abstractNumId w:val="7"/>
  </w:num>
  <w:num w:numId="26" w16cid:durableId="1446542337">
    <w:abstractNumId w:val="4"/>
  </w:num>
  <w:num w:numId="27" w16cid:durableId="1472405728">
    <w:abstractNumId w:val="27"/>
  </w:num>
  <w:num w:numId="28" w16cid:durableId="1882353662">
    <w:abstractNumId w:val="13"/>
  </w:num>
  <w:num w:numId="29" w16cid:durableId="156727671">
    <w:abstractNumId w:val="8"/>
  </w:num>
  <w:num w:numId="30" w16cid:durableId="597831583">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DRAFTER_VERSION" w:val="3.40"/>
  </w:docVars>
  <w:rsids>
    <w:rsidRoot w:val="005C17EC"/>
    <w:rsid w:val="00001281"/>
    <w:rsid w:val="00002218"/>
    <w:rsid w:val="00003FC6"/>
    <w:rsid w:val="00005079"/>
    <w:rsid w:val="00006CC4"/>
    <w:rsid w:val="00010B28"/>
    <w:rsid w:val="00011B10"/>
    <w:rsid w:val="00012843"/>
    <w:rsid w:val="0001286D"/>
    <w:rsid w:val="0001313A"/>
    <w:rsid w:val="00015D16"/>
    <w:rsid w:val="000215C5"/>
    <w:rsid w:val="00023758"/>
    <w:rsid w:val="00023A59"/>
    <w:rsid w:val="00026556"/>
    <w:rsid w:val="00026FDE"/>
    <w:rsid w:val="00034E84"/>
    <w:rsid w:val="00035CD3"/>
    <w:rsid w:val="000360D4"/>
    <w:rsid w:val="0003727F"/>
    <w:rsid w:val="00044A5E"/>
    <w:rsid w:val="000505CC"/>
    <w:rsid w:val="00051E98"/>
    <w:rsid w:val="0005434E"/>
    <w:rsid w:val="00054868"/>
    <w:rsid w:val="000616E0"/>
    <w:rsid w:val="00062409"/>
    <w:rsid w:val="00064704"/>
    <w:rsid w:val="00065705"/>
    <w:rsid w:val="000663B7"/>
    <w:rsid w:val="000665AE"/>
    <w:rsid w:val="00066F76"/>
    <w:rsid w:val="0006797E"/>
    <w:rsid w:val="00070E79"/>
    <w:rsid w:val="00073B70"/>
    <w:rsid w:val="000762BA"/>
    <w:rsid w:val="00080D54"/>
    <w:rsid w:val="000812E5"/>
    <w:rsid w:val="000960B0"/>
    <w:rsid w:val="0009658E"/>
    <w:rsid w:val="00096B0A"/>
    <w:rsid w:val="000A0EEB"/>
    <w:rsid w:val="000B0557"/>
    <w:rsid w:val="000B3413"/>
    <w:rsid w:val="000B6145"/>
    <w:rsid w:val="000C3749"/>
    <w:rsid w:val="000C3DB9"/>
    <w:rsid w:val="000C7681"/>
    <w:rsid w:val="000D020D"/>
    <w:rsid w:val="000D3B9E"/>
    <w:rsid w:val="000F22DB"/>
    <w:rsid w:val="000F295D"/>
    <w:rsid w:val="000F48DF"/>
    <w:rsid w:val="000F74F5"/>
    <w:rsid w:val="00102ABD"/>
    <w:rsid w:val="00102F79"/>
    <w:rsid w:val="00104BB4"/>
    <w:rsid w:val="00107439"/>
    <w:rsid w:val="00112FA8"/>
    <w:rsid w:val="001142FC"/>
    <w:rsid w:val="00117630"/>
    <w:rsid w:val="001207D1"/>
    <w:rsid w:val="00122ABD"/>
    <w:rsid w:val="00122B5C"/>
    <w:rsid w:val="00125A62"/>
    <w:rsid w:val="00126B19"/>
    <w:rsid w:val="00131E58"/>
    <w:rsid w:val="001328B1"/>
    <w:rsid w:val="00134B89"/>
    <w:rsid w:val="00135C3A"/>
    <w:rsid w:val="001367D7"/>
    <w:rsid w:val="001450E9"/>
    <w:rsid w:val="0014673D"/>
    <w:rsid w:val="00146E8E"/>
    <w:rsid w:val="0015031E"/>
    <w:rsid w:val="00174948"/>
    <w:rsid w:val="00183096"/>
    <w:rsid w:val="00185828"/>
    <w:rsid w:val="00185A2B"/>
    <w:rsid w:val="00187C52"/>
    <w:rsid w:val="00192E6D"/>
    <w:rsid w:val="0019370C"/>
    <w:rsid w:val="001943F5"/>
    <w:rsid w:val="00195BC8"/>
    <w:rsid w:val="0019604C"/>
    <w:rsid w:val="001A598B"/>
    <w:rsid w:val="001B1F2E"/>
    <w:rsid w:val="001B2FF7"/>
    <w:rsid w:val="001B5053"/>
    <w:rsid w:val="001B5414"/>
    <w:rsid w:val="001B5C2E"/>
    <w:rsid w:val="001C243B"/>
    <w:rsid w:val="001C525B"/>
    <w:rsid w:val="001C710E"/>
    <w:rsid w:val="001C72FF"/>
    <w:rsid w:val="001C7D46"/>
    <w:rsid w:val="001D06F3"/>
    <w:rsid w:val="001D0947"/>
    <w:rsid w:val="001D22AF"/>
    <w:rsid w:val="001D45CA"/>
    <w:rsid w:val="001D7F1F"/>
    <w:rsid w:val="001E0F06"/>
    <w:rsid w:val="001E10FF"/>
    <w:rsid w:val="001E1879"/>
    <w:rsid w:val="001E2C61"/>
    <w:rsid w:val="001E303A"/>
    <w:rsid w:val="001E4BEB"/>
    <w:rsid w:val="001F4228"/>
    <w:rsid w:val="001F606B"/>
    <w:rsid w:val="001F6522"/>
    <w:rsid w:val="001F6F86"/>
    <w:rsid w:val="0020002C"/>
    <w:rsid w:val="00204B30"/>
    <w:rsid w:val="002055D4"/>
    <w:rsid w:val="002060F6"/>
    <w:rsid w:val="002103DC"/>
    <w:rsid w:val="0021187B"/>
    <w:rsid w:val="002162A4"/>
    <w:rsid w:val="00216C1D"/>
    <w:rsid w:val="0022239D"/>
    <w:rsid w:val="00223B43"/>
    <w:rsid w:val="0022600C"/>
    <w:rsid w:val="00226108"/>
    <w:rsid w:val="00227F8B"/>
    <w:rsid w:val="002331A9"/>
    <w:rsid w:val="002364DA"/>
    <w:rsid w:val="00244A4E"/>
    <w:rsid w:val="00245C76"/>
    <w:rsid w:val="002507B5"/>
    <w:rsid w:val="00252964"/>
    <w:rsid w:val="0025534C"/>
    <w:rsid w:val="002576A9"/>
    <w:rsid w:val="00262061"/>
    <w:rsid w:val="002643EA"/>
    <w:rsid w:val="00264B8C"/>
    <w:rsid w:val="00273A5B"/>
    <w:rsid w:val="00276694"/>
    <w:rsid w:val="00281067"/>
    <w:rsid w:val="00286A39"/>
    <w:rsid w:val="00293BB5"/>
    <w:rsid w:val="00293CB2"/>
    <w:rsid w:val="00295220"/>
    <w:rsid w:val="002A15CA"/>
    <w:rsid w:val="002A2A16"/>
    <w:rsid w:val="002A2D3A"/>
    <w:rsid w:val="002A2F83"/>
    <w:rsid w:val="002B23CD"/>
    <w:rsid w:val="002B4179"/>
    <w:rsid w:val="002B4D06"/>
    <w:rsid w:val="002C0AF4"/>
    <w:rsid w:val="002C455B"/>
    <w:rsid w:val="002C4E16"/>
    <w:rsid w:val="002C7C01"/>
    <w:rsid w:val="002D4C9A"/>
    <w:rsid w:val="002D4FDE"/>
    <w:rsid w:val="002D588D"/>
    <w:rsid w:val="002D5A5C"/>
    <w:rsid w:val="002D6EC7"/>
    <w:rsid w:val="002D7273"/>
    <w:rsid w:val="002D72FD"/>
    <w:rsid w:val="002D731B"/>
    <w:rsid w:val="002E23AE"/>
    <w:rsid w:val="002E6D2C"/>
    <w:rsid w:val="002E71E1"/>
    <w:rsid w:val="002F3B5D"/>
    <w:rsid w:val="002F4C85"/>
    <w:rsid w:val="002F5A9D"/>
    <w:rsid w:val="00305ACD"/>
    <w:rsid w:val="0030620F"/>
    <w:rsid w:val="003079B5"/>
    <w:rsid w:val="003109E4"/>
    <w:rsid w:val="00310A54"/>
    <w:rsid w:val="00313016"/>
    <w:rsid w:val="00320518"/>
    <w:rsid w:val="00322679"/>
    <w:rsid w:val="003251C7"/>
    <w:rsid w:val="00325F6A"/>
    <w:rsid w:val="003300BE"/>
    <w:rsid w:val="00330505"/>
    <w:rsid w:val="00331489"/>
    <w:rsid w:val="00331CAC"/>
    <w:rsid w:val="003368D5"/>
    <w:rsid w:val="00340403"/>
    <w:rsid w:val="003426E9"/>
    <w:rsid w:val="00345CF0"/>
    <w:rsid w:val="00345D4F"/>
    <w:rsid w:val="00352202"/>
    <w:rsid w:val="003547CF"/>
    <w:rsid w:val="00360518"/>
    <w:rsid w:val="00365F13"/>
    <w:rsid w:val="00372629"/>
    <w:rsid w:val="00374A0A"/>
    <w:rsid w:val="003773A8"/>
    <w:rsid w:val="00377B5F"/>
    <w:rsid w:val="00381ADB"/>
    <w:rsid w:val="00381E54"/>
    <w:rsid w:val="00381EEB"/>
    <w:rsid w:val="00383728"/>
    <w:rsid w:val="00384622"/>
    <w:rsid w:val="003872E3"/>
    <w:rsid w:val="00393814"/>
    <w:rsid w:val="0039393C"/>
    <w:rsid w:val="0039524C"/>
    <w:rsid w:val="003A12B8"/>
    <w:rsid w:val="003A4134"/>
    <w:rsid w:val="003A4139"/>
    <w:rsid w:val="003B0F24"/>
    <w:rsid w:val="003B2B42"/>
    <w:rsid w:val="003B4F3E"/>
    <w:rsid w:val="003B7255"/>
    <w:rsid w:val="003C1296"/>
    <w:rsid w:val="003C28EF"/>
    <w:rsid w:val="003C2AEA"/>
    <w:rsid w:val="003C364A"/>
    <w:rsid w:val="003C4177"/>
    <w:rsid w:val="003C55D4"/>
    <w:rsid w:val="003D2DA2"/>
    <w:rsid w:val="003D4069"/>
    <w:rsid w:val="003D5C2C"/>
    <w:rsid w:val="003E0C27"/>
    <w:rsid w:val="003E20AB"/>
    <w:rsid w:val="003E2B7C"/>
    <w:rsid w:val="003E3BE6"/>
    <w:rsid w:val="003E3EF1"/>
    <w:rsid w:val="003E4D32"/>
    <w:rsid w:val="003E743E"/>
    <w:rsid w:val="003F2F80"/>
    <w:rsid w:val="003F31B6"/>
    <w:rsid w:val="003F48F5"/>
    <w:rsid w:val="00400875"/>
    <w:rsid w:val="00402B11"/>
    <w:rsid w:val="00402FD0"/>
    <w:rsid w:val="0040726D"/>
    <w:rsid w:val="00410101"/>
    <w:rsid w:val="00412F0B"/>
    <w:rsid w:val="0041384C"/>
    <w:rsid w:val="004159DD"/>
    <w:rsid w:val="00417384"/>
    <w:rsid w:val="00421F5E"/>
    <w:rsid w:val="00422A46"/>
    <w:rsid w:val="00425E26"/>
    <w:rsid w:val="004263E3"/>
    <w:rsid w:val="00427A90"/>
    <w:rsid w:val="004306A9"/>
    <w:rsid w:val="00431271"/>
    <w:rsid w:val="00442EB5"/>
    <w:rsid w:val="00443E62"/>
    <w:rsid w:val="00444486"/>
    <w:rsid w:val="00450960"/>
    <w:rsid w:val="00451221"/>
    <w:rsid w:val="00451297"/>
    <w:rsid w:val="00452A51"/>
    <w:rsid w:val="00455484"/>
    <w:rsid w:val="00457899"/>
    <w:rsid w:val="00462972"/>
    <w:rsid w:val="00473BAD"/>
    <w:rsid w:val="00473C98"/>
    <w:rsid w:val="004758EA"/>
    <w:rsid w:val="004811DF"/>
    <w:rsid w:val="00482C0D"/>
    <w:rsid w:val="004855F8"/>
    <w:rsid w:val="00485801"/>
    <w:rsid w:val="004900BC"/>
    <w:rsid w:val="00491914"/>
    <w:rsid w:val="004947FF"/>
    <w:rsid w:val="004962A5"/>
    <w:rsid w:val="00496BA6"/>
    <w:rsid w:val="00496CED"/>
    <w:rsid w:val="0049732F"/>
    <w:rsid w:val="004A4DAA"/>
    <w:rsid w:val="004A6459"/>
    <w:rsid w:val="004B0F55"/>
    <w:rsid w:val="004B681F"/>
    <w:rsid w:val="004C2D0D"/>
    <w:rsid w:val="004C7E3C"/>
    <w:rsid w:val="004D13A9"/>
    <w:rsid w:val="004D1CEA"/>
    <w:rsid w:val="004D6E7F"/>
    <w:rsid w:val="004E0364"/>
    <w:rsid w:val="004E076F"/>
    <w:rsid w:val="004E1FA0"/>
    <w:rsid w:val="004E2330"/>
    <w:rsid w:val="004E31AC"/>
    <w:rsid w:val="004E6B94"/>
    <w:rsid w:val="004E6DB1"/>
    <w:rsid w:val="004F41A4"/>
    <w:rsid w:val="004F4206"/>
    <w:rsid w:val="004F4D76"/>
    <w:rsid w:val="004F671B"/>
    <w:rsid w:val="004F7F3B"/>
    <w:rsid w:val="0050128F"/>
    <w:rsid w:val="00502556"/>
    <w:rsid w:val="00503337"/>
    <w:rsid w:val="00507EC2"/>
    <w:rsid w:val="005122FA"/>
    <w:rsid w:val="005127E9"/>
    <w:rsid w:val="00514132"/>
    <w:rsid w:val="0051665C"/>
    <w:rsid w:val="00523FDA"/>
    <w:rsid w:val="00524039"/>
    <w:rsid w:val="005270F7"/>
    <w:rsid w:val="0053297C"/>
    <w:rsid w:val="0053438B"/>
    <w:rsid w:val="00537E63"/>
    <w:rsid w:val="0054009B"/>
    <w:rsid w:val="00541321"/>
    <w:rsid w:val="00544F16"/>
    <w:rsid w:val="00545674"/>
    <w:rsid w:val="00551225"/>
    <w:rsid w:val="005536E6"/>
    <w:rsid w:val="00554605"/>
    <w:rsid w:val="00555FA7"/>
    <w:rsid w:val="00560F48"/>
    <w:rsid w:val="005666B0"/>
    <w:rsid w:val="00570D09"/>
    <w:rsid w:val="00572152"/>
    <w:rsid w:val="005832C1"/>
    <w:rsid w:val="005909E9"/>
    <w:rsid w:val="00592A60"/>
    <w:rsid w:val="005B3044"/>
    <w:rsid w:val="005B5F2D"/>
    <w:rsid w:val="005B7646"/>
    <w:rsid w:val="005C17EC"/>
    <w:rsid w:val="005C4189"/>
    <w:rsid w:val="005D60D4"/>
    <w:rsid w:val="005E04DC"/>
    <w:rsid w:val="005E43B1"/>
    <w:rsid w:val="005E6784"/>
    <w:rsid w:val="005F01A0"/>
    <w:rsid w:val="005F25A9"/>
    <w:rsid w:val="005F31CB"/>
    <w:rsid w:val="005F33E8"/>
    <w:rsid w:val="005F3C30"/>
    <w:rsid w:val="005F4435"/>
    <w:rsid w:val="005F5EE9"/>
    <w:rsid w:val="005F6455"/>
    <w:rsid w:val="005F7019"/>
    <w:rsid w:val="00600962"/>
    <w:rsid w:val="00601228"/>
    <w:rsid w:val="006028DD"/>
    <w:rsid w:val="0060320E"/>
    <w:rsid w:val="00603793"/>
    <w:rsid w:val="006058CE"/>
    <w:rsid w:val="00615E37"/>
    <w:rsid w:val="00616789"/>
    <w:rsid w:val="0062340D"/>
    <w:rsid w:val="00624FBE"/>
    <w:rsid w:val="006302BC"/>
    <w:rsid w:val="006356AC"/>
    <w:rsid w:val="00635EC5"/>
    <w:rsid w:val="00641D66"/>
    <w:rsid w:val="006442E0"/>
    <w:rsid w:val="00645343"/>
    <w:rsid w:val="00646FAB"/>
    <w:rsid w:val="00653268"/>
    <w:rsid w:val="00653396"/>
    <w:rsid w:val="0065387B"/>
    <w:rsid w:val="00653C21"/>
    <w:rsid w:val="00654276"/>
    <w:rsid w:val="006550F7"/>
    <w:rsid w:val="00657B7E"/>
    <w:rsid w:val="006602DD"/>
    <w:rsid w:val="00661D37"/>
    <w:rsid w:val="00665708"/>
    <w:rsid w:val="00666B53"/>
    <w:rsid w:val="006678C5"/>
    <w:rsid w:val="00667951"/>
    <w:rsid w:val="006742C6"/>
    <w:rsid w:val="00674412"/>
    <w:rsid w:val="00680261"/>
    <w:rsid w:val="00681E45"/>
    <w:rsid w:val="00684191"/>
    <w:rsid w:val="00684EDE"/>
    <w:rsid w:val="00685E60"/>
    <w:rsid w:val="00686301"/>
    <w:rsid w:val="00686FEB"/>
    <w:rsid w:val="0069207C"/>
    <w:rsid w:val="006922B6"/>
    <w:rsid w:val="006935A5"/>
    <w:rsid w:val="0069507C"/>
    <w:rsid w:val="006A20BA"/>
    <w:rsid w:val="006A4A10"/>
    <w:rsid w:val="006A7936"/>
    <w:rsid w:val="006B3AED"/>
    <w:rsid w:val="006B4C09"/>
    <w:rsid w:val="006B4F1B"/>
    <w:rsid w:val="006B65D1"/>
    <w:rsid w:val="006C088A"/>
    <w:rsid w:val="006C33B2"/>
    <w:rsid w:val="006C4360"/>
    <w:rsid w:val="006C564D"/>
    <w:rsid w:val="006D0D52"/>
    <w:rsid w:val="006D1B17"/>
    <w:rsid w:val="006D2A71"/>
    <w:rsid w:val="006D5A55"/>
    <w:rsid w:val="006D7AEC"/>
    <w:rsid w:val="006E00F7"/>
    <w:rsid w:val="006F2968"/>
    <w:rsid w:val="006F30C7"/>
    <w:rsid w:val="006F3127"/>
    <w:rsid w:val="00703C9D"/>
    <w:rsid w:val="00704309"/>
    <w:rsid w:val="007045D9"/>
    <w:rsid w:val="0072188B"/>
    <w:rsid w:val="00722189"/>
    <w:rsid w:val="00723776"/>
    <w:rsid w:val="00725E7B"/>
    <w:rsid w:val="00725F85"/>
    <w:rsid w:val="0072679B"/>
    <w:rsid w:val="00732659"/>
    <w:rsid w:val="00732858"/>
    <w:rsid w:val="00740516"/>
    <w:rsid w:val="007411C9"/>
    <w:rsid w:val="00743E3B"/>
    <w:rsid w:val="00751082"/>
    <w:rsid w:val="0075560F"/>
    <w:rsid w:val="00756913"/>
    <w:rsid w:val="0075701D"/>
    <w:rsid w:val="00757152"/>
    <w:rsid w:val="00757F60"/>
    <w:rsid w:val="00762568"/>
    <w:rsid w:val="00764264"/>
    <w:rsid w:val="0076770E"/>
    <w:rsid w:val="00767B18"/>
    <w:rsid w:val="00771411"/>
    <w:rsid w:val="00771F2F"/>
    <w:rsid w:val="007751F5"/>
    <w:rsid w:val="00781004"/>
    <w:rsid w:val="007837AC"/>
    <w:rsid w:val="00783F9C"/>
    <w:rsid w:val="00784EAB"/>
    <w:rsid w:val="00785B40"/>
    <w:rsid w:val="007A3567"/>
    <w:rsid w:val="007A7424"/>
    <w:rsid w:val="007A7C61"/>
    <w:rsid w:val="007A7C8F"/>
    <w:rsid w:val="007B38C0"/>
    <w:rsid w:val="007B39BB"/>
    <w:rsid w:val="007B3F39"/>
    <w:rsid w:val="007B416B"/>
    <w:rsid w:val="007B7AA1"/>
    <w:rsid w:val="007C14C4"/>
    <w:rsid w:val="007C1D6E"/>
    <w:rsid w:val="007C4910"/>
    <w:rsid w:val="007C6B3B"/>
    <w:rsid w:val="007D1595"/>
    <w:rsid w:val="007D62C8"/>
    <w:rsid w:val="007D69BB"/>
    <w:rsid w:val="007D7BF2"/>
    <w:rsid w:val="007E204C"/>
    <w:rsid w:val="007E38E1"/>
    <w:rsid w:val="007E436D"/>
    <w:rsid w:val="007F35F5"/>
    <w:rsid w:val="007F5F0E"/>
    <w:rsid w:val="007F6082"/>
    <w:rsid w:val="00805F1B"/>
    <w:rsid w:val="00806DEA"/>
    <w:rsid w:val="00810CED"/>
    <w:rsid w:val="00811366"/>
    <w:rsid w:val="0081149A"/>
    <w:rsid w:val="00811E4F"/>
    <w:rsid w:val="0081482D"/>
    <w:rsid w:val="00814905"/>
    <w:rsid w:val="008155CE"/>
    <w:rsid w:val="00816583"/>
    <w:rsid w:val="008167E6"/>
    <w:rsid w:val="0082157D"/>
    <w:rsid w:val="008317F5"/>
    <w:rsid w:val="00831A06"/>
    <w:rsid w:val="008349E4"/>
    <w:rsid w:val="008358F1"/>
    <w:rsid w:val="00842283"/>
    <w:rsid w:val="00844B1D"/>
    <w:rsid w:val="00851AD6"/>
    <w:rsid w:val="008563B4"/>
    <w:rsid w:val="00856D8C"/>
    <w:rsid w:val="0086647B"/>
    <w:rsid w:val="0087071D"/>
    <w:rsid w:val="008717C7"/>
    <w:rsid w:val="0087281E"/>
    <w:rsid w:val="008735A2"/>
    <w:rsid w:val="00874C25"/>
    <w:rsid w:val="008813ED"/>
    <w:rsid w:val="00881BC3"/>
    <w:rsid w:val="00881D73"/>
    <w:rsid w:val="00883A31"/>
    <w:rsid w:val="008874D0"/>
    <w:rsid w:val="008912FC"/>
    <w:rsid w:val="00891C55"/>
    <w:rsid w:val="00893148"/>
    <w:rsid w:val="00894256"/>
    <w:rsid w:val="00896233"/>
    <w:rsid w:val="008A236C"/>
    <w:rsid w:val="008A2F4A"/>
    <w:rsid w:val="008A4400"/>
    <w:rsid w:val="008A5AA3"/>
    <w:rsid w:val="008B65F7"/>
    <w:rsid w:val="008C3FC3"/>
    <w:rsid w:val="008D1CF2"/>
    <w:rsid w:val="008D2420"/>
    <w:rsid w:val="008D686C"/>
    <w:rsid w:val="008E75AF"/>
    <w:rsid w:val="008F0620"/>
    <w:rsid w:val="008F57A4"/>
    <w:rsid w:val="00901C32"/>
    <w:rsid w:val="00901F5C"/>
    <w:rsid w:val="00902A0D"/>
    <w:rsid w:val="00905CB2"/>
    <w:rsid w:val="00912991"/>
    <w:rsid w:val="00914D98"/>
    <w:rsid w:val="00916661"/>
    <w:rsid w:val="00920A43"/>
    <w:rsid w:val="00922CEA"/>
    <w:rsid w:val="00924C14"/>
    <w:rsid w:val="0092534B"/>
    <w:rsid w:val="009254E3"/>
    <w:rsid w:val="00930776"/>
    <w:rsid w:val="00932FF3"/>
    <w:rsid w:val="00934BC3"/>
    <w:rsid w:val="00936BD3"/>
    <w:rsid w:val="00940FFA"/>
    <w:rsid w:val="00941864"/>
    <w:rsid w:val="00943AA4"/>
    <w:rsid w:val="00947F52"/>
    <w:rsid w:val="00950BF9"/>
    <w:rsid w:val="009535E3"/>
    <w:rsid w:val="009602C5"/>
    <w:rsid w:val="009637E7"/>
    <w:rsid w:val="00971FE8"/>
    <w:rsid w:val="00972792"/>
    <w:rsid w:val="009857CA"/>
    <w:rsid w:val="00985D1A"/>
    <w:rsid w:val="009870A8"/>
    <w:rsid w:val="0098729B"/>
    <w:rsid w:val="00987465"/>
    <w:rsid w:val="00987D12"/>
    <w:rsid w:val="00991E26"/>
    <w:rsid w:val="00992899"/>
    <w:rsid w:val="00993ACA"/>
    <w:rsid w:val="00993ED7"/>
    <w:rsid w:val="009A0947"/>
    <w:rsid w:val="009A2DAB"/>
    <w:rsid w:val="009A4578"/>
    <w:rsid w:val="009B113E"/>
    <w:rsid w:val="009B2622"/>
    <w:rsid w:val="009B6194"/>
    <w:rsid w:val="009C170C"/>
    <w:rsid w:val="009C5E4C"/>
    <w:rsid w:val="009D0F36"/>
    <w:rsid w:val="009D70ED"/>
    <w:rsid w:val="009E4024"/>
    <w:rsid w:val="009E4036"/>
    <w:rsid w:val="009E644A"/>
    <w:rsid w:val="009F29AE"/>
    <w:rsid w:val="009F42F8"/>
    <w:rsid w:val="00A0078B"/>
    <w:rsid w:val="00A0222B"/>
    <w:rsid w:val="00A028FA"/>
    <w:rsid w:val="00A03129"/>
    <w:rsid w:val="00A10B29"/>
    <w:rsid w:val="00A12F30"/>
    <w:rsid w:val="00A147D9"/>
    <w:rsid w:val="00A14A54"/>
    <w:rsid w:val="00A14A81"/>
    <w:rsid w:val="00A16530"/>
    <w:rsid w:val="00A17863"/>
    <w:rsid w:val="00A22941"/>
    <w:rsid w:val="00A265B0"/>
    <w:rsid w:val="00A26F4F"/>
    <w:rsid w:val="00A27F2B"/>
    <w:rsid w:val="00A33ED4"/>
    <w:rsid w:val="00A3472F"/>
    <w:rsid w:val="00A37D4B"/>
    <w:rsid w:val="00A4122F"/>
    <w:rsid w:val="00A42F24"/>
    <w:rsid w:val="00A432CF"/>
    <w:rsid w:val="00A4416D"/>
    <w:rsid w:val="00A47C4D"/>
    <w:rsid w:val="00A532C9"/>
    <w:rsid w:val="00A55030"/>
    <w:rsid w:val="00A5587F"/>
    <w:rsid w:val="00A56608"/>
    <w:rsid w:val="00A56C36"/>
    <w:rsid w:val="00A62915"/>
    <w:rsid w:val="00A646BB"/>
    <w:rsid w:val="00A64758"/>
    <w:rsid w:val="00A648C1"/>
    <w:rsid w:val="00A64CDE"/>
    <w:rsid w:val="00A66893"/>
    <w:rsid w:val="00A70BF1"/>
    <w:rsid w:val="00A76214"/>
    <w:rsid w:val="00A800CB"/>
    <w:rsid w:val="00A85D7C"/>
    <w:rsid w:val="00A86BA9"/>
    <w:rsid w:val="00A9271F"/>
    <w:rsid w:val="00A94EBD"/>
    <w:rsid w:val="00AA1A5C"/>
    <w:rsid w:val="00AA2572"/>
    <w:rsid w:val="00AA4721"/>
    <w:rsid w:val="00AA50C2"/>
    <w:rsid w:val="00AB093A"/>
    <w:rsid w:val="00AB279F"/>
    <w:rsid w:val="00AB5742"/>
    <w:rsid w:val="00AB597A"/>
    <w:rsid w:val="00AB68E5"/>
    <w:rsid w:val="00AC27C7"/>
    <w:rsid w:val="00AC4A3B"/>
    <w:rsid w:val="00AC5D71"/>
    <w:rsid w:val="00AC79FF"/>
    <w:rsid w:val="00AD17A0"/>
    <w:rsid w:val="00AD4B82"/>
    <w:rsid w:val="00AD791F"/>
    <w:rsid w:val="00AE00AF"/>
    <w:rsid w:val="00AE4330"/>
    <w:rsid w:val="00AE5C97"/>
    <w:rsid w:val="00AF54BD"/>
    <w:rsid w:val="00B03FDF"/>
    <w:rsid w:val="00B07387"/>
    <w:rsid w:val="00B076EA"/>
    <w:rsid w:val="00B11EF8"/>
    <w:rsid w:val="00B13086"/>
    <w:rsid w:val="00B142E7"/>
    <w:rsid w:val="00B1526B"/>
    <w:rsid w:val="00B158C2"/>
    <w:rsid w:val="00B17DDC"/>
    <w:rsid w:val="00B211B1"/>
    <w:rsid w:val="00B257BA"/>
    <w:rsid w:val="00B26194"/>
    <w:rsid w:val="00B308D1"/>
    <w:rsid w:val="00B32854"/>
    <w:rsid w:val="00B3304D"/>
    <w:rsid w:val="00B33768"/>
    <w:rsid w:val="00B353CF"/>
    <w:rsid w:val="00B357D0"/>
    <w:rsid w:val="00B37EEF"/>
    <w:rsid w:val="00B40047"/>
    <w:rsid w:val="00B401BC"/>
    <w:rsid w:val="00B42579"/>
    <w:rsid w:val="00B642A9"/>
    <w:rsid w:val="00B6613D"/>
    <w:rsid w:val="00B71128"/>
    <w:rsid w:val="00B74524"/>
    <w:rsid w:val="00B751BF"/>
    <w:rsid w:val="00B77658"/>
    <w:rsid w:val="00B85F33"/>
    <w:rsid w:val="00B87B20"/>
    <w:rsid w:val="00B9105F"/>
    <w:rsid w:val="00B96CAD"/>
    <w:rsid w:val="00BA074F"/>
    <w:rsid w:val="00BB067F"/>
    <w:rsid w:val="00BB13F3"/>
    <w:rsid w:val="00BB2177"/>
    <w:rsid w:val="00BB3915"/>
    <w:rsid w:val="00BB56E9"/>
    <w:rsid w:val="00BC2F0D"/>
    <w:rsid w:val="00BC65C1"/>
    <w:rsid w:val="00BC762F"/>
    <w:rsid w:val="00BD1BEB"/>
    <w:rsid w:val="00BD3456"/>
    <w:rsid w:val="00BD655E"/>
    <w:rsid w:val="00BD68ED"/>
    <w:rsid w:val="00BF10A6"/>
    <w:rsid w:val="00BF4B31"/>
    <w:rsid w:val="00BF51A9"/>
    <w:rsid w:val="00BF65EF"/>
    <w:rsid w:val="00BF6828"/>
    <w:rsid w:val="00C0217F"/>
    <w:rsid w:val="00C02523"/>
    <w:rsid w:val="00C02A3B"/>
    <w:rsid w:val="00C04129"/>
    <w:rsid w:val="00C04EBA"/>
    <w:rsid w:val="00C066FB"/>
    <w:rsid w:val="00C0698B"/>
    <w:rsid w:val="00C173EA"/>
    <w:rsid w:val="00C22F0C"/>
    <w:rsid w:val="00C33239"/>
    <w:rsid w:val="00C36857"/>
    <w:rsid w:val="00C40543"/>
    <w:rsid w:val="00C41F3E"/>
    <w:rsid w:val="00C42F0B"/>
    <w:rsid w:val="00C467A5"/>
    <w:rsid w:val="00C500B4"/>
    <w:rsid w:val="00C525B1"/>
    <w:rsid w:val="00C52AB7"/>
    <w:rsid w:val="00C53A45"/>
    <w:rsid w:val="00C55335"/>
    <w:rsid w:val="00C56315"/>
    <w:rsid w:val="00C56DB5"/>
    <w:rsid w:val="00C5704D"/>
    <w:rsid w:val="00C57A5D"/>
    <w:rsid w:val="00C70FC2"/>
    <w:rsid w:val="00C7166F"/>
    <w:rsid w:val="00C72AD0"/>
    <w:rsid w:val="00C74DB2"/>
    <w:rsid w:val="00C80798"/>
    <w:rsid w:val="00C864FA"/>
    <w:rsid w:val="00C868CA"/>
    <w:rsid w:val="00C87A93"/>
    <w:rsid w:val="00C9158F"/>
    <w:rsid w:val="00C969B4"/>
    <w:rsid w:val="00CA0A8D"/>
    <w:rsid w:val="00CA10AB"/>
    <w:rsid w:val="00CA130E"/>
    <w:rsid w:val="00CA35E0"/>
    <w:rsid w:val="00CA3F6F"/>
    <w:rsid w:val="00CA5125"/>
    <w:rsid w:val="00CA62E4"/>
    <w:rsid w:val="00CA6C1F"/>
    <w:rsid w:val="00CA714B"/>
    <w:rsid w:val="00CB0D20"/>
    <w:rsid w:val="00CB125B"/>
    <w:rsid w:val="00CB1752"/>
    <w:rsid w:val="00CB2107"/>
    <w:rsid w:val="00CB2378"/>
    <w:rsid w:val="00CB3932"/>
    <w:rsid w:val="00CC019F"/>
    <w:rsid w:val="00CC083E"/>
    <w:rsid w:val="00CC6FCD"/>
    <w:rsid w:val="00CD0D0D"/>
    <w:rsid w:val="00CD135D"/>
    <w:rsid w:val="00CD430C"/>
    <w:rsid w:val="00CD5ECE"/>
    <w:rsid w:val="00CD74E2"/>
    <w:rsid w:val="00CE002D"/>
    <w:rsid w:val="00CE061D"/>
    <w:rsid w:val="00CE0775"/>
    <w:rsid w:val="00CE174F"/>
    <w:rsid w:val="00CE47FD"/>
    <w:rsid w:val="00CE75A7"/>
    <w:rsid w:val="00CF0B90"/>
    <w:rsid w:val="00CF48B0"/>
    <w:rsid w:val="00CF49DB"/>
    <w:rsid w:val="00CF4B08"/>
    <w:rsid w:val="00CF509F"/>
    <w:rsid w:val="00CF7530"/>
    <w:rsid w:val="00D10C3E"/>
    <w:rsid w:val="00D208E3"/>
    <w:rsid w:val="00D30488"/>
    <w:rsid w:val="00D31935"/>
    <w:rsid w:val="00D33C30"/>
    <w:rsid w:val="00D3764C"/>
    <w:rsid w:val="00D421E2"/>
    <w:rsid w:val="00D4259C"/>
    <w:rsid w:val="00D42A49"/>
    <w:rsid w:val="00D44081"/>
    <w:rsid w:val="00D4597B"/>
    <w:rsid w:val="00D46978"/>
    <w:rsid w:val="00D56995"/>
    <w:rsid w:val="00D5758C"/>
    <w:rsid w:val="00D64716"/>
    <w:rsid w:val="00D6553D"/>
    <w:rsid w:val="00D70C8C"/>
    <w:rsid w:val="00D745DC"/>
    <w:rsid w:val="00D774CB"/>
    <w:rsid w:val="00D77FA0"/>
    <w:rsid w:val="00D8419E"/>
    <w:rsid w:val="00D913B8"/>
    <w:rsid w:val="00D948AC"/>
    <w:rsid w:val="00D97238"/>
    <w:rsid w:val="00DA0452"/>
    <w:rsid w:val="00DA0D04"/>
    <w:rsid w:val="00DA1BBE"/>
    <w:rsid w:val="00DA2AB4"/>
    <w:rsid w:val="00DA4E6E"/>
    <w:rsid w:val="00DA51A1"/>
    <w:rsid w:val="00DA5281"/>
    <w:rsid w:val="00DA6227"/>
    <w:rsid w:val="00DB0ED4"/>
    <w:rsid w:val="00DB1F20"/>
    <w:rsid w:val="00DB228B"/>
    <w:rsid w:val="00DB2E19"/>
    <w:rsid w:val="00DB2F64"/>
    <w:rsid w:val="00DC0ABE"/>
    <w:rsid w:val="00DD0E91"/>
    <w:rsid w:val="00DD0FA1"/>
    <w:rsid w:val="00DD424D"/>
    <w:rsid w:val="00DD4A6E"/>
    <w:rsid w:val="00DE1E38"/>
    <w:rsid w:val="00DE6CCF"/>
    <w:rsid w:val="00DF2191"/>
    <w:rsid w:val="00DF4B45"/>
    <w:rsid w:val="00DF5515"/>
    <w:rsid w:val="00DF5D2B"/>
    <w:rsid w:val="00DF62E5"/>
    <w:rsid w:val="00DF7FA0"/>
    <w:rsid w:val="00E02A4F"/>
    <w:rsid w:val="00E02F7C"/>
    <w:rsid w:val="00E03845"/>
    <w:rsid w:val="00E06467"/>
    <w:rsid w:val="00E12DD7"/>
    <w:rsid w:val="00E134F4"/>
    <w:rsid w:val="00E163EF"/>
    <w:rsid w:val="00E206D5"/>
    <w:rsid w:val="00E2091A"/>
    <w:rsid w:val="00E24043"/>
    <w:rsid w:val="00E277D5"/>
    <w:rsid w:val="00E3286F"/>
    <w:rsid w:val="00E36241"/>
    <w:rsid w:val="00E42293"/>
    <w:rsid w:val="00E44382"/>
    <w:rsid w:val="00E46121"/>
    <w:rsid w:val="00E4652B"/>
    <w:rsid w:val="00E50690"/>
    <w:rsid w:val="00E50EAD"/>
    <w:rsid w:val="00E52720"/>
    <w:rsid w:val="00E531F0"/>
    <w:rsid w:val="00E53B38"/>
    <w:rsid w:val="00E56B8A"/>
    <w:rsid w:val="00E57154"/>
    <w:rsid w:val="00E727C5"/>
    <w:rsid w:val="00E72EE1"/>
    <w:rsid w:val="00E735CF"/>
    <w:rsid w:val="00E73F46"/>
    <w:rsid w:val="00E74B65"/>
    <w:rsid w:val="00E76F10"/>
    <w:rsid w:val="00E808DB"/>
    <w:rsid w:val="00E822C8"/>
    <w:rsid w:val="00E8283F"/>
    <w:rsid w:val="00E83E05"/>
    <w:rsid w:val="00E92E82"/>
    <w:rsid w:val="00E9393B"/>
    <w:rsid w:val="00E94837"/>
    <w:rsid w:val="00E95613"/>
    <w:rsid w:val="00E9563F"/>
    <w:rsid w:val="00E97DC0"/>
    <w:rsid w:val="00EA1575"/>
    <w:rsid w:val="00EA15A5"/>
    <w:rsid w:val="00EA387D"/>
    <w:rsid w:val="00EA5C8E"/>
    <w:rsid w:val="00EB1B34"/>
    <w:rsid w:val="00EB5A7F"/>
    <w:rsid w:val="00EB716B"/>
    <w:rsid w:val="00EC1954"/>
    <w:rsid w:val="00EC2112"/>
    <w:rsid w:val="00EC2DD8"/>
    <w:rsid w:val="00EC63F0"/>
    <w:rsid w:val="00EC7952"/>
    <w:rsid w:val="00ED3677"/>
    <w:rsid w:val="00ED3B56"/>
    <w:rsid w:val="00EF5EFE"/>
    <w:rsid w:val="00EF5F99"/>
    <w:rsid w:val="00EF71BB"/>
    <w:rsid w:val="00EF74FA"/>
    <w:rsid w:val="00F03A56"/>
    <w:rsid w:val="00F04147"/>
    <w:rsid w:val="00F11B0F"/>
    <w:rsid w:val="00F1264B"/>
    <w:rsid w:val="00F12F2D"/>
    <w:rsid w:val="00F14ACA"/>
    <w:rsid w:val="00F15A88"/>
    <w:rsid w:val="00F16E7C"/>
    <w:rsid w:val="00F2075C"/>
    <w:rsid w:val="00F218A1"/>
    <w:rsid w:val="00F22167"/>
    <w:rsid w:val="00F22324"/>
    <w:rsid w:val="00F25621"/>
    <w:rsid w:val="00F30F52"/>
    <w:rsid w:val="00F3402C"/>
    <w:rsid w:val="00F37A6E"/>
    <w:rsid w:val="00F401D6"/>
    <w:rsid w:val="00F40DAF"/>
    <w:rsid w:val="00F46548"/>
    <w:rsid w:val="00F512F7"/>
    <w:rsid w:val="00F51677"/>
    <w:rsid w:val="00F53793"/>
    <w:rsid w:val="00F54902"/>
    <w:rsid w:val="00F54CF4"/>
    <w:rsid w:val="00F56C8F"/>
    <w:rsid w:val="00F57F63"/>
    <w:rsid w:val="00F66DDE"/>
    <w:rsid w:val="00F67CDF"/>
    <w:rsid w:val="00F702E9"/>
    <w:rsid w:val="00F71929"/>
    <w:rsid w:val="00F8305B"/>
    <w:rsid w:val="00F86930"/>
    <w:rsid w:val="00F87B3A"/>
    <w:rsid w:val="00F9097D"/>
    <w:rsid w:val="00F90B06"/>
    <w:rsid w:val="00F91AA1"/>
    <w:rsid w:val="00F9334A"/>
    <w:rsid w:val="00F964B0"/>
    <w:rsid w:val="00FA10E0"/>
    <w:rsid w:val="00FA1151"/>
    <w:rsid w:val="00FA249D"/>
    <w:rsid w:val="00FA2903"/>
    <w:rsid w:val="00FA5389"/>
    <w:rsid w:val="00FB0E2B"/>
    <w:rsid w:val="00FB14C2"/>
    <w:rsid w:val="00FB1923"/>
    <w:rsid w:val="00FB6109"/>
    <w:rsid w:val="00FB6BBC"/>
    <w:rsid w:val="00FC039A"/>
    <w:rsid w:val="00FC4CE2"/>
    <w:rsid w:val="00FC6459"/>
    <w:rsid w:val="00FC7652"/>
    <w:rsid w:val="00FE4408"/>
    <w:rsid w:val="00FE72CC"/>
    <w:rsid w:val="00FF16D3"/>
    <w:rsid w:val="00FF2AD0"/>
    <w:rsid w:val="00FF40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3973E"/>
  <w15:chartTrackingRefBased/>
  <w15:docId w15:val="{5D15E16B-B69A-4040-8306-53AF87167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da-DK" w:eastAsia="en-US" w:bidi="ar-SA"/>
      </w:rPr>
    </w:rPrDefault>
    <w:pPrDefault/>
  </w:docDefaults>
  <w:latentStyles w:defLockedState="0" w:defUIPriority="99" w:defSemiHidden="0" w:defUnhideWhenUsed="0" w:defQFormat="0" w:count="376">
    <w:lsdException w:name="Normal" w:uiPriority="2"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F14ACA"/>
    <w:pPr>
      <w:tabs>
        <w:tab w:val="left" w:pos="454"/>
      </w:tabs>
      <w:spacing w:after="240" w:line="260" w:lineRule="atLeast"/>
    </w:pPr>
    <w:rPr>
      <w:rFonts w:asciiTheme="minorHAnsi" w:eastAsia="Times New Roman" w:hAnsiTheme="minorHAnsi"/>
      <w:color w:val="000000" w:themeColor="text1"/>
      <w:sz w:val="22"/>
      <w:lang w:eastAsia="da-DK"/>
    </w:rPr>
  </w:style>
  <w:style w:type="paragraph" w:styleId="Overskrift1">
    <w:name w:val="heading 1"/>
    <w:basedOn w:val="Normal"/>
    <w:next w:val="Normal"/>
    <w:link w:val="Overskrift1Tegn"/>
    <w:uiPriority w:val="1"/>
    <w:qFormat/>
    <w:rsid w:val="001E4BEB"/>
    <w:pPr>
      <w:keepNext/>
      <w:spacing w:before="400" w:line="320" w:lineRule="atLeast"/>
      <w:contextualSpacing/>
      <w:outlineLvl w:val="0"/>
    </w:pPr>
    <w:rPr>
      <w:rFonts w:asciiTheme="majorHAnsi" w:hAnsiTheme="majorHAnsi"/>
      <w:b/>
      <w:color w:val="6F748A"/>
      <w:sz w:val="32"/>
    </w:rPr>
  </w:style>
  <w:style w:type="paragraph" w:styleId="Overskrift2">
    <w:name w:val="heading 2"/>
    <w:basedOn w:val="Normal"/>
    <w:next w:val="Normal"/>
    <w:link w:val="Overskrift2Tegn"/>
    <w:uiPriority w:val="1"/>
    <w:qFormat/>
    <w:rsid w:val="0081149A"/>
    <w:pPr>
      <w:keepNext/>
      <w:spacing w:before="240" w:after="30"/>
      <w:outlineLvl w:val="1"/>
    </w:pPr>
    <w:rPr>
      <w:rFonts w:asciiTheme="majorHAnsi" w:hAnsiTheme="majorHAnsi"/>
      <w:b/>
      <w:sz w:val="26"/>
    </w:rPr>
  </w:style>
  <w:style w:type="paragraph" w:styleId="Overskrift3">
    <w:name w:val="heading 3"/>
    <w:basedOn w:val="Normal"/>
    <w:next w:val="Normal"/>
    <w:link w:val="Overskrift3Tegn"/>
    <w:uiPriority w:val="1"/>
    <w:qFormat/>
    <w:rsid w:val="0081149A"/>
    <w:pPr>
      <w:keepNext/>
      <w:spacing w:before="240" w:after="30"/>
      <w:outlineLvl w:val="2"/>
    </w:pPr>
    <w:rPr>
      <w:rFonts w:asciiTheme="majorHAnsi" w:hAnsiTheme="majorHAnsi"/>
      <w:b/>
      <w:szCs w:val="23"/>
    </w:rPr>
  </w:style>
  <w:style w:type="paragraph" w:styleId="Overskrift4">
    <w:name w:val="heading 4"/>
    <w:basedOn w:val="Normal"/>
    <w:next w:val="Normal"/>
    <w:link w:val="Overskrift4Tegn"/>
    <w:semiHidden/>
    <w:qFormat/>
    <w:rsid w:val="0081149A"/>
    <w:pPr>
      <w:keepNext/>
      <w:keepLines/>
      <w:spacing w:before="360" w:line="280" w:lineRule="atLeast"/>
      <w:outlineLvl w:val="3"/>
    </w:pPr>
    <w:rPr>
      <w:rFonts w:asciiTheme="majorHAnsi" w:eastAsiaTheme="majorEastAsia" w:hAnsiTheme="majorHAnsi" w:cstheme="majorBidi"/>
      <w:iCs/>
      <w:sz w:val="24"/>
    </w:rPr>
  </w:style>
  <w:style w:type="paragraph" w:styleId="Overskrift5">
    <w:name w:val="heading 5"/>
    <w:basedOn w:val="Normal"/>
    <w:next w:val="Normal"/>
    <w:link w:val="Overskrift5Tegn"/>
    <w:uiPriority w:val="9"/>
    <w:semiHidden/>
    <w:qFormat/>
    <w:rsid w:val="0081149A"/>
    <w:pPr>
      <w:keepNext/>
      <w:keepLines/>
      <w:spacing w:before="40"/>
      <w:outlineLvl w:val="4"/>
    </w:pPr>
    <w:rPr>
      <w:rFonts w:asciiTheme="majorHAnsi" w:eastAsiaTheme="majorEastAsia" w:hAnsiTheme="majorHAnsi" w:cstheme="majorBidi"/>
      <w:color w:val="3C0B0A" w:themeColor="accent1" w:themeShade="BF"/>
    </w:rPr>
  </w:style>
  <w:style w:type="paragraph" w:styleId="Overskrift6">
    <w:name w:val="heading 6"/>
    <w:basedOn w:val="Normal"/>
    <w:next w:val="Normal"/>
    <w:link w:val="Overskrift6Tegn"/>
    <w:uiPriority w:val="9"/>
    <w:semiHidden/>
    <w:unhideWhenUsed/>
    <w:qFormat/>
    <w:rsid w:val="0081149A"/>
    <w:pPr>
      <w:keepNext/>
      <w:keepLines/>
      <w:spacing w:before="40"/>
      <w:outlineLvl w:val="5"/>
    </w:pPr>
    <w:rPr>
      <w:rFonts w:asciiTheme="majorHAnsi" w:eastAsiaTheme="majorEastAsia" w:hAnsiTheme="majorHAnsi" w:cstheme="majorBidi"/>
      <w:color w:val="280707" w:themeColor="accent1" w:themeShade="7F"/>
    </w:rPr>
  </w:style>
  <w:style w:type="paragraph" w:styleId="Overskrift7">
    <w:name w:val="heading 7"/>
    <w:basedOn w:val="Normal"/>
    <w:next w:val="Normal"/>
    <w:link w:val="Overskrift7Tegn"/>
    <w:uiPriority w:val="9"/>
    <w:semiHidden/>
    <w:unhideWhenUsed/>
    <w:qFormat/>
    <w:rsid w:val="0081149A"/>
    <w:pPr>
      <w:keepNext/>
      <w:keepLines/>
      <w:spacing w:before="40"/>
      <w:outlineLvl w:val="6"/>
    </w:pPr>
    <w:rPr>
      <w:rFonts w:asciiTheme="majorHAnsi" w:eastAsiaTheme="majorEastAsia" w:hAnsiTheme="majorHAnsi" w:cstheme="majorBidi"/>
      <w:i/>
      <w:iCs/>
      <w:color w:val="280707" w:themeColor="accent1" w:themeShade="7F"/>
    </w:rPr>
  </w:style>
  <w:style w:type="paragraph" w:styleId="Overskrift8">
    <w:name w:val="heading 8"/>
    <w:basedOn w:val="Normal"/>
    <w:next w:val="Normal"/>
    <w:link w:val="Overskrift8Tegn"/>
    <w:uiPriority w:val="9"/>
    <w:semiHidden/>
    <w:unhideWhenUsed/>
    <w:qFormat/>
    <w:rsid w:val="0081149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81149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aliases w:val="RH Oversigtstabel,Oversigtstabel"/>
    <w:basedOn w:val="Tabel-Normal"/>
    <w:uiPriority w:val="39"/>
    <w:rsid w:val="0081149A"/>
    <w:rPr>
      <w:rFonts w:eastAsia="Times New Roman"/>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1-lys-farve6">
    <w:name w:val="Grid Table 1 Light Accent 6"/>
    <w:basedOn w:val="Tabel-Normal"/>
    <w:uiPriority w:val="46"/>
    <w:rsid w:val="0081149A"/>
    <w:rPr>
      <w:rFonts w:eastAsia="Times New Roman"/>
    </w:rPr>
    <w:tblPr>
      <w:tblStyleRowBandSize w:val="1"/>
      <w:tblStyleColBandSize w:val="1"/>
      <w:tblBorders>
        <w:top w:val="single" w:sz="4" w:space="0" w:color="FDF2C6" w:themeColor="accent6" w:themeTint="66"/>
        <w:left w:val="single" w:sz="4" w:space="0" w:color="FDF2C6" w:themeColor="accent6" w:themeTint="66"/>
        <w:bottom w:val="single" w:sz="4" w:space="0" w:color="FDF2C6" w:themeColor="accent6" w:themeTint="66"/>
        <w:right w:val="single" w:sz="4" w:space="0" w:color="FDF2C6" w:themeColor="accent6" w:themeTint="66"/>
        <w:insideH w:val="single" w:sz="4" w:space="0" w:color="FDF2C6" w:themeColor="accent6" w:themeTint="66"/>
        <w:insideV w:val="single" w:sz="4" w:space="0" w:color="FDF2C6" w:themeColor="accent6" w:themeTint="66"/>
      </w:tblBorders>
    </w:tblPr>
    <w:tblStylePr w:type="firstRow">
      <w:rPr>
        <w:b/>
        <w:bCs/>
      </w:rPr>
      <w:tblPr/>
      <w:tcPr>
        <w:tcBorders>
          <w:bottom w:val="single" w:sz="12" w:space="0" w:color="FDECAA" w:themeColor="accent6" w:themeTint="99"/>
        </w:tcBorders>
      </w:tcPr>
    </w:tblStylePr>
    <w:tblStylePr w:type="lastRow">
      <w:rPr>
        <w:b/>
        <w:bCs/>
      </w:rPr>
      <w:tblPr/>
      <w:tcPr>
        <w:tcBorders>
          <w:top w:val="double" w:sz="2" w:space="0" w:color="FDECAA" w:themeColor="accent6" w:themeTint="99"/>
        </w:tcBorders>
      </w:tcPr>
    </w:tblStylePr>
    <w:tblStylePr w:type="firstCol">
      <w:rPr>
        <w:b/>
        <w:bCs/>
      </w:rPr>
    </w:tblStylePr>
    <w:tblStylePr w:type="lastCol">
      <w:rPr>
        <w:b/>
        <w:bCs/>
      </w:rPr>
    </w:tblStylePr>
  </w:style>
  <w:style w:type="character" w:customStyle="1" w:styleId="Overskrift1Tegn">
    <w:name w:val="Overskrift 1 Tegn"/>
    <w:basedOn w:val="Standardskrifttypeiafsnit"/>
    <w:link w:val="Overskrift1"/>
    <w:uiPriority w:val="1"/>
    <w:rsid w:val="001E4BEB"/>
    <w:rPr>
      <w:rFonts w:asciiTheme="majorHAnsi" w:eastAsia="Times New Roman" w:hAnsiTheme="majorHAnsi"/>
      <w:b/>
      <w:color w:val="6F748A"/>
      <w:sz w:val="32"/>
      <w:lang w:eastAsia="da-DK"/>
    </w:rPr>
  </w:style>
  <w:style w:type="paragraph" w:styleId="Sidehoved">
    <w:name w:val="header"/>
    <w:basedOn w:val="Normal"/>
    <w:link w:val="SidehovedTegn"/>
    <w:semiHidden/>
    <w:rsid w:val="0081149A"/>
    <w:pPr>
      <w:tabs>
        <w:tab w:val="center" w:pos="4986"/>
        <w:tab w:val="right" w:pos="9972"/>
      </w:tabs>
    </w:pPr>
  </w:style>
  <w:style w:type="character" w:customStyle="1" w:styleId="SidehovedTegn">
    <w:name w:val="Sidehoved Tegn"/>
    <w:basedOn w:val="Standardskrifttypeiafsnit"/>
    <w:link w:val="Sidehoved"/>
    <w:semiHidden/>
    <w:rsid w:val="0081149A"/>
    <w:rPr>
      <w:rFonts w:asciiTheme="minorHAnsi" w:eastAsia="Times New Roman" w:hAnsiTheme="minorHAnsi"/>
      <w:color w:val="000000" w:themeColor="text1"/>
      <w:lang w:eastAsia="da-DK"/>
    </w:rPr>
  </w:style>
  <w:style w:type="character" w:styleId="Hyperlink">
    <w:name w:val="Hyperlink"/>
    <w:basedOn w:val="Standardskrifttypeiafsnit"/>
    <w:uiPriority w:val="99"/>
    <w:rsid w:val="00A648C1"/>
    <w:rPr>
      <w:color w:val="6F748A"/>
      <w:u w:val="single"/>
    </w:rPr>
  </w:style>
  <w:style w:type="paragraph" w:styleId="Sidefod">
    <w:name w:val="footer"/>
    <w:basedOn w:val="Normal"/>
    <w:link w:val="SidefodTegn"/>
    <w:uiPriority w:val="99"/>
    <w:semiHidden/>
    <w:rsid w:val="0081149A"/>
    <w:pPr>
      <w:tabs>
        <w:tab w:val="center" w:pos="4986"/>
        <w:tab w:val="right" w:pos="9972"/>
      </w:tabs>
      <w:spacing w:after="0" w:line="160" w:lineRule="exact"/>
    </w:pPr>
    <w:rPr>
      <w:sz w:val="16"/>
    </w:rPr>
  </w:style>
  <w:style w:type="character" w:customStyle="1" w:styleId="SidefodTegn">
    <w:name w:val="Sidefod Tegn"/>
    <w:basedOn w:val="Standardskrifttypeiafsnit"/>
    <w:link w:val="Sidefod"/>
    <w:uiPriority w:val="99"/>
    <w:semiHidden/>
    <w:rsid w:val="0081149A"/>
    <w:rPr>
      <w:rFonts w:asciiTheme="minorHAnsi" w:eastAsia="Times New Roman" w:hAnsiTheme="minorHAnsi"/>
      <w:color w:val="000000" w:themeColor="text1"/>
      <w:sz w:val="16"/>
      <w:lang w:eastAsia="da-DK"/>
    </w:rPr>
  </w:style>
  <w:style w:type="paragraph" w:styleId="Indholdsfortegnelse1">
    <w:name w:val="toc 1"/>
    <w:basedOn w:val="Normal"/>
    <w:next w:val="Normal"/>
    <w:uiPriority w:val="39"/>
    <w:rsid w:val="0081149A"/>
    <w:pPr>
      <w:tabs>
        <w:tab w:val="clear" w:pos="454"/>
        <w:tab w:val="right" w:leader="dot" w:pos="8505"/>
      </w:tabs>
      <w:spacing w:before="80" w:after="80"/>
    </w:pPr>
    <w:rPr>
      <w:b/>
    </w:rPr>
  </w:style>
  <w:style w:type="paragraph" w:styleId="Overskrift">
    <w:name w:val="TOC Heading"/>
    <w:basedOn w:val="Overskrift1"/>
    <w:next w:val="Normal"/>
    <w:uiPriority w:val="99"/>
    <w:semiHidden/>
    <w:qFormat/>
    <w:rsid w:val="0081149A"/>
    <w:pPr>
      <w:keepLines/>
      <w:spacing w:before="0" w:after="440"/>
      <w:outlineLvl w:val="9"/>
    </w:pPr>
    <w:rPr>
      <w:rFonts w:eastAsiaTheme="majorEastAsia" w:cstheme="majorBidi"/>
      <w:szCs w:val="32"/>
    </w:rPr>
  </w:style>
  <w:style w:type="paragraph" w:customStyle="1" w:styleId="Bokstekst">
    <w:name w:val="Bokstekst"/>
    <w:basedOn w:val="Normaludenafstand"/>
    <w:uiPriority w:val="99"/>
    <w:semiHidden/>
    <w:qFormat/>
    <w:rsid w:val="001E4BEB"/>
    <w:rPr>
      <w:rFonts w:eastAsiaTheme="minorHAnsi"/>
      <w:b/>
      <w:color w:val="6F748A"/>
    </w:rPr>
  </w:style>
  <w:style w:type="paragraph" w:customStyle="1" w:styleId="Normaludenafstand">
    <w:name w:val="Normal uden afstand"/>
    <w:basedOn w:val="Normal"/>
    <w:uiPriority w:val="2"/>
    <w:qFormat/>
    <w:rsid w:val="0081149A"/>
    <w:pPr>
      <w:spacing w:after="0"/>
    </w:pPr>
  </w:style>
  <w:style w:type="paragraph" w:customStyle="1" w:styleId="Billedfelt">
    <w:name w:val="Billedfelt"/>
    <w:basedOn w:val="Normaludenafstand"/>
    <w:uiPriority w:val="99"/>
    <w:semiHidden/>
    <w:qFormat/>
    <w:rsid w:val="0081149A"/>
    <w:pPr>
      <w:spacing w:line="240" w:lineRule="auto"/>
    </w:pPr>
  </w:style>
  <w:style w:type="paragraph" w:customStyle="1" w:styleId="Vejledningtitel">
    <w:name w:val="Vejledning titel"/>
    <w:basedOn w:val="Normal"/>
    <w:uiPriority w:val="99"/>
    <w:semiHidden/>
    <w:qFormat/>
    <w:rsid w:val="0081149A"/>
    <w:pPr>
      <w:spacing w:after="1660" w:line="336" w:lineRule="atLeast"/>
    </w:pPr>
    <w:rPr>
      <w:b/>
      <w:caps/>
      <w:color w:val="FFFFFF" w:themeColor="background1"/>
      <w:spacing w:val="14"/>
      <w:sz w:val="28"/>
    </w:rPr>
  </w:style>
  <w:style w:type="paragraph" w:customStyle="1" w:styleId="Vejledningnr">
    <w:name w:val="Vejledning nr"/>
    <w:basedOn w:val="Normaludenafstand"/>
    <w:uiPriority w:val="99"/>
    <w:semiHidden/>
    <w:qFormat/>
    <w:rsid w:val="0081149A"/>
    <w:pPr>
      <w:spacing w:line="960" w:lineRule="exact"/>
    </w:pPr>
    <w:rPr>
      <w:rFonts w:asciiTheme="majorHAnsi" w:hAnsiTheme="majorHAnsi"/>
      <w:outline/>
      <w:color w:val="FFFFFF" w:themeColor="background1"/>
      <w:sz w:val="96"/>
      <w14:textOutline w14:w="12700" w14:cap="rnd" w14:cmpd="sng" w14:algn="ctr">
        <w14:solidFill>
          <w14:schemeClr w14:val="bg1"/>
        </w14:solidFill>
        <w14:prstDash w14:val="solid"/>
        <w14:bevel/>
      </w14:textOutline>
      <w14:textFill>
        <w14:noFill/>
      </w14:textFill>
    </w:rPr>
  </w:style>
  <w:style w:type="paragraph" w:customStyle="1" w:styleId="Normalefterboks">
    <w:name w:val="Normal efter boks"/>
    <w:basedOn w:val="Normal"/>
    <w:next w:val="Normal"/>
    <w:uiPriority w:val="2"/>
    <w:qFormat/>
    <w:rsid w:val="0081149A"/>
    <w:pPr>
      <w:spacing w:before="240"/>
    </w:pPr>
  </w:style>
  <w:style w:type="paragraph" w:customStyle="1" w:styleId="Sidenr">
    <w:name w:val="Sidenr"/>
    <w:basedOn w:val="Sidefod"/>
    <w:uiPriority w:val="99"/>
    <w:semiHidden/>
    <w:qFormat/>
    <w:rsid w:val="0081149A"/>
    <w:pPr>
      <w:spacing w:line="240" w:lineRule="auto"/>
      <w:jc w:val="right"/>
    </w:pPr>
    <w:rPr>
      <w:sz w:val="20"/>
    </w:rPr>
  </w:style>
  <w:style w:type="paragraph" w:customStyle="1" w:styleId="Bagsidetekst">
    <w:name w:val="Bagsidetekst"/>
    <w:basedOn w:val="Bokstekst"/>
    <w:uiPriority w:val="99"/>
    <w:semiHidden/>
    <w:qFormat/>
    <w:rsid w:val="0081149A"/>
    <w:rPr>
      <w:color w:val="FFFFFF"/>
    </w:rPr>
  </w:style>
  <w:style w:type="numbering" w:styleId="111111">
    <w:name w:val="Outline List 2"/>
    <w:basedOn w:val="Ingenoversigt"/>
    <w:uiPriority w:val="99"/>
    <w:semiHidden/>
    <w:unhideWhenUsed/>
    <w:rsid w:val="0081149A"/>
    <w:pPr>
      <w:numPr>
        <w:numId w:val="1"/>
      </w:numPr>
    </w:pPr>
  </w:style>
  <w:style w:type="numbering" w:styleId="1ai">
    <w:name w:val="Outline List 1"/>
    <w:basedOn w:val="Ingenoversigt"/>
    <w:uiPriority w:val="99"/>
    <w:semiHidden/>
    <w:unhideWhenUsed/>
    <w:rsid w:val="0081149A"/>
    <w:pPr>
      <w:numPr>
        <w:numId w:val="2"/>
      </w:numPr>
    </w:pPr>
  </w:style>
  <w:style w:type="paragraph" w:customStyle="1" w:styleId="Adresse">
    <w:name w:val="Adresse"/>
    <w:basedOn w:val="Normal"/>
    <w:semiHidden/>
    <w:rsid w:val="0081149A"/>
    <w:pPr>
      <w:framePr w:hSpace="142" w:wrap="around" w:vAnchor="page" w:hAnchor="page" w:x="7967" w:y="11341"/>
      <w:autoSpaceDE w:val="0"/>
      <w:autoSpaceDN w:val="0"/>
      <w:adjustRightInd w:val="0"/>
      <w:suppressOverlap/>
      <w:jc w:val="right"/>
    </w:pPr>
    <w:rPr>
      <w:rFonts w:cs="Calibri"/>
      <w:color w:val="787878"/>
      <w:sz w:val="18"/>
      <w:szCs w:val="18"/>
    </w:rPr>
  </w:style>
  <w:style w:type="paragraph" w:styleId="Afsenderadresse">
    <w:name w:val="envelope return"/>
    <w:basedOn w:val="Normal"/>
    <w:semiHidden/>
    <w:rsid w:val="0081149A"/>
    <w:pPr>
      <w:spacing w:after="90" w:line="220" w:lineRule="exact"/>
    </w:pPr>
    <w:rPr>
      <w:rFonts w:asciiTheme="majorHAnsi" w:eastAsiaTheme="majorEastAsia" w:hAnsiTheme="majorHAnsi" w:cstheme="majorBidi"/>
    </w:rPr>
  </w:style>
  <w:style w:type="table" w:styleId="Almindeligtabel1">
    <w:name w:val="Plain Table 1"/>
    <w:basedOn w:val="Tabel-Normal"/>
    <w:uiPriority w:val="41"/>
    <w:rsid w:val="0081149A"/>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81149A"/>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81149A"/>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81149A"/>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81149A"/>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81149A"/>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1149A"/>
    <w:rPr>
      <w:rFonts w:ascii="Consolas" w:eastAsia="Times New Roman" w:hAnsi="Consolas"/>
      <w:color w:val="000000" w:themeColor="text1"/>
      <w:sz w:val="21"/>
      <w:szCs w:val="21"/>
      <w:lang w:eastAsia="da-DK"/>
    </w:rPr>
  </w:style>
  <w:style w:type="character" w:customStyle="1" w:styleId="Overskrift2Tegn">
    <w:name w:val="Overskrift 2 Tegn"/>
    <w:basedOn w:val="Standardskrifttypeiafsnit"/>
    <w:link w:val="Overskrift2"/>
    <w:uiPriority w:val="1"/>
    <w:rsid w:val="0081149A"/>
    <w:rPr>
      <w:rFonts w:asciiTheme="majorHAnsi" w:eastAsia="Times New Roman" w:hAnsiTheme="majorHAnsi"/>
      <w:b/>
      <w:color w:val="000000" w:themeColor="text1"/>
      <w:sz w:val="26"/>
      <w:lang w:eastAsia="da-DK"/>
    </w:rPr>
  </w:style>
  <w:style w:type="character" w:customStyle="1" w:styleId="Overskrift3Tegn">
    <w:name w:val="Overskrift 3 Tegn"/>
    <w:basedOn w:val="Standardskrifttypeiafsnit"/>
    <w:link w:val="Overskrift3"/>
    <w:uiPriority w:val="1"/>
    <w:rsid w:val="0081149A"/>
    <w:rPr>
      <w:rFonts w:asciiTheme="majorHAnsi" w:eastAsia="Times New Roman" w:hAnsiTheme="majorHAnsi"/>
      <w:b/>
      <w:color w:val="000000" w:themeColor="text1"/>
      <w:szCs w:val="23"/>
      <w:lang w:eastAsia="da-DK"/>
    </w:rPr>
  </w:style>
  <w:style w:type="character" w:customStyle="1" w:styleId="Overskrift4Tegn">
    <w:name w:val="Overskrift 4 Tegn"/>
    <w:basedOn w:val="Standardskrifttypeiafsnit"/>
    <w:link w:val="Overskrift4"/>
    <w:semiHidden/>
    <w:rsid w:val="0081149A"/>
    <w:rPr>
      <w:rFonts w:asciiTheme="majorHAnsi" w:eastAsiaTheme="majorEastAsia" w:hAnsiTheme="majorHAnsi" w:cstheme="majorBidi"/>
      <w:iCs/>
      <w:color w:val="000000" w:themeColor="text1"/>
      <w:sz w:val="24"/>
      <w:lang w:eastAsia="da-DK"/>
    </w:rPr>
  </w:style>
  <w:style w:type="character" w:customStyle="1" w:styleId="Overskrift5Tegn">
    <w:name w:val="Overskrift 5 Tegn"/>
    <w:basedOn w:val="Standardskrifttypeiafsnit"/>
    <w:link w:val="Overskrift5"/>
    <w:uiPriority w:val="9"/>
    <w:semiHidden/>
    <w:rsid w:val="0081149A"/>
    <w:rPr>
      <w:rFonts w:asciiTheme="majorHAnsi" w:eastAsiaTheme="majorEastAsia" w:hAnsiTheme="majorHAnsi" w:cstheme="majorBidi"/>
      <w:color w:val="3C0B0A" w:themeColor="accent1" w:themeShade="BF"/>
      <w:lang w:eastAsia="da-DK"/>
    </w:rPr>
  </w:style>
  <w:style w:type="character" w:customStyle="1" w:styleId="Overskrift6Tegn">
    <w:name w:val="Overskrift 6 Tegn"/>
    <w:basedOn w:val="Standardskrifttypeiafsnit"/>
    <w:link w:val="Overskrift6"/>
    <w:uiPriority w:val="9"/>
    <w:semiHidden/>
    <w:rsid w:val="0081149A"/>
    <w:rPr>
      <w:rFonts w:asciiTheme="majorHAnsi" w:eastAsiaTheme="majorEastAsia" w:hAnsiTheme="majorHAnsi" w:cstheme="majorBidi"/>
      <w:color w:val="280707" w:themeColor="accent1" w:themeShade="7F"/>
      <w:lang w:eastAsia="da-DK"/>
    </w:rPr>
  </w:style>
  <w:style w:type="character" w:customStyle="1" w:styleId="Overskrift7Tegn">
    <w:name w:val="Overskrift 7 Tegn"/>
    <w:basedOn w:val="Standardskrifttypeiafsnit"/>
    <w:link w:val="Overskrift7"/>
    <w:uiPriority w:val="9"/>
    <w:semiHidden/>
    <w:rsid w:val="0081149A"/>
    <w:rPr>
      <w:rFonts w:asciiTheme="majorHAnsi" w:eastAsiaTheme="majorEastAsia" w:hAnsiTheme="majorHAnsi" w:cstheme="majorBidi"/>
      <w:i/>
      <w:iCs/>
      <w:color w:val="280707" w:themeColor="accent1" w:themeShade="7F"/>
      <w:lang w:eastAsia="da-DK"/>
    </w:rPr>
  </w:style>
  <w:style w:type="character" w:customStyle="1" w:styleId="Overskrift8Tegn">
    <w:name w:val="Overskrift 8 Tegn"/>
    <w:basedOn w:val="Standardskrifttypeiafsnit"/>
    <w:link w:val="Overskrift8"/>
    <w:uiPriority w:val="9"/>
    <w:semiHidden/>
    <w:rsid w:val="0081149A"/>
    <w:rPr>
      <w:rFonts w:asciiTheme="majorHAnsi" w:eastAsiaTheme="majorEastAsia" w:hAnsiTheme="majorHAnsi" w:cstheme="majorBidi"/>
      <w:color w:val="272727" w:themeColor="text1" w:themeTint="D8"/>
      <w:sz w:val="21"/>
      <w:szCs w:val="21"/>
      <w:lang w:eastAsia="da-DK"/>
    </w:rPr>
  </w:style>
  <w:style w:type="character" w:customStyle="1" w:styleId="Overskrift9Tegn">
    <w:name w:val="Overskrift 9 Tegn"/>
    <w:basedOn w:val="Standardskrifttypeiafsnit"/>
    <w:link w:val="Overskrift9"/>
    <w:uiPriority w:val="9"/>
    <w:semiHidden/>
    <w:rsid w:val="0081149A"/>
    <w:rPr>
      <w:rFonts w:asciiTheme="majorHAnsi" w:eastAsiaTheme="majorEastAsia" w:hAnsiTheme="majorHAnsi" w:cstheme="majorBidi"/>
      <w:i/>
      <w:iCs/>
      <w:color w:val="272727" w:themeColor="text1" w:themeTint="D8"/>
      <w:sz w:val="21"/>
      <w:szCs w:val="21"/>
      <w:lang w:eastAsia="da-DK"/>
    </w:rPr>
  </w:style>
  <w:style w:type="numbering" w:styleId="ArtikelSektion">
    <w:name w:val="Outline List 3"/>
    <w:basedOn w:val="Ingenoversigt"/>
    <w:uiPriority w:val="99"/>
    <w:semiHidden/>
    <w:unhideWhenUsed/>
    <w:rsid w:val="0081149A"/>
    <w:pPr>
      <w:numPr>
        <w:numId w:val="3"/>
      </w:numPr>
    </w:pPr>
  </w:style>
  <w:style w:type="character" w:styleId="BesgtLink">
    <w:name w:val="FollowedHyperlink"/>
    <w:basedOn w:val="Standardskrifttypeiafsnit"/>
    <w:semiHidden/>
    <w:rsid w:val="0081149A"/>
    <w:rPr>
      <w:color w:val="E3632E" w:themeColor="accent5"/>
      <w:u w:val="none"/>
    </w:rPr>
  </w:style>
  <w:style w:type="paragraph" w:styleId="Bibliografi">
    <w:name w:val="Bibliography"/>
    <w:basedOn w:val="Normal"/>
    <w:next w:val="Normal"/>
    <w:uiPriority w:val="37"/>
    <w:semiHidden/>
    <w:rsid w:val="0081149A"/>
  </w:style>
  <w:style w:type="paragraph" w:customStyle="1" w:styleId="Bilagsoverskrift1">
    <w:name w:val="Bilagsoverskrift 1"/>
    <w:basedOn w:val="Normal"/>
    <w:next w:val="Normal"/>
    <w:uiPriority w:val="1"/>
    <w:semiHidden/>
    <w:qFormat/>
    <w:rsid w:val="0081149A"/>
    <w:pPr>
      <w:keepNext/>
      <w:keepLines/>
      <w:pageBreakBefore/>
      <w:tabs>
        <w:tab w:val="num" w:pos="1644"/>
      </w:tabs>
      <w:spacing w:after="320" w:line="480" w:lineRule="atLeast"/>
      <w:ind w:left="1644" w:hanging="1644"/>
      <w:outlineLvl w:val="0"/>
    </w:pPr>
    <w:rPr>
      <w:rFonts w:asciiTheme="majorHAnsi" w:hAnsiTheme="majorHAnsi"/>
      <w:color w:val="510F0E" w:themeColor="accent1"/>
      <w:sz w:val="44"/>
    </w:rPr>
  </w:style>
  <w:style w:type="paragraph" w:styleId="Billedtekst">
    <w:name w:val="caption"/>
    <w:basedOn w:val="Normal"/>
    <w:next w:val="Normal"/>
    <w:semiHidden/>
    <w:qFormat/>
    <w:rsid w:val="0081149A"/>
    <w:rPr>
      <w:iCs/>
      <w:sz w:val="16"/>
      <w:szCs w:val="18"/>
    </w:rPr>
  </w:style>
  <w:style w:type="paragraph" w:styleId="Bloktekst">
    <w:name w:val="Block Text"/>
    <w:basedOn w:val="Normal"/>
    <w:uiPriority w:val="99"/>
    <w:semiHidden/>
    <w:unhideWhenUsed/>
    <w:rsid w:val="0081149A"/>
    <w:pPr>
      <w:pBdr>
        <w:top w:val="single" w:sz="2" w:space="10" w:color="510F0E" w:themeColor="accent1"/>
        <w:left w:val="single" w:sz="2" w:space="10" w:color="510F0E" w:themeColor="accent1"/>
        <w:bottom w:val="single" w:sz="2" w:space="10" w:color="510F0E" w:themeColor="accent1"/>
        <w:right w:val="single" w:sz="2" w:space="10" w:color="510F0E" w:themeColor="accent1"/>
      </w:pBdr>
      <w:ind w:left="1152" w:right="1152"/>
    </w:pPr>
    <w:rPr>
      <w:i/>
      <w:iCs/>
      <w:color w:val="510F0E" w:themeColor="accent1"/>
    </w:rPr>
  </w:style>
  <w:style w:type="character" w:styleId="Bogenstitel">
    <w:name w:val="Book Title"/>
    <w:basedOn w:val="Standardskrifttypeiafsnit"/>
    <w:uiPriority w:val="33"/>
    <w:semiHidden/>
    <w:qFormat/>
    <w:rsid w:val="0081149A"/>
    <w:rPr>
      <w:b/>
      <w:bCs/>
      <w:i/>
      <w:iCs/>
      <w:spacing w:val="5"/>
    </w:rPr>
  </w:style>
  <w:style w:type="paragraph" w:customStyle="1" w:styleId="Boksoverskrift">
    <w:name w:val="Boksoverskrift"/>
    <w:basedOn w:val="Normal"/>
    <w:next w:val="Normal"/>
    <w:semiHidden/>
    <w:qFormat/>
    <w:rsid w:val="0081149A"/>
    <w:pPr>
      <w:spacing w:line="320" w:lineRule="atLeast"/>
    </w:pPr>
    <w:rPr>
      <w:rFonts w:asciiTheme="majorHAnsi" w:eastAsiaTheme="minorHAnsi" w:hAnsiTheme="majorHAnsi"/>
      <w:color w:val="510F0E" w:themeColor="accent1"/>
      <w:sz w:val="28"/>
    </w:rPr>
  </w:style>
  <w:style w:type="paragraph" w:styleId="Brevhoved">
    <w:name w:val="Message Header"/>
    <w:basedOn w:val="Normal"/>
    <w:link w:val="BrevhovedTegn"/>
    <w:uiPriority w:val="99"/>
    <w:semiHidden/>
    <w:unhideWhenUsed/>
    <w:rsid w:val="0081149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uiPriority w:val="99"/>
    <w:semiHidden/>
    <w:rsid w:val="0081149A"/>
    <w:rPr>
      <w:rFonts w:asciiTheme="majorHAnsi" w:eastAsiaTheme="majorEastAsia" w:hAnsiTheme="majorHAnsi" w:cstheme="majorBidi"/>
      <w:color w:val="000000" w:themeColor="text1"/>
      <w:sz w:val="24"/>
      <w:shd w:val="pct20" w:color="auto" w:fill="auto"/>
      <w:lang w:eastAsia="da-DK"/>
    </w:rPr>
  </w:style>
  <w:style w:type="paragraph" w:styleId="Brdtekst">
    <w:name w:val="Body Text"/>
    <w:basedOn w:val="Normal"/>
    <w:link w:val="BrdtekstTegn"/>
    <w:uiPriority w:val="99"/>
    <w:semiHidden/>
    <w:unhideWhenUsed/>
    <w:rsid w:val="0081149A"/>
    <w:pPr>
      <w:spacing w:after="120"/>
    </w:pPr>
  </w:style>
  <w:style w:type="character" w:customStyle="1" w:styleId="BrdtekstTegn">
    <w:name w:val="Brødtekst Tegn"/>
    <w:basedOn w:val="Standardskrifttypeiafsnit"/>
    <w:link w:val="Brdtekst"/>
    <w:uiPriority w:val="99"/>
    <w:semiHidden/>
    <w:rsid w:val="0081149A"/>
    <w:rPr>
      <w:rFonts w:asciiTheme="minorHAnsi" w:eastAsia="Times New Roman" w:hAnsiTheme="minorHAnsi"/>
      <w:color w:val="000000" w:themeColor="text1"/>
      <w:lang w:eastAsia="da-DK"/>
    </w:rPr>
  </w:style>
  <w:style w:type="paragraph" w:styleId="Brdtekst-frstelinjeindrykning1">
    <w:name w:val="Body Text First Indent"/>
    <w:basedOn w:val="Brdtekst"/>
    <w:link w:val="Brdtekst-frstelinjeindrykning1Tegn"/>
    <w:uiPriority w:val="99"/>
    <w:semiHidden/>
    <w:unhideWhenUsed/>
    <w:rsid w:val="0081149A"/>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1149A"/>
    <w:rPr>
      <w:rFonts w:asciiTheme="minorHAnsi" w:eastAsia="Times New Roman" w:hAnsiTheme="minorHAnsi"/>
      <w:color w:val="000000" w:themeColor="text1"/>
      <w:lang w:eastAsia="da-DK"/>
    </w:rPr>
  </w:style>
  <w:style w:type="paragraph" w:styleId="Brdtekstindrykning">
    <w:name w:val="Body Text Indent"/>
    <w:basedOn w:val="Normal"/>
    <w:link w:val="BrdtekstindrykningTegn"/>
    <w:uiPriority w:val="99"/>
    <w:semiHidden/>
    <w:unhideWhenUsed/>
    <w:rsid w:val="0081149A"/>
    <w:pPr>
      <w:spacing w:after="120"/>
      <w:ind w:left="283"/>
    </w:pPr>
  </w:style>
  <w:style w:type="character" w:customStyle="1" w:styleId="BrdtekstindrykningTegn">
    <w:name w:val="Brødtekstindrykning Tegn"/>
    <w:basedOn w:val="Standardskrifttypeiafsnit"/>
    <w:link w:val="Brdtekstindrykning"/>
    <w:uiPriority w:val="99"/>
    <w:semiHidden/>
    <w:rsid w:val="0081149A"/>
    <w:rPr>
      <w:rFonts w:asciiTheme="minorHAnsi" w:eastAsia="Times New Roman" w:hAnsiTheme="minorHAnsi"/>
      <w:color w:val="000000" w:themeColor="text1"/>
      <w:lang w:eastAsia="da-DK"/>
    </w:rPr>
  </w:style>
  <w:style w:type="paragraph" w:styleId="Brdtekst-frstelinjeindrykning2">
    <w:name w:val="Body Text First Indent 2"/>
    <w:basedOn w:val="Brdtekstindrykning"/>
    <w:link w:val="Brdtekst-frstelinjeindrykning2Tegn"/>
    <w:uiPriority w:val="99"/>
    <w:semiHidden/>
    <w:unhideWhenUsed/>
    <w:rsid w:val="0081149A"/>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1149A"/>
    <w:rPr>
      <w:rFonts w:asciiTheme="minorHAnsi" w:eastAsia="Times New Roman" w:hAnsiTheme="minorHAnsi"/>
      <w:color w:val="000000" w:themeColor="text1"/>
      <w:lang w:eastAsia="da-DK"/>
    </w:rPr>
  </w:style>
  <w:style w:type="paragraph" w:styleId="Brdtekst2">
    <w:name w:val="Body Text 2"/>
    <w:basedOn w:val="Normal"/>
    <w:link w:val="Brdtekst2Tegn"/>
    <w:uiPriority w:val="99"/>
    <w:semiHidden/>
    <w:unhideWhenUsed/>
    <w:rsid w:val="0081149A"/>
    <w:pPr>
      <w:spacing w:after="120" w:line="480" w:lineRule="auto"/>
    </w:pPr>
  </w:style>
  <w:style w:type="character" w:customStyle="1" w:styleId="Brdtekst2Tegn">
    <w:name w:val="Brødtekst 2 Tegn"/>
    <w:basedOn w:val="Standardskrifttypeiafsnit"/>
    <w:link w:val="Brdtekst2"/>
    <w:uiPriority w:val="99"/>
    <w:semiHidden/>
    <w:rsid w:val="0081149A"/>
    <w:rPr>
      <w:rFonts w:asciiTheme="minorHAnsi" w:eastAsia="Times New Roman" w:hAnsiTheme="minorHAnsi"/>
      <w:color w:val="000000" w:themeColor="text1"/>
      <w:lang w:eastAsia="da-DK"/>
    </w:rPr>
  </w:style>
  <w:style w:type="paragraph" w:styleId="Brdtekst3">
    <w:name w:val="Body Text 3"/>
    <w:basedOn w:val="Normal"/>
    <w:link w:val="Brdtekst3Tegn"/>
    <w:uiPriority w:val="99"/>
    <w:semiHidden/>
    <w:unhideWhenUsed/>
    <w:rsid w:val="0081149A"/>
    <w:pPr>
      <w:spacing w:after="120"/>
    </w:pPr>
    <w:rPr>
      <w:sz w:val="16"/>
      <w:szCs w:val="16"/>
    </w:rPr>
  </w:style>
  <w:style w:type="character" w:customStyle="1" w:styleId="Brdtekst3Tegn">
    <w:name w:val="Brødtekst 3 Tegn"/>
    <w:basedOn w:val="Standardskrifttypeiafsnit"/>
    <w:link w:val="Brdtekst3"/>
    <w:uiPriority w:val="99"/>
    <w:semiHidden/>
    <w:rsid w:val="0081149A"/>
    <w:rPr>
      <w:rFonts w:asciiTheme="minorHAnsi" w:eastAsia="Times New Roman" w:hAnsiTheme="minorHAnsi"/>
      <w:color w:val="000000" w:themeColor="text1"/>
      <w:sz w:val="16"/>
      <w:szCs w:val="16"/>
      <w:lang w:eastAsia="da-DK"/>
    </w:rPr>
  </w:style>
  <w:style w:type="paragraph" w:styleId="Brdtekstindrykning2">
    <w:name w:val="Body Text Indent 2"/>
    <w:basedOn w:val="Normal"/>
    <w:link w:val="Brdtekstindrykning2Tegn"/>
    <w:uiPriority w:val="99"/>
    <w:semiHidden/>
    <w:unhideWhenUsed/>
    <w:rsid w:val="0081149A"/>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1149A"/>
    <w:rPr>
      <w:rFonts w:asciiTheme="minorHAnsi" w:eastAsia="Times New Roman" w:hAnsiTheme="minorHAnsi"/>
      <w:color w:val="000000" w:themeColor="text1"/>
      <w:lang w:eastAsia="da-DK"/>
    </w:rPr>
  </w:style>
  <w:style w:type="paragraph" w:styleId="Brdtekstindrykning3">
    <w:name w:val="Body Text Indent 3"/>
    <w:basedOn w:val="Normal"/>
    <w:link w:val="Brdtekstindrykning3Tegn"/>
    <w:uiPriority w:val="99"/>
    <w:semiHidden/>
    <w:unhideWhenUsed/>
    <w:rsid w:val="0081149A"/>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1149A"/>
    <w:rPr>
      <w:rFonts w:asciiTheme="minorHAnsi" w:eastAsia="Times New Roman" w:hAnsiTheme="minorHAnsi"/>
      <w:color w:val="000000" w:themeColor="text1"/>
      <w:sz w:val="16"/>
      <w:szCs w:val="16"/>
      <w:lang w:eastAsia="da-DK"/>
    </w:rPr>
  </w:style>
  <w:style w:type="paragraph" w:styleId="Citat">
    <w:name w:val="Quote"/>
    <w:basedOn w:val="Normal"/>
    <w:next w:val="Normal"/>
    <w:link w:val="CitatTegn"/>
    <w:uiPriority w:val="29"/>
    <w:semiHidden/>
    <w:qFormat/>
    <w:rsid w:val="0081149A"/>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semiHidden/>
    <w:rsid w:val="003E3EF1"/>
    <w:rPr>
      <w:rFonts w:asciiTheme="minorHAnsi" w:eastAsia="Times New Roman" w:hAnsiTheme="minorHAnsi"/>
      <w:i/>
      <w:iCs/>
      <w:color w:val="404040" w:themeColor="text1" w:themeTint="BF"/>
      <w:lang w:eastAsia="da-DK"/>
    </w:rPr>
  </w:style>
  <w:style w:type="paragraph" w:styleId="Citatoverskrift">
    <w:name w:val="toa heading"/>
    <w:basedOn w:val="Normal"/>
    <w:next w:val="Normal"/>
    <w:uiPriority w:val="99"/>
    <w:semiHidden/>
    <w:unhideWhenUsed/>
    <w:rsid w:val="0081149A"/>
    <w:pPr>
      <w:spacing w:before="120"/>
    </w:pPr>
    <w:rPr>
      <w:rFonts w:asciiTheme="majorHAnsi" w:eastAsiaTheme="majorEastAsia" w:hAnsiTheme="majorHAnsi" w:cstheme="majorBidi"/>
      <w:b/>
      <w:bCs/>
      <w:sz w:val="24"/>
    </w:rPr>
  </w:style>
  <w:style w:type="paragraph" w:styleId="Citatsamling">
    <w:name w:val="table of authorities"/>
    <w:basedOn w:val="Normal"/>
    <w:next w:val="Normal"/>
    <w:uiPriority w:val="99"/>
    <w:semiHidden/>
    <w:unhideWhenUsed/>
    <w:rsid w:val="0081149A"/>
    <w:pPr>
      <w:ind w:left="220" w:hanging="220"/>
    </w:pPr>
  </w:style>
  <w:style w:type="table" w:customStyle="1" w:styleId="DANVAtabel">
    <w:name w:val="DANVA tabel"/>
    <w:basedOn w:val="Tabel-Normal"/>
    <w:semiHidden/>
    <w:rsid w:val="0081149A"/>
    <w:rPr>
      <w:rFonts w:ascii="Arial" w:eastAsia="Times New Roman" w:hAnsi="Arial"/>
      <w:lang w:eastAsia="da-DK"/>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paragraph" w:styleId="Dato">
    <w:name w:val="Date"/>
    <w:basedOn w:val="Normal"/>
    <w:next w:val="Normal"/>
    <w:link w:val="DatoTegn"/>
    <w:uiPriority w:val="99"/>
    <w:semiHidden/>
    <w:unhideWhenUsed/>
    <w:rsid w:val="0081149A"/>
  </w:style>
  <w:style w:type="character" w:customStyle="1" w:styleId="DatoTegn">
    <w:name w:val="Dato Tegn"/>
    <w:basedOn w:val="Standardskrifttypeiafsnit"/>
    <w:link w:val="Dato"/>
    <w:uiPriority w:val="99"/>
    <w:semiHidden/>
    <w:rsid w:val="0081149A"/>
    <w:rPr>
      <w:rFonts w:asciiTheme="minorHAnsi" w:eastAsia="Times New Roman" w:hAnsiTheme="minorHAnsi"/>
      <w:color w:val="000000" w:themeColor="text1"/>
      <w:lang w:eastAsia="da-DK"/>
    </w:rPr>
  </w:style>
  <w:style w:type="paragraph" w:customStyle="1" w:styleId="Dato1">
    <w:name w:val="Dato1"/>
    <w:autoRedefine/>
    <w:semiHidden/>
    <w:rsid w:val="0081149A"/>
    <w:pPr>
      <w:framePr w:w="2835" w:h="284" w:hRule="exact" w:wrap="around" w:vAnchor="page" w:hAnchor="page" w:x="5784" w:y="3970"/>
      <w:shd w:val="solid" w:color="FFFFFF" w:fill="FFFFFF"/>
      <w:spacing w:line="360" w:lineRule="auto"/>
    </w:pPr>
    <w:rPr>
      <w:rFonts w:ascii="Verdana" w:eastAsia="Times New Roman" w:hAnsi="Verdana"/>
      <w:noProof/>
      <w:sz w:val="18"/>
      <w:szCs w:val="18"/>
      <w:lang w:eastAsia="da-DK"/>
    </w:rPr>
  </w:style>
  <w:style w:type="paragraph" w:styleId="Dokumentoversigt">
    <w:name w:val="Document Map"/>
    <w:basedOn w:val="Normal"/>
    <w:link w:val="DokumentoversigtTegn"/>
    <w:uiPriority w:val="99"/>
    <w:semiHidden/>
    <w:unhideWhenUsed/>
    <w:rsid w:val="0081149A"/>
    <w:rPr>
      <w:rFonts w:cs="Segoe UI"/>
      <w:sz w:val="16"/>
      <w:szCs w:val="16"/>
    </w:rPr>
  </w:style>
  <w:style w:type="character" w:customStyle="1" w:styleId="DokumentoversigtTegn">
    <w:name w:val="Dokumentoversigt Tegn"/>
    <w:basedOn w:val="Standardskrifttypeiafsnit"/>
    <w:link w:val="Dokumentoversigt"/>
    <w:uiPriority w:val="99"/>
    <w:semiHidden/>
    <w:rsid w:val="0081149A"/>
    <w:rPr>
      <w:rFonts w:asciiTheme="minorHAnsi" w:eastAsia="Times New Roman" w:hAnsiTheme="minorHAnsi" w:cs="Segoe UI"/>
      <w:color w:val="000000" w:themeColor="text1"/>
      <w:sz w:val="16"/>
      <w:szCs w:val="16"/>
      <w:lang w:eastAsia="da-DK"/>
    </w:rPr>
  </w:style>
  <w:style w:type="paragraph" w:customStyle="1" w:styleId="Elementnote">
    <w:name w:val="Elementnote"/>
    <w:basedOn w:val="Normal"/>
    <w:uiPriority w:val="1"/>
    <w:semiHidden/>
    <w:qFormat/>
    <w:rsid w:val="0081149A"/>
    <w:rPr>
      <w:sz w:val="16"/>
    </w:rPr>
  </w:style>
  <w:style w:type="paragraph" w:customStyle="1" w:styleId="Elementoverskrift">
    <w:name w:val="Elementoverskrift"/>
    <w:basedOn w:val="Normal"/>
    <w:uiPriority w:val="1"/>
    <w:semiHidden/>
    <w:qFormat/>
    <w:rsid w:val="0081149A"/>
    <w:pPr>
      <w:keepNext/>
    </w:pPr>
    <w:rPr>
      <w:rFonts w:ascii="Corbel" w:hAnsi="Corbel"/>
      <w:sz w:val="24"/>
    </w:rPr>
  </w:style>
  <w:style w:type="paragraph" w:customStyle="1" w:styleId="Elementoverskriftbilagsfigur">
    <w:name w:val="Elementoverskrift bilagsfigur"/>
    <w:basedOn w:val="Normal"/>
    <w:uiPriority w:val="2"/>
    <w:semiHidden/>
    <w:qFormat/>
    <w:rsid w:val="0081149A"/>
    <w:pPr>
      <w:keepNext/>
      <w:tabs>
        <w:tab w:val="left" w:pos="1503"/>
      </w:tabs>
      <w:ind w:left="1503" w:hanging="1503"/>
    </w:pPr>
    <w:rPr>
      <w:rFonts w:ascii="Corbel" w:hAnsi="Corbel"/>
      <w:sz w:val="24"/>
    </w:rPr>
  </w:style>
  <w:style w:type="paragraph" w:customStyle="1" w:styleId="Elementoverskriftbilagstabel">
    <w:name w:val="Elementoverskrift bilagstabel"/>
    <w:basedOn w:val="Normal"/>
    <w:uiPriority w:val="2"/>
    <w:semiHidden/>
    <w:qFormat/>
    <w:rsid w:val="0081149A"/>
    <w:pPr>
      <w:keepNext/>
      <w:tabs>
        <w:tab w:val="left" w:pos="1531"/>
      </w:tabs>
      <w:spacing w:line="270" w:lineRule="exact"/>
      <w:ind w:left="1531" w:hanging="1531"/>
    </w:pPr>
    <w:rPr>
      <w:rFonts w:ascii="Corbel" w:hAnsi="Corbel"/>
      <w:sz w:val="24"/>
    </w:rPr>
  </w:style>
  <w:style w:type="paragraph" w:customStyle="1" w:styleId="Elementoverskriftfigur">
    <w:name w:val="Elementoverskrift figur"/>
    <w:basedOn w:val="Normal"/>
    <w:uiPriority w:val="2"/>
    <w:semiHidden/>
    <w:qFormat/>
    <w:rsid w:val="0081149A"/>
    <w:pPr>
      <w:keepNext/>
      <w:tabs>
        <w:tab w:val="left" w:pos="964"/>
      </w:tabs>
      <w:ind w:left="964" w:hanging="964"/>
    </w:pPr>
    <w:rPr>
      <w:rFonts w:ascii="Corbel" w:hAnsi="Corbel"/>
      <w:sz w:val="24"/>
    </w:rPr>
  </w:style>
  <w:style w:type="paragraph" w:customStyle="1" w:styleId="Elementoverskrifttabel">
    <w:name w:val="Elementoverskrift tabel"/>
    <w:basedOn w:val="Normal"/>
    <w:uiPriority w:val="2"/>
    <w:semiHidden/>
    <w:qFormat/>
    <w:rsid w:val="0081149A"/>
    <w:pPr>
      <w:keepNext/>
      <w:tabs>
        <w:tab w:val="left" w:pos="992"/>
      </w:tabs>
      <w:ind w:left="992" w:hanging="992"/>
    </w:pPr>
    <w:rPr>
      <w:rFonts w:ascii="Corbel" w:hAnsi="Corbel"/>
      <w:sz w:val="24"/>
    </w:rPr>
  </w:style>
  <w:style w:type="table" w:styleId="Farvetgitter">
    <w:name w:val="Colorful Grid"/>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2B8B8" w:themeFill="accent1" w:themeFillTint="33"/>
    </w:tcPr>
    <w:tblStylePr w:type="firstRow">
      <w:rPr>
        <w:b/>
        <w:bCs/>
      </w:rPr>
      <w:tblPr/>
      <w:tcPr>
        <w:shd w:val="clear" w:color="auto" w:fill="E67271" w:themeFill="accent1" w:themeFillTint="66"/>
      </w:tcPr>
    </w:tblStylePr>
    <w:tblStylePr w:type="lastRow">
      <w:rPr>
        <w:b/>
        <w:bCs/>
        <w:color w:val="000000" w:themeColor="text1"/>
      </w:rPr>
      <w:tblPr/>
      <w:tcPr>
        <w:shd w:val="clear" w:color="auto" w:fill="E67271" w:themeFill="accent1" w:themeFillTint="66"/>
      </w:tcPr>
    </w:tblStylePr>
    <w:tblStylePr w:type="firstCol">
      <w:rPr>
        <w:color w:val="FFFFFF" w:themeColor="background1"/>
      </w:rPr>
      <w:tblPr/>
      <w:tcPr>
        <w:shd w:val="clear" w:color="auto" w:fill="3C0B0A" w:themeFill="accent1" w:themeFillShade="BF"/>
      </w:tcPr>
    </w:tblStylePr>
    <w:tblStylePr w:type="lastCol">
      <w:rPr>
        <w:color w:val="FFFFFF" w:themeColor="background1"/>
      </w:rPr>
      <w:tblPr/>
      <w:tcPr>
        <w:shd w:val="clear" w:color="auto" w:fill="3C0B0A" w:themeFill="accent1" w:themeFillShade="BF"/>
      </w:tcPr>
    </w:tblStylePr>
    <w:tblStylePr w:type="band1Vert">
      <w:tblPr/>
      <w:tcPr>
        <w:shd w:val="clear" w:color="auto" w:fill="E0504E" w:themeFill="accent1" w:themeFillTint="7F"/>
      </w:tcPr>
    </w:tblStylePr>
    <w:tblStylePr w:type="band1Horz">
      <w:tblPr/>
      <w:tcPr>
        <w:shd w:val="clear" w:color="auto" w:fill="E0504E" w:themeFill="accent1" w:themeFillTint="7F"/>
      </w:tcPr>
    </w:tblStylePr>
  </w:style>
  <w:style w:type="table" w:styleId="Farvetgitter-fremhvningsfarve2">
    <w:name w:val="Colorful Grid Accent 2"/>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0E5E2" w:themeFill="accent2" w:themeFillTint="33"/>
    </w:tcPr>
    <w:tblStylePr w:type="firstRow">
      <w:rPr>
        <w:b/>
        <w:bCs/>
      </w:rPr>
      <w:tblPr/>
      <w:tcPr>
        <w:shd w:val="clear" w:color="auto" w:fill="C1CAC5" w:themeFill="accent2" w:themeFillTint="66"/>
      </w:tcPr>
    </w:tblStylePr>
    <w:tblStylePr w:type="lastRow">
      <w:rPr>
        <w:b/>
        <w:bCs/>
        <w:color w:val="000000" w:themeColor="text1"/>
      </w:rPr>
      <w:tblPr/>
      <w:tcPr>
        <w:shd w:val="clear" w:color="auto" w:fill="C1CAC5" w:themeFill="accent2" w:themeFillTint="66"/>
      </w:tcPr>
    </w:tblStylePr>
    <w:tblStylePr w:type="firstCol">
      <w:rPr>
        <w:color w:val="FFFFFF" w:themeColor="background1"/>
      </w:rPr>
      <w:tblPr/>
      <w:tcPr>
        <w:shd w:val="clear" w:color="auto" w:fill="4D5B53" w:themeFill="accent2" w:themeFillShade="BF"/>
      </w:tcPr>
    </w:tblStylePr>
    <w:tblStylePr w:type="lastCol">
      <w:rPr>
        <w:color w:val="FFFFFF" w:themeColor="background1"/>
      </w:rPr>
      <w:tblPr/>
      <w:tcPr>
        <w:shd w:val="clear" w:color="auto" w:fill="4D5B53" w:themeFill="accent2" w:themeFillShade="BF"/>
      </w:tcPr>
    </w:tblStylePr>
    <w:tblStylePr w:type="band1Vert">
      <w:tblPr/>
      <w:tcPr>
        <w:shd w:val="clear" w:color="auto" w:fill="B2BEB7" w:themeFill="accent2" w:themeFillTint="7F"/>
      </w:tcPr>
    </w:tblStylePr>
    <w:tblStylePr w:type="band1Horz">
      <w:tblPr/>
      <w:tcPr>
        <w:shd w:val="clear" w:color="auto" w:fill="B2BEB7" w:themeFill="accent2" w:themeFillTint="7F"/>
      </w:tcPr>
    </w:tblStylePr>
  </w:style>
  <w:style w:type="table" w:styleId="Farvetgitter-fremhvningsfarve3">
    <w:name w:val="Colorful Grid Accent 3"/>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3DBE2" w:themeFill="accent3" w:themeFillTint="33"/>
    </w:tcPr>
    <w:tblStylePr w:type="firstRow">
      <w:rPr>
        <w:b/>
        <w:bCs/>
      </w:rPr>
      <w:tblPr/>
      <w:tcPr>
        <w:shd w:val="clear" w:color="auto" w:fill="E7B7C6" w:themeFill="accent3" w:themeFillTint="66"/>
      </w:tcPr>
    </w:tblStylePr>
    <w:tblStylePr w:type="lastRow">
      <w:rPr>
        <w:b/>
        <w:bCs/>
        <w:color w:val="000000" w:themeColor="text1"/>
      </w:rPr>
      <w:tblPr/>
      <w:tcPr>
        <w:shd w:val="clear" w:color="auto" w:fill="E7B7C6" w:themeFill="accent3" w:themeFillTint="66"/>
      </w:tcPr>
    </w:tblStylePr>
    <w:tblStylePr w:type="firstCol">
      <w:rPr>
        <w:color w:val="FFFFFF" w:themeColor="background1"/>
      </w:rPr>
      <w:tblPr/>
      <w:tcPr>
        <w:shd w:val="clear" w:color="auto" w:fill="973352" w:themeFill="accent3" w:themeFillShade="BF"/>
      </w:tcPr>
    </w:tblStylePr>
    <w:tblStylePr w:type="lastCol">
      <w:rPr>
        <w:color w:val="FFFFFF" w:themeColor="background1"/>
      </w:rPr>
      <w:tblPr/>
      <w:tcPr>
        <w:shd w:val="clear" w:color="auto" w:fill="973352" w:themeFill="accent3" w:themeFillShade="BF"/>
      </w:tcPr>
    </w:tblStylePr>
    <w:tblStylePr w:type="band1Vert">
      <w:tblPr/>
      <w:tcPr>
        <w:shd w:val="clear" w:color="auto" w:fill="E1A5B8" w:themeFill="accent3" w:themeFillTint="7F"/>
      </w:tcPr>
    </w:tblStylePr>
    <w:tblStylePr w:type="band1Horz">
      <w:tblPr/>
      <w:tcPr>
        <w:shd w:val="clear" w:color="auto" w:fill="E1A5B8" w:themeFill="accent3" w:themeFillTint="7F"/>
      </w:tcPr>
    </w:tblStylePr>
  </w:style>
  <w:style w:type="table" w:styleId="Farvetgitter-fremhvningsfarve4">
    <w:name w:val="Colorful Grid Accent 4"/>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2E3E7" w:themeFill="accent4" w:themeFillTint="33"/>
    </w:tcPr>
    <w:tblStylePr w:type="firstRow">
      <w:rPr>
        <w:b/>
        <w:bCs/>
      </w:rPr>
      <w:tblPr/>
      <w:tcPr>
        <w:shd w:val="clear" w:color="auto" w:fill="C5C7D0" w:themeFill="accent4" w:themeFillTint="66"/>
      </w:tcPr>
    </w:tblStylePr>
    <w:tblStylePr w:type="lastRow">
      <w:rPr>
        <w:b/>
        <w:bCs/>
        <w:color w:val="000000" w:themeColor="text1"/>
      </w:rPr>
      <w:tblPr/>
      <w:tcPr>
        <w:shd w:val="clear" w:color="auto" w:fill="C5C7D0" w:themeFill="accent4" w:themeFillTint="66"/>
      </w:tcPr>
    </w:tblStylePr>
    <w:tblStylePr w:type="firstCol">
      <w:rPr>
        <w:color w:val="FFFFFF" w:themeColor="background1"/>
      </w:rPr>
      <w:tblPr/>
      <w:tcPr>
        <w:shd w:val="clear" w:color="auto" w:fill="535667" w:themeFill="accent4" w:themeFillShade="BF"/>
      </w:tcPr>
    </w:tblStylePr>
    <w:tblStylePr w:type="lastCol">
      <w:rPr>
        <w:color w:val="FFFFFF" w:themeColor="background1"/>
      </w:rPr>
      <w:tblPr/>
      <w:tcPr>
        <w:shd w:val="clear" w:color="auto" w:fill="535667" w:themeFill="accent4" w:themeFillShade="BF"/>
      </w:tcPr>
    </w:tblStylePr>
    <w:tblStylePr w:type="band1Vert">
      <w:tblPr/>
      <w:tcPr>
        <w:shd w:val="clear" w:color="auto" w:fill="B6B9C5" w:themeFill="accent4" w:themeFillTint="7F"/>
      </w:tcPr>
    </w:tblStylePr>
    <w:tblStylePr w:type="band1Horz">
      <w:tblPr/>
      <w:tcPr>
        <w:shd w:val="clear" w:color="auto" w:fill="B6B9C5" w:themeFill="accent4" w:themeFillTint="7F"/>
      </w:tcPr>
    </w:tblStylePr>
  </w:style>
  <w:style w:type="table" w:styleId="Farvetgitter-fremhvningsfarve5">
    <w:name w:val="Colorful Grid Accent 5"/>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9DFD4" w:themeFill="accent5" w:themeFillTint="33"/>
    </w:tcPr>
    <w:tblStylePr w:type="firstRow">
      <w:rPr>
        <w:b/>
        <w:bCs/>
      </w:rPr>
      <w:tblPr/>
      <w:tcPr>
        <w:shd w:val="clear" w:color="auto" w:fill="F3C0AB" w:themeFill="accent5" w:themeFillTint="66"/>
      </w:tcPr>
    </w:tblStylePr>
    <w:tblStylePr w:type="lastRow">
      <w:rPr>
        <w:b/>
        <w:bCs/>
        <w:color w:val="000000" w:themeColor="text1"/>
      </w:rPr>
      <w:tblPr/>
      <w:tcPr>
        <w:shd w:val="clear" w:color="auto" w:fill="F3C0AB" w:themeFill="accent5" w:themeFillTint="66"/>
      </w:tcPr>
    </w:tblStylePr>
    <w:tblStylePr w:type="firstCol">
      <w:rPr>
        <w:color w:val="FFFFFF" w:themeColor="background1"/>
      </w:rPr>
      <w:tblPr/>
      <w:tcPr>
        <w:shd w:val="clear" w:color="auto" w:fill="B44518" w:themeFill="accent5" w:themeFillShade="BF"/>
      </w:tcPr>
    </w:tblStylePr>
    <w:tblStylePr w:type="lastCol">
      <w:rPr>
        <w:color w:val="FFFFFF" w:themeColor="background1"/>
      </w:rPr>
      <w:tblPr/>
      <w:tcPr>
        <w:shd w:val="clear" w:color="auto" w:fill="B44518" w:themeFill="accent5" w:themeFillShade="BF"/>
      </w:tcPr>
    </w:tblStylePr>
    <w:tblStylePr w:type="band1Vert">
      <w:tblPr/>
      <w:tcPr>
        <w:shd w:val="clear" w:color="auto" w:fill="F1B096" w:themeFill="accent5" w:themeFillTint="7F"/>
      </w:tcPr>
    </w:tblStylePr>
    <w:tblStylePr w:type="band1Horz">
      <w:tblPr/>
      <w:tcPr>
        <w:shd w:val="clear" w:color="auto" w:fill="F1B096" w:themeFill="accent5" w:themeFillTint="7F"/>
      </w:tcPr>
    </w:tblStylePr>
  </w:style>
  <w:style w:type="table" w:styleId="Farvetgitter-fremhvningsfarve6">
    <w:name w:val="Colorful Grid Accent 6"/>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EF8E2" w:themeFill="accent6" w:themeFillTint="33"/>
    </w:tcPr>
    <w:tblStylePr w:type="firstRow">
      <w:rPr>
        <w:b/>
        <w:bCs/>
      </w:rPr>
      <w:tblPr/>
      <w:tcPr>
        <w:shd w:val="clear" w:color="auto" w:fill="FDF2C6" w:themeFill="accent6" w:themeFillTint="66"/>
      </w:tcPr>
    </w:tblStylePr>
    <w:tblStylePr w:type="lastRow">
      <w:rPr>
        <w:b/>
        <w:bCs/>
        <w:color w:val="000000" w:themeColor="text1"/>
      </w:rPr>
      <w:tblPr/>
      <w:tcPr>
        <w:shd w:val="clear" w:color="auto" w:fill="FDF2C6" w:themeFill="accent6" w:themeFillTint="66"/>
      </w:tcPr>
    </w:tblStylePr>
    <w:tblStylePr w:type="firstCol">
      <w:rPr>
        <w:color w:val="FFFFFF" w:themeColor="background1"/>
      </w:rPr>
      <w:tblPr/>
      <w:tcPr>
        <w:shd w:val="clear" w:color="auto" w:fill="FACB18" w:themeFill="accent6" w:themeFillShade="BF"/>
      </w:tcPr>
    </w:tblStylePr>
    <w:tblStylePr w:type="lastCol">
      <w:rPr>
        <w:color w:val="FFFFFF" w:themeColor="background1"/>
      </w:rPr>
      <w:tblPr/>
      <w:tcPr>
        <w:shd w:val="clear" w:color="auto" w:fill="FACB18" w:themeFill="accent6" w:themeFillShade="BF"/>
      </w:tcPr>
    </w:tblStylePr>
    <w:tblStylePr w:type="band1Vert">
      <w:tblPr/>
      <w:tcPr>
        <w:shd w:val="clear" w:color="auto" w:fill="FDEFB9" w:themeFill="accent6" w:themeFillTint="7F"/>
      </w:tcPr>
    </w:tblStylePr>
    <w:tblStylePr w:type="band1Horz">
      <w:tblPr/>
      <w:tcPr>
        <w:shd w:val="clear" w:color="auto" w:fill="FDEFB9" w:themeFill="accent6" w:themeFillTint="7F"/>
      </w:tcPr>
    </w:tblStylePr>
  </w:style>
  <w:style w:type="table" w:styleId="Farvetliste">
    <w:name w:val="Colorful List"/>
    <w:basedOn w:val="Tabel-Normal"/>
    <w:uiPriority w:val="72"/>
    <w:semiHidden/>
    <w:unhideWhenUsed/>
    <w:rsid w:val="0081149A"/>
    <w:rPr>
      <w:rFonts w:eastAsia="Times New Roman"/>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26158" w:themeFill="accent2" w:themeFillShade="CC"/>
      </w:tcPr>
    </w:tblStylePr>
    <w:tblStylePr w:type="lastRow">
      <w:rPr>
        <w:b/>
        <w:bCs/>
        <w:color w:val="52615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81149A"/>
    <w:rPr>
      <w:rFonts w:eastAsia="Times New Roman"/>
      <w:color w:val="000000" w:themeColor="text1"/>
    </w:rPr>
    <w:tblPr>
      <w:tblStyleRowBandSize w:val="1"/>
      <w:tblStyleColBandSize w:val="1"/>
    </w:tblPr>
    <w:tcPr>
      <w:shd w:val="clear" w:color="auto" w:fill="F9DCDC" w:themeFill="accent1" w:themeFillTint="19"/>
    </w:tcPr>
    <w:tblStylePr w:type="firstRow">
      <w:rPr>
        <w:b/>
        <w:bCs/>
        <w:color w:val="FFFFFF" w:themeColor="background1"/>
      </w:rPr>
      <w:tblPr/>
      <w:tcPr>
        <w:tcBorders>
          <w:bottom w:val="single" w:sz="12" w:space="0" w:color="FFFFFF" w:themeColor="background1"/>
        </w:tcBorders>
        <w:shd w:val="clear" w:color="auto" w:fill="526158" w:themeFill="accent2" w:themeFillShade="CC"/>
      </w:tcPr>
    </w:tblStylePr>
    <w:tblStylePr w:type="lastRow">
      <w:rPr>
        <w:b/>
        <w:bCs/>
        <w:color w:val="52615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A8A7" w:themeFill="accent1" w:themeFillTint="3F"/>
      </w:tcPr>
    </w:tblStylePr>
    <w:tblStylePr w:type="band1Horz">
      <w:tblPr/>
      <w:tcPr>
        <w:shd w:val="clear" w:color="auto" w:fill="F2B8B8" w:themeFill="accent1" w:themeFillTint="33"/>
      </w:tcPr>
    </w:tblStylePr>
  </w:style>
  <w:style w:type="table" w:styleId="Farvetliste-fremhvningsfarve2">
    <w:name w:val="Colorful List Accent 2"/>
    <w:basedOn w:val="Tabel-Normal"/>
    <w:uiPriority w:val="72"/>
    <w:semiHidden/>
    <w:unhideWhenUsed/>
    <w:rsid w:val="0081149A"/>
    <w:rPr>
      <w:rFonts w:eastAsia="Times New Roman"/>
      <w:color w:val="000000" w:themeColor="text1"/>
    </w:rPr>
    <w:tblPr>
      <w:tblStyleRowBandSize w:val="1"/>
      <w:tblStyleColBandSize w:val="1"/>
    </w:tblPr>
    <w:tcPr>
      <w:shd w:val="clear" w:color="auto" w:fill="EFF2F0" w:themeFill="accent2" w:themeFillTint="19"/>
    </w:tcPr>
    <w:tblStylePr w:type="firstRow">
      <w:rPr>
        <w:b/>
        <w:bCs/>
        <w:color w:val="FFFFFF" w:themeColor="background1"/>
      </w:rPr>
      <w:tblPr/>
      <w:tcPr>
        <w:tcBorders>
          <w:bottom w:val="single" w:sz="12" w:space="0" w:color="FFFFFF" w:themeColor="background1"/>
        </w:tcBorders>
        <w:shd w:val="clear" w:color="auto" w:fill="526158" w:themeFill="accent2" w:themeFillShade="CC"/>
      </w:tcPr>
    </w:tblStylePr>
    <w:tblStylePr w:type="lastRow">
      <w:rPr>
        <w:b/>
        <w:bCs/>
        <w:color w:val="52615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EDB" w:themeFill="accent2" w:themeFillTint="3F"/>
      </w:tcPr>
    </w:tblStylePr>
    <w:tblStylePr w:type="band1Horz">
      <w:tblPr/>
      <w:tcPr>
        <w:shd w:val="clear" w:color="auto" w:fill="E0E5E2" w:themeFill="accent2" w:themeFillTint="33"/>
      </w:tcPr>
    </w:tblStylePr>
  </w:style>
  <w:style w:type="table" w:styleId="Farvetliste-fremhvningsfarve3">
    <w:name w:val="Colorful List Accent 3"/>
    <w:basedOn w:val="Tabel-Normal"/>
    <w:uiPriority w:val="72"/>
    <w:semiHidden/>
    <w:unhideWhenUsed/>
    <w:rsid w:val="0081149A"/>
    <w:rPr>
      <w:rFonts w:eastAsia="Times New Roman"/>
      <w:color w:val="000000" w:themeColor="text1"/>
    </w:rPr>
    <w:tblPr>
      <w:tblStyleRowBandSize w:val="1"/>
      <w:tblStyleColBandSize w:val="1"/>
    </w:tblPr>
    <w:tcPr>
      <w:shd w:val="clear" w:color="auto" w:fill="F9EDF0" w:themeFill="accent3" w:themeFillTint="19"/>
    </w:tcPr>
    <w:tblStylePr w:type="firstRow">
      <w:rPr>
        <w:b/>
        <w:bCs/>
        <w:color w:val="FFFFFF" w:themeColor="background1"/>
      </w:rPr>
      <w:tblPr/>
      <w:tcPr>
        <w:tcBorders>
          <w:bottom w:val="single" w:sz="12" w:space="0" w:color="FFFFFF" w:themeColor="background1"/>
        </w:tcBorders>
        <w:shd w:val="clear" w:color="auto" w:fill="585C6E" w:themeFill="accent4" w:themeFillShade="CC"/>
      </w:tcPr>
    </w:tblStylePr>
    <w:tblStylePr w:type="lastRow">
      <w:rPr>
        <w:b/>
        <w:bCs/>
        <w:color w:val="585C6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D2DB" w:themeFill="accent3" w:themeFillTint="3F"/>
      </w:tcPr>
    </w:tblStylePr>
    <w:tblStylePr w:type="band1Horz">
      <w:tblPr/>
      <w:tcPr>
        <w:shd w:val="clear" w:color="auto" w:fill="F3DBE2" w:themeFill="accent3" w:themeFillTint="33"/>
      </w:tcPr>
    </w:tblStylePr>
  </w:style>
  <w:style w:type="table" w:styleId="Farvetliste-fremhvningsfarve4">
    <w:name w:val="Colorful List Accent 4"/>
    <w:basedOn w:val="Tabel-Normal"/>
    <w:uiPriority w:val="72"/>
    <w:semiHidden/>
    <w:unhideWhenUsed/>
    <w:rsid w:val="0081149A"/>
    <w:rPr>
      <w:rFonts w:eastAsia="Times New Roman"/>
      <w:color w:val="000000" w:themeColor="text1"/>
    </w:rPr>
    <w:tblPr>
      <w:tblStyleRowBandSize w:val="1"/>
      <w:tblStyleColBandSize w:val="1"/>
    </w:tblPr>
    <w:tcPr>
      <w:shd w:val="clear" w:color="auto" w:fill="F0F1F3" w:themeFill="accent4" w:themeFillTint="19"/>
    </w:tcPr>
    <w:tblStylePr w:type="firstRow">
      <w:rPr>
        <w:b/>
        <w:bCs/>
        <w:color w:val="FFFFFF" w:themeColor="background1"/>
      </w:rPr>
      <w:tblPr/>
      <w:tcPr>
        <w:tcBorders>
          <w:bottom w:val="single" w:sz="12" w:space="0" w:color="FFFFFF" w:themeColor="background1"/>
        </w:tcBorders>
        <w:shd w:val="clear" w:color="auto" w:fill="A23658" w:themeFill="accent3" w:themeFillShade="CC"/>
      </w:tcPr>
    </w:tblStylePr>
    <w:tblStylePr w:type="lastRow">
      <w:rPr>
        <w:b/>
        <w:bCs/>
        <w:color w:val="A2365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CE2" w:themeFill="accent4" w:themeFillTint="3F"/>
      </w:tcPr>
    </w:tblStylePr>
    <w:tblStylePr w:type="band1Horz">
      <w:tblPr/>
      <w:tcPr>
        <w:shd w:val="clear" w:color="auto" w:fill="E2E3E7" w:themeFill="accent4" w:themeFillTint="33"/>
      </w:tcPr>
    </w:tblStylePr>
  </w:style>
  <w:style w:type="table" w:styleId="Farvetliste-fremhvningsfarve5">
    <w:name w:val="Colorful List Accent 5"/>
    <w:basedOn w:val="Tabel-Normal"/>
    <w:uiPriority w:val="72"/>
    <w:semiHidden/>
    <w:unhideWhenUsed/>
    <w:rsid w:val="0081149A"/>
    <w:rPr>
      <w:rFonts w:eastAsia="Times New Roman"/>
      <w:color w:val="000000" w:themeColor="text1"/>
    </w:rPr>
    <w:tblPr>
      <w:tblStyleRowBandSize w:val="1"/>
      <w:tblStyleColBandSize w:val="1"/>
    </w:tblPr>
    <w:tcPr>
      <w:shd w:val="clear" w:color="auto" w:fill="FCEFEA" w:themeFill="accent5" w:themeFillTint="19"/>
    </w:tcPr>
    <w:tblStylePr w:type="firstRow">
      <w:rPr>
        <w:b/>
        <w:bCs/>
        <w:color w:val="FFFFFF" w:themeColor="background1"/>
      </w:rPr>
      <w:tblPr/>
      <w:tcPr>
        <w:tcBorders>
          <w:bottom w:val="single" w:sz="12" w:space="0" w:color="FFFFFF" w:themeColor="background1"/>
        </w:tcBorders>
        <w:shd w:val="clear" w:color="auto" w:fill="FACF2A" w:themeFill="accent6" w:themeFillShade="CC"/>
      </w:tcPr>
    </w:tblStylePr>
    <w:tblStylePr w:type="lastRow">
      <w:rPr>
        <w:b/>
        <w:bCs/>
        <w:color w:val="FACF2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8CB" w:themeFill="accent5" w:themeFillTint="3F"/>
      </w:tcPr>
    </w:tblStylePr>
    <w:tblStylePr w:type="band1Horz">
      <w:tblPr/>
      <w:tcPr>
        <w:shd w:val="clear" w:color="auto" w:fill="F9DFD4" w:themeFill="accent5" w:themeFillTint="33"/>
      </w:tcPr>
    </w:tblStylePr>
  </w:style>
  <w:style w:type="table" w:styleId="Farvetliste-fremhvningsfarve6">
    <w:name w:val="Colorful List Accent 6"/>
    <w:basedOn w:val="Tabel-Normal"/>
    <w:uiPriority w:val="72"/>
    <w:semiHidden/>
    <w:unhideWhenUsed/>
    <w:rsid w:val="0081149A"/>
    <w:rPr>
      <w:rFonts w:eastAsia="Times New Roman"/>
      <w:color w:val="000000" w:themeColor="text1"/>
    </w:rPr>
    <w:tblPr>
      <w:tblStyleRowBandSize w:val="1"/>
      <w:tblStyleColBandSize w:val="1"/>
    </w:tblPr>
    <w:tcPr>
      <w:shd w:val="clear" w:color="auto" w:fill="FEFBF0" w:themeFill="accent6" w:themeFillTint="19"/>
    </w:tcPr>
    <w:tblStylePr w:type="firstRow">
      <w:rPr>
        <w:b/>
        <w:bCs/>
        <w:color w:val="FFFFFF" w:themeColor="background1"/>
      </w:rPr>
      <w:tblPr/>
      <w:tcPr>
        <w:tcBorders>
          <w:bottom w:val="single" w:sz="12" w:space="0" w:color="FFFFFF" w:themeColor="background1"/>
        </w:tcBorders>
        <w:shd w:val="clear" w:color="auto" w:fill="C04A19" w:themeFill="accent5" w:themeFillShade="CC"/>
      </w:tcPr>
    </w:tblStylePr>
    <w:tblStylePr w:type="lastRow">
      <w:rPr>
        <w:b/>
        <w:bCs/>
        <w:color w:val="C04A1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7DC" w:themeFill="accent6" w:themeFillTint="3F"/>
      </w:tcPr>
    </w:tblStylePr>
    <w:tblStylePr w:type="band1Horz">
      <w:tblPr/>
      <w:tcPr>
        <w:shd w:val="clear" w:color="auto" w:fill="FEF8E2" w:themeFill="accent6" w:themeFillTint="33"/>
      </w:tcPr>
    </w:tblStylePr>
  </w:style>
  <w:style w:type="table" w:styleId="Farvetskygge">
    <w:name w:val="Colorful Shading"/>
    <w:basedOn w:val="Tabel-Normal"/>
    <w:uiPriority w:val="71"/>
    <w:semiHidden/>
    <w:unhideWhenUsed/>
    <w:rsid w:val="0081149A"/>
    <w:rPr>
      <w:rFonts w:eastAsia="Times New Roman"/>
      <w:color w:val="000000" w:themeColor="text1"/>
    </w:rPr>
    <w:tblPr>
      <w:tblStyleRowBandSize w:val="1"/>
      <w:tblStyleColBandSize w:val="1"/>
      <w:tblBorders>
        <w:top w:val="single" w:sz="24" w:space="0" w:color="677A6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77A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81149A"/>
    <w:rPr>
      <w:rFonts w:eastAsia="Times New Roman"/>
      <w:color w:val="000000" w:themeColor="text1"/>
    </w:rPr>
    <w:tblPr>
      <w:tblStyleRowBandSize w:val="1"/>
      <w:tblStyleColBandSize w:val="1"/>
      <w:tblBorders>
        <w:top w:val="single" w:sz="24" w:space="0" w:color="677A6F" w:themeColor="accent2"/>
        <w:left w:val="single" w:sz="4" w:space="0" w:color="510F0E" w:themeColor="accent1"/>
        <w:bottom w:val="single" w:sz="4" w:space="0" w:color="510F0E" w:themeColor="accent1"/>
        <w:right w:val="single" w:sz="4" w:space="0" w:color="510F0E" w:themeColor="accent1"/>
        <w:insideH w:val="single" w:sz="4" w:space="0" w:color="FFFFFF" w:themeColor="background1"/>
        <w:insideV w:val="single" w:sz="4" w:space="0" w:color="FFFFFF" w:themeColor="background1"/>
      </w:tblBorders>
    </w:tblPr>
    <w:tcPr>
      <w:shd w:val="clear" w:color="auto" w:fill="F9DCDC" w:themeFill="accent1" w:themeFillTint="19"/>
    </w:tcPr>
    <w:tblStylePr w:type="firstRow">
      <w:rPr>
        <w:b/>
        <w:bCs/>
      </w:rPr>
      <w:tblPr/>
      <w:tcPr>
        <w:tcBorders>
          <w:top w:val="nil"/>
          <w:left w:val="nil"/>
          <w:bottom w:val="single" w:sz="24" w:space="0" w:color="677A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0808" w:themeFill="accent1" w:themeFillShade="99"/>
      </w:tcPr>
    </w:tblStylePr>
    <w:tblStylePr w:type="firstCol">
      <w:rPr>
        <w:color w:val="FFFFFF" w:themeColor="background1"/>
      </w:rPr>
      <w:tblPr/>
      <w:tcPr>
        <w:tcBorders>
          <w:top w:val="nil"/>
          <w:left w:val="nil"/>
          <w:bottom w:val="nil"/>
          <w:right w:val="nil"/>
          <w:insideH w:val="single" w:sz="4" w:space="0" w:color="300808" w:themeColor="accent1" w:themeShade="99"/>
          <w:insideV w:val="nil"/>
        </w:tcBorders>
        <w:shd w:val="clear" w:color="auto" w:fill="30080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00808" w:themeFill="accent1" w:themeFillShade="99"/>
      </w:tcPr>
    </w:tblStylePr>
    <w:tblStylePr w:type="band1Vert">
      <w:tblPr/>
      <w:tcPr>
        <w:shd w:val="clear" w:color="auto" w:fill="E67271" w:themeFill="accent1" w:themeFillTint="66"/>
      </w:tcPr>
    </w:tblStylePr>
    <w:tblStylePr w:type="band1Horz">
      <w:tblPr/>
      <w:tcPr>
        <w:shd w:val="clear" w:color="auto" w:fill="E0504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81149A"/>
    <w:rPr>
      <w:rFonts w:eastAsia="Times New Roman"/>
      <w:color w:val="000000" w:themeColor="text1"/>
    </w:rPr>
    <w:tblPr>
      <w:tblStyleRowBandSize w:val="1"/>
      <w:tblStyleColBandSize w:val="1"/>
      <w:tblBorders>
        <w:top w:val="single" w:sz="24" w:space="0" w:color="677A6F" w:themeColor="accent2"/>
        <w:left w:val="single" w:sz="4" w:space="0" w:color="677A6F" w:themeColor="accent2"/>
        <w:bottom w:val="single" w:sz="4" w:space="0" w:color="677A6F" w:themeColor="accent2"/>
        <w:right w:val="single" w:sz="4" w:space="0" w:color="677A6F" w:themeColor="accent2"/>
        <w:insideH w:val="single" w:sz="4" w:space="0" w:color="FFFFFF" w:themeColor="background1"/>
        <w:insideV w:val="single" w:sz="4" w:space="0" w:color="FFFFFF" w:themeColor="background1"/>
      </w:tblBorders>
    </w:tblPr>
    <w:tcPr>
      <w:shd w:val="clear" w:color="auto" w:fill="EFF2F0" w:themeFill="accent2" w:themeFillTint="19"/>
    </w:tcPr>
    <w:tblStylePr w:type="firstRow">
      <w:rPr>
        <w:b/>
        <w:bCs/>
      </w:rPr>
      <w:tblPr/>
      <w:tcPr>
        <w:tcBorders>
          <w:top w:val="nil"/>
          <w:left w:val="nil"/>
          <w:bottom w:val="single" w:sz="24" w:space="0" w:color="677A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4942" w:themeFill="accent2" w:themeFillShade="99"/>
      </w:tcPr>
    </w:tblStylePr>
    <w:tblStylePr w:type="firstCol">
      <w:rPr>
        <w:color w:val="FFFFFF" w:themeColor="background1"/>
      </w:rPr>
      <w:tblPr/>
      <w:tcPr>
        <w:tcBorders>
          <w:top w:val="nil"/>
          <w:left w:val="nil"/>
          <w:bottom w:val="nil"/>
          <w:right w:val="nil"/>
          <w:insideH w:val="single" w:sz="4" w:space="0" w:color="3D4942" w:themeColor="accent2" w:themeShade="99"/>
          <w:insideV w:val="nil"/>
        </w:tcBorders>
        <w:shd w:val="clear" w:color="auto" w:fill="3D494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D4942" w:themeFill="accent2" w:themeFillShade="99"/>
      </w:tcPr>
    </w:tblStylePr>
    <w:tblStylePr w:type="band1Vert">
      <w:tblPr/>
      <w:tcPr>
        <w:shd w:val="clear" w:color="auto" w:fill="C1CAC5" w:themeFill="accent2" w:themeFillTint="66"/>
      </w:tcPr>
    </w:tblStylePr>
    <w:tblStylePr w:type="band1Horz">
      <w:tblPr/>
      <w:tcPr>
        <w:shd w:val="clear" w:color="auto" w:fill="B2BEB7"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81149A"/>
    <w:rPr>
      <w:rFonts w:eastAsia="Times New Roman"/>
      <w:color w:val="000000" w:themeColor="text1"/>
    </w:rPr>
    <w:tblPr>
      <w:tblStyleRowBandSize w:val="1"/>
      <w:tblStyleColBandSize w:val="1"/>
      <w:tblBorders>
        <w:top w:val="single" w:sz="24" w:space="0" w:color="6F748A" w:themeColor="accent4"/>
        <w:left w:val="single" w:sz="4" w:space="0" w:color="C34C72" w:themeColor="accent3"/>
        <w:bottom w:val="single" w:sz="4" w:space="0" w:color="C34C72" w:themeColor="accent3"/>
        <w:right w:val="single" w:sz="4" w:space="0" w:color="C34C72" w:themeColor="accent3"/>
        <w:insideH w:val="single" w:sz="4" w:space="0" w:color="FFFFFF" w:themeColor="background1"/>
        <w:insideV w:val="single" w:sz="4" w:space="0" w:color="FFFFFF" w:themeColor="background1"/>
      </w:tblBorders>
    </w:tblPr>
    <w:tcPr>
      <w:shd w:val="clear" w:color="auto" w:fill="F9EDF0" w:themeFill="accent3" w:themeFillTint="19"/>
    </w:tcPr>
    <w:tblStylePr w:type="firstRow">
      <w:rPr>
        <w:b/>
        <w:bCs/>
      </w:rPr>
      <w:tblPr/>
      <w:tcPr>
        <w:tcBorders>
          <w:top w:val="nil"/>
          <w:left w:val="nil"/>
          <w:bottom w:val="single" w:sz="24" w:space="0" w:color="6F748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92842" w:themeFill="accent3" w:themeFillShade="99"/>
      </w:tcPr>
    </w:tblStylePr>
    <w:tblStylePr w:type="firstCol">
      <w:rPr>
        <w:color w:val="FFFFFF" w:themeColor="background1"/>
      </w:rPr>
      <w:tblPr/>
      <w:tcPr>
        <w:tcBorders>
          <w:top w:val="nil"/>
          <w:left w:val="nil"/>
          <w:bottom w:val="nil"/>
          <w:right w:val="nil"/>
          <w:insideH w:val="single" w:sz="4" w:space="0" w:color="792842" w:themeColor="accent3" w:themeShade="99"/>
          <w:insideV w:val="nil"/>
        </w:tcBorders>
        <w:shd w:val="clear" w:color="auto" w:fill="79284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92842" w:themeFill="accent3" w:themeFillShade="99"/>
      </w:tcPr>
    </w:tblStylePr>
    <w:tblStylePr w:type="band1Vert">
      <w:tblPr/>
      <w:tcPr>
        <w:shd w:val="clear" w:color="auto" w:fill="E7B7C6" w:themeFill="accent3" w:themeFillTint="66"/>
      </w:tcPr>
    </w:tblStylePr>
    <w:tblStylePr w:type="band1Horz">
      <w:tblPr/>
      <w:tcPr>
        <w:shd w:val="clear" w:color="auto" w:fill="E1A5B8" w:themeFill="accent3" w:themeFillTint="7F"/>
      </w:tcPr>
    </w:tblStylePr>
  </w:style>
  <w:style w:type="table" w:styleId="Farvetskygge-fremhvningsfarve4">
    <w:name w:val="Colorful Shading Accent 4"/>
    <w:basedOn w:val="Tabel-Normal"/>
    <w:uiPriority w:val="71"/>
    <w:semiHidden/>
    <w:unhideWhenUsed/>
    <w:rsid w:val="0081149A"/>
    <w:rPr>
      <w:rFonts w:eastAsia="Times New Roman"/>
      <w:color w:val="000000" w:themeColor="text1"/>
    </w:rPr>
    <w:tblPr>
      <w:tblStyleRowBandSize w:val="1"/>
      <w:tblStyleColBandSize w:val="1"/>
      <w:tblBorders>
        <w:top w:val="single" w:sz="24" w:space="0" w:color="C34C72" w:themeColor="accent3"/>
        <w:left w:val="single" w:sz="4" w:space="0" w:color="6F748A" w:themeColor="accent4"/>
        <w:bottom w:val="single" w:sz="4" w:space="0" w:color="6F748A" w:themeColor="accent4"/>
        <w:right w:val="single" w:sz="4" w:space="0" w:color="6F748A" w:themeColor="accent4"/>
        <w:insideH w:val="single" w:sz="4" w:space="0" w:color="FFFFFF" w:themeColor="background1"/>
        <w:insideV w:val="single" w:sz="4" w:space="0" w:color="FFFFFF" w:themeColor="background1"/>
      </w:tblBorders>
    </w:tblPr>
    <w:tcPr>
      <w:shd w:val="clear" w:color="auto" w:fill="F0F1F3" w:themeFill="accent4" w:themeFillTint="19"/>
    </w:tcPr>
    <w:tblStylePr w:type="firstRow">
      <w:rPr>
        <w:b/>
        <w:bCs/>
      </w:rPr>
      <w:tblPr/>
      <w:tcPr>
        <w:tcBorders>
          <w:top w:val="nil"/>
          <w:left w:val="nil"/>
          <w:bottom w:val="single" w:sz="24" w:space="0" w:color="C34C7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552" w:themeFill="accent4" w:themeFillShade="99"/>
      </w:tcPr>
    </w:tblStylePr>
    <w:tblStylePr w:type="firstCol">
      <w:rPr>
        <w:color w:val="FFFFFF" w:themeColor="background1"/>
      </w:rPr>
      <w:tblPr/>
      <w:tcPr>
        <w:tcBorders>
          <w:top w:val="nil"/>
          <w:left w:val="nil"/>
          <w:bottom w:val="nil"/>
          <w:right w:val="nil"/>
          <w:insideH w:val="single" w:sz="4" w:space="0" w:color="424552" w:themeColor="accent4" w:themeShade="99"/>
          <w:insideV w:val="nil"/>
        </w:tcBorders>
        <w:shd w:val="clear" w:color="auto" w:fill="42455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24552" w:themeFill="accent4" w:themeFillShade="99"/>
      </w:tcPr>
    </w:tblStylePr>
    <w:tblStylePr w:type="band1Vert">
      <w:tblPr/>
      <w:tcPr>
        <w:shd w:val="clear" w:color="auto" w:fill="C5C7D0" w:themeFill="accent4" w:themeFillTint="66"/>
      </w:tcPr>
    </w:tblStylePr>
    <w:tblStylePr w:type="band1Horz">
      <w:tblPr/>
      <w:tcPr>
        <w:shd w:val="clear" w:color="auto" w:fill="B6B9C5"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CE073" w:themeColor="accent6"/>
        <w:left w:val="single" w:sz="4" w:space="0" w:color="E3632E" w:themeColor="accent5"/>
        <w:bottom w:val="single" w:sz="4" w:space="0" w:color="E3632E" w:themeColor="accent5"/>
        <w:right w:val="single" w:sz="4" w:space="0" w:color="E3632E" w:themeColor="accent5"/>
        <w:insideH w:val="single" w:sz="4" w:space="0" w:color="FFFFFF" w:themeColor="background1"/>
        <w:insideV w:val="single" w:sz="4" w:space="0" w:color="FFFFFF" w:themeColor="background1"/>
      </w:tblBorders>
    </w:tblPr>
    <w:tcPr>
      <w:shd w:val="clear" w:color="auto" w:fill="FCEFEA" w:themeFill="accent5" w:themeFillTint="19"/>
    </w:tcPr>
    <w:tblStylePr w:type="firstRow">
      <w:rPr>
        <w:b/>
        <w:bCs/>
      </w:rPr>
      <w:tblPr/>
      <w:tcPr>
        <w:tcBorders>
          <w:top w:val="nil"/>
          <w:left w:val="nil"/>
          <w:bottom w:val="single" w:sz="24" w:space="0" w:color="FCE0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3713" w:themeFill="accent5" w:themeFillShade="99"/>
      </w:tcPr>
    </w:tblStylePr>
    <w:tblStylePr w:type="firstCol">
      <w:rPr>
        <w:color w:val="FFFFFF" w:themeColor="background1"/>
      </w:rPr>
      <w:tblPr/>
      <w:tcPr>
        <w:tcBorders>
          <w:top w:val="nil"/>
          <w:left w:val="nil"/>
          <w:bottom w:val="nil"/>
          <w:right w:val="nil"/>
          <w:insideH w:val="single" w:sz="4" w:space="0" w:color="903713" w:themeColor="accent5" w:themeShade="99"/>
          <w:insideV w:val="nil"/>
        </w:tcBorders>
        <w:shd w:val="clear" w:color="auto" w:fill="90371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03713" w:themeFill="accent5" w:themeFillShade="99"/>
      </w:tcPr>
    </w:tblStylePr>
    <w:tblStylePr w:type="band1Vert">
      <w:tblPr/>
      <w:tcPr>
        <w:shd w:val="clear" w:color="auto" w:fill="F3C0AB" w:themeFill="accent5" w:themeFillTint="66"/>
      </w:tcPr>
    </w:tblStylePr>
    <w:tblStylePr w:type="band1Horz">
      <w:tblPr/>
      <w:tcPr>
        <w:shd w:val="clear" w:color="auto" w:fill="F1B096"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81149A"/>
    <w:rPr>
      <w:rFonts w:eastAsia="Times New Roman"/>
      <w:color w:val="000000" w:themeColor="text1"/>
    </w:rPr>
    <w:tblPr>
      <w:tblStyleRowBandSize w:val="1"/>
      <w:tblStyleColBandSize w:val="1"/>
      <w:tblBorders>
        <w:top w:val="single" w:sz="24" w:space="0" w:color="E3632E" w:themeColor="accent5"/>
        <w:left w:val="single" w:sz="4" w:space="0" w:color="FCE073" w:themeColor="accent6"/>
        <w:bottom w:val="single" w:sz="4" w:space="0" w:color="FCE073" w:themeColor="accent6"/>
        <w:right w:val="single" w:sz="4" w:space="0" w:color="FCE073" w:themeColor="accent6"/>
        <w:insideH w:val="single" w:sz="4" w:space="0" w:color="FFFFFF" w:themeColor="background1"/>
        <w:insideV w:val="single" w:sz="4" w:space="0" w:color="FFFFFF" w:themeColor="background1"/>
      </w:tblBorders>
    </w:tblPr>
    <w:tcPr>
      <w:shd w:val="clear" w:color="auto" w:fill="FEFBF0" w:themeFill="accent6" w:themeFillTint="19"/>
    </w:tcPr>
    <w:tblStylePr w:type="firstRow">
      <w:rPr>
        <w:b/>
        <w:bCs/>
      </w:rPr>
      <w:tblPr/>
      <w:tcPr>
        <w:tcBorders>
          <w:top w:val="nil"/>
          <w:left w:val="nil"/>
          <w:bottom w:val="single" w:sz="24" w:space="0" w:color="E3632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7AB04" w:themeFill="accent6" w:themeFillShade="99"/>
      </w:tcPr>
    </w:tblStylePr>
    <w:tblStylePr w:type="firstCol">
      <w:rPr>
        <w:color w:val="FFFFFF" w:themeColor="background1"/>
      </w:rPr>
      <w:tblPr/>
      <w:tcPr>
        <w:tcBorders>
          <w:top w:val="nil"/>
          <w:left w:val="nil"/>
          <w:bottom w:val="nil"/>
          <w:right w:val="nil"/>
          <w:insideH w:val="single" w:sz="4" w:space="0" w:color="D7AB04" w:themeColor="accent6" w:themeShade="99"/>
          <w:insideV w:val="nil"/>
        </w:tcBorders>
        <w:shd w:val="clear" w:color="auto" w:fill="D7AB0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7AB04" w:themeFill="accent6" w:themeFillShade="99"/>
      </w:tcPr>
    </w:tblStylePr>
    <w:tblStylePr w:type="band1Vert">
      <w:tblPr/>
      <w:tcPr>
        <w:shd w:val="clear" w:color="auto" w:fill="FDF2C6" w:themeFill="accent6" w:themeFillTint="66"/>
      </w:tcPr>
    </w:tblStylePr>
    <w:tblStylePr w:type="band1Horz">
      <w:tblPr/>
      <w:tcPr>
        <w:shd w:val="clear" w:color="auto" w:fill="FDEFB9" w:themeFill="accent6" w:themeFillTint="7F"/>
      </w:tcPr>
    </w:tblStylePr>
    <w:tblStylePr w:type="neCell">
      <w:rPr>
        <w:color w:val="000000" w:themeColor="text1"/>
      </w:rPr>
    </w:tblStylePr>
    <w:tblStylePr w:type="nwCell">
      <w:rPr>
        <w:color w:val="000000" w:themeColor="text1"/>
      </w:rPr>
    </w:tblStylePr>
  </w:style>
  <w:style w:type="paragraph" w:customStyle="1" w:styleId="Figurfelt">
    <w:name w:val="Figurfelt"/>
    <w:basedOn w:val="Normal"/>
    <w:semiHidden/>
    <w:qFormat/>
    <w:rsid w:val="0081149A"/>
    <w:pPr>
      <w:keepNext/>
      <w:keepLines/>
      <w:jc w:val="center"/>
    </w:pPr>
  </w:style>
  <w:style w:type="character" w:styleId="Fodnotehenvisning">
    <w:name w:val="footnote reference"/>
    <w:basedOn w:val="Standardskrifttypeiafsnit"/>
    <w:semiHidden/>
    <w:rsid w:val="0081149A"/>
    <w:rPr>
      <w:vertAlign w:val="superscript"/>
    </w:rPr>
  </w:style>
  <w:style w:type="paragraph" w:styleId="Fodnotetekst">
    <w:name w:val="footnote text"/>
    <w:basedOn w:val="Normal"/>
    <w:link w:val="FodnotetekstTegn"/>
    <w:semiHidden/>
    <w:rsid w:val="0081149A"/>
    <w:pPr>
      <w:tabs>
        <w:tab w:val="left" w:pos="170"/>
      </w:tabs>
    </w:pPr>
    <w:rPr>
      <w:sz w:val="16"/>
    </w:rPr>
  </w:style>
  <w:style w:type="character" w:customStyle="1" w:styleId="FodnotetekstTegn">
    <w:name w:val="Fodnotetekst Tegn"/>
    <w:basedOn w:val="Standardskrifttypeiafsnit"/>
    <w:link w:val="Fodnotetekst"/>
    <w:semiHidden/>
    <w:rsid w:val="0081149A"/>
    <w:rPr>
      <w:rFonts w:asciiTheme="minorHAnsi" w:eastAsia="Times New Roman" w:hAnsiTheme="minorHAnsi"/>
      <w:color w:val="000000" w:themeColor="text1"/>
      <w:sz w:val="16"/>
      <w:lang w:eastAsia="da-DK"/>
    </w:rPr>
  </w:style>
  <w:style w:type="paragraph" w:styleId="FormateretHTML">
    <w:name w:val="HTML Preformatted"/>
    <w:basedOn w:val="Normal"/>
    <w:link w:val="FormateretHTMLTegn"/>
    <w:uiPriority w:val="99"/>
    <w:semiHidden/>
    <w:unhideWhenUsed/>
    <w:rsid w:val="0081149A"/>
    <w:rPr>
      <w:rFonts w:ascii="Consolas" w:hAnsi="Consolas"/>
    </w:rPr>
  </w:style>
  <w:style w:type="character" w:customStyle="1" w:styleId="FormateretHTMLTegn">
    <w:name w:val="Formateret HTML Tegn"/>
    <w:basedOn w:val="Standardskrifttypeiafsnit"/>
    <w:link w:val="FormateretHTML"/>
    <w:uiPriority w:val="99"/>
    <w:semiHidden/>
    <w:rsid w:val="0081149A"/>
    <w:rPr>
      <w:rFonts w:ascii="Consolas" w:eastAsia="Times New Roman" w:hAnsi="Consolas"/>
      <w:color w:val="000000" w:themeColor="text1"/>
      <w:lang w:eastAsia="da-DK"/>
    </w:rPr>
  </w:style>
  <w:style w:type="character" w:styleId="Fremhv">
    <w:name w:val="Emphasis"/>
    <w:basedOn w:val="Standardskrifttypeiafsnit"/>
    <w:uiPriority w:val="20"/>
    <w:semiHidden/>
    <w:qFormat/>
    <w:rsid w:val="0081149A"/>
    <w:rPr>
      <w:i/>
      <w:iCs/>
    </w:rPr>
  </w:style>
  <w:style w:type="table" w:styleId="Gittertabel1-lys">
    <w:name w:val="Grid Table 1 Light"/>
    <w:basedOn w:val="Tabel-Normal"/>
    <w:uiPriority w:val="46"/>
    <w:rsid w:val="0081149A"/>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81149A"/>
    <w:rPr>
      <w:rFonts w:eastAsia="Times New Roman"/>
    </w:rPr>
    <w:tblPr>
      <w:tblStyleRowBandSize w:val="1"/>
      <w:tblStyleColBandSize w:val="1"/>
      <w:tblBorders>
        <w:top w:val="single" w:sz="4" w:space="0" w:color="E67271" w:themeColor="accent1" w:themeTint="66"/>
        <w:left w:val="single" w:sz="4" w:space="0" w:color="E67271" w:themeColor="accent1" w:themeTint="66"/>
        <w:bottom w:val="single" w:sz="4" w:space="0" w:color="E67271" w:themeColor="accent1" w:themeTint="66"/>
        <w:right w:val="single" w:sz="4" w:space="0" w:color="E67271" w:themeColor="accent1" w:themeTint="66"/>
        <w:insideH w:val="single" w:sz="4" w:space="0" w:color="E67271" w:themeColor="accent1" w:themeTint="66"/>
        <w:insideV w:val="single" w:sz="4" w:space="0" w:color="E67271" w:themeColor="accent1" w:themeTint="66"/>
      </w:tblBorders>
    </w:tblPr>
    <w:tblStylePr w:type="firstRow">
      <w:rPr>
        <w:b/>
        <w:bCs/>
      </w:rPr>
      <w:tblPr/>
      <w:tcPr>
        <w:tcBorders>
          <w:bottom w:val="single" w:sz="12" w:space="0" w:color="DA2C2A" w:themeColor="accent1" w:themeTint="99"/>
        </w:tcBorders>
      </w:tcPr>
    </w:tblStylePr>
    <w:tblStylePr w:type="lastRow">
      <w:rPr>
        <w:b/>
        <w:bCs/>
      </w:rPr>
      <w:tblPr/>
      <w:tcPr>
        <w:tcBorders>
          <w:top w:val="double" w:sz="2" w:space="0" w:color="DA2C2A"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81149A"/>
    <w:rPr>
      <w:rFonts w:eastAsia="Times New Roman"/>
    </w:rPr>
    <w:tblPr>
      <w:tblStyleRowBandSize w:val="1"/>
      <w:tblStyleColBandSize w:val="1"/>
      <w:tblBorders>
        <w:top w:val="single" w:sz="4" w:space="0" w:color="C1CAC5" w:themeColor="accent2" w:themeTint="66"/>
        <w:left w:val="single" w:sz="4" w:space="0" w:color="C1CAC5" w:themeColor="accent2" w:themeTint="66"/>
        <w:bottom w:val="single" w:sz="4" w:space="0" w:color="C1CAC5" w:themeColor="accent2" w:themeTint="66"/>
        <w:right w:val="single" w:sz="4" w:space="0" w:color="C1CAC5" w:themeColor="accent2" w:themeTint="66"/>
        <w:insideH w:val="single" w:sz="4" w:space="0" w:color="C1CAC5" w:themeColor="accent2" w:themeTint="66"/>
        <w:insideV w:val="single" w:sz="4" w:space="0" w:color="C1CAC5" w:themeColor="accent2" w:themeTint="66"/>
      </w:tblBorders>
    </w:tblPr>
    <w:tblStylePr w:type="firstRow">
      <w:rPr>
        <w:b/>
        <w:bCs/>
      </w:rPr>
      <w:tblPr/>
      <w:tcPr>
        <w:tcBorders>
          <w:bottom w:val="single" w:sz="12" w:space="0" w:color="A2B0A8" w:themeColor="accent2" w:themeTint="99"/>
        </w:tcBorders>
      </w:tcPr>
    </w:tblStylePr>
    <w:tblStylePr w:type="lastRow">
      <w:rPr>
        <w:b/>
        <w:bCs/>
      </w:rPr>
      <w:tblPr/>
      <w:tcPr>
        <w:tcBorders>
          <w:top w:val="double" w:sz="2" w:space="0" w:color="A2B0A8"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81149A"/>
    <w:rPr>
      <w:rFonts w:eastAsia="Times New Roman"/>
    </w:rPr>
    <w:tblPr>
      <w:tblStyleRowBandSize w:val="1"/>
      <w:tblStyleColBandSize w:val="1"/>
      <w:tblBorders>
        <w:top w:val="single" w:sz="4" w:space="0" w:color="E7B7C6" w:themeColor="accent3" w:themeTint="66"/>
        <w:left w:val="single" w:sz="4" w:space="0" w:color="E7B7C6" w:themeColor="accent3" w:themeTint="66"/>
        <w:bottom w:val="single" w:sz="4" w:space="0" w:color="E7B7C6" w:themeColor="accent3" w:themeTint="66"/>
        <w:right w:val="single" w:sz="4" w:space="0" w:color="E7B7C6" w:themeColor="accent3" w:themeTint="66"/>
        <w:insideH w:val="single" w:sz="4" w:space="0" w:color="E7B7C6" w:themeColor="accent3" w:themeTint="66"/>
        <w:insideV w:val="single" w:sz="4" w:space="0" w:color="E7B7C6" w:themeColor="accent3" w:themeTint="66"/>
      </w:tblBorders>
    </w:tblPr>
    <w:tblStylePr w:type="firstRow">
      <w:rPr>
        <w:b/>
        <w:bCs/>
      </w:rPr>
      <w:tblPr/>
      <w:tcPr>
        <w:tcBorders>
          <w:bottom w:val="single" w:sz="12" w:space="0" w:color="DB93AA" w:themeColor="accent3" w:themeTint="99"/>
        </w:tcBorders>
      </w:tcPr>
    </w:tblStylePr>
    <w:tblStylePr w:type="lastRow">
      <w:rPr>
        <w:b/>
        <w:bCs/>
      </w:rPr>
      <w:tblPr/>
      <w:tcPr>
        <w:tcBorders>
          <w:top w:val="double" w:sz="2" w:space="0" w:color="DB93AA"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81149A"/>
    <w:rPr>
      <w:rFonts w:eastAsia="Times New Roman"/>
    </w:rPr>
    <w:tblPr>
      <w:tblStyleRowBandSize w:val="1"/>
      <w:tblStyleColBandSize w:val="1"/>
      <w:tblBorders>
        <w:top w:val="single" w:sz="4" w:space="0" w:color="C5C7D0" w:themeColor="accent4" w:themeTint="66"/>
        <w:left w:val="single" w:sz="4" w:space="0" w:color="C5C7D0" w:themeColor="accent4" w:themeTint="66"/>
        <w:bottom w:val="single" w:sz="4" w:space="0" w:color="C5C7D0" w:themeColor="accent4" w:themeTint="66"/>
        <w:right w:val="single" w:sz="4" w:space="0" w:color="C5C7D0" w:themeColor="accent4" w:themeTint="66"/>
        <w:insideH w:val="single" w:sz="4" w:space="0" w:color="C5C7D0" w:themeColor="accent4" w:themeTint="66"/>
        <w:insideV w:val="single" w:sz="4" w:space="0" w:color="C5C7D0" w:themeColor="accent4" w:themeTint="66"/>
      </w:tblBorders>
    </w:tblPr>
    <w:tblStylePr w:type="firstRow">
      <w:rPr>
        <w:b/>
        <w:bCs/>
      </w:rPr>
      <w:tblPr/>
      <w:tcPr>
        <w:tcBorders>
          <w:bottom w:val="single" w:sz="12" w:space="0" w:color="A8ABB9" w:themeColor="accent4" w:themeTint="99"/>
        </w:tcBorders>
      </w:tcPr>
    </w:tblStylePr>
    <w:tblStylePr w:type="lastRow">
      <w:rPr>
        <w:b/>
        <w:bCs/>
      </w:rPr>
      <w:tblPr/>
      <w:tcPr>
        <w:tcBorders>
          <w:top w:val="double" w:sz="2" w:space="0" w:color="A8ABB9"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81149A"/>
    <w:rPr>
      <w:rFonts w:eastAsia="Times New Roman"/>
    </w:rPr>
    <w:tblPr>
      <w:tblStyleRowBandSize w:val="1"/>
      <w:tblStyleColBandSize w:val="1"/>
      <w:tblBorders>
        <w:top w:val="single" w:sz="4" w:space="0" w:color="F3C0AB" w:themeColor="accent5" w:themeTint="66"/>
        <w:left w:val="single" w:sz="4" w:space="0" w:color="F3C0AB" w:themeColor="accent5" w:themeTint="66"/>
        <w:bottom w:val="single" w:sz="4" w:space="0" w:color="F3C0AB" w:themeColor="accent5" w:themeTint="66"/>
        <w:right w:val="single" w:sz="4" w:space="0" w:color="F3C0AB" w:themeColor="accent5" w:themeTint="66"/>
        <w:insideH w:val="single" w:sz="4" w:space="0" w:color="F3C0AB" w:themeColor="accent5" w:themeTint="66"/>
        <w:insideV w:val="single" w:sz="4" w:space="0" w:color="F3C0AB" w:themeColor="accent5" w:themeTint="66"/>
      </w:tblBorders>
    </w:tblPr>
    <w:tblStylePr w:type="firstRow">
      <w:rPr>
        <w:b/>
        <w:bCs/>
      </w:rPr>
      <w:tblPr/>
      <w:tcPr>
        <w:tcBorders>
          <w:bottom w:val="single" w:sz="12" w:space="0" w:color="EEA181" w:themeColor="accent5" w:themeTint="99"/>
        </w:tcBorders>
      </w:tcPr>
    </w:tblStylePr>
    <w:tblStylePr w:type="lastRow">
      <w:rPr>
        <w:b/>
        <w:bCs/>
      </w:rPr>
      <w:tblPr/>
      <w:tcPr>
        <w:tcBorders>
          <w:top w:val="double" w:sz="2" w:space="0" w:color="EEA181" w:themeColor="accent5" w:themeTint="99"/>
        </w:tcBorders>
      </w:tcPr>
    </w:tblStylePr>
    <w:tblStylePr w:type="firstCol">
      <w:rPr>
        <w:b/>
        <w:bCs/>
      </w:rPr>
    </w:tblStylePr>
    <w:tblStylePr w:type="lastCol">
      <w:rPr>
        <w:b/>
        <w:bCs/>
      </w:rPr>
    </w:tblStylePr>
  </w:style>
  <w:style w:type="table" w:styleId="Gittertabel2">
    <w:name w:val="Grid Table 2"/>
    <w:basedOn w:val="Tabel-Normal"/>
    <w:uiPriority w:val="47"/>
    <w:rsid w:val="0081149A"/>
    <w:rPr>
      <w:rFonts w:eastAsia="Times New Roma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81149A"/>
    <w:rPr>
      <w:rFonts w:eastAsia="Times New Roman"/>
    </w:rPr>
    <w:tblPr>
      <w:tblStyleRowBandSize w:val="1"/>
      <w:tblStyleColBandSize w:val="1"/>
      <w:tblBorders>
        <w:top w:val="single" w:sz="2" w:space="0" w:color="DA2C2A" w:themeColor="accent1" w:themeTint="99"/>
        <w:bottom w:val="single" w:sz="2" w:space="0" w:color="DA2C2A" w:themeColor="accent1" w:themeTint="99"/>
        <w:insideH w:val="single" w:sz="2" w:space="0" w:color="DA2C2A" w:themeColor="accent1" w:themeTint="99"/>
        <w:insideV w:val="single" w:sz="2" w:space="0" w:color="DA2C2A" w:themeColor="accent1" w:themeTint="99"/>
      </w:tblBorders>
    </w:tblPr>
    <w:tblStylePr w:type="firstRow">
      <w:rPr>
        <w:b/>
        <w:bCs/>
      </w:rPr>
      <w:tblPr/>
      <w:tcPr>
        <w:tcBorders>
          <w:top w:val="nil"/>
          <w:bottom w:val="single" w:sz="12" w:space="0" w:color="DA2C2A" w:themeColor="accent1" w:themeTint="99"/>
          <w:insideH w:val="nil"/>
          <w:insideV w:val="nil"/>
        </w:tcBorders>
        <w:shd w:val="clear" w:color="auto" w:fill="FFFFFF" w:themeFill="background1"/>
      </w:tcPr>
    </w:tblStylePr>
    <w:tblStylePr w:type="lastRow">
      <w:rPr>
        <w:b/>
        <w:bCs/>
      </w:rPr>
      <w:tblPr/>
      <w:tcPr>
        <w:tcBorders>
          <w:top w:val="double" w:sz="2" w:space="0" w:color="DA2C2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B8B8" w:themeFill="accent1" w:themeFillTint="33"/>
      </w:tcPr>
    </w:tblStylePr>
    <w:tblStylePr w:type="band1Horz">
      <w:tblPr/>
      <w:tcPr>
        <w:shd w:val="clear" w:color="auto" w:fill="F2B8B8" w:themeFill="accent1" w:themeFillTint="33"/>
      </w:tcPr>
    </w:tblStylePr>
  </w:style>
  <w:style w:type="table" w:styleId="Gittertabel2-farve2">
    <w:name w:val="Grid Table 2 Accent 2"/>
    <w:basedOn w:val="Tabel-Normal"/>
    <w:uiPriority w:val="47"/>
    <w:rsid w:val="0081149A"/>
    <w:rPr>
      <w:rFonts w:eastAsia="Times New Roman"/>
    </w:rPr>
    <w:tblPr>
      <w:tblStyleRowBandSize w:val="1"/>
      <w:tblStyleColBandSize w:val="1"/>
      <w:tblBorders>
        <w:top w:val="single" w:sz="2" w:space="0" w:color="A2B0A8" w:themeColor="accent2" w:themeTint="99"/>
        <w:bottom w:val="single" w:sz="2" w:space="0" w:color="A2B0A8" w:themeColor="accent2" w:themeTint="99"/>
        <w:insideH w:val="single" w:sz="2" w:space="0" w:color="A2B0A8" w:themeColor="accent2" w:themeTint="99"/>
        <w:insideV w:val="single" w:sz="2" w:space="0" w:color="A2B0A8" w:themeColor="accent2" w:themeTint="99"/>
      </w:tblBorders>
    </w:tblPr>
    <w:tblStylePr w:type="firstRow">
      <w:rPr>
        <w:b/>
        <w:bCs/>
      </w:rPr>
      <w:tblPr/>
      <w:tcPr>
        <w:tcBorders>
          <w:top w:val="nil"/>
          <w:bottom w:val="single" w:sz="12" w:space="0" w:color="A2B0A8" w:themeColor="accent2" w:themeTint="99"/>
          <w:insideH w:val="nil"/>
          <w:insideV w:val="nil"/>
        </w:tcBorders>
        <w:shd w:val="clear" w:color="auto" w:fill="FFFFFF" w:themeFill="background1"/>
      </w:tcPr>
    </w:tblStylePr>
    <w:tblStylePr w:type="lastRow">
      <w:rPr>
        <w:b/>
        <w:bCs/>
      </w:rPr>
      <w:tblPr/>
      <w:tcPr>
        <w:tcBorders>
          <w:top w:val="double" w:sz="2" w:space="0" w:color="A2B0A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5E2" w:themeFill="accent2" w:themeFillTint="33"/>
      </w:tcPr>
    </w:tblStylePr>
    <w:tblStylePr w:type="band1Horz">
      <w:tblPr/>
      <w:tcPr>
        <w:shd w:val="clear" w:color="auto" w:fill="E0E5E2" w:themeFill="accent2" w:themeFillTint="33"/>
      </w:tcPr>
    </w:tblStylePr>
  </w:style>
  <w:style w:type="table" w:styleId="Gittertabel2-farve3">
    <w:name w:val="Grid Table 2 Accent 3"/>
    <w:basedOn w:val="Tabel-Normal"/>
    <w:uiPriority w:val="47"/>
    <w:rsid w:val="0081149A"/>
    <w:rPr>
      <w:rFonts w:eastAsia="Times New Roman"/>
    </w:rPr>
    <w:tblPr>
      <w:tblStyleRowBandSize w:val="1"/>
      <w:tblStyleColBandSize w:val="1"/>
      <w:tblBorders>
        <w:top w:val="single" w:sz="2" w:space="0" w:color="DB93AA" w:themeColor="accent3" w:themeTint="99"/>
        <w:bottom w:val="single" w:sz="2" w:space="0" w:color="DB93AA" w:themeColor="accent3" w:themeTint="99"/>
        <w:insideH w:val="single" w:sz="2" w:space="0" w:color="DB93AA" w:themeColor="accent3" w:themeTint="99"/>
        <w:insideV w:val="single" w:sz="2" w:space="0" w:color="DB93AA" w:themeColor="accent3" w:themeTint="99"/>
      </w:tblBorders>
    </w:tblPr>
    <w:tblStylePr w:type="firstRow">
      <w:rPr>
        <w:b/>
        <w:bCs/>
      </w:rPr>
      <w:tblPr/>
      <w:tcPr>
        <w:tcBorders>
          <w:top w:val="nil"/>
          <w:bottom w:val="single" w:sz="12" w:space="0" w:color="DB93AA" w:themeColor="accent3" w:themeTint="99"/>
          <w:insideH w:val="nil"/>
          <w:insideV w:val="nil"/>
        </w:tcBorders>
        <w:shd w:val="clear" w:color="auto" w:fill="FFFFFF" w:themeFill="background1"/>
      </w:tcPr>
    </w:tblStylePr>
    <w:tblStylePr w:type="lastRow">
      <w:rPr>
        <w:b/>
        <w:bCs/>
      </w:rPr>
      <w:tblPr/>
      <w:tcPr>
        <w:tcBorders>
          <w:top w:val="double" w:sz="2" w:space="0" w:color="DB93A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BE2" w:themeFill="accent3" w:themeFillTint="33"/>
      </w:tcPr>
    </w:tblStylePr>
    <w:tblStylePr w:type="band1Horz">
      <w:tblPr/>
      <w:tcPr>
        <w:shd w:val="clear" w:color="auto" w:fill="F3DBE2" w:themeFill="accent3" w:themeFillTint="33"/>
      </w:tcPr>
    </w:tblStylePr>
  </w:style>
  <w:style w:type="table" w:styleId="Gittertabel2-farve4">
    <w:name w:val="Grid Table 2 Accent 4"/>
    <w:basedOn w:val="Tabel-Normal"/>
    <w:uiPriority w:val="47"/>
    <w:rsid w:val="0081149A"/>
    <w:rPr>
      <w:rFonts w:eastAsia="Times New Roman"/>
    </w:rPr>
    <w:tblPr>
      <w:tblStyleRowBandSize w:val="1"/>
      <w:tblStyleColBandSize w:val="1"/>
      <w:tblBorders>
        <w:top w:val="single" w:sz="2" w:space="0" w:color="A8ABB9" w:themeColor="accent4" w:themeTint="99"/>
        <w:bottom w:val="single" w:sz="2" w:space="0" w:color="A8ABB9" w:themeColor="accent4" w:themeTint="99"/>
        <w:insideH w:val="single" w:sz="2" w:space="0" w:color="A8ABB9" w:themeColor="accent4" w:themeTint="99"/>
        <w:insideV w:val="single" w:sz="2" w:space="0" w:color="A8ABB9" w:themeColor="accent4" w:themeTint="99"/>
      </w:tblBorders>
    </w:tblPr>
    <w:tblStylePr w:type="firstRow">
      <w:rPr>
        <w:b/>
        <w:bCs/>
      </w:rPr>
      <w:tblPr/>
      <w:tcPr>
        <w:tcBorders>
          <w:top w:val="nil"/>
          <w:bottom w:val="single" w:sz="12" w:space="0" w:color="A8ABB9" w:themeColor="accent4" w:themeTint="99"/>
          <w:insideH w:val="nil"/>
          <w:insideV w:val="nil"/>
        </w:tcBorders>
        <w:shd w:val="clear" w:color="auto" w:fill="FFFFFF" w:themeFill="background1"/>
      </w:tcPr>
    </w:tblStylePr>
    <w:tblStylePr w:type="lastRow">
      <w:rPr>
        <w:b/>
        <w:bCs/>
      </w:rPr>
      <w:tblPr/>
      <w:tcPr>
        <w:tcBorders>
          <w:top w:val="double" w:sz="2" w:space="0" w:color="A8ABB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3E7" w:themeFill="accent4" w:themeFillTint="33"/>
      </w:tcPr>
    </w:tblStylePr>
    <w:tblStylePr w:type="band1Horz">
      <w:tblPr/>
      <w:tcPr>
        <w:shd w:val="clear" w:color="auto" w:fill="E2E3E7" w:themeFill="accent4" w:themeFillTint="33"/>
      </w:tcPr>
    </w:tblStylePr>
  </w:style>
  <w:style w:type="table" w:styleId="Gittertabel2-farve5">
    <w:name w:val="Grid Table 2 Accent 5"/>
    <w:basedOn w:val="Tabel-Normal"/>
    <w:uiPriority w:val="47"/>
    <w:rsid w:val="0081149A"/>
    <w:rPr>
      <w:rFonts w:eastAsia="Times New Roman"/>
    </w:rPr>
    <w:tblPr>
      <w:tblStyleRowBandSize w:val="1"/>
      <w:tblStyleColBandSize w:val="1"/>
      <w:tblBorders>
        <w:top w:val="single" w:sz="2" w:space="0" w:color="EEA181" w:themeColor="accent5" w:themeTint="99"/>
        <w:bottom w:val="single" w:sz="2" w:space="0" w:color="EEA181" w:themeColor="accent5" w:themeTint="99"/>
        <w:insideH w:val="single" w:sz="2" w:space="0" w:color="EEA181" w:themeColor="accent5" w:themeTint="99"/>
        <w:insideV w:val="single" w:sz="2" w:space="0" w:color="EEA181" w:themeColor="accent5" w:themeTint="99"/>
      </w:tblBorders>
    </w:tblPr>
    <w:tblStylePr w:type="firstRow">
      <w:rPr>
        <w:b/>
        <w:bCs/>
      </w:rPr>
      <w:tblPr/>
      <w:tcPr>
        <w:tcBorders>
          <w:top w:val="nil"/>
          <w:bottom w:val="single" w:sz="12" w:space="0" w:color="EEA181" w:themeColor="accent5" w:themeTint="99"/>
          <w:insideH w:val="nil"/>
          <w:insideV w:val="nil"/>
        </w:tcBorders>
        <w:shd w:val="clear" w:color="auto" w:fill="FFFFFF" w:themeFill="background1"/>
      </w:tcPr>
    </w:tblStylePr>
    <w:tblStylePr w:type="lastRow">
      <w:rPr>
        <w:b/>
        <w:bCs/>
      </w:rPr>
      <w:tblPr/>
      <w:tcPr>
        <w:tcBorders>
          <w:top w:val="double" w:sz="2" w:space="0" w:color="EEA18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FD4" w:themeFill="accent5" w:themeFillTint="33"/>
      </w:tcPr>
    </w:tblStylePr>
    <w:tblStylePr w:type="band1Horz">
      <w:tblPr/>
      <w:tcPr>
        <w:shd w:val="clear" w:color="auto" w:fill="F9DFD4" w:themeFill="accent5" w:themeFillTint="33"/>
      </w:tcPr>
    </w:tblStylePr>
  </w:style>
  <w:style w:type="table" w:styleId="Gittertabel2-farve6">
    <w:name w:val="Grid Table 2 Accent 6"/>
    <w:basedOn w:val="Tabel-Normal"/>
    <w:uiPriority w:val="47"/>
    <w:rsid w:val="0081149A"/>
    <w:rPr>
      <w:rFonts w:eastAsia="Times New Roman"/>
    </w:rPr>
    <w:tblPr>
      <w:tblStyleRowBandSize w:val="1"/>
      <w:tblStyleColBandSize w:val="1"/>
      <w:tblBorders>
        <w:top w:val="single" w:sz="2" w:space="0" w:color="FDECAA" w:themeColor="accent6" w:themeTint="99"/>
        <w:bottom w:val="single" w:sz="2" w:space="0" w:color="FDECAA" w:themeColor="accent6" w:themeTint="99"/>
        <w:insideH w:val="single" w:sz="2" w:space="0" w:color="FDECAA" w:themeColor="accent6" w:themeTint="99"/>
        <w:insideV w:val="single" w:sz="2" w:space="0" w:color="FDECAA" w:themeColor="accent6" w:themeTint="99"/>
      </w:tblBorders>
    </w:tblPr>
    <w:tblStylePr w:type="firstRow">
      <w:rPr>
        <w:b/>
        <w:bCs/>
      </w:rPr>
      <w:tblPr/>
      <w:tcPr>
        <w:tcBorders>
          <w:top w:val="nil"/>
          <w:bottom w:val="single" w:sz="12" w:space="0" w:color="FDECAA" w:themeColor="accent6" w:themeTint="99"/>
          <w:insideH w:val="nil"/>
          <w:insideV w:val="nil"/>
        </w:tcBorders>
        <w:shd w:val="clear" w:color="auto" w:fill="FFFFFF" w:themeFill="background1"/>
      </w:tcPr>
    </w:tblStylePr>
    <w:tblStylePr w:type="lastRow">
      <w:rPr>
        <w:b/>
        <w:bCs/>
      </w:rPr>
      <w:tblPr/>
      <w:tcPr>
        <w:tcBorders>
          <w:top w:val="double" w:sz="2" w:space="0" w:color="FDECA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8E2" w:themeFill="accent6" w:themeFillTint="33"/>
      </w:tcPr>
    </w:tblStylePr>
    <w:tblStylePr w:type="band1Horz">
      <w:tblPr/>
      <w:tcPr>
        <w:shd w:val="clear" w:color="auto" w:fill="FEF8E2" w:themeFill="accent6" w:themeFillTint="33"/>
      </w:tcPr>
    </w:tblStylePr>
  </w:style>
  <w:style w:type="table" w:styleId="Gittertabel3">
    <w:name w:val="Grid Table 3"/>
    <w:basedOn w:val="Tabel-Normal"/>
    <w:uiPriority w:val="48"/>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81149A"/>
    <w:rPr>
      <w:rFonts w:eastAsia="Times New Roman"/>
    </w:rPr>
    <w:tblPr>
      <w:tblStyleRowBandSize w:val="1"/>
      <w:tblStyleColBandSize w:val="1"/>
      <w:tblBorders>
        <w:top w:val="single" w:sz="4" w:space="0" w:color="DA2C2A" w:themeColor="accent1" w:themeTint="99"/>
        <w:left w:val="single" w:sz="4" w:space="0" w:color="DA2C2A" w:themeColor="accent1" w:themeTint="99"/>
        <w:bottom w:val="single" w:sz="4" w:space="0" w:color="DA2C2A" w:themeColor="accent1" w:themeTint="99"/>
        <w:right w:val="single" w:sz="4" w:space="0" w:color="DA2C2A" w:themeColor="accent1" w:themeTint="99"/>
        <w:insideH w:val="single" w:sz="4" w:space="0" w:color="DA2C2A" w:themeColor="accent1" w:themeTint="99"/>
        <w:insideV w:val="single" w:sz="4" w:space="0" w:color="DA2C2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B8B8" w:themeFill="accent1" w:themeFillTint="33"/>
      </w:tcPr>
    </w:tblStylePr>
    <w:tblStylePr w:type="band1Horz">
      <w:tblPr/>
      <w:tcPr>
        <w:shd w:val="clear" w:color="auto" w:fill="F2B8B8" w:themeFill="accent1" w:themeFillTint="33"/>
      </w:tcPr>
    </w:tblStylePr>
    <w:tblStylePr w:type="neCell">
      <w:tblPr/>
      <w:tcPr>
        <w:tcBorders>
          <w:bottom w:val="single" w:sz="4" w:space="0" w:color="DA2C2A" w:themeColor="accent1" w:themeTint="99"/>
        </w:tcBorders>
      </w:tcPr>
    </w:tblStylePr>
    <w:tblStylePr w:type="nwCell">
      <w:tblPr/>
      <w:tcPr>
        <w:tcBorders>
          <w:bottom w:val="single" w:sz="4" w:space="0" w:color="DA2C2A" w:themeColor="accent1" w:themeTint="99"/>
        </w:tcBorders>
      </w:tcPr>
    </w:tblStylePr>
    <w:tblStylePr w:type="seCell">
      <w:tblPr/>
      <w:tcPr>
        <w:tcBorders>
          <w:top w:val="single" w:sz="4" w:space="0" w:color="DA2C2A" w:themeColor="accent1" w:themeTint="99"/>
        </w:tcBorders>
      </w:tcPr>
    </w:tblStylePr>
    <w:tblStylePr w:type="swCell">
      <w:tblPr/>
      <w:tcPr>
        <w:tcBorders>
          <w:top w:val="single" w:sz="4" w:space="0" w:color="DA2C2A" w:themeColor="accent1" w:themeTint="99"/>
        </w:tcBorders>
      </w:tcPr>
    </w:tblStylePr>
  </w:style>
  <w:style w:type="table" w:styleId="Gittertabel3-farve2">
    <w:name w:val="Grid Table 3 Accent 2"/>
    <w:basedOn w:val="Tabel-Normal"/>
    <w:uiPriority w:val="48"/>
    <w:rsid w:val="0081149A"/>
    <w:rPr>
      <w:rFonts w:eastAsia="Times New Roman"/>
    </w:rPr>
    <w:tblPr>
      <w:tblStyleRowBandSize w:val="1"/>
      <w:tblStyleColBandSize w:val="1"/>
      <w:tblBorders>
        <w:top w:val="single" w:sz="4" w:space="0" w:color="A2B0A8" w:themeColor="accent2" w:themeTint="99"/>
        <w:left w:val="single" w:sz="4" w:space="0" w:color="A2B0A8" w:themeColor="accent2" w:themeTint="99"/>
        <w:bottom w:val="single" w:sz="4" w:space="0" w:color="A2B0A8" w:themeColor="accent2" w:themeTint="99"/>
        <w:right w:val="single" w:sz="4" w:space="0" w:color="A2B0A8" w:themeColor="accent2" w:themeTint="99"/>
        <w:insideH w:val="single" w:sz="4" w:space="0" w:color="A2B0A8" w:themeColor="accent2" w:themeTint="99"/>
        <w:insideV w:val="single" w:sz="4" w:space="0" w:color="A2B0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5E2" w:themeFill="accent2" w:themeFillTint="33"/>
      </w:tcPr>
    </w:tblStylePr>
    <w:tblStylePr w:type="band1Horz">
      <w:tblPr/>
      <w:tcPr>
        <w:shd w:val="clear" w:color="auto" w:fill="E0E5E2" w:themeFill="accent2" w:themeFillTint="33"/>
      </w:tcPr>
    </w:tblStylePr>
    <w:tblStylePr w:type="neCell">
      <w:tblPr/>
      <w:tcPr>
        <w:tcBorders>
          <w:bottom w:val="single" w:sz="4" w:space="0" w:color="A2B0A8" w:themeColor="accent2" w:themeTint="99"/>
        </w:tcBorders>
      </w:tcPr>
    </w:tblStylePr>
    <w:tblStylePr w:type="nwCell">
      <w:tblPr/>
      <w:tcPr>
        <w:tcBorders>
          <w:bottom w:val="single" w:sz="4" w:space="0" w:color="A2B0A8" w:themeColor="accent2" w:themeTint="99"/>
        </w:tcBorders>
      </w:tcPr>
    </w:tblStylePr>
    <w:tblStylePr w:type="seCell">
      <w:tblPr/>
      <w:tcPr>
        <w:tcBorders>
          <w:top w:val="single" w:sz="4" w:space="0" w:color="A2B0A8" w:themeColor="accent2" w:themeTint="99"/>
        </w:tcBorders>
      </w:tcPr>
    </w:tblStylePr>
    <w:tblStylePr w:type="swCell">
      <w:tblPr/>
      <w:tcPr>
        <w:tcBorders>
          <w:top w:val="single" w:sz="4" w:space="0" w:color="A2B0A8" w:themeColor="accent2" w:themeTint="99"/>
        </w:tcBorders>
      </w:tcPr>
    </w:tblStylePr>
  </w:style>
  <w:style w:type="table" w:styleId="Gittertabel3-farve3">
    <w:name w:val="Grid Table 3 Accent 3"/>
    <w:basedOn w:val="Tabel-Normal"/>
    <w:uiPriority w:val="48"/>
    <w:rsid w:val="0081149A"/>
    <w:rPr>
      <w:rFonts w:eastAsia="Times New Roman"/>
    </w:rPr>
    <w:tblPr>
      <w:tblStyleRowBandSize w:val="1"/>
      <w:tblStyleColBandSize w:val="1"/>
      <w:tblBorders>
        <w:top w:val="single" w:sz="4" w:space="0" w:color="DB93AA" w:themeColor="accent3" w:themeTint="99"/>
        <w:left w:val="single" w:sz="4" w:space="0" w:color="DB93AA" w:themeColor="accent3" w:themeTint="99"/>
        <w:bottom w:val="single" w:sz="4" w:space="0" w:color="DB93AA" w:themeColor="accent3" w:themeTint="99"/>
        <w:right w:val="single" w:sz="4" w:space="0" w:color="DB93AA" w:themeColor="accent3" w:themeTint="99"/>
        <w:insideH w:val="single" w:sz="4" w:space="0" w:color="DB93AA" w:themeColor="accent3" w:themeTint="99"/>
        <w:insideV w:val="single" w:sz="4" w:space="0" w:color="DB93A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BE2" w:themeFill="accent3" w:themeFillTint="33"/>
      </w:tcPr>
    </w:tblStylePr>
    <w:tblStylePr w:type="band1Horz">
      <w:tblPr/>
      <w:tcPr>
        <w:shd w:val="clear" w:color="auto" w:fill="F3DBE2" w:themeFill="accent3" w:themeFillTint="33"/>
      </w:tcPr>
    </w:tblStylePr>
    <w:tblStylePr w:type="neCell">
      <w:tblPr/>
      <w:tcPr>
        <w:tcBorders>
          <w:bottom w:val="single" w:sz="4" w:space="0" w:color="DB93AA" w:themeColor="accent3" w:themeTint="99"/>
        </w:tcBorders>
      </w:tcPr>
    </w:tblStylePr>
    <w:tblStylePr w:type="nwCell">
      <w:tblPr/>
      <w:tcPr>
        <w:tcBorders>
          <w:bottom w:val="single" w:sz="4" w:space="0" w:color="DB93AA" w:themeColor="accent3" w:themeTint="99"/>
        </w:tcBorders>
      </w:tcPr>
    </w:tblStylePr>
    <w:tblStylePr w:type="seCell">
      <w:tblPr/>
      <w:tcPr>
        <w:tcBorders>
          <w:top w:val="single" w:sz="4" w:space="0" w:color="DB93AA" w:themeColor="accent3" w:themeTint="99"/>
        </w:tcBorders>
      </w:tcPr>
    </w:tblStylePr>
    <w:tblStylePr w:type="swCell">
      <w:tblPr/>
      <w:tcPr>
        <w:tcBorders>
          <w:top w:val="single" w:sz="4" w:space="0" w:color="DB93AA" w:themeColor="accent3" w:themeTint="99"/>
        </w:tcBorders>
      </w:tcPr>
    </w:tblStylePr>
  </w:style>
  <w:style w:type="table" w:styleId="Gittertabel3-farve4">
    <w:name w:val="Grid Table 3 Accent 4"/>
    <w:basedOn w:val="Tabel-Normal"/>
    <w:uiPriority w:val="48"/>
    <w:rsid w:val="0081149A"/>
    <w:rPr>
      <w:rFonts w:eastAsia="Times New Roman"/>
    </w:rPr>
    <w:tblPr>
      <w:tblStyleRowBandSize w:val="1"/>
      <w:tblStyleColBandSize w:val="1"/>
      <w:tblBorders>
        <w:top w:val="single" w:sz="4" w:space="0" w:color="A8ABB9" w:themeColor="accent4" w:themeTint="99"/>
        <w:left w:val="single" w:sz="4" w:space="0" w:color="A8ABB9" w:themeColor="accent4" w:themeTint="99"/>
        <w:bottom w:val="single" w:sz="4" w:space="0" w:color="A8ABB9" w:themeColor="accent4" w:themeTint="99"/>
        <w:right w:val="single" w:sz="4" w:space="0" w:color="A8ABB9" w:themeColor="accent4" w:themeTint="99"/>
        <w:insideH w:val="single" w:sz="4" w:space="0" w:color="A8ABB9" w:themeColor="accent4" w:themeTint="99"/>
        <w:insideV w:val="single" w:sz="4" w:space="0" w:color="A8ABB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3E7" w:themeFill="accent4" w:themeFillTint="33"/>
      </w:tcPr>
    </w:tblStylePr>
    <w:tblStylePr w:type="band1Horz">
      <w:tblPr/>
      <w:tcPr>
        <w:shd w:val="clear" w:color="auto" w:fill="E2E3E7" w:themeFill="accent4" w:themeFillTint="33"/>
      </w:tcPr>
    </w:tblStylePr>
    <w:tblStylePr w:type="neCell">
      <w:tblPr/>
      <w:tcPr>
        <w:tcBorders>
          <w:bottom w:val="single" w:sz="4" w:space="0" w:color="A8ABB9" w:themeColor="accent4" w:themeTint="99"/>
        </w:tcBorders>
      </w:tcPr>
    </w:tblStylePr>
    <w:tblStylePr w:type="nwCell">
      <w:tblPr/>
      <w:tcPr>
        <w:tcBorders>
          <w:bottom w:val="single" w:sz="4" w:space="0" w:color="A8ABB9" w:themeColor="accent4" w:themeTint="99"/>
        </w:tcBorders>
      </w:tcPr>
    </w:tblStylePr>
    <w:tblStylePr w:type="seCell">
      <w:tblPr/>
      <w:tcPr>
        <w:tcBorders>
          <w:top w:val="single" w:sz="4" w:space="0" w:color="A8ABB9" w:themeColor="accent4" w:themeTint="99"/>
        </w:tcBorders>
      </w:tcPr>
    </w:tblStylePr>
    <w:tblStylePr w:type="swCell">
      <w:tblPr/>
      <w:tcPr>
        <w:tcBorders>
          <w:top w:val="single" w:sz="4" w:space="0" w:color="A8ABB9" w:themeColor="accent4" w:themeTint="99"/>
        </w:tcBorders>
      </w:tcPr>
    </w:tblStylePr>
  </w:style>
  <w:style w:type="table" w:styleId="Gittertabel3-farve5">
    <w:name w:val="Grid Table 3 Accent 5"/>
    <w:basedOn w:val="Tabel-Normal"/>
    <w:uiPriority w:val="48"/>
    <w:rsid w:val="0081149A"/>
    <w:rPr>
      <w:rFonts w:eastAsia="Times New Roman"/>
    </w:rPr>
    <w:tblPr>
      <w:tblStyleRowBandSize w:val="1"/>
      <w:tblStyleColBandSize w:val="1"/>
      <w:tblBorders>
        <w:top w:val="single" w:sz="4" w:space="0" w:color="EEA181" w:themeColor="accent5" w:themeTint="99"/>
        <w:left w:val="single" w:sz="4" w:space="0" w:color="EEA181" w:themeColor="accent5" w:themeTint="99"/>
        <w:bottom w:val="single" w:sz="4" w:space="0" w:color="EEA181" w:themeColor="accent5" w:themeTint="99"/>
        <w:right w:val="single" w:sz="4" w:space="0" w:color="EEA181" w:themeColor="accent5" w:themeTint="99"/>
        <w:insideH w:val="single" w:sz="4" w:space="0" w:color="EEA181" w:themeColor="accent5" w:themeTint="99"/>
        <w:insideV w:val="single" w:sz="4" w:space="0" w:color="EEA18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FD4" w:themeFill="accent5" w:themeFillTint="33"/>
      </w:tcPr>
    </w:tblStylePr>
    <w:tblStylePr w:type="band1Horz">
      <w:tblPr/>
      <w:tcPr>
        <w:shd w:val="clear" w:color="auto" w:fill="F9DFD4" w:themeFill="accent5" w:themeFillTint="33"/>
      </w:tcPr>
    </w:tblStylePr>
    <w:tblStylePr w:type="neCell">
      <w:tblPr/>
      <w:tcPr>
        <w:tcBorders>
          <w:bottom w:val="single" w:sz="4" w:space="0" w:color="EEA181" w:themeColor="accent5" w:themeTint="99"/>
        </w:tcBorders>
      </w:tcPr>
    </w:tblStylePr>
    <w:tblStylePr w:type="nwCell">
      <w:tblPr/>
      <w:tcPr>
        <w:tcBorders>
          <w:bottom w:val="single" w:sz="4" w:space="0" w:color="EEA181" w:themeColor="accent5" w:themeTint="99"/>
        </w:tcBorders>
      </w:tcPr>
    </w:tblStylePr>
    <w:tblStylePr w:type="seCell">
      <w:tblPr/>
      <w:tcPr>
        <w:tcBorders>
          <w:top w:val="single" w:sz="4" w:space="0" w:color="EEA181" w:themeColor="accent5" w:themeTint="99"/>
        </w:tcBorders>
      </w:tcPr>
    </w:tblStylePr>
    <w:tblStylePr w:type="swCell">
      <w:tblPr/>
      <w:tcPr>
        <w:tcBorders>
          <w:top w:val="single" w:sz="4" w:space="0" w:color="EEA181" w:themeColor="accent5" w:themeTint="99"/>
        </w:tcBorders>
      </w:tcPr>
    </w:tblStylePr>
  </w:style>
  <w:style w:type="table" w:styleId="Gittertabel3-farve6">
    <w:name w:val="Grid Table 3 Accent 6"/>
    <w:basedOn w:val="Tabel-Normal"/>
    <w:uiPriority w:val="48"/>
    <w:rsid w:val="0081149A"/>
    <w:rPr>
      <w:rFonts w:eastAsia="Times New Roman"/>
    </w:rPr>
    <w:tblPr>
      <w:tblStyleRowBandSize w:val="1"/>
      <w:tblStyleColBandSize w:val="1"/>
      <w:tblBorders>
        <w:top w:val="single" w:sz="4" w:space="0" w:color="FDECAA" w:themeColor="accent6" w:themeTint="99"/>
        <w:left w:val="single" w:sz="4" w:space="0" w:color="FDECAA" w:themeColor="accent6" w:themeTint="99"/>
        <w:bottom w:val="single" w:sz="4" w:space="0" w:color="FDECAA" w:themeColor="accent6" w:themeTint="99"/>
        <w:right w:val="single" w:sz="4" w:space="0" w:color="FDECAA" w:themeColor="accent6" w:themeTint="99"/>
        <w:insideH w:val="single" w:sz="4" w:space="0" w:color="FDECAA" w:themeColor="accent6" w:themeTint="99"/>
        <w:insideV w:val="single" w:sz="4" w:space="0" w:color="FDECA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6" w:themeFillTint="33"/>
      </w:tcPr>
    </w:tblStylePr>
    <w:tblStylePr w:type="band1Horz">
      <w:tblPr/>
      <w:tcPr>
        <w:shd w:val="clear" w:color="auto" w:fill="FEF8E2" w:themeFill="accent6" w:themeFillTint="33"/>
      </w:tcPr>
    </w:tblStylePr>
    <w:tblStylePr w:type="neCell">
      <w:tblPr/>
      <w:tcPr>
        <w:tcBorders>
          <w:bottom w:val="single" w:sz="4" w:space="0" w:color="FDECAA" w:themeColor="accent6" w:themeTint="99"/>
        </w:tcBorders>
      </w:tcPr>
    </w:tblStylePr>
    <w:tblStylePr w:type="nwCell">
      <w:tblPr/>
      <w:tcPr>
        <w:tcBorders>
          <w:bottom w:val="single" w:sz="4" w:space="0" w:color="FDECAA" w:themeColor="accent6" w:themeTint="99"/>
        </w:tcBorders>
      </w:tcPr>
    </w:tblStylePr>
    <w:tblStylePr w:type="seCell">
      <w:tblPr/>
      <w:tcPr>
        <w:tcBorders>
          <w:top w:val="single" w:sz="4" w:space="0" w:color="FDECAA" w:themeColor="accent6" w:themeTint="99"/>
        </w:tcBorders>
      </w:tcPr>
    </w:tblStylePr>
    <w:tblStylePr w:type="swCell">
      <w:tblPr/>
      <w:tcPr>
        <w:tcBorders>
          <w:top w:val="single" w:sz="4" w:space="0" w:color="FDECAA" w:themeColor="accent6" w:themeTint="99"/>
        </w:tcBorders>
      </w:tcPr>
    </w:tblStylePr>
  </w:style>
  <w:style w:type="table" w:styleId="Gittertabel4">
    <w:name w:val="Grid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81149A"/>
    <w:rPr>
      <w:rFonts w:eastAsia="Times New Roman"/>
    </w:rPr>
    <w:tblPr>
      <w:tblStyleRowBandSize w:val="1"/>
      <w:tblStyleColBandSize w:val="1"/>
      <w:tblBorders>
        <w:top w:val="single" w:sz="4" w:space="0" w:color="DA2C2A" w:themeColor="accent1" w:themeTint="99"/>
        <w:left w:val="single" w:sz="4" w:space="0" w:color="DA2C2A" w:themeColor="accent1" w:themeTint="99"/>
        <w:bottom w:val="single" w:sz="4" w:space="0" w:color="DA2C2A" w:themeColor="accent1" w:themeTint="99"/>
        <w:right w:val="single" w:sz="4" w:space="0" w:color="DA2C2A" w:themeColor="accent1" w:themeTint="99"/>
        <w:insideH w:val="single" w:sz="4" w:space="0" w:color="DA2C2A" w:themeColor="accent1" w:themeTint="99"/>
        <w:insideV w:val="single" w:sz="4" w:space="0" w:color="DA2C2A" w:themeColor="accent1" w:themeTint="99"/>
      </w:tblBorders>
    </w:tblPr>
    <w:tblStylePr w:type="firstRow">
      <w:rPr>
        <w:b/>
        <w:bCs/>
        <w:color w:val="FFFFFF" w:themeColor="background1"/>
      </w:rPr>
      <w:tblPr/>
      <w:tcPr>
        <w:tcBorders>
          <w:top w:val="single" w:sz="4" w:space="0" w:color="510F0E" w:themeColor="accent1"/>
          <w:left w:val="single" w:sz="4" w:space="0" w:color="510F0E" w:themeColor="accent1"/>
          <w:bottom w:val="single" w:sz="4" w:space="0" w:color="510F0E" w:themeColor="accent1"/>
          <w:right w:val="single" w:sz="4" w:space="0" w:color="510F0E" w:themeColor="accent1"/>
          <w:insideH w:val="nil"/>
          <w:insideV w:val="nil"/>
        </w:tcBorders>
        <w:shd w:val="clear" w:color="auto" w:fill="510F0E" w:themeFill="accent1"/>
      </w:tcPr>
    </w:tblStylePr>
    <w:tblStylePr w:type="lastRow">
      <w:rPr>
        <w:b/>
        <w:bCs/>
      </w:rPr>
      <w:tblPr/>
      <w:tcPr>
        <w:tcBorders>
          <w:top w:val="double" w:sz="4" w:space="0" w:color="510F0E" w:themeColor="accent1"/>
        </w:tcBorders>
      </w:tcPr>
    </w:tblStylePr>
    <w:tblStylePr w:type="firstCol">
      <w:rPr>
        <w:b/>
        <w:bCs/>
      </w:rPr>
    </w:tblStylePr>
    <w:tblStylePr w:type="lastCol">
      <w:rPr>
        <w:b/>
        <w:bCs/>
      </w:rPr>
    </w:tblStylePr>
    <w:tblStylePr w:type="band1Vert">
      <w:tblPr/>
      <w:tcPr>
        <w:shd w:val="clear" w:color="auto" w:fill="F2B8B8" w:themeFill="accent1" w:themeFillTint="33"/>
      </w:tcPr>
    </w:tblStylePr>
    <w:tblStylePr w:type="band1Horz">
      <w:tblPr/>
      <w:tcPr>
        <w:shd w:val="clear" w:color="auto" w:fill="F2B8B8" w:themeFill="accent1" w:themeFillTint="33"/>
      </w:tcPr>
    </w:tblStylePr>
  </w:style>
  <w:style w:type="table" w:styleId="Gittertabel4-farve2">
    <w:name w:val="Grid Table 4 Accent 2"/>
    <w:basedOn w:val="Tabel-Normal"/>
    <w:uiPriority w:val="49"/>
    <w:rsid w:val="0081149A"/>
    <w:rPr>
      <w:rFonts w:eastAsia="Times New Roman"/>
    </w:rPr>
    <w:tblPr>
      <w:tblStyleRowBandSize w:val="1"/>
      <w:tblStyleColBandSize w:val="1"/>
      <w:tblBorders>
        <w:top w:val="single" w:sz="4" w:space="0" w:color="A2B0A8" w:themeColor="accent2" w:themeTint="99"/>
        <w:left w:val="single" w:sz="4" w:space="0" w:color="A2B0A8" w:themeColor="accent2" w:themeTint="99"/>
        <w:bottom w:val="single" w:sz="4" w:space="0" w:color="A2B0A8" w:themeColor="accent2" w:themeTint="99"/>
        <w:right w:val="single" w:sz="4" w:space="0" w:color="A2B0A8" w:themeColor="accent2" w:themeTint="99"/>
        <w:insideH w:val="single" w:sz="4" w:space="0" w:color="A2B0A8" w:themeColor="accent2" w:themeTint="99"/>
        <w:insideV w:val="single" w:sz="4" w:space="0" w:color="A2B0A8" w:themeColor="accent2" w:themeTint="99"/>
      </w:tblBorders>
    </w:tblPr>
    <w:tblStylePr w:type="firstRow">
      <w:rPr>
        <w:b/>
        <w:bCs/>
        <w:color w:val="FFFFFF" w:themeColor="background1"/>
      </w:rPr>
      <w:tblPr/>
      <w:tcPr>
        <w:tcBorders>
          <w:top w:val="single" w:sz="4" w:space="0" w:color="677A6F" w:themeColor="accent2"/>
          <w:left w:val="single" w:sz="4" w:space="0" w:color="677A6F" w:themeColor="accent2"/>
          <w:bottom w:val="single" w:sz="4" w:space="0" w:color="677A6F" w:themeColor="accent2"/>
          <w:right w:val="single" w:sz="4" w:space="0" w:color="677A6F" w:themeColor="accent2"/>
          <w:insideH w:val="nil"/>
          <w:insideV w:val="nil"/>
        </w:tcBorders>
        <w:shd w:val="clear" w:color="auto" w:fill="677A6F" w:themeFill="accent2"/>
      </w:tcPr>
    </w:tblStylePr>
    <w:tblStylePr w:type="lastRow">
      <w:rPr>
        <w:b/>
        <w:bCs/>
      </w:rPr>
      <w:tblPr/>
      <w:tcPr>
        <w:tcBorders>
          <w:top w:val="double" w:sz="4" w:space="0" w:color="677A6F" w:themeColor="accent2"/>
        </w:tcBorders>
      </w:tcPr>
    </w:tblStylePr>
    <w:tblStylePr w:type="firstCol">
      <w:rPr>
        <w:b/>
        <w:bCs/>
      </w:rPr>
    </w:tblStylePr>
    <w:tblStylePr w:type="lastCol">
      <w:rPr>
        <w:b/>
        <w:bCs/>
      </w:rPr>
    </w:tblStylePr>
    <w:tblStylePr w:type="band1Vert">
      <w:tblPr/>
      <w:tcPr>
        <w:shd w:val="clear" w:color="auto" w:fill="E0E5E2" w:themeFill="accent2" w:themeFillTint="33"/>
      </w:tcPr>
    </w:tblStylePr>
    <w:tblStylePr w:type="band1Horz">
      <w:tblPr/>
      <w:tcPr>
        <w:shd w:val="clear" w:color="auto" w:fill="E0E5E2" w:themeFill="accent2" w:themeFillTint="33"/>
      </w:tcPr>
    </w:tblStylePr>
  </w:style>
  <w:style w:type="table" w:styleId="Gittertabel4-farve3">
    <w:name w:val="Grid Table 4 Accent 3"/>
    <w:basedOn w:val="Tabel-Normal"/>
    <w:uiPriority w:val="49"/>
    <w:rsid w:val="0081149A"/>
    <w:rPr>
      <w:rFonts w:eastAsia="Times New Roman"/>
    </w:rPr>
    <w:tblPr>
      <w:tblStyleRowBandSize w:val="1"/>
      <w:tblStyleColBandSize w:val="1"/>
      <w:tblBorders>
        <w:top w:val="single" w:sz="4" w:space="0" w:color="DB93AA" w:themeColor="accent3" w:themeTint="99"/>
        <w:left w:val="single" w:sz="4" w:space="0" w:color="DB93AA" w:themeColor="accent3" w:themeTint="99"/>
        <w:bottom w:val="single" w:sz="4" w:space="0" w:color="DB93AA" w:themeColor="accent3" w:themeTint="99"/>
        <w:right w:val="single" w:sz="4" w:space="0" w:color="DB93AA" w:themeColor="accent3" w:themeTint="99"/>
        <w:insideH w:val="single" w:sz="4" w:space="0" w:color="DB93AA" w:themeColor="accent3" w:themeTint="99"/>
        <w:insideV w:val="single" w:sz="4" w:space="0" w:color="DB93AA" w:themeColor="accent3" w:themeTint="99"/>
      </w:tblBorders>
    </w:tblPr>
    <w:tblStylePr w:type="firstRow">
      <w:rPr>
        <w:b/>
        <w:bCs/>
        <w:color w:val="FFFFFF" w:themeColor="background1"/>
      </w:rPr>
      <w:tblPr/>
      <w:tcPr>
        <w:tcBorders>
          <w:top w:val="single" w:sz="4" w:space="0" w:color="C34C72" w:themeColor="accent3"/>
          <w:left w:val="single" w:sz="4" w:space="0" w:color="C34C72" w:themeColor="accent3"/>
          <w:bottom w:val="single" w:sz="4" w:space="0" w:color="C34C72" w:themeColor="accent3"/>
          <w:right w:val="single" w:sz="4" w:space="0" w:color="C34C72" w:themeColor="accent3"/>
          <w:insideH w:val="nil"/>
          <w:insideV w:val="nil"/>
        </w:tcBorders>
        <w:shd w:val="clear" w:color="auto" w:fill="C34C72" w:themeFill="accent3"/>
      </w:tcPr>
    </w:tblStylePr>
    <w:tblStylePr w:type="lastRow">
      <w:rPr>
        <w:b/>
        <w:bCs/>
      </w:rPr>
      <w:tblPr/>
      <w:tcPr>
        <w:tcBorders>
          <w:top w:val="double" w:sz="4" w:space="0" w:color="C34C72" w:themeColor="accent3"/>
        </w:tcBorders>
      </w:tcPr>
    </w:tblStylePr>
    <w:tblStylePr w:type="firstCol">
      <w:rPr>
        <w:b/>
        <w:bCs/>
      </w:rPr>
    </w:tblStylePr>
    <w:tblStylePr w:type="lastCol">
      <w:rPr>
        <w:b/>
        <w:bCs/>
      </w:rPr>
    </w:tblStylePr>
    <w:tblStylePr w:type="band1Vert">
      <w:tblPr/>
      <w:tcPr>
        <w:shd w:val="clear" w:color="auto" w:fill="F3DBE2" w:themeFill="accent3" w:themeFillTint="33"/>
      </w:tcPr>
    </w:tblStylePr>
    <w:tblStylePr w:type="band1Horz">
      <w:tblPr/>
      <w:tcPr>
        <w:shd w:val="clear" w:color="auto" w:fill="F3DBE2" w:themeFill="accent3" w:themeFillTint="33"/>
      </w:tcPr>
    </w:tblStylePr>
  </w:style>
  <w:style w:type="table" w:styleId="Gittertabel4-farve4">
    <w:name w:val="Grid Table 4 Accent 4"/>
    <w:basedOn w:val="Tabel-Normal"/>
    <w:uiPriority w:val="49"/>
    <w:rsid w:val="0081149A"/>
    <w:rPr>
      <w:rFonts w:eastAsia="Times New Roman"/>
    </w:rPr>
    <w:tblPr>
      <w:tblStyleRowBandSize w:val="1"/>
      <w:tblStyleColBandSize w:val="1"/>
      <w:tblBorders>
        <w:top w:val="single" w:sz="4" w:space="0" w:color="A8ABB9" w:themeColor="accent4" w:themeTint="99"/>
        <w:left w:val="single" w:sz="4" w:space="0" w:color="A8ABB9" w:themeColor="accent4" w:themeTint="99"/>
        <w:bottom w:val="single" w:sz="4" w:space="0" w:color="A8ABB9" w:themeColor="accent4" w:themeTint="99"/>
        <w:right w:val="single" w:sz="4" w:space="0" w:color="A8ABB9" w:themeColor="accent4" w:themeTint="99"/>
        <w:insideH w:val="single" w:sz="4" w:space="0" w:color="A8ABB9" w:themeColor="accent4" w:themeTint="99"/>
        <w:insideV w:val="single" w:sz="4" w:space="0" w:color="A8ABB9" w:themeColor="accent4" w:themeTint="99"/>
      </w:tblBorders>
    </w:tblPr>
    <w:tblStylePr w:type="firstRow">
      <w:rPr>
        <w:b/>
        <w:bCs/>
        <w:color w:val="FFFFFF" w:themeColor="background1"/>
      </w:rPr>
      <w:tblPr/>
      <w:tcPr>
        <w:tcBorders>
          <w:top w:val="single" w:sz="4" w:space="0" w:color="6F748A" w:themeColor="accent4"/>
          <w:left w:val="single" w:sz="4" w:space="0" w:color="6F748A" w:themeColor="accent4"/>
          <w:bottom w:val="single" w:sz="4" w:space="0" w:color="6F748A" w:themeColor="accent4"/>
          <w:right w:val="single" w:sz="4" w:space="0" w:color="6F748A" w:themeColor="accent4"/>
          <w:insideH w:val="nil"/>
          <w:insideV w:val="nil"/>
        </w:tcBorders>
        <w:shd w:val="clear" w:color="auto" w:fill="6F748A" w:themeFill="accent4"/>
      </w:tcPr>
    </w:tblStylePr>
    <w:tblStylePr w:type="lastRow">
      <w:rPr>
        <w:b/>
        <w:bCs/>
      </w:rPr>
      <w:tblPr/>
      <w:tcPr>
        <w:tcBorders>
          <w:top w:val="double" w:sz="4" w:space="0" w:color="6F748A" w:themeColor="accent4"/>
        </w:tcBorders>
      </w:tcPr>
    </w:tblStylePr>
    <w:tblStylePr w:type="firstCol">
      <w:rPr>
        <w:b/>
        <w:bCs/>
      </w:rPr>
    </w:tblStylePr>
    <w:tblStylePr w:type="lastCol">
      <w:rPr>
        <w:b/>
        <w:bCs/>
      </w:rPr>
    </w:tblStylePr>
    <w:tblStylePr w:type="band1Vert">
      <w:tblPr/>
      <w:tcPr>
        <w:shd w:val="clear" w:color="auto" w:fill="E2E3E7" w:themeFill="accent4" w:themeFillTint="33"/>
      </w:tcPr>
    </w:tblStylePr>
    <w:tblStylePr w:type="band1Horz">
      <w:tblPr/>
      <w:tcPr>
        <w:shd w:val="clear" w:color="auto" w:fill="E2E3E7" w:themeFill="accent4" w:themeFillTint="33"/>
      </w:tcPr>
    </w:tblStylePr>
  </w:style>
  <w:style w:type="table" w:styleId="Gittertabel4-farve5">
    <w:name w:val="Grid Table 4 Accent 5"/>
    <w:basedOn w:val="Tabel-Normal"/>
    <w:uiPriority w:val="49"/>
    <w:rsid w:val="0081149A"/>
    <w:rPr>
      <w:rFonts w:eastAsia="Times New Roman"/>
    </w:rPr>
    <w:tblPr>
      <w:tblStyleRowBandSize w:val="1"/>
      <w:tblStyleColBandSize w:val="1"/>
      <w:tblBorders>
        <w:top w:val="single" w:sz="4" w:space="0" w:color="EEA181" w:themeColor="accent5" w:themeTint="99"/>
        <w:left w:val="single" w:sz="4" w:space="0" w:color="EEA181" w:themeColor="accent5" w:themeTint="99"/>
        <w:bottom w:val="single" w:sz="4" w:space="0" w:color="EEA181" w:themeColor="accent5" w:themeTint="99"/>
        <w:right w:val="single" w:sz="4" w:space="0" w:color="EEA181" w:themeColor="accent5" w:themeTint="99"/>
        <w:insideH w:val="single" w:sz="4" w:space="0" w:color="EEA181" w:themeColor="accent5" w:themeTint="99"/>
        <w:insideV w:val="single" w:sz="4" w:space="0" w:color="EEA181" w:themeColor="accent5" w:themeTint="99"/>
      </w:tblBorders>
    </w:tblPr>
    <w:tblStylePr w:type="firstRow">
      <w:rPr>
        <w:b/>
        <w:bCs/>
        <w:color w:val="FFFFFF" w:themeColor="background1"/>
      </w:rPr>
      <w:tblPr/>
      <w:tcPr>
        <w:tcBorders>
          <w:top w:val="single" w:sz="4" w:space="0" w:color="E3632E" w:themeColor="accent5"/>
          <w:left w:val="single" w:sz="4" w:space="0" w:color="E3632E" w:themeColor="accent5"/>
          <w:bottom w:val="single" w:sz="4" w:space="0" w:color="E3632E" w:themeColor="accent5"/>
          <w:right w:val="single" w:sz="4" w:space="0" w:color="E3632E" w:themeColor="accent5"/>
          <w:insideH w:val="nil"/>
          <w:insideV w:val="nil"/>
        </w:tcBorders>
        <w:shd w:val="clear" w:color="auto" w:fill="E3632E" w:themeFill="accent5"/>
      </w:tcPr>
    </w:tblStylePr>
    <w:tblStylePr w:type="lastRow">
      <w:rPr>
        <w:b/>
        <w:bCs/>
      </w:rPr>
      <w:tblPr/>
      <w:tcPr>
        <w:tcBorders>
          <w:top w:val="double" w:sz="4" w:space="0" w:color="E3632E" w:themeColor="accent5"/>
        </w:tcBorders>
      </w:tcPr>
    </w:tblStylePr>
    <w:tblStylePr w:type="firstCol">
      <w:rPr>
        <w:b/>
        <w:bCs/>
      </w:rPr>
    </w:tblStylePr>
    <w:tblStylePr w:type="lastCol">
      <w:rPr>
        <w:b/>
        <w:bCs/>
      </w:rPr>
    </w:tblStylePr>
    <w:tblStylePr w:type="band1Vert">
      <w:tblPr/>
      <w:tcPr>
        <w:shd w:val="clear" w:color="auto" w:fill="F9DFD4" w:themeFill="accent5" w:themeFillTint="33"/>
      </w:tcPr>
    </w:tblStylePr>
    <w:tblStylePr w:type="band1Horz">
      <w:tblPr/>
      <w:tcPr>
        <w:shd w:val="clear" w:color="auto" w:fill="F9DFD4" w:themeFill="accent5" w:themeFillTint="33"/>
      </w:tcPr>
    </w:tblStylePr>
  </w:style>
  <w:style w:type="table" w:styleId="Gittertabel4-farve6">
    <w:name w:val="Grid Table 4 Accent 6"/>
    <w:basedOn w:val="Tabel-Normal"/>
    <w:uiPriority w:val="49"/>
    <w:rsid w:val="0081149A"/>
    <w:rPr>
      <w:rFonts w:eastAsia="Times New Roman"/>
    </w:rPr>
    <w:tblPr>
      <w:tblStyleRowBandSize w:val="1"/>
      <w:tblStyleColBandSize w:val="1"/>
      <w:tblBorders>
        <w:top w:val="single" w:sz="4" w:space="0" w:color="FDECAA" w:themeColor="accent6" w:themeTint="99"/>
        <w:left w:val="single" w:sz="4" w:space="0" w:color="FDECAA" w:themeColor="accent6" w:themeTint="99"/>
        <w:bottom w:val="single" w:sz="4" w:space="0" w:color="FDECAA" w:themeColor="accent6" w:themeTint="99"/>
        <w:right w:val="single" w:sz="4" w:space="0" w:color="FDECAA" w:themeColor="accent6" w:themeTint="99"/>
        <w:insideH w:val="single" w:sz="4" w:space="0" w:color="FDECAA" w:themeColor="accent6" w:themeTint="99"/>
        <w:insideV w:val="single" w:sz="4" w:space="0" w:color="FDECAA" w:themeColor="accent6" w:themeTint="99"/>
      </w:tblBorders>
    </w:tblPr>
    <w:tblStylePr w:type="firstRow">
      <w:rPr>
        <w:b/>
        <w:bCs/>
        <w:color w:val="FFFFFF" w:themeColor="background1"/>
      </w:rPr>
      <w:tblPr/>
      <w:tcPr>
        <w:tcBorders>
          <w:top w:val="single" w:sz="4" w:space="0" w:color="FCE073" w:themeColor="accent6"/>
          <w:left w:val="single" w:sz="4" w:space="0" w:color="FCE073" w:themeColor="accent6"/>
          <w:bottom w:val="single" w:sz="4" w:space="0" w:color="FCE073" w:themeColor="accent6"/>
          <w:right w:val="single" w:sz="4" w:space="0" w:color="FCE073" w:themeColor="accent6"/>
          <w:insideH w:val="nil"/>
          <w:insideV w:val="nil"/>
        </w:tcBorders>
        <w:shd w:val="clear" w:color="auto" w:fill="FCE073" w:themeFill="accent6"/>
      </w:tcPr>
    </w:tblStylePr>
    <w:tblStylePr w:type="lastRow">
      <w:rPr>
        <w:b/>
        <w:bCs/>
      </w:rPr>
      <w:tblPr/>
      <w:tcPr>
        <w:tcBorders>
          <w:top w:val="double" w:sz="4" w:space="0" w:color="FCE073" w:themeColor="accent6"/>
        </w:tcBorders>
      </w:tcPr>
    </w:tblStylePr>
    <w:tblStylePr w:type="firstCol">
      <w:rPr>
        <w:b/>
        <w:bCs/>
      </w:rPr>
    </w:tblStylePr>
    <w:tblStylePr w:type="lastCol">
      <w:rPr>
        <w:b/>
        <w:bCs/>
      </w:rPr>
    </w:tblStylePr>
    <w:tblStylePr w:type="band1Vert">
      <w:tblPr/>
      <w:tcPr>
        <w:shd w:val="clear" w:color="auto" w:fill="FEF8E2" w:themeFill="accent6" w:themeFillTint="33"/>
      </w:tcPr>
    </w:tblStylePr>
    <w:tblStylePr w:type="band1Horz">
      <w:tblPr/>
      <w:tcPr>
        <w:shd w:val="clear" w:color="auto" w:fill="FEF8E2" w:themeFill="accent6" w:themeFillTint="33"/>
      </w:tcPr>
    </w:tblStylePr>
  </w:style>
  <w:style w:type="table" w:styleId="Gittertabel5-mrk">
    <w:name w:val="Grid Table 5 Dark"/>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B8B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0F0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0F0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0F0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0F0E" w:themeFill="accent1"/>
      </w:tcPr>
    </w:tblStylePr>
    <w:tblStylePr w:type="band1Vert">
      <w:tblPr/>
      <w:tcPr>
        <w:shd w:val="clear" w:color="auto" w:fill="E67271" w:themeFill="accent1" w:themeFillTint="66"/>
      </w:tcPr>
    </w:tblStylePr>
    <w:tblStylePr w:type="band1Horz">
      <w:tblPr/>
      <w:tcPr>
        <w:shd w:val="clear" w:color="auto" w:fill="E67271" w:themeFill="accent1" w:themeFillTint="66"/>
      </w:tcPr>
    </w:tblStylePr>
  </w:style>
  <w:style w:type="table" w:styleId="Gittertabel5-mrk-farve2">
    <w:name w:val="Grid Table 5 Dark Accent 2"/>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5E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77A6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77A6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77A6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77A6F" w:themeFill="accent2"/>
      </w:tcPr>
    </w:tblStylePr>
    <w:tblStylePr w:type="band1Vert">
      <w:tblPr/>
      <w:tcPr>
        <w:shd w:val="clear" w:color="auto" w:fill="C1CAC5" w:themeFill="accent2" w:themeFillTint="66"/>
      </w:tcPr>
    </w:tblStylePr>
    <w:tblStylePr w:type="band1Horz">
      <w:tblPr/>
      <w:tcPr>
        <w:shd w:val="clear" w:color="auto" w:fill="C1CAC5" w:themeFill="accent2" w:themeFillTint="66"/>
      </w:tcPr>
    </w:tblStylePr>
  </w:style>
  <w:style w:type="table" w:styleId="Gittertabel5-mrk-farve3">
    <w:name w:val="Grid Table 5 Dark Accent 3"/>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BE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4C7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4C7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4C7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4C72" w:themeFill="accent3"/>
      </w:tcPr>
    </w:tblStylePr>
    <w:tblStylePr w:type="band1Vert">
      <w:tblPr/>
      <w:tcPr>
        <w:shd w:val="clear" w:color="auto" w:fill="E7B7C6" w:themeFill="accent3" w:themeFillTint="66"/>
      </w:tcPr>
    </w:tblStylePr>
    <w:tblStylePr w:type="band1Horz">
      <w:tblPr/>
      <w:tcPr>
        <w:shd w:val="clear" w:color="auto" w:fill="E7B7C6" w:themeFill="accent3" w:themeFillTint="66"/>
      </w:tcPr>
    </w:tblStylePr>
  </w:style>
  <w:style w:type="table" w:styleId="Gittertabel5-mrk-farve4">
    <w:name w:val="Grid Table 5 Dark Accent 4"/>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3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748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748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748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748A" w:themeFill="accent4"/>
      </w:tcPr>
    </w:tblStylePr>
    <w:tblStylePr w:type="band1Vert">
      <w:tblPr/>
      <w:tcPr>
        <w:shd w:val="clear" w:color="auto" w:fill="C5C7D0" w:themeFill="accent4" w:themeFillTint="66"/>
      </w:tcPr>
    </w:tblStylePr>
    <w:tblStylePr w:type="band1Horz">
      <w:tblPr/>
      <w:tcPr>
        <w:shd w:val="clear" w:color="auto" w:fill="C5C7D0" w:themeFill="accent4" w:themeFillTint="66"/>
      </w:tcPr>
    </w:tblStylePr>
  </w:style>
  <w:style w:type="table" w:styleId="Gittertabel5-mrk-farve5">
    <w:name w:val="Grid Table 5 Dark Accent 5"/>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FD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632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632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632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632E" w:themeFill="accent5"/>
      </w:tcPr>
    </w:tblStylePr>
    <w:tblStylePr w:type="band1Vert">
      <w:tblPr/>
      <w:tcPr>
        <w:shd w:val="clear" w:color="auto" w:fill="F3C0AB" w:themeFill="accent5" w:themeFillTint="66"/>
      </w:tcPr>
    </w:tblStylePr>
    <w:tblStylePr w:type="band1Horz">
      <w:tblPr/>
      <w:tcPr>
        <w:shd w:val="clear" w:color="auto" w:fill="F3C0AB" w:themeFill="accent5" w:themeFillTint="66"/>
      </w:tcPr>
    </w:tblStylePr>
  </w:style>
  <w:style w:type="table" w:styleId="Gittertabel5-mrk-farve6">
    <w:name w:val="Grid Table 5 Dark Accent 6"/>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8E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E0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E0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E0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E073" w:themeFill="accent6"/>
      </w:tcPr>
    </w:tblStylePr>
    <w:tblStylePr w:type="band1Vert">
      <w:tblPr/>
      <w:tcPr>
        <w:shd w:val="clear" w:color="auto" w:fill="FDF2C6" w:themeFill="accent6" w:themeFillTint="66"/>
      </w:tcPr>
    </w:tblStylePr>
    <w:tblStylePr w:type="band1Horz">
      <w:tblPr/>
      <w:tcPr>
        <w:shd w:val="clear" w:color="auto" w:fill="FDF2C6" w:themeFill="accent6" w:themeFillTint="66"/>
      </w:tcPr>
    </w:tblStylePr>
  </w:style>
  <w:style w:type="table" w:styleId="Gittertabel6-farverig">
    <w:name w:val="Grid Table 6 Colorful"/>
    <w:basedOn w:val="Tabel-Normal"/>
    <w:uiPriority w:val="51"/>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81149A"/>
    <w:rPr>
      <w:rFonts w:eastAsia="Times New Roman"/>
      <w:color w:val="3C0B0A" w:themeColor="accent1" w:themeShade="BF"/>
    </w:rPr>
    <w:tblPr>
      <w:tblStyleRowBandSize w:val="1"/>
      <w:tblStyleColBandSize w:val="1"/>
      <w:tblBorders>
        <w:top w:val="single" w:sz="4" w:space="0" w:color="DA2C2A" w:themeColor="accent1" w:themeTint="99"/>
        <w:left w:val="single" w:sz="4" w:space="0" w:color="DA2C2A" w:themeColor="accent1" w:themeTint="99"/>
        <w:bottom w:val="single" w:sz="4" w:space="0" w:color="DA2C2A" w:themeColor="accent1" w:themeTint="99"/>
        <w:right w:val="single" w:sz="4" w:space="0" w:color="DA2C2A" w:themeColor="accent1" w:themeTint="99"/>
        <w:insideH w:val="single" w:sz="4" w:space="0" w:color="DA2C2A" w:themeColor="accent1" w:themeTint="99"/>
        <w:insideV w:val="single" w:sz="4" w:space="0" w:color="DA2C2A" w:themeColor="accent1" w:themeTint="99"/>
      </w:tblBorders>
    </w:tblPr>
    <w:tblStylePr w:type="firstRow">
      <w:rPr>
        <w:b/>
        <w:bCs/>
      </w:rPr>
      <w:tblPr/>
      <w:tcPr>
        <w:tcBorders>
          <w:bottom w:val="single" w:sz="12" w:space="0" w:color="DA2C2A" w:themeColor="accent1" w:themeTint="99"/>
        </w:tcBorders>
      </w:tcPr>
    </w:tblStylePr>
    <w:tblStylePr w:type="lastRow">
      <w:rPr>
        <w:b/>
        <w:bCs/>
      </w:rPr>
      <w:tblPr/>
      <w:tcPr>
        <w:tcBorders>
          <w:top w:val="double" w:sz="4" w:space="0" w:color="DA2C2A" w:themeColor="accent1" w:themeTint="99"/>
        </w:tcBorders>
      </w:tcPr>
    </w:tblStylePr>
    <w:tblStylePr w:type="firstCol">
      <w:rPr>
        <w:b/>
        <w:bCs/>
      </w:rPr>
    </w:tblStylePr>
    <w:tblStylePr w:type="lastCol">
      <w:rPr>
        <w:b/>
        <w:bCs/>
      </w:rPr>
    </w:tblStylePr>
    <w:tblStylePr w:type="band1Vert">
      <w:tblPr/>
      <w:tcPr>
        <w:shd w:val="clear" w:color="auto" w:fill="F2B8B8" w:themeFill="accent1" w:themeFillTint="33"/>
      </w:tcPr>
    </w:tblStylePr>
    <w:tblStylePr w:type="band1Horz">
      <w:tblPr/>
      <w:tcPr>
        <w:shd w:val="clear" w:color="auto" w:fill="F2B8B8" w:themeFill="accent1" w:themeFillTint="33"/>
      </w:tcPr>
    </w:tblStylePr>
  </w:style>
  <w:style w:type="table" w:styleId="Gittertabel6-farverig-farve2">
    <w:name w:val="Grid Table 6 Colorful Accent 2"/>
    <w:basedOn w:val="Tabel-Normal"/>
    <w:uiPriority w:val="51"/>
    <w:rsid w:val="0081149A"/>
    <w:rPr>
      <w:rFonts w:eastAsia="Times New Roman"/>
      <w:color w:val="4D5B53" w:themeColor="accent2" w:themeShade="BF"/>
    </w:rPr>
    <w:tblPr>
      <w:tblStyleRowBandSize w:val="1"/>
      <w:tblStyleColBandSize w:val="1"/>
      <w:tblBorders>
        <w:top w:val="single" w:sz="4" w:space="0" w:color="A2B0A8" w:themeColor="accent2" w:themeTint="99"/>
        <w:left w:val="single" w:sz="4" w:space="0" w:color="A2B0A8" w:themeColor="accent2" w:themeTint="99"/>
        <w:bottom w:val="single" w:sz="4" w:space="0" w:color="A2B0A8" w:themeColor="accent2" w:themeTint="99"/>
        <w:right w:val="single" w:sz="4" w:space="0" w:color="A2B0A8" w:themeColor="accent2" w:themeTint="99"/>
        <w:insideH w:val="single" w:sz="4" w:space="0" w:color="A2B0A8" w:themeColor="accent2" w:themeTint="99"/>
        <w:insideV w:val="single" w:sz="4" w:space="0" w:color="A2B0A8" w:themeColor="accent2" w:themeTint="99"/>
      </w:tblBorders>
    </w:tblPr>
    <w:tblStylePr w:type="firstRow">
      <w:rPr>
        <w:b/>
        <w:bCs/>
      </w:rPr>
      <w:tblPr/>
      <w:tcPr>
        <w:tcBorders>
          <w:bottom w:val="single" w:sz="12" w:space="0" w:color="A2B0A8" w:themeColor="accent2" w:themeTint="99"/>
        </w:tcBorders>
      </w:tcPr>
    </w:tblStylePr>
    <w:tblStylePr w:type="lastRow">
      <w:rPr>
        <w:b/>
        <w:bCs/>
      </w:rPr>
      <w:tblPr/>
      <w:tcPr>
        <w:tcBorders>
          <w:top w:val="double" w:sz="4" w:space="0" w:color="A2B0A8" w:themeColor="accent2" w:themeTint="99"/>
        </w:tcBorders>
      </w:tcPr>
    </w:tblStylePr>
    <w:tblStylePr w:type="firstCol">
      <w:rPr>
        <w:b/>
        <w:bCs/>
      </w:rPr>
    </w:tblStylePr>
    <w:tblStylePr w:type="lastCol">
      <w:rPr>
        <w:b/>
        <w:bCs/>
      </w:rPr>
    </w:tblStylePr>
    <w:tblStylePr w:type="band1Vert">
      <w:tblPr/>
      <w:tcPr>
        <w:shd w:val="clear" w:color="auto" w:fill="E0E5E2" w:themeFill="accent2" w:themeFillTint="33"/>
      </w:tcPr>
    </w:tblStylePr>
    <w:tblStylePr w:type="band1Horz">
      <w:tblPr/>
      <w:tcPr>
        <w:shd w:val="clear" w:color="auto" w:fill="E0E5E2" w:themeFill="accent2" w:themeFillTint="33"/>
      </w:tcPr>
    </w:tblStylePr>
  </w:style>
  <w:style w:type="table" w:styleId="Gittertabel6-farverig-farve3">
    <w:name w:val="Grid Table 6 Colorful Accent 3"/>
    <w:basedOn w:val="Tabel-Normal"/>
    <w:uiPriority w:val="51"/>
    <w:rsid w:val="0081149A"/>
    <w:rPr>
      <w:rFonts w:eastAsia="Times New Roman"/>
      <w:color w:val="973352" w:themeColor="accent3" w:themeShade="BF"/>
    </w:rPr>
    <w:tblPr>
      <w:tblStyleRowBandSize w:val="1"/>
      <w:tblStyleColBandSize w:val="1"/>
      <w:tblBorders>
        <w:top w:val="single" w:sz="4" w:space="0" w:color="DB93AA" w:themeColor="accent3" w:themeTint="99"/>
        <w:left w:val="single" w:sz="4" w:space="0" w:color="DB93AA" w:themeColor="accent3" w:themeTint="99"/>
        <w:bottom w:val="single" w:sz="4" w:space="0" w:color="DB93AA" w:themeColor="accent3" w:themeTint="99"/>
        <w:right w:val="single" w:sz="4" w:space="0" w:color="DB93AA" w:themeColor="accent3" w:themeTint="99"/>
        <w:insideH w:val="single" w:sz="4" w:space="0" w:color="DB93AA" w:themeColor="accent3" w:themeTint="99"/>
        <w:insideV w:val="single" w:sz="4" w:space="0" w:color="DB93AA" w:themeColor="accent3" w:themeTint="99"/>
      </w:tblBorders>
    </w:tblPr>
    <w:tblStylePr w:type="firstRow">
      <w:rPr>
        <w:b/>
        <w:bCs/>
      </w:rPr>
      <w:tblPr/>
      <w:tcPr>
        <w:tcBorders>
          <w:bottom w:val="single" w:sz="12" w:space="0" w:color="DB93AA" w:themeColor="accent3" w:themeTint="99"/>
        </w:tcBorders>
      </w:tcPr>
    </w:tblStylePr>
    <w:tblStylePr w:type="lastRow">
      <w:rPr>
        <w:b/>
        <w:bCs/>
      </w:rPr>
      <w:tblPr/>
      <w:tcPr>
        <w:tcBorders>
          <w:top w:val="double" w:sz="4" w:space="0" w:color="DB93AA" w:themeColor="accent3" w:themeTint="99"/>
        </w:tcBorders>
      </w:tcPr>
    </w:tblStylePr>
    <w:tblStylePr w:type="firstCol">
      <w:rPr>
        <w:b/>
        <w:bCs/>
      </w:rPr>
    </w:tblStylePr>
    <w:tblStylePr w:type="lastCol">
      <w:rPr>
        <w:b/>
        <w:bCs/>
      </w:rPr>
    </w:tblStylePr>
    <w:tblStylePr w:type="band1Vert">
      <w:tblPr/>
      <w:tcPr>
        <w:shd w:val="clear" w:color="auto" w:fill="F3DBE2" w:themeFill="accent3" w:themeFillTint="33"/>
      </w:tcPr>
    </w:tblStylePr>
    <w:tblStylePr w:type="band1Horz">
      <w:tblPr/>
      <w:tcPr>
        <w:shd w:val="clear" w:color="auto" w:fill="F3DBE2" w:themeFill="accent3" w:themeFillTint="33"/>
      </w:tcPr>
    </w:tblStylePr>
  </w:style>
  <w:style w:type="table" w:styleId="Gittertabel6-farverig-farve4">
    <w:name w:val="Grid Table 6 Colorful Accent 4"/>
    <w:basedOn w:val="Tabel-Normal"/>
    <w:uiPriority w:val="51"/>
    <w:rsid w:val="0081149A"/>
    <w:rPr>
      <w:rFonts w:eastAsia="Times New Roman"/>
      <w:color w:val="535667" w:themeColor="accent4" w:themeShade="BF"/>
    </w:rPr>
    <w:tblPr>
      <w:tblStyleRowBandSize w:val="1"/>
      <w:tblStyleColBandSize w:val="1"/>
      <w:tblBorders>
        <w:top w:val="single" w:sz="4" w:space="0" w:color="A8ABB9" w:themeColor="accent4" w:themeTint="99"/>
        <w:left w:val="single" w:sz="4" w:space="0" w:color="A8ABB9" w:themeColor="accent4" w:themeTint="99"/>
        <w:bottom w:val="single" w:sz="4" w:space="0" w:color="A8ABB9" w:themeColor="accent4" w:themeTint="99"/>
        <w:right w:val="single" w:sz="4" w:space="0" w:color="A8ABB9" w:themeColor="accent4" w:themeTint="99"/>
        <w:insideH w:val="single" w:sz="4" w:space="0" w:color="A8ABB9" w:themeColor="accent4" w:themeTint="99"/>
        <w:insideV w:val="single" w:sz="4" w:space="0" w:color="A8ABB9" w:themeColor="accent4" w:themeTint="99"/>
      </w:tblBorders>
    </w:tblPr>
    <w:tblStylePr w:type="firstRow">
      <w:rPr>
        <w:b/>
        <w:bCs/>
      </w:rPr>
      <w:tblPr/>
      <w:tcPr>
        <w:tcBorders>
          <w:bottom w:val="single" w:sz="12" w:space="0" w:color="A8ABB9" w:themeColor="accent4" w:themeTint="99"/>
        </w:tcBorders>
      </w:tcPr>
    </w:tblStylePr>
    <w:tblStylePr w:type="lastRow">
      <w:rPr>
        <w:b/>
        <w:bCs/>
      </w:rPr>
      <w:tblPr/>
      <w:tcPr>
        <w:tcBorders>
          <w:top w:val="double" w:sz="4" w:space="0" w:color="A8ABB9" w:themeColor="accent4" w:themeTint="99"/>
        </w:tcBorders>
      </w:tcPr>
    </w:tblStylePr>
    <w:tblStylePr w:type="firstCol">
      <w:rPr>
        <w:b/>
        <w:bCs/>
      </w:rPr>
    </w:tblStylePr>
    <w:tblStylePr w:type="lastCol">
      <w:rPr>
        <w:b/>
        <w:bCs/>
      </w:rPr>
    </w:tblStylePr>
    <w:tblStylePr w:type="band1Vert">
      <w:tblPr/>
      <w:tcPr>
        <w:shd w:val="clear" w:color="auto" w:fill="E2E3E7" w:themeFill="accent4" w:themeFillTint="33"/>
      </w:tcPr>
    </w:tblStylePr>
    <w:tblStylePr w:type="band1Horz">
      <w:tblPr/>
      <w:tcPr>
        <w:shd w:val="clear" w:color="auto" w:fill="E2E3E7" w:themeFill="accent4" w:themeFillTint="33"/>
      </w:tcPr>
    </w:tblStylePr>
  </w:style>
  <w:style w:type="table" w:styleId="Gittertabel6-farverig-farve5">
    <w:name w:val="Grid Table 6 Colorful Accent 5"/>
    <w:basedOn w:val="Tabel-Normal"/>
    <w:uiPriority w:val="51"/>
    <w:rsid w:val="0081149A"/>
    <w:rPr>
      <w:rFonts w:eastAsia="Times New Roman"/>
      <w:color w:val="B44518" w:themeColor="accent5" w:themeShade="BF"/>
    </w:rPr>
    <w:tblPr>
      <w:tblStyleRowBandSize w:val="1"/>
      <w:tblStyleColBandSize w:val="1"/>
      <w:tblBorders>
        <w:top w:val="single" w:sz="4" w:space="0" w:color="EEA181" w:themeColor="accent5" w:themeTint="99"/>
        <w:left w:val="single" w:sz="4" w:space="0" w:color="EEA181" w:themeColor="accent5" w:themeTint="99"/>
        <w:bottom w:val="single" w:sz="4" w:space="0" w:color="EEA181" w:themeColor="accent5" w:themeTint="99"/>
        <w:right w:val="single" w:sz="4" w:space="0" w:color="EEA181" w:themeColor="accent5" w:themeTint="99"/>
        <w:insideH w:val="single" w:sz="4" w:space="0" w:color="EEA181" w:themeColor="accent5" w:themeTint="99"/>
        <w:insideV w:val="single" w:sz="4" w:space="0" w:color="EEA181" w:themeColor="accent5" w:themeTint="99"/>
      </w:tblBorders>
    </w:tblPr>
    <w:tblStylePr w:type="firstRow">
      <w:rPr>
        <w:b/>
        <w:bCs/>
      </w:rPr>
      <w:tblPr/>
      <w:tcPr>
        <w:tcBorders>
          <w:bottom w:val="single" w:sz="12" w:space="0" w:color="EEA181" w:themeColor="accent5" w:themeTint="99"/>
        </w:tcBorders>
      </w:tcPr>
    </w:tblStylePr>
    <w:tblStylePr w:type="lastRow">
      <w:rPr>
        <w:b/>
        <w:bCs/>
      </w:rPr>
      <w:tblPr/>
      <w:tcPr>
        <w:tcBorders>
          <w:top w:val="double" w:sz="4" w:space="0" w:color="EEA181" w:themeColor="accent5" w:themeTint="99"/>
        </w:tcBorders>
      </w:tcPr>
    </w:tblStylePr>
    <w:tblStylePr w:type="firstCol">
      <w:rPr>
        <w:b/>
        <w:bCs/>
      </w:rPr>
    </w:tblStylePr>
    <w:tblStylePr w:type="lastCol">
      <w:rPr>
        <w:b/>
        <w:bCs/>
      </w:rPr>
    </w:tblStylePr>
    <w:tblStylePr w:type="band1Vert">
      <w:tblPr/>
      <w:tcPr>
        <w:shd w:val="clear" w:color="auto" w:fill="F9DFD4" w:themeFill="accent5" w:themeFillTint="33"/>
      </w:tcPr>
    </w:tblStylePr>
    <w:tblStylePr w:type="band1Horz">
      <w:tblPr/>
      <w:tcPr>
        <w:shd w:val="clear" w:color="auto" w:fill="F9DFD4" w:themeFill="accent5" w:themeFillTint="33"/>
      </w:tcPr>
    </w:tblStylePr>
  </w:style>
  <w:style w:type="table" w:styleId="Gittertabel6-farverig-farve6">
    <w:name w:val="Grid Table 6 Colorful Accent 6"/>
    <w:basedOn w:val="Tabel-Normal"/>
    <w:uiPriority w:val="51"/>
    <w:rsid w:val="0081149A"/>
    <w:rPr>
      <w:rFonts w:eastAsia="Times New Roman"/>
      <w:color w:val="FACB18" w:themeColor="accent6" w:themeShade="BF"/>
    </w:rPr>
    <w:tblPr>
      <w:tblStyleRowBandSize w:val="1"/>
      <w:tblStyleColBandSize w:val="1"/>
      <w:tblBorders>
        <w:top w:val="single" w:sz="4" w:space="0" w:color="FDECAA" w:themeColor="accent6" w:themeTint="99"/>
        <w:left w:val="single" w:sz="4" w:space="0" w:color="FDECAA" w:themeColor="accent6" w:themeTint="99"/>
        <w:bottom w:val="single" w:sz="4" w:space="0" w:color="FDECAA" w:themeColor="accent6" w:themeTint="99"/>
        <w:right w:val="single" w:sz="4" w:space="0" w:color="FDECAA" w:themeColor="accent6" w:themeTint="99"/>
        <w:insideH w:val="single" w:sz="4" w:space="0" w:color="FDECAA" w:themeColor="accent6" w:themeTint="99"/>
        <w:insideV w:val="single" w:sz="4" w:space="0" w:color="FDECAA" w:themeColor="accent6" w:themeTint="99"/>
      </w:tblBorders>
    </w:tblPr>
    <w:tblStylePr w:type="firstRow">
      <w:rPr>
        <w:b/>
        <w:bCs/>
      </w:rPr>
      <w:tblPr/>
      <w:tcPr>
        <w:tcBorders>
          <w:bottom w:val="single" w:sz="12" w:space="0" w:color="FDECAA" w:themeColor="accent6" w:themeTint="99"/>
        </w:tcBorders>
      </w:tcPr>
    </w:tblStylePr>
    <w:tblStylePr w:type="lastRow">
      <w:rPr>
        <w:b/>
        <w:bCs/>
      </w:rPr>
      <w:tblPr/>
      <w:tcPr>
        <w:tcBorders>
          <w:top w:val="double" w:sz="4" w:space="0" w:color="FDECAA" w:themeColor="accent6" w:themeTint="99"/>
        </w:tcBorders>
      </w:tcPr>
    </w:tblStylePr>
    <w:tblStylePr w:type="firstCol">
      <w:rPr>
        <w:b/>
        <w:bCs/>
      </w:rPr>
    </w:tblStylePr>
    <w:tblStylePr w:type="lastCol">
      <w:rPr>
        <w:b/>
        <w:bCs/>
      </w:rPr>
    </w:tblStylePr>
    <w:tblStylePr w:type="band1Vert">
      <w:tblPr/>
      <w:tcPr>
        <w:shd w:val="clear" w:color="auto" w:fill="FEF8E2" w:themeFill="accent6" w:themeFillTint="33"/>
      </w:tcPr>
    </w:tblStylePr>
    <w:tblStylePr w:type="band1Horz">
      <w:tblPr/>
      <w:tcPr>
        <w:shd w:val="clear" w:color="auto" w:fill="FEF8E2" w:themeFill="accent6" w:themeFillTint="33"/>
      </w:tcPr>
    </w:tblStylePr>
  </w:style>
  <w:style w:type="table" w:styleId="Gittertabel7-farverig">
    <w:name w:val="Grid Table 7 Colorful"/>
    <w:basedOn w:val="Tabel-Normal"/>
    <w:uiPriority w:val="52"/>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81149A"/>
    <w:rPr>
      <w:rFonts w:eastAsia="Times New Roman"/>
      <w:color w:val="3C0B0A" w:themeColor="accent1" w:themeShade="BF"/>
    </w:rPr>
    <w:tblPr>
      <w:tblStyleRowBandSize w:val="1"/>
      <w:tblStyleColBandSize w:val="1"/>
      <w:tblBorders>
        <w:top w:val="single" w:sz="4" w:space="0" w:color="DA2C2A" w:themeColor="accent1" w:themeTint="99"/>
        <w:left w:val="single" w:sz="4" w:space="0" w:color="DA2C2A" w:themeColor="accent1" w:themeTint="99"/>
        <w:bottom w:val="single" w:sz="4" w:space="0" w:color="DA2C2A" w:themeColor="accent1" w:themeTint="99"/>
        <w:right w:val="single" w:sz="4" w:space="0" w:color="DA2C2A" w:themeColor="accent1" w:themeTint="99"/>
        <w:insideH w:val="single" w:sz="4" w:space="0" w:color="DA2C2A" w:themeColor="accent1" w:themeTint="99"/>
        <w:insideV w:val="single" w:sz="4" w:space="0" w:color="DA2C2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B8B8" w:themeFill="accent1" w:themeFillTint="33"/>
      </w:tcPr>
    </w:tblStylePr>
    <w:tblStylePr w:type="band1Horz">
      <w:tblPr/>
      <w:tcPr>
        <w:shd w:val="clear" w:color="auto" w:fill="F2B8B8" w:themeFill="accent1" w:themeFillTint="33"/>
      </w:tcPr>
    </w:tblStylePr>
    <w:tblStylePr w:type="neCell">
      <w:tblPr/>
      <w:tcPr>
        <w:tcBorders>
          <w:bottom w:val="single" w:sz="4" w:space="0" w:color="DA2C2A" w:themeColor="accent1" w:themeTint="99"/>
        </w:tcBorders>
      </w:tcPr>
    </w:tblStylePr>
    <w:tblStylePr w:type="nwCell">
      <w:tblPr/>
      <w:tcPr>
        <w:tcBorders>
          <w:bottom w:val="single" w:sz="4" w:space="0" w:color="DA2C2A" w:themeColor="accent1" w:themeTint="99"/>
        </w:tcBorders>
      </w:tcPr>
    </w:tblStylePr>
    <w:tblStylePr w:type="seCell">
      <w:tblPr/>
      <w:tcPr>
        <w:tcBorders>
          <w:top w:val="single" w:sz="4" w:space="0" w:color="DA2C2A" w:themeColor="accent1" w:themeTint="99"/>
        </w:tcBorders>
      </w:tcPr>
    </w:tblStylePr>
    <w:tblStylePr w:type="swCell">
      <w:tblPr/>
      <w:tcPr>
        <w:tcBorders>
          <w:top w:val="single" w:sz="4" w:space="0" w:color="DA2C2A" w:themeColor="accent1" w:themeTint="99"/>
        </w:tcBorders>
      </w:tcPr>
    </w:tblStylePr>
  </w:style>
  <w:style w:type="table" w:styleId="Gittertabel7-farverig-farve2">
    <w:name w:val="Grid Table 7 Colorful Accent 2"/>
    <w:basedOn w:val="Tabel-Normal"/>
    <w:uiPriority w:val="52"/>
    <w:rsid w:val="0081149A"/>
    <w:rPr>
      <w:rFonts w:eastAsia="Times New Roman"/>
      <w:color w:val="4D5B53" w:themeColor="accent2" w:themeShade="BF"/>
    </w:rPr>
    <w:tblPr>
      <w:tblStyleRowBandSize w:val="1"/>
      <w:tblStyleColBandSize w:val="1"/>
      <w:tblBorders>
        <w:top w:val="single" w:sz="4" w:space="0" w:color="A2B0A8" w:themeColor="accent2" w:themeTint="99"/>
        <w:left w:val="single" w:sz="4" w:space="0" w:color="A2B0A8" w:themeColor="accent2" w:themeTint="99"/>
        <w:bottom w:val="single" w:sz="4" w:space="0" w:color="A2B0A8" w:themeColor="accent2" w:themeTint="99"/>
        <w:right w:val="single" w:sz="4" w:space="0" w:color="A2B0A8" w:themeColor="accent2" w:themeTint="99"/>
        <w:insideH w:val="single" w:sz="4" w:space="0" w:color="A2B0A8" w:themeColor="accent2" w:themeTint="99"/>
        <w:insideV w:val="single" w:sz="4" w:space="0" w:color="A2B0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5E2" w:themeFill="accent2" w:themeFillTint="33"/>
      </w:tcPr>
    </w:tblStylePr>
    <w:tblStylePr w:type="band1Horz">
      <w:tblPr/>
      <w:tcPr>
        <w:shd w:val="clear" w:color="auto" w:fill="E0E5E2" w:themeFill="accent2" w:themeFillTint="33"/>
      </w:tcPr>
    </w:tblStylePr>
    <w:tblStylePr w:type="neCell">
      <w:tblPr/>
      <w:tcPr>
        <w:tcBorders>
          <w:bottom w:val="single" w:sz="4" w:space="0" w:color="A2B0A8" w:themeColor="accent2" w:themeTint="99"/>
        </w:tcBorders>
      </w:tcPr>
    </w:tblStylePr>
    <w:tblStylePr w:type="nwCell">
      <w:tblPr/>
      <w:tcPr>
        <w:tcBorders>
          <w:bottom w:val="single" w:sz="4" w:space="0" w:color="A2B0A8" w:themeColor="accent2" w:themeTint="99"/>
        </w:tcBorders>
      </w:tcPr>
    </w:tblStylePr>
    <w:tblStylePr w:type="seCell">
      <w:tblPr/>
      <w:tcPr>
        <w:tcBorders>
          <w:top w:val="single" w:sz="4" w:space="0" w:color="A2B0A8" w:themeColor="accent2" w:themeTint="99"/>
        </w:tcBorders>
      </w:tcPr>
    </w:tblStylePr>
    <w:tblStylePr w:type="swCell">
      <w:tblPr/>
      <w:tcPr>
        <w:tcBorders>
          <w:top w:val="single" w:sz="4" w:space="0" w:color="A2B0A8" w:themeColor="accent2" w:themeTint="99"/>
        </w:tcBorders>
      </w:tcPr>
    </w:tblStylePr>
  </w:style>
  <w:style w:type="table" w:styleId="Gittertabel7-farverig-farve3">
    <w:name w:val="Grid Table 7 Colorful Accent 3"/>
    <w:basedOn w:val="Tabel-Normal"/>
    <w:uiPriority w:val="52"/>
    <w:rsid w:val="0081149A"/>
    <w:rPr>
      <w:rFonts w:eastAsia="Times New Roman"/>
      <w:color w:val="973352" w:themeColor="accent3" w:themeShade="BF"/>
    </w:rPr>
    <w:tblPr>
      <w:tblStyleRowBandSize w:val="1"/>
      <w:tblStyleColBandSize w:val="1"/>
      <w:tblBorders>
        <w:top w:val="single" w:sz="4" w:space="0" w:color="DB93AA" w:themeColor="accent3" w:themeTint="99"/>
        <w:left w:val="single" w:sz="4" w:space="0" w:color="DB93AA" w:themeColor="accent3" w:themeTint="99"/>
        <w:bottom w:val="single" w:sz="4" w:space="0" w:color="DB93AA" w:themeColor="accent3" w:themeTint="99"/>
        <w:right w:val="single" w:sz="4" w:space="0" w:color="DB93AA" w:themeColor="accent3" w:themeTint="99"/>
        <w:insideH w:val="single" w:sz="4" w:space="0" w:color="DB93AA" w:themeColor="accent3" w:themeTint="99"/>
        <w:insideV w:val="single" w:sz="4" w:space="0" w:color="DB93A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BE2" w:themeFill="accent3" w:themeFillTint="33"/>
      </w:tcPr>
    </w:tblStylePr>
    <w:tblStylePr w:type="band1Horz">
      <w:tblPr/>
      <w:tcPr>
        <w:shd w:val="clear" w:color="auto" w:fill="F3DBE2" w:themeFill="accent3" w:themeFillTint="33"/>
      </w:tcPr>
    </w:tblStylePr>
    <w:tblStylePr w:type="neCell">
      <w:tblPr/>
      <w:tcPr>
        <w:tcBorders>
          <w:bottom w:val="single" w:sz="4" w:space="0" w:color="DB93AA" w:themeColor="accent3" w:themeTint="99"/>
        </w:tcBorders>
      </w:tcPr>
    </w:tblStylePr>
    <w:tblStylePr w:type="nwCell">
      <w:tblPr/>
      <w:tcPr>
        <w:tcBorders>
          <w:bottom w:val="single" w:sz="4" w:space="0" w:color="DB93AA" w:themeColor="accent3" w:themeTint="99"/>
        </w:tcBorders>
      </w:tcPr>
    </w:tblStylePr>
    <w:tblStylePr w:type="seCell">
      <w:tblPr/>
      <w:tcPr>
        <w:tcBorders>
          <w:top w:val="single" w:sz="4" w:space="0" w:color="DB93AA" w:themeColor="accent3" w:themeTint="99"/>
        </w:tcBorders>
      </w:tcPr>
    </w:tblStylePr>
    <w:tblStylePr w:type="swCell">
      <w:tblPr/>
      <w:tcPr>
        <w:tcBorders>
          <w:top w:val="single" w:sz="4" w:space="0" w:color="DB93AA" w:themeColor="accent3" w:themeTint="99"/>
        </w:tcBorders>
      </w:tcPr>
    </w:tblStylePr>
  </w:style>
  <w:style w:type="table" w:styleId="Gittertabel7-farverig-farve4">
    <w:name w:val="Grid Table 7 Colorful Accent 4"/>
    <w:basedOn w:val="Tabel-Normal"/>
    <w:uiPriority w:val="52"/>
    <w:rsid w:val="0081149A"/>
    <w:rPr>
      <w:rFonts w:eastAsia="Times New Roman"/>
      <w:color w:val="535667" w:themeColor="accent4" w:themeShade="BF"/>
    </w:rPr>
    <w:tblPr>
      <w:tblStyleRowBandSize w:val="1"/>
      <w:tblStyleColBandSize w:val="1"/>
      <w:tblBorders>
        <w:top w:val="single" w:sz="4" w:space="0" w:color="A8ABB9" w:themeColor="accent4" w:themeTint="99"/>
        <w:left w:val="single" w:sz="4" w:space="0" w:color="A8ABB9" w:themeColor="accent4" w:themeTint="99"/>
        <w:bottom w:val="single" w:sz="4" w:space="0" w:color="A8ABB9" w:themeColor="accent4" w:themeTint="99"/>
        <w:right w:val="single" w:sz="4" w:space="0" w:color="A8ABB9" w:themeColor="accent4" w:themeTint="99"/>
        <w:insideH w:val="single" w:sz="4" w:space="0" w:color="A8ABB9" w:themeColor="accent4" w:themeTint="99"/>
        <w:insideV w:val="single" w:sz="4" w:space="0" w:color="A8ABB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3E7" w:themeFill="accent4" w:themeFillTint="33"/>
      </w:tcPr>
    </w:tblStylePr>
    <w:tblStylePr w:type="band1Horz">
      <w:tblPr/>
      <w:tcPr>
        <w:shd w:val="clear" w:color="auto" w:fill="E2E3E7" w:themeFill="accent4" w:themeFillTint="33"/>
      </w:tcPr>
    </w:tblStylePr>
    <w:tblStylePr w:type="neCell">
      <w:tblPr/>
      <w:tcPr>
        <w:tcBorders>
          <w:bottom w:val="single" w:sz="4" w:space="0" w:color="A8ABB9" w:themeColor="accent4" w:themeTint="99"/>
        </w:tcBorders>
      </w:tcPr>
    </w:tblStylePr>
    <w:tblStylePr w:type="nwCell">
      <w:tblPr/>
      <w:tcPr>
        <w:tcBorders>
          <w:bottom w:val="single" w:sz="4" w:space="0" w:color="A8ABB9" w:themeColor="accent4" w:themeTint="99"/>
        </w:tcBorders>
      </w:tcPr>
    </w:tblStylePr>
    <w:tblStylePr w:type="seCell">
      <w:tblPr/>
      <w:tcPr>
        <w:tcBorders>
          <w:top w:val="single" w:sz="4" w:space="0" w:color="A8ABB9" w:themeColor="accent4" w:themeTint="99"/>
        </w:tcBorders>
      </w:tcPr>
    </w:tblStylePr>
    <w:tblStylePr w:type="swCell">
      <w:tblPr/>
      <w:tcPr>
        <w:tcBorders>
          <w:top w:val="single" w:sz="4" w:space="0" w:color="A8ABB9" w:themeColor="accent4" w:themeTint="99"/>
        </w:tcBorders>
      </w:tcPr>
    </w:tblStylePr>
  </w:style>
  <w:style w:type="table" w:styleId="Gittertabel7-farverig-farve5">
    <w:name w:val="Grid Table 7 Colorful Accent 5"/>
    <w:basedOn w:val="Tabel-Normal"/>
    <w:uiPriority w:val="52"/>
    <w:rsid w:val="0081149A"/>
    <w:rPr>
      <w:rFonts w:eastAsia="Times New Roman"/>
      <w:color w:val="B44518" w:themeColor="accent5" w:themeShade="BF"/>
    </w:rPr>
    <w:tblPr>
      <w:tblStyleRowBandSize w:val="1"/>
      <w:tblStyleColBandSize w:val="1"/>
      <w:tblBorders>
        <w:top w:val="single" w:sz="4" w:space="0" w:color="EEA181" w:themeColor="accent5" w:themeTint="99"/>
        <w:left w:val="single" w:sz="4" w:space="0" w:color="EEA181" w:themeColor="accent5" w:themeTint="99"/>
        <w:bottom w:val="single" w:sz="4" w:space="0" w:color="EEA181" w:themeColor="accent5" w:themeTint="99"/>
        <w:right w:val="single" w:sz="4" w:space="0" w:color="EEA181" w:themeColor="accent5" w:themeTint="99"/>
        <w:insideH w:val="single" w:sz="4" w:space="0" w:color="EEA181" w:themeColor="accent5" w:themeTint="99"/>
        <w:insideV w:val="single" w:sz="4" w:space="0" w:color="EEA18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FD4" w:themeFill="accent5" w:themeFillTint="33"/>
      </w:tcPr>
    </w:tblStylePr>
    <w:tblStylePr w:type="band1Horz">
      <w:tblPr/>
      <w:tcPr>
        <w:shd w:val="clear" w:color="auto" w:fill="F9DFD4" w:themeFill="accent5" w:themeFillTint="33"/>
      </w:tcPr>
    </w:tblStylePr>
    <w:tblStylePr w:type="neCell">
      <w:tblPr/>
      <w:tcPr>
        <w:tcBorders>
          <w:bottom w:val="single" w:sz="4" w:space="0" w:color="EEA181" w:themeColor="accent5" w:themeTint="99"/>
        </w:tcBorders>
      </w:tcPr>
    </w:tblStylePr>
    <w:tblStylePr w:type="nwCell">
      <w:tblPr/>
      <w:tcPr>
        <w:tcBorders>
          <w:bottom w:val="single" w:sz="4" w:space="0" w:color="EEA181" w:themeColor="accent5" w:themeTint="99"/>
        </w:tcBorders>
      </w:tcPr>
    </w:tblStylePr>
    <w:tblStylePr w:type="seCell">
      <w:tblPr/>
      <w:tcPr>
        <w:tcBorders>
          <w:top w:val="single" w:sz="4" w:space="0" w:color="EEA181" w:themeColor="accent5" w:themeTint="99"/>
        </w:tcBorders>
      </w:tcPr>
    </w:tblStylePr>
    <w:tblStylePr w:type="swCell">
      <w:tblPr/>
      <w:tcPr>
        <w:tcBorders>
          <w:top w:val="single" w:sz="4" w:space="0" w:color="EEA181" w:themeColor="accent5" w:themeTint="99"/>
        </w:tcBorders>
      </w:tcPr>
    </w:tblStylePr>
  </w:style>
  <w:style w:type="table" w:styleId="Gittertabel7-farverig-farve6">
    <w:name w:val="Grid Table 7 Colorful Accent 6"/>
    <w:basedOn w:val="Tabel-Normal"/>
    <w:uiPriority w:val="52"/>
    <w:rsid w:val="0081149A"/>
    <w:rPr>
      <w:rFonts w:eastAsia="Times New Roman"/>
      <w:color w:val="FACB18" w:themeColor="accent6" w:themeShade="BF"/>
    </w:rPr>
    <w:tblPr>
      <w:tblStyleRowBandSize w:val="1"/>
      <w:tblStyleColBandSize w:val="1"/>
      <w:tblBorders>
        <w:top w:val="single" w:sz="4" w:space="0" w:color="FDECAA" w:themeColor="accent6" w:themeTint="99"/>
        <w:left w:val="single" w:sz="4" w:space="0" w:color="FDECAA" w:themeColor="accent6" w:themeTint="99"/>
        <w:bottom w:val="single" w:sz="4" w:space="0" w:color="FDECAA" w:themeColor="accent6" w:themeTint="99"/>
        <w:right w:val="single" w:sz="4" w:space="0" w:color="FDECAA" w:themeColor="accent6" w:themeTint="99"/>
        <w:insideH w:val="single" w:sz="4" w:space="0" w:color="FDECAA" w:themeColor="accent6" w:themeTint="99"/>
        <w:insideV w:val="single" w:sz="4" w:space="0" w:color="FDECA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6" w:themeFillTint="33"/>
      </w:tcPr>
    </w:tblStylePr>
    <w:tblStylePr w:type="band1Horz">
      <w:tblPr/>
      <w:tcPr>
        <w:shd w:val="clear" w:color="auto" w:fill="FEF8E2" w:themeFill="accent6" w:themeFillTint="33"/>
      </w:tcPr>
    </w:tblStylePr>
    <w:tblStylePr w:type="neCell">
      <w:tblPr/>
      <w:tcPr>
        <w:tcBorders>
          <w:bottom w:val="single" w:sz="4" w:space="0" w:color="FDECAA" w:themeColor="accent6" w:themeTint="99"/>
        </w:tcBorders>
      </w:tcPr>
    </w:tblStylePr>
    <w:tblStylePr w:type="nwCell">
      <w:tblPr/>
      <w:tcPr>
        <w:tcBorders>
          <w:bottom w:val="single" w:sz="4" w:space="0" w:color="FDECAA" w:themeColor="accent6" w:themeTint="99"/>
        </w:tcBorders>
      </w:tcPr>
    </w:tblStylePr>
    <w:tblStylePr w:type="seCell">
      <w:tblPr/>
      <w:tcPr>
        <w:tcBorders>
          <w:top w:val="single" w:sz="4" w:space="0" w:color="FDECAA" w:themeColor="accent6" w:themeTint="99"/>
        </w:tcBorders>
      </w:tcPr>
    </w:tblStylePr>
    <w:tblStylePr w:type="swCell">
      <w:tblPr/>
      <w:tcPr>
        <w:tcBorders>
          <w:top w:val="single" w:sz="4" w:space="0" w:color="FDECAA" w:themeColor="accent6" w:themeTint="99"/>
        </w:tcBorders>
      </w:tcPr>
    </w:tblStylePr>
  </w:style>
  <w:style w:type="paragraph" w:customStyle="1" w:styleId="Hjlpetekst">
    <w:name w:val="Hjælpetekst"/>
    <w:basedOn w:val="Sidehoved"/>
    <w:semiHidden/>
    <w:qFormat/>
    <w:rsid w:val="0081149A"/>
    <w:pPr>
      <w:ind w:right="2720"/>
    </w:pPr>
    <w:rPr>
      <w:i/>
      <w:vanish/>
      <w:color w:val="C00000"/>
    </w:rPr>
  </w:style>
  <w:style w:type="paragraph" w:styleId="HTML-adresse">
    <w:name w:val="HTML Address"/>
    <w:basedOn w:val="Normal"/>
    <w:link w:val="HTML-adresseTegn"/>
    <w:uiPriority w:val="99"/>
    <w:semiHidden/>
    <w:unhideWhenUsed/>
    <w:rsid w:val="0081149A"/>
    <w:rPr>
      <w:i/>
      <w:iCs/>
    </w:rPr>
  </w:style>
  <w:style w:type="character" w:customStyle="1" w:styleId="HTML-adresseTegn">
    <w:name w:val="HTML-adresse Tegn"/>
    <w:basedOn w:val="Standardskrifttypeiafsnit"/>
    <w:link w:val="HTML-adresse"/>
    <w:uiPriority w:val="99"/>
    <w:semiHidden/>
    <w:rsid w:val="0081149A"/>
    <w:rPr>
      <w:rFonts w:asciiTheme="minorHAnsi" w:eastAsia="Times New Roman" w:hAnsiTheme="minorHAnsi"/>
      <w:i/>
      <w:iCs/>
      <w:color w:val="000000" w:themeColor="text1"/>
      <w:lang w:eastAsia="da-DK"/>
    </w:rPr>
  </w:style>
  <w:style w:type="character" w:styleId="HTML-akronym">
    <w:name w:val="HTML Acronym"/>
    <w:basedOn w:val="Standardskrifttypeiafsnit"/>
    <w:uiPriority w:val="99"/>
    <w:semiHidden/>
    <w:unhideWhenUsed/>
    <w:rsid w:val="0081149A"/>
  </w:style>
  <w:style w:type="character" w:styleId="HTML-citat">
    <w:name w:val="HTML Cite"/>
    <w:basedOn w:val="Standardskrifttypeiafsnit"/>
    <w:uiPriority w:val="99"/>
    <w:semiHidden/>
    <w:unhideWhenUsed/>
    <w:rsid w:val="0081149A"/>
    <w:rPr>
      <w:i/>
      <w:iCs/>
    </w:rPr>
  </w:style>
  <w:style w:type="character" w:styleId="HTML-definition">
    <w:name w:val="HTML Definition"/>
    <w:basedOn w:val="Standardskrifttypeiafsnit"/>
    <w:uiPriority w:val="99"/>
    <w:semiHidden/>
    <w:unhideWhenUsed/>
    <w:rsid w:val="0081149A"/>
    <w:rPr>
      <w:i/>
      <w:iCs/>
    </w:rPr>
  </w:style>
  <w:style w:type="character" w:styleId="HTML-eksempel">
    <w:name w:val="HTML Sample"/>
    <w:basedOn w:val="Standardskrifttypeiafsnit"/>
    <w:uiPriority w:val="99"/>
    <w:semiHidden/>
    <w:unhideWhenUsed/>
    <w:rsid w:val="0081149A"/>
    <w:rPr>
      <w:rFonts w:ascii="Consolas" w:hAnsi="Consolas"/>
      <w:sz w:val="24"/>
      <w:szCs w:val="24"/>
    </w:rPr>
  </w:style>
  <w:style w:type="character" w:styleId="HTML-kode">
    <w:name w:val="HTML Code"/>
    <w:basedOn w:val="Standardskrifttypeiafsnit"/>
    <w:uiPriority w:val="99"/>
    <w:semiHidden/>
    <w:unhideWhenUsed/>
    <w:rsid w:val="0081149A"/>
    <w:rPr>
      <w:rFonts w:ascii="Consolas" w:hAnsi="Consolas"/>
      <w:sz w:val="20"/>
      <w:szCs w:val="20"/>
    </w:rPr>
  </w:style>
  <w:style w:type="character" w:styleId="HTML-skrivemaskine">
    <w:name w:val="HTML Typewriter"/>
    <w:basedOn w:val="Standardskrifttypeiafsnit"/>
    <w:uiPriority w:val="99"/>
    <w:semiHidden/>
    <w:unhideWhenUsed/>
    <w:rsid w:val="0081149A"/>
    <w:rPr>
      <w:rFonts w:ascii="Consolas" w:hAnsi="Consolas"/>
      <w:sz w:val="20"/>
      <w:szCs w:val="20"/>
    </w:rPr>
  </w:style>
  <w:style w:type="character" w:styleId="HTML-tastatur">
    <w:name w:val="HTML Keyboard"/>
    <w:basedOn w:val="Standardskrifttypeiafsnit"/>
    <w:uiPriority w:val="99"/>
    <w:semiHidden/>
    <w:unhideWhenUsed/>
    <w:rsid w:val="0081149A"/>
    <w:rPr>
      <w:rFonts w:ascii="Consolas" w:hAnsi="Consolas"/>
      <w:sz w:val="20"/>
      <w:szCs w:val="20"/>
    </w:rPr>
  </w:style>
  <w:style w:type="character" w:styleId="HTML-variabel">
    <w:name w:val="HTML Variable"/>
    <w:basedOn w:val="Standardskrifttypeiafsnit"/>
    <w:uiPriority w:val="99"/>
    <w:semiHidden/>
    <w:unhideWhenUsed/>
    <w:rsid w:val="0081149A"/>
    <w:rPr>
      <w:i/>
      <w:iCs/>
    </w:rPr>
  </w:style>
  <w:style w:type="paragraph" w:styleId="Indeks1">
    <w:name w:val="index 1"/>
    <w:basedOn w:val="Normal"/>
    <w:next w:val="Normal"/>
    <w:autoRedefine/>
    <w:uiPriority w:val="99"/>
    <w:semiHidden/>
    <w:unhideWhenUsed/>
    <w:rsid w:val="0081149A"/>
    <w:pPr>
      <w:ind w:left="220" w:hanging="220"/>
    </w:pPr>
  </w:style>
  <w:style w:type="paragraph" w:styleId="Indeks2">
    <w:name w:val="index 2"/>
    <w:basedOn w:val="Normal"/>
    <w:next w:val="Normal"/>
    <w:autoRedefine/>
    <w:uiPriority w:val="99"/>
    <w:semiHidden/>
    <w:unhideWhenUsed/>
    <w:rsid w:val="0081149A"/>
    <w:pPr>
      <w:ind w:left="440" w:hanging="220"/>
    </w:pPr>
  </w:style>
  <w:style w:type="paragraph" w:styleId="Indeks3">
    <w:name w:val="index 3"/>
    <w:basedOn w:val="Normal"/>
    <w:next w:val="Normal"/>
    <w:autoRedefine/>
    <w:uiPriority w:val="99"/>
    <w:semiHidden/>
    <w:unhideWhenUsed/>
    <w:rsid w:val="0081149A"/>
    <w:pPr>
      <w:ind w:left="660" w:hanging="220"/>
    </w:pPr>
  </w:style>
  <w:style w:type="paragraph" w:styleId="Indeks4">
    <w:name w:val="index 4"/>
    <w:basedOn w:val="Normal"/>
    <w:next w:val="Normal"/>
    <w:autoRedefine/>
    <w:uiPriority w:val="99"/>
    <w:semiHidden/>
    <w:unhideWhenUsed/>
    <w:rsid w:val="0081149A"/>
    <w:pPr>
      <w:ind w:left="880" w:hanging="220"/>
    </w:pPr>
  </w:style>
  <w:style w:type="paragraph" w:styleId="Indeks5">
    <w:name w:val="index 5"/>
    <w:basedOn w:val="Normal"/>
    <w:next w:val="Normal"/>
    <w:autoRedefine/>
    <w:uiPriority w:val="99"/>
    <w:semiHidden/>
    <w:unhideWhenUsed/>
    <w:rsid w:val="0081149A"/>
    <w:pPr>
      <w:ind w:left="1100" w:hanging="220"/>
    </w:pPr>
  </w:style>
  <w:style w:type="paragraph" w:styleId="Indeks6">
    <w:name w:val="index 6"/>
    <w:basedOn w:val="Normal"/>
    <w:next w:val="Normal"/>
    <w:autoRedefine/>
    <w:uiPriority w:val="99"/>
    <w:semiHidden/>
    <w:unhideWhenUsed/>
    <w:rsid w:val="0081149A"/>
    <w:pPr>
      <w:ind w:left="1320" w:hanging="220"/>
    </w:pPr>
  </w:style>
  <w:style w:type="paragraph" w:styleId="Indeks7">
    <w:name w:val="index 7"/>
    <w:basedOn w:val="Normal"/>
    <w:next w:val="Normal"/>
    <w:autoRedefine/>
    <w:uiPriority w:val="99"/>
    <w:semiHidden/>
    <w:unhideWhenUsed/>
    <w:rsid w:val="0081149A"/>
    <w:pPr>
      <w:ind w:left="1540" w:hanging="220"/>
    </w:pPr>
  </w:style>
  <w:style w:type="paragraph" w:styleId="Indeks8">
    <w:name w:val="index 8"/>
    <w:basedOn w:val="Normal"/>
    <w:next w:val="Normal"/>
    <w:autoRedefine/>
    <w:uiPriority w:val="99"/>
    <w:semiHidden/>
    <w:unhideWhenUsed/>
    <w:rsid w:val="0081149A"/>
    <w:pPr>
      <w:ind w:left="1760" w:hanging="220"/>
    </w:pPr>
  </w:style>
  <w:style w:type="paragraph" w:styleId="Indeks9">
    <w:name w:val="index 9"/>
    <w:basedOn w:val="Normal"/>
    <w:next w:val="Normal"/>
    <w:autoRedefine/>
    <w:uiPriority w:val="99"/>
    <w:semiHidden/>
    <w:unhideWhenUsed/>
    <w:rsid w:val="0081149A"/>
    <w:pPr>
      <w:ind w:left="1980" w:hanging="220"/>
    </w:pPr>
  </w:style>
  <w:style w:type="paragraph" w:styleId="Indeksoverskrift">
    <w:name w:val="index heading"/>
    <w:basedOn w:val="Normal"/>
    <w:next w:val="Indeks1"/>
    <w:uiPriority w:val="99"/>
    <w:semiHidden/>
    <w:unhideWhenUsed/>
    <w:rsid w:val="0081149A"/>
    <w:rPr>
      <w:rFonts w:asciiTheme="majorHAnsi" w:eastAsiaTheme="majorEastAsia" w:hAnsiTheme="majorHAnsi" w:cstheme="majorBidi"/>
      <w:b/>
      <w:bCs/>
    </w:rPr>
  </w:style>
  <w:style w:type="paragraph" w:styleId="Indholdsfortegnelse2">
    <w:name w:val="toc 2"/>
    <w:basedOn w:val="Normal"/>
    <w:next w:val="Normal"/>
    <w:uiPriority w:val="39"/>
    <w:rsid w:val="0081149A"/>
    <w:pPr>
      <w:tabs>
        <w:tab w:val="clear" w:pos="454"/>
        <w:tab w:val="right" w:leader="dot" w:pos="8505"/>
      </w:tabs>
      <w:spacing w:before="80" w:after="0"/>
      <w:ind w:left="284"/>
    </w:pPr>
  </w:style>
  <w:style w:type="paragraph" w:styleId="Indholdsfortegnelse3">
    <w:name w:val="toc 3"/>
    <w:basedOn w:val="Normal"/>
    <w:next w:val="Normal"/>
    <w:uiPriority w:val="39"/>
    <w:rsid w:val="0081149A"/>
    <w:pPr>
      <w:tabs>
        <w:tab w:val="clear" w:pos="454"/>
        <w:tab w:val="right" w:leader="dot" w:pos="8505"/>
      </w:tabs>
      <w:spacing w:before="80" w:after="0"/>
      <w:ind w:left="567"/>
    </w:pPr>
  </w:style>
  <w:style w:type="paragraph" w:styleId="Indholdsfortegnelse4">
    <w:name w:val="toc 4"/>
    <w:basedOn w:val="Normal"/>
    <w:next w:val="Normal"/>
    <w:autoRedefine/>
    <w:uiPriority w:val="39"/>
    <w:semiHidden/>
    <w:rsid w:val="0081149A"/>
    <w:pPr>
      <w:spacing w:after="100"/>
      <w:ind w:left="660"/>
    </w:pPr>
  </w:style>
  <w:style w:type="paragraph" w:styleId="Indholdsfortegnelse5">
    <w:name w:val="toc 5"/>
    <w:basedOn w:val="Normal"/>
    <w:next w:val="Normal"/>
    <w:autoRedefine/>
    <w:uiPriority w:val="39"/>
    <w:semiHidden/>
    <w:rsid w:val="0081149A"/>
    <w:pPr>
      <w:spacing w:after="100"/>
      <w:ind w:left="880"/>
    </w:pPr>
  </w:style>
  <w:style w:type="paragraph" w:styleId="Indholdsfortegnelse6">
    <w:name w:val="toc 6"/>
    <w:basedOn w:val="Normal"/>
    <w:next w:val="Normal"/>
    <w:autoRedefine/>
    <w:uiPriority w:val="39"/>
    <w:semiHidden/>
    <w:rsid w:val="0081149A"/>
    <w:pPr>
      <w:spacing w:after="100"/>
      <w:ind w:left="1100"/>
    </w:pPr>
  </w:style>
  <w:style w:type="paragraph" w:styleId="Indholdsfortegnelse7">
    <w:name w:val="toc 7"/>
    <w:basedOn w:val="Normal"/>
    <w:next w:val="Normal"/>
    <w:autoRedefine/>
    <w:uiPriority w:val="39"/>
    <w:semiHidden/>
    <w:rsid w:val="0081149A"/>
    <w:pPr>
      <w:spacing w:after="100"/>
      <w:ind w:left="1320"/>
    </w:pPr>
  </w:style>
  <w:style w:type="paragraph" w:styleId="Indholdsfortegnelse8">
    <w:name w:val="toc 8"/>
    <w:basedOn w:val="Normal"/>
    <w:next w:val="Normal"/>
    <w:autoRedefine/>
    <w:uiPriority w:val="39"/>
    <w:semiHidden/>
    <w:rsid w:val="0081149A"/>
    <w:pPr>
      <w:spacing w:after="100"/>
      <w:ind w:left="1540"/>
    </w:pPr>
  </w:style>
  <w:style w:type="paragraph" w:styleId="Indholdsfortegnelse9">
    <w:name w:val="toc 9"/>
    <w:basedOn w:val="Normal"/>
    <w:next w:val="Normal"/>
    <w:autoRedefine/>
    <w:uiPriority w:val="39"/>
    <w:semiHidden/>
    <w:rsid w:val="0081149A"/>
    <w:pPr>
      <w:spacing w:after="100"/>
      <w:ind w:left="1760"/>
    </w:pPr>
  </w:style>
  <w:style w:type="paragraph" w:customStyle="1" w:styleId="Initialer">
    <w:name w:val="Initialer"/>
    <w:basedOn w:val="Afsenderadresse"/>
    <w:uiPriority w:val="2"/>
    <w:semiHidden/>
    <w:qFormat/>
    <w:rsid w:val="0081149A"/>
    <w:rPr>
      <w:caps/>
    </w:rPr>
  </w:style>
  <w:style w:type="paragraph" w:styleId="Kommentartekst">
    <w:name w:val="annotation text"/>
    <w:basedOn w:val="Normal"/>
    <w:link w:val="KommentartekstTegn"/>
    <w:uiPriority w:val="99"/>
    <w:unhideWhenUsed/>
    <w:rsid w:val="0081149A"/>
  </w:style>
  <w:style w:type="character" w:customStyle="1" w:styleId="KommentartekstTegn">
    <w:name w:val="Kommentartekst Tegn"/>
    <w:basedOn w:val="Standardskrifttypeiafsnit"/>
    <w:link w:val="Kommentartekst"/>
    <w:uiPriority w:val="99"/>
    <w:rsid w:val="0081149A"/>
    <w:rPr>
      <w:rFonts w:asciiTheme="minorHAnsi" w:eastAsia="Times New Roman" w:hAnsiTheme="minorHAnsi"/>
      <w:color w:val="000000" w:themeColor="text1"/>
      <w:lang w:eastAsia="da-DK"/>
    </w:rPr>
  </w:style>
  <w:style w:type="paragraph" w:styleId="Kommentaremne">
    <w:name w:val="annotation subject"/>
    <w:basedOn w:val="Kommentartekst"/>
    <w:next w:val="Kommentartekst"/>
    <w:link w:val="KommentaremneTegn"/>
    <w:uiPriority w:val="99"/>
    <w:semiHidden/>
    <w:unhideWhenUsed/>
    <w:rsid w:val="0081149A"/>
    <w:rPr>
      <w:b/>
      <w:bCs/>
    </w:rPr>
  </w:style>
  <w:style w:type="character" w:customStyle="1" w:styleId="KommentaremneTegn">
    <w:name w:val="Kommentaremne Tegn"/>
    <w:basedOn w:val="KommentartekstTegn"/>
    <w:link w:val="Kommentaremne"/>
    <w:uiPriority w:val="99"/>
    <w:semiHidden/>
    <w:rsid w:val="0081149A"/>
    <w:rPr>
      <w:rFonts w:asciiTheme="minorHAnsi" w:eastAsia="Times New Roman" w:hAnsiTheme="minorHAnsi"/>
      <w:b/>
      <w:bCs/>
      <w:color w:val="000000" w:themeColor="text1"/>
      <w:lang w:eastAsia="da-DK"/>
    </w:rPr>
  </w:style>
  <w:style w:type="character" w:styleId="Kommentarhenvisning">
    <w:name w:val="annotation reference"/>
    <w:basedOn w:val="Standardskrifttypeiafsnit"/>
    <w:uiPriority w:val="99"/>
    <w:semiHidden/>
    <w:unhideWhenUsed/>
    <w:rsid w:val="0081149A"/>
    <w:rPr>
      <w:sz w:val="16"/>
      <w:szCs w:val="16"/>
    </w:rPr>
  </w:style>
  <w:style w:type="character" w:styleId="Kraftigfremhvning">
    <w:name w:val="Intense Emphasis"/>
    <w:basedOn w:val="Standardskrifttypeiafsnit"/>
    <w:uiPriority w:val="21"/>
    <w:semiHidden/>
    <w:qFormat/>
    <w:rsid w:val="0081149A"/>
    <w:rPr>
      <w:i/>
      <w:iCs/>
      <w:color w:val="510F0E" w:themeColor="accent1"/>
    </w:rPr>
  </w:style>
  <w:style w:type="character" w:styleId="Kraftighenvisning">
    <w:name w:val="Intense Reference"/>
    <w:basedOn w:val="Standardskrifttypeiafsnit"/>
    <w:uiPriority w:val="32"/>
    <w:semiHidden/>
    <w:qFormat/>
    <w:rsid w:val="0081149A"/>
    <w:rPr>
      <w:b/>
      <w:bCs/>
      <w:smallCaps/>
      <w:color w:val="510F0E" w:themeColor="accent1"/>
      <w:spacing w:val="5"/>
    </w:rPr>
  </w:style>
  <w:style w:type="character" w:styleId="Linjenummer">
    <w:name w:val="line number"/>
    <w:basedOn w:val="Standardskrifttypeiafsnit"/>
    <w:uiPriority w:val="99"/>
    <w:semiHidden/>
    <w:unhideWhenUsed/>
    <w:rsid w:val="0081149A"/>
  </w:style>
  <w:style w:type="paragraph" w:styleId="Liste">
    <w:name w:val="List"/>
    <w:basedOn w:val="Normal"/>
    <w:uiPriority w:val="99"/>
    <w:semiHidden/>
    <w:unhideWhenUsed/>
    <w:rsid w:val="0081149A"/>
    <w:pPr>
      <w:ind w:left="283" w:hanging="283"/>
      <w:contextualSpacing/>
    </w:pPr>
  </w:style>
  <w:style w:type="paragraph" w:styleId="Liste2">
    <w:name w:val="List 2"/>
    <w:basedOn w:val="Normal"/>
    <w:uiPriority w:val="99"/>
    <w:semiHidden/>
    <w:unhideWhenUsed/>
    <w:rsid w:val="0081149A"/>
    <w:pPr>
      <w:ind w:left="566" w:hanging="283"/>
      <w:contextualSpacing/>
    </w:pPr>
  </w:style>
  <w:style w:type="paragraph" w:styleId="Liste3">
    <w:name w:val="List 3"/>
    <w:basedOn w:val="Normal"/>
    <w:uiPriority w:val="99"/>
    <w:semiHidden/>
    <w:unhideWhenUsed/>
    <w:rsid w:val="0081149A"/>
    <w:pPr>
      <w:ind w:left="849" w:hanging="283"/>
      <w:contextualSpacing/>
    </w:pPr>
  </w:style>
  <w:style w:type="paragraph" w:styleId="Liste4">
    <w:name w:val="List 4"/>
    <w:basedOn w:val="Normal"/>
    <w:uiPriority w:val="99"/>
    <w:semiHidden/>
    <w:unhideWhenUsed/>
    <w:rsid w:val="0081149A"/>
    <w:pPr>
      <w:ind w:left="1132" w:hanging="283"/>
      <w:contextualSpacing/>
    </w:pPr>
  </w:style>
  <w:style w:type="paragraph" w:styleId="Liste5">
    <w:name w:val="List 5"/>
    <w:basedOn w:val="Normal"/>
    <w:uiPriority w:val="99"/>
    <w:semiHidden/>
    <w:unhideWhenUsed/>
    <w:rsid w:val="0081149A"/>
    <w:pPr>
      <w:ind w:left="1415" w:hanging="283"/>
      <w:contextualSpacing/>
    </w:pPr>
  </w:style>
  <w:style w:type="paragraph" w:styleId="Listeoverfigurer">
    <w:name w:val="table of figures"/>
    <w:basedOn w:val="Normal"/>
    <w:next w:val="Normal"/>
    <w:uiPriority w:val="99"/>
    <w:semiHidden/>
    <w:unhideWhenUsed/>
    <w:rsid w:val="0081149A"/>
  </w:style>
  <w:style w:type="paragraph" w:styleId="Listeafsnit">
    <w:name w:val="List Paragraph"/>
    <w:basedOn w:val="Normal"/>
    <w:uiPriority w:val="34"/>
    <w:qFormat/>
    <w:rsid w:val="008912FC"/>
    <w:pPr>
      <w:tabs>
        <w:tab w:val="clear" w:pos="454"/>
      </w:tabs>
      <w:spacing w:before="240"/>
      <w:contextualSpacing/>
    </w:pPr>
  </w:style>
  <w:style w:type="table" w:styleId="Listetabel1-lys">
    <w:name w:val="List Table 1 Light"/>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DA2C2A" w:themeColor="accent1" w:themeTint="99"/>
        </w:tcBorders>
      </w:tcPr>
    </w:tblStylePr>
    <w:tblStylePr w:type="lastRow">
      <w:rPr>
        <w:b/>
        <w:bCs/>
      </w:rPr>
      <w:tblPr/>
      <w:tcPr>
        <w:tcBorders>
          <w:top w:val="single" w:sz="4" w:space="0" w:color="DA2C2A" w:themeColor="accent1" w:themeTint="99"/>
        </w:tcBorders>
      </w:tcPr>
    </w:tblStylePr>
    <w:tblStylePr w:type="firstCol">
      <w:rPr>
        <w:b/>
        <w:bCs/>
      </w:rPr>
    </w:tblStylePr>
    <w:tblStylePr w:type="lastCol">
      <w:rPr>
        <w:b/>
        <w:bCs/>
      </w:rPr>
    </w:tblStylePr>
    <w:tblStylePr w:type="band1Vert">
      <w:tblPr/>
      <w:tcPr>
        <w:shd w:val="clear" w:color="auto" w:fill="F2B8B8" w:themeFill="accent1" w:themeFillTint="33"/>
      </w:tcPr>
    </w:tblStylePr>
    <w:tblStylePr w:type="band1Horz">
      <w:tblPr/>
      <w:tcPr>
        <w:shd w:val="clear" w:color="auto" w:fill="F2B8B8" w:themeFill="accent1" w:themeFillTint="33"/>
      </w:tcPr>
    </w:tblStylePr>
  </w:style>
  <w:style w:type="table" w:styleId="Listetabel1-lys-farve2">
    <w:name w:val="List Table 1 Light Accent 2"/>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A2B0A8" w:themeColor="accent2" w:themeTint="99"/>
        </w:tcBorders>
      </w:tcPr>
    </w:tblStylePr>
    <w:tblStylePr w:type="lastRow">
      <w:rPr>
        <w:b/>
        <w:bCs/>
      </w:rPr>
      <w:tblPr/>
      <w:tcPr>
        <w:tcBorders>
          <w:top w:val="single" w:sz="4" w:space="0" w:color="A2B0A8" w:themeColor="accent2" w:themeTint="99"/>
        </w:tcBorders>
      </w:tcPr>
    </w:tblStylePr>
    <w:tblStylePr w:type="firstCol">
      <w:rPr>
        <w:b/>
        <w:bCs/>
      </w:rPr>
    </w:tblStylePr>
    <w:tblStylePr w:type="lastCol">
      <w:rPr>
        <w:b/>
        <w:bCs/>
      </w:rPr>
    </w:tblStylePr>
    <w:tblStylePr w:type="band1Vert">
      <w:tblPr/>
      <w:tcPr>
        <w:shd w:val="clear" w:color="auto" w:fill="E0E5E2" w:themeFill="accent2" w:themeFillTint="33"/>
      </w:tcPr>
    </w:tblStylePr>
    <w:tblStylePr w:type="band1Horz">
      <w:tblPr/>
      <w:tcPr>
        <w:shd w:val="clear" w:color="auto" w:fill="E0E5E2" w:themeFill="accent2" w:themeFillTint="33"/>
      </w:tcPr>
    </w:tblStylePr>
  </w:style>
  <w:style w:type="table" w:styleId="Listetabel1-lys-farve3">
    <w:name w:val="List Table 1 Light Accent 3"/>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DB93AA" w:themeColor="accent3" w:themeTint="99"/>
        </w:tcBorders>
      </w:tcPr>
    </w:tblStylePr>
    <w:tblStylePr w:type="lastRow">
      <w:rPr>
        <w:b/>
        <w:bCs/>
      </w:rPr>
      <w:tblPr/>
      <w:tcPr>
        <w:tcBorders>
          <w:top w:val="single" w:sz="4" w:space="0" w:color="DB93AA" w:themeColor="accent3" w:themeTint="99"/>
        </w:tcBorders>
      </w:tcPr>
    </w:tblStylePr>
    <w:tblStylePr w:type="firstCol">
      <w:rPr>
        <w:b/>
        <w:bCs/>
      </w:rPr>
    </w:tblStylePr>
    <w:tblStylePr w:type="lastCol">
      <w:rPr>
        <w:b/>
        <w:bCs/>
      </w:rPr>
    </w:tblStylePr>
    <w:tblStylePr w:type="band1Vert">
      <w:tblPr/>
      <w:tcPr>
        <w:shd w:val="clear" w:color="auto" w:fill="F3DBE2" w:themeFill="accent3" w:themeFillTint="33"/>
      </w:tcPr>
    </w:tblStylePr>
    <w:tblStylePr w:type="band1Horz">
      <w:tblPr/>
      <w:tcPr>
        <w:shd w:val="clear" w:color="auto" w:fill="F3DBE2" w:themeFill="accent3" w:themeFillTint="33"/>
      </w:tcPr>
    </w:tblStylePr>
  </w:style>
  <w:style w:type="table" w:styleId="Listetabel1-lys-farve4">
    <w:name w:val="List Table 1 Light Accent 4"/>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A8ABB9" w:themeColor="accent4" w:themeTint="99"/>
        </w:tcBorders>
      </w:tcPr>
    </w:tblStylePr>
    <w:tblStylePr w:type="lastRow">
      <w:rPr>
        <w:b/>
        <w:bCs/>
      </w:rPr>
      <w:tblPr/>
      <w:tcPr>
        <w:tcBorders>
          <w:top w:val="single" w:sz="4" w:space="0" w:color="A8ABB9" w:themeColor="accent4" w:themeTint="99"/>
        </w:tcBorders>
      </w:tcPr>
    </w:tblStylePr>
    <w:tblStylePr w:type="firstCol">
      <w:rPr>
        <w:b/>
        <w:bCs/>
      </w:rPr>
    </w:tblStylePr>
    <w:tblStylePr w:type="lastCol">
      <w:rPr>
        <w:b/>
        <w:bCs/>
      </w:rPr>
    </w:tblStylePr>
    <w:tblStylePr w:type="band1Vert">
      <w:tblPr/>
      <w:tcPr>
        <w:shd w:val="clear" w:color="auto" w:fill="E2E3E7" w:themeFill="accent4" w:themeFillTint="33"/>
      </w:tcPr>
    </w:tblStylePr>
    <w:tblStylePr w:type="band1Horz">
      <w:tblPr/>
      <w:tcPr>
        <w:shd w:val="clear" w:color="auto" w:fill="E2E3E7" w:themeFill="accent4" w:themeFillTint="33"/>
      </w:tcPr>
    </w:tblStylePr>
  </w:style>
  <w:style w:type="table" w:styleId="Listetabel1-lys-farve5">
    <w:name w:val="List Table 1 Light Accent 5"/>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EEA181" w:themeColor="accent5" w:themeTint="99"/>
        </w:tcBorders>
      </w:tcPr>
    </w:tblStylePr>
    <w:tblStylePr w:type="lastRow">
      <w:rPr>
        <w:b/>
        <w:bCs/>
      </w:rPr>
      <w:tblPr/>
      <w:tcPr>
        <w:tcBorders>
          <w:top w:val="single" w:sz="4" w:space="0" w:color="EEA181" w:themeColor="accent5" w:themeTint="99"/>
        </w:tcBorders>
      </w:tcPr>
    </w:tblStylePr>
    <w:tblStylePr w:type="firstCol">
      <w:rPr>
        <w:b/>
        <w:bCs/>
      </w:rPr>
    </w:tblStylePr>
    <w:tblStylePr w:type="lastCol">
      <w:rPr>
        <w:b/>
        <w:bCs/>
      </w:rPr>
    </w:tblStylePr>
    <w:tblStylePr w:type="band1Vert">
      <w:tblPr/>
      <w:tcPr>
        <w:shd w:val="clear" w:color="auto" w:fill="F9DFD4" w:themeFill="accent5" w:themeFillTint="33"/>
      </w:tcPr>
    </w:tblStylePr>
    <w:tblStylePr w:type="band1Horz">
      <w:tblPr/>
      <w:tcPr>
        <w:shd w:val="clear" w:color="auto" w:fill="F9DFD4" w:themeFill="accent5" w:themeFillTint="33"/>
      </w:tcPr>
    </w:tblStylePr>
  </w:style>
  <w:style w:type="table" w:styleId="Listetabel1-lys-farve6">
    <w:name w:val="List Table 1 Light Accent 6"/>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DECAA" w:themeColor="accent6" w:themeTint="99"/>
        </w:tcBorders>
      </w:tcPr>
    </w:tblStylePr>
    <w:tblStylePr w:type="lastRow">
      <w:rPr>
        <w:b/>
        <w:bCs/>
      </w:rPr>
      <w:tblPr/>
      <w:tcPr>
        <w:tcBorders>
          <w:top w:val="single" w:sz="4" w:space="0" w:color="FDECAA" w:themeColor="accent6" w:themeTint="99"/>
        </w:tcBorders>
      </w:tcPr>
    </w:tblStylePr>
    <w:tblStylePr w:type="firstCol">
      <w:rPr>
        <w:b/>
        <w:bCs/>
      </w:rPr>
    </w:tblStylePr>
    <w:tblStylePr w:type="lastCol">
      <w:rPr>
        <w:b/>
        <w:bCs/>
      </w:rPr>
    </w:tblStylePr>
    <w:tblStylePr w:type="band1Vert">
      <w:tblPr/>
      <w:tcPr>
        <w:shd w:val="clear" w:color="auto" w:fill="FEF8E2" w:themeFill="accent6" w:themeFillTint="33"/>
      </w:tcPr>
    </w:tblStylePr>
    <w:tblStylePr w:type="band1Horz">
      <w:tblPr/>
      <w:tcPr>
        <w:shd w:val="clear" w:color="auto" w:fill="FEF8E2" w:themeFill="accent6" w:themeFillTint="33"/>
      </w:tcPr>
    </w:tblStylePr>
  </w:style>
  <w:style w:type="table" w:styleId="Listetabel2">
    <w:name w:val="List Table 2"/>
    <w:basedOn w:val="Tabel-Normal"/>
    <w:uiPriority w:val="47"/>
    <w:rsid w:val="0081149A"/>
    <w:rPr>
      <w:rFonts w:eastAsia="Times New Roma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81149A"/>
    <w:rPr>
      <w:rFonts w:eastAsia="Times New Roman"/>
    </w:rPr>
    <w:tblPr>
      <w:tblStyleRowBandSize w:val="1"/>
      <w:tblStyleColBandSize w:val="1"/>
      <w:tblBorders>
        <w:top w:val="single" w:sz="4" w:space="0" w:color="DA2C2A" w:themeColor="accent1" w:themeTint="99"/>
        <w:bottom w:val="single" w:sz="4" w:space="0" w:color="DA2C2A" w:themeColor="accent1" w:themeTint="99"/>
        <w:insideH w:val="single" w:sz="4" w:space="0" w:color="DA2C2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B8B8" w:themeFill="accent1" w:themeFillTint="33"/>
      </w:tcPr>
    </w:tblStylePr>
    <w:tblStylePr w:type="band1Horz">
      <w:tblPr/>
      <w:tcPr>
        <w:shd w:val="clear" w:color="auto" w:fill="F2B8B8" w:themeFill="accent1" w:themeFillTint="33"/>
      </w:tcPr>
    </w:tblStylePr>
  </w:style>
  <w:style w:type="table" w:styleId="Listetabel2-farve2">
    <w:name w:val="List Table 2 Accent 2"/>
    <w:basedOn w:val="Tabel-Normal"/>
    <w:uiPriority w:val="47"/>
    <w:rsid w:val="0081149A"/>
    <w:rPr>
      <w:rFonts w:eastAsia="Times New Roman"/>
    </w:rPr>
    <w:tblPr>
      <w:tblStyleRowBandSize w:val="1"/>
      <w:tblStyleColBandSize w:val="1"/>
      <w:tblBorders>
        <w:top w:val="single" w:sz="4" w:space="0" w:color="A2B0A8" w:themeColor="accent2" w:themeTint="99"/>
        <w:bottom w:val="single" w:sz="4" w:space="0" w:color="A2B0A8" w:themeColor="accent2" w:themeTint="99"/>
        <w:insideH w:val="single" w:sz="4" w:space="0" w:color="A2B0A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5E2" w:themeFill="accent2" w:themeFillTint="33"/>
      </w:tcPr>
    </w:tblStylePr>
    <w:tblStylePr w:type="band1Horz">
      <w:tblPr/>
      <w:tcPr>
        <w:shd w:val="clear" w:color="auto" w:fill="E0E5E2" w:themeFill="accent2" w:themeFillTint="33"/>
      </w:tcPr>
    </w:tblStylePr>
  </w:style>
  <w:style w:type="table" w:styleId="Listetabel2-farve3">
    <w:name w:val="List Table 2 Accent 3"/>
    <w:basedOn w:val="Tabel-Normal"/>
    <w:uiPriority w:val="47"/>
    <w:rsid w:val="0081149A"/>
    <w:rPr>
      <w:rFonts w:eastAsia="Times New Roman"/>
    </w:rPr>
    <w:tblPr>
      <w:tblStyleRowBandSize w:val="1"/>
      <w:tblStyleColBandSize w:val="1"/>
      <w:tblBorders>
        <w:top w:val="single" w:sz="4" w:space="0" w:color="DB93AA" w:themeColor="accent3" w:themeTint="99"/>
        <w:bottom w:val="single" w:sz="4" w:space="0" w:color="DB93AA" w:themeColor="accent3" w:themeTint="99"/>
        <w:insideH w:val="single" w:sz="4" w:space="0" w:color="DB93A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BE2" w:themeFill="accent3" w:themeFillTint="33"/>
      </w:tcPr>
    </w:tblStylePr>
    <w:tblStylePr w:type="band1Horz">
      <w:tblPr/>
      <w:tcPr>
        <w:shd w:val="clear" w:color="auto" w:fill="F3DBE2" w:themeFill="accent3" w:themeFillTint="33"/>
      </w:tcPr>
    </w:tblStylePr>
  </w:style>
  <w:style w:type="table" w:styleId="Listetabel2-farve4">
    <w:name w:val="List Table 2 Accent 4"/>
    <w:basedOn w:val="Tabel-Normal"/>
    <w:uiPriority w:val="47"/>
    <w:rsid w:val="0081149A"/>
    <w:rPr>
      <w:rFonts w:eastAsia="Times New Roman"/>
    </w:rPr>
    <w:tblPr>
      <w:tblStyleRowBandSize w:val="1"/>
      <w:tblStyleColBandSize w:val="1"/>
      <w:tblBorders>
        <w:top w:val="single" w:sz="4" w:space="0" w:color="A8ABB9" w:themeColor="accent4" w:themeTint="99"/>
        <w:bottom w:val="single" w:sz="4" w:space="0" w:color="A8ABB9" w:themeColor="accent4" w:themeTint="99"/>
        <w:insideH w:val="single" w:sz="4" w:space="0" w:color="A8ABB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3E7" w:themeFill="accent4" w:themeFillTint="33"/>
      </w:tcPr>
    </w:tblStylePr>
    <w:tblStylePr w:type="band1Horz">
      <w:tblPr/>
      <w:tcPr>
        <w:shd w:val="clear" w:color="auto" w:fill="E2E3E7" w:themeFill="accent4" w:themeFillTint="33"/>
      </w:tcPr>
    </w:tblStylePr>
  </w:style>
  <w:style w:type="table" w:styleId="Listetabel2-farve5">
    <w:name w:val="List Table 2 Accent 5"/>
    <w:basedOn w:val="Tabel-Normal"/>
    <w:uiPriority w:val="47"/>
    <w:rsid w:val="0081149A"/>
    <w:rPr>
      <w:rFonts w:eastAsia="Times New Roman"/>
    </w:rPr>
    <w:tblPr>
      <w:tblStyleRowBandSize w:val="1"/>
      <w:tblStyleColBandSize w:val="1"/>
      <w:tblBorders>
        <w:top w:val="single" w:sz="4" w:space="0" w:color="EEA181" w:themeColor="accent5" w:themeTint="99"/>
        <w:bottom w:val="single" w:sz="4" w:space="0" w:color="EEA181" w:themeColor="accent5" w:themeTint="99"/>
        <w:insideH w:val="single" w:sz="4" w:space="0" w:color="EEA18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FD4" w:themeFill="accent5" w:themeFillTint="33"/>
      </w:tcPr>
    </w:tblStylePr>
    <w:tblStylePr w:type="band1Horz">
      <w:tblPr/>
      <w:tcPr>
        <w:shd w:val="clear" w:color="auto" w:fill="F9DFD4" w:themeFill="accent5" w:themeFillTint="33"/>
      </w:tcPr>
    </w:tblStylePr>
  </w:style>
  <w:style w:type="table" w:styleId="Listetabel2-farve6">
    <w:name w:val="List Table 2 Accent 6"/>
    <w:basedOn w:val="Tabel-Normal"/>
    <w:uiPriority w:val="47"/>
    <w:rsid w:val="0081149A"/>
    <w:rPr>
      <w:rFonts w:eastAsia="Times New Roman"/>
    </w:rPr>
    <w:tblPr>
      <w:tblStyleRowBandSize w:val="1"/>
      <w:tblStyleColBandSize w:val="1"/>
      <w:tblBorders>
        <w:top w:val="single" w:sz="4" w:space="0" w:color="FDECAA" w:themeColor="accent6" w:themeTint="99"/>
        <w:bottom w:val="single" w:sz="4" w:space="0" w:color="FDECAA" w:themeColor="accent6" w:themeTint="99"/>
        <w:insideH w:val="single" w:sz="4" w:space="0" w:color="FDECA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8E2" w:themeFill="accent6" w:themeFillTint="33"/>
      </w:tcPr>
    </w:tblStylePr>
    <w:tblStylePr w:type="band1Horz">
      <w:tblPr/>
      <w:tcPr>
        <w:shd w:val="clear" w:color="auto" w:fill="FEF8E2" w:themeFill="accent6" w:themeFillTint="33"/>
      </w:tcPr>
    </w:tblStylePr>
  </w:style>
  <w:style w:type="table" w:styleId="Listetabel3">
    <w:name w:val="List Table 3"/>
    <w:basedOn w:val="Tabel-Normal"/>
    <w:uiPriority w:val="48"/>
    <w:rsid w:val="0081149A"/>
    <w:rPr>
      <w:rFonts w:eastAsia="Times New Roma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81149A"/>
    <w:rPr>
      <w:rFonts w:eastAsia="Times New Roman"/>
    </w:rPr>
    <w:tblPr>
      <w:tblStyleRowBandSize w:val="1"/>
      <w:tblStyleColBandSize w:val="1"/>
      <w:tblBorders>
        <w:top w:val="single" w:sz="4" w:space="0" w:color="510F0E" w:themeColor="accent1"/>
        <w:left w:val="single" w:sz="4" w:space="0" w:color="510F0E" w:themeColor="accent1"/>
        <w:bottom w:val="single" w:sz="4" w:space="0" w:color="510F0E" w:themeColor="accent1"/>
        <w:right w:val="single" w:sz="4" w:space="0" w:color="510F0E" w:themeColor="accent1"/>
      </w:tblBorders>
    </w:tblPr>
    <w:tblStylePr w:type="firstRow">
      <w:rPr>
        <w:b/>
        <w:bCs/>
        <w:color w:val="FFFFFF" w:themeColor="background1"/>
      </w:rPr>
      <w:tblPr/>
      <w:tcPr>
        <w:shd w:val="clear" w:color="auto" w:fill="510F0E" w:themeFill="accent1"/>
      </w:tcPr>
    </w:tblStylePr>
    <w:tblStylePr w:type="lastRow">
      <w:rPr>
        <w:b/>
        <w:bCs/>
      </w:rPr>
      <w:tblPr/>
      <w:tcPr>
        <w:tcBorders>
          <w:top w:val="double" w:sz="4" w:space="0" w:color="510F0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10F0E" w:themeColor="accent1"/>
          <w:right w:val="single" w:sz="4" w:space="0" w:color="510F0E" w:themeColor="accent1"/>
        </w:tcBorders>
      </w:tcPr>
    </w:tblStylePr>
    <w:tblStylePr w:type="band1Horz">
      <w:tblPr/>
      <w:tcPr>
        <w:tcBorders>
          <w:top w:val="single" w:sz="4" w:space="0" w:color="510F0E" w:themeColor="accent1"/>
          <w:bottom w:val="single" w:sz="4" w:space="0" w:color="510F0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0F0E" w:themeColor="accent1"/>
          <w:left w:val="nil"/>
        </w:tcBorders>
      </w:tcPr>
    </w:tblStylePr>
    <w:tblStylePr w:type="swCell">
      <w:tblPr/>
      <w:tcPr>
        <w:tcBorders>
          <w:top w:val="double" w:sz="4" w:space="0" w:color="510F0E" w:themeColor="accent1"/>
          <w:right w:val="nil"/>
        </w:tcBorders>
      </w:tcPr>
    </w:tblStylePr>
  </w:style>
  <w:style w:type="table" w:styleId="Listetabel3-farve2">
    <w:name w:val="List Table 3 Accent 2"/>
    <w:basedOn w:val="Tabel-Normal"/>
    <w:uiPriority w:val="48"/>
    <w:rsid w:val="0081149A"/>
    <w:rPr>
      <w:rFonts w:eastAsia="Times New Roman"/>
    </w:rPr>
    <w:tblPr>
      <w:tblStyleRowBandSize w:val="1"/>
      <w:tblStyleColBandSize w:val="1"/>
      <w:tblBorders>
        <w:top w:val="single" w:sz="4" w:space="0" w:color="677A6F" w:themeColor="accent2"/>
        <w:left w:val="single" w:sz="4" w:space="0" w:color="677A6F" w:themeColor="accent2"/>
        <w:bottom w:val="single" w:sz="4" w:space="0" w:color="677A6F" w:themeColor="accent2"/>
        <w:right w:val="single" w:sz="4" w:space="0" w:color="677A6F" w:themeColor="accent2"/>
      </w:tblBorders>
    </w:tblPr>
    <w:tblStylePr w:type="firstRow">
      <w:rPr>
        <w:b/>
        <w:bCs/>
        <w:color w:val="FFFFFF" w:themeColor="background1"/>
      </w:rPr>
      <w:tblPr/>
      <w:tcPr>
        <w:shd w:val="clear" w:color="auto" w:fill="677A6F" w:themeFill="accent2"/>
      </w:tcPr>
    </w:tblStylePr>
    <w:tblStylePr w:type="lastRow">
      <w:rPr>
        <w:b/>
        <w:bCs/>
      </w:rPr>
      <w:tblPr/>
      <w:tcPr>
        <w:tcBorders>
          <w:top w:val="double" w:sz="4" w:space="0" w:color="677A6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77A6F" w:themeColor="accent2"/>
          <w:right w:val="single" w:sz="4" w:space="0" w:color="677A6F" w:themeColor="accent2"/>
        </w:tcBorders>
      </w:tcPr>
    </w:tblStylePr>
    <w:tblStylePr w:type="band1Horz">
      <w:tblPr/>
      <w:tcPr>
        <w:tcBorders>
          <w:top w:val="single" w:sz="4" w:space="0" w:color="677A6F" w:themeColor="accent2"/>
          <w:bottom w:val="single" w:sz="4" w:space="0" w:color="677A6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77A6F" w:themeColor="accent2"/>
          <w:left w:val="nil"/>
        </w:tcBorders>
      </w:tcPr>
    </w:tblStylePr>
    <w:tblStylePr w:type="swCell">
      <w:tblPr/>
      <w:tcPr>
        <w:tcBorders>
          <w:top w:val="double" w:sz="4" w:space="0" w:color="677A6F" w:themeColor="accent2"/>
          <w:right w:val="nil"/>
        </w:tcBorders>
      </w:tcPr>
    </w:tblStylePr>
  </w:style>
  <w:style w:type="table" w:styleId="Listetabel3-farve3">
    <w:name w:val="List Table 3 Accent 3"/>
    <w:basedOn w:val="Tabel-Normal"/>
    <w:uiPriority w:val="48"/>
    <w:rsid w:val="0081149A"/>
    <w:rPr>
      <w:rFonts w:eastAsia="Times New Roman"/>
    </w:rPr>
    <w:tblPr>
      <w:tblStyleRowBandSize w:val="1"/>
      <w:tblStyleColBandSize w:val="1"/>
      <w:tblBorders>
        <w:top w:val="single" w:sz="4" w:space="0" w:color="C34C72" w:themeColor="accent3"/>
        <w:left w:val="single" w:sz="4" w:space="0" w:color="C34C72" w:themeColor="accent3"/>
        <w:bottom w:val="single" w:sz="4" w:space="0" w:color="C34C72" w:themeColor="accent3"/>
        <w:right w:val="single" w:sz="4" w:space="0" w:color="C34C72" w:themeColor="accent3"/>
      </w:tblBorders>
    </w:tblPr>
    <w:tblStylePr w:type="firstRow">
      <w:rPr>
        <w:b/>
        <w:bCs/>
        <w:color w:val="FFFFFF" w:themeColor="background1"/>
      </w:rPr>
      <w:tblPr/>
      <w:tcPr>
        <w:shd w:val="clear" w:color="auto" w:fill="C34C72" w:themeFill="accent3"/>
      </w:tcPr>
    </w:tblStylePr>
    <w:tblStylePr w:type="lastRow">
      <w:rPr>
        <w:b/>
        <w:bCs/>
      </w:rPr>
      <w:tblPr/>
      <w:tcPr>
        <w:tcBorders>
          <w:top w:val="double" w:sz="4" w:space="0" w:color="C34C7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4C72" w:themeColor="accent3"/>
          <w:right w:val="single" w:sz="4" w:space="0" w:color="C34C72" w:themeColor="accent3"/>
        </w:tcBorders>
      </w:tcPr>
    </w:tblStylePr>
    <w:tblStylePr w:type="band1Horz">
      <w:tblPr/>
      <w:tcPr>
        <w:tcBorders>
          <w:top w:val="single" w:sz="4" w:space="0" w:color="C34C72" w:themeColor="accent3"/>
          <w:bottom w:val="single" w:sz="4" w:space="0" w:color="C34C7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4C72" w:themeColor="accent3"/>
          <w:left w:val="nil"/>
        </w:tcBorders>
      </w:tcPr>
    </w:tblStylePr>
    <w:tblStylePr w:type="swCell">
      <w:tblPr/>
      <w:tcPr>
        <w:tcBorders>
          <w:top w:val="double" w:sz="4" w:space="0" w:color="C34C72" w:themeColor="accent3"/>
          <w:right w:val="nil"/>
        </w:tcBorders>
      </w:tcPr>
    </w:tblStylePr>
  </w:style>
  <w:style w:type="table" w:styleId="Listetabel3-farve4">
    <w:name w:val="List Table 3 Accent 4"/>
    <w:basedOn w:val="Tabel-Normal"/>
    <w:uiPriority w:val="48"/>
    <w:rsid w:val="0081149A"/>
    <w:rPr>
      <w:rFonts w:eastAsia="Times New Roman"/>
    </w:rPr>
    <w:tblPr>
      <w:tblStyleRowBandSize w:val="1"/>
      <w:tblStyleColBandSize w:val="1"/>
      <w:tblBorders>
        <w:top w:val="single" w:sz="4" w:space="0" w:color="6F748A" w:themeColor="accent4"/>
        <w:left w:val="single" w:sz="4" w:space="0" w:color="6F748A" w:themeColor="accent4"/>
        <w:bottom w:val="single" w:sz="4" w:space="0" w:color="6F748A" w:themeColor="accent4"/>
        <w:right w:val="single" w:sz="4" w:space="0" w:color="6F748A" w:themeColor="accent4"/>
      </w:tblBorders>
    </w:tblPr>
    <w:tblStylePr w:type="firstRow">
      <w:rPr>
        <w:b/>
        <w:bCs/>
        <w:color w:val="FFFFFF" w:themeColor="background1"/>
      </w:rPr>
      <w:tblPr/>
      <w:tcPr>
        <w:shd w:val="clear" w:color="auto" w:fill="6F748A" w:themeFill="accent4"/>
      </w:tcPr>
    </w:tblStylePr>
    <w:tblStylePr w:type="lastRow">
      <w:rPr>
        <w:b/>
        <w:bCs/>
      </w:rPr>
      <w:tblPr/>
      <w:tcPr>
        <w:tcBorders>
          <w:top w:val="double" w:sz="4" w:space="0" w:color="6F748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748A" w:themeColor="accent4"/>
          <w:right w:val="single" w:sz="4" w:space="0" w:color="6F748A" w:themeColor="accent4"/>
        </w:tcBorders>
      </w:tcPr>
    </w:tblStylePr>
    <w:tblStylePr w:type="band1Horz">
      <w:tblPr/>
      <w:tcPr>
        <w:tcBorders>
          <w:top w:val="single" w:sz="4" w:space="0" w:color="6F748A" w:themeColor="accent4"/>
          <w:bottom w:val="single" w:sz="4" w:space="0" w:color="6F748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748A" w:themeColor="accent4"/>
          <w:left w:val="nil"/>
        </w:tcBorders>
      </w:tcPr>
    </w:tblStylePr>
    <w:tblStylePr w:type="swCell">
      <w:tblPr/>
      <w:tcPr>
        <w:tcBorders>
          <w:top w:val="double" w:sz="4" w:space="0" w:color="6F748A" w:themeColor="accent4"/>
          <w:right w:val="nil"/>
        </w:tcBorders>
      </w:tcPr>
    </w:tblStylePr>
  </w:style>
  <w:style w:type="table" w:styleId="Listetabel3-farve5">
    <w:name w:val="List Table 3 Accent 5"/>
    <w:basedOn w:val="Tabel-Normal"/>
    <w:uiPriority w:val="48"/>
    <w:rsid w:val="0081149A"/>
    <w:rPr>
      <w:rFonts w:eastAsia="Times New Roman"/>
    </w:rPr>
    <w:tblPr>
      <w:tblStyleRowBandSize w:val="1"/>
      <w:tblStyleColBandSize w:val="1"/>
      <w:tblBorders>
        <w:top w:val="single" w:sz="4" w:space="0" w:color="E3632E" w:themeColor="accent5"/>
        <w:left w:val="single" w:sz="4" w:space="0" w:color="E3632E" w:themeColor="accent5"/>
        <w:bottom w:val="single" w:sz="4" w:space="0" w:color="E3632E" w:themeColor="accent5"/>
        <w:right w:val="single" w:sz="4" w:space="0" w:color="E3632E" w:themeColor="accent5"/>
      </w:tblBorders>
    </w:tblPr>
    <w:tblStylePr w:type="firstRow">
      <w:rPr>
        <w:b/>
        <w:bCs/>
        <w:color w:val="FFFFFF" w:themeColor="background1"/>
      </w:rPr>
      <w:tblPr/>
      <w:tcPr>
        <w:shd w:val="clear" w:color="auto" w:fill="E3632E" w:themeFill="accent5"/>
      </w:tcPr>
    </w:tblStylePr>
    <w:tblStylePr w:type="lastRow">
      <w:rPr>
        <w:b/>
        <w:bCs/>
      </w:rPr>
      <w:tblPr/>
      <w:tcPr>
        <w:tcBorders>
          <w:top w:val="double" w:sz="4" w:space="0" w:color="E3632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632E" w:themeColor="accent5"/>
          <w:right w:val="single" w:sz="4" w:space="0" w:color="E3632E" w:themeColor="accent5"/>
        </w:tcBorders>
      </w:tcPr>
    </w:tblStylePr>
    <w:tblStylePr w:type="band1Horz">
      <w:tblPr/>
      <w:tcPr>
        <w:tcBorders>
          <w:top w:val="single" w:sz="4" w:space="0" w:color="E3632E" w:themeColor="accent5"/>
          <w:bottom w:val="single" w:sz="4" w:space="0" w:color="E3632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632E" w:themeColor="accent5"/>
          <w:left w:val="nil"/>
        </w:tcBorders>
      </w:tcPr>
    </w:tblStylePr>
    <w:tblStylePr w:type="swCell">
      <w:tblPr/>
      <w:tcPr>
        <w:tcBorders>
          <w:top w:val="double" w:sz="4" w:space="0" w:color="E3632E" w:themeColor="accent5"/>
          <w:right w:val="nil"/>
        </w:tcBorders>
      </w:tcPr>
    </w:tblStylePr>
  </w:style>
  <w:style w:type="table" w:styleId="Listetabel3-farve6">
    <w:name w:val="List Table 3 Accent 6"/>
    <w:basedOn w:val="Tabel-Normal"/>
    <w:uiPriority w:val="48"/>
    <w:rsid w:val="0081149A"/>
    <w:rPr>
      <w:rFonts w:eastAsia="Times New Roman"/>
    </w:rPr>
    <w:tblPr>
      <w:tblStyleRowBandSize w:val="1"/>
      <w:tblStyleColBandSize w:val="1"/>
      <w:tblBorders>
        <w:top w:val="single" w:sz="4" w:space="0" w:color="FCE073" w:themeColor="accent6"/>
        <w:left w:val="single" w:sz="4" w:space="0" w:color="FCE073" w:themeColor="accent6"/>
        <w:bottom w:val="single" w:sz="4" w:space="0" w:color="FCE073" w:themeColor="accent6"/>
        <w:right w:val="single" w:sz="4" w:space="0" w:color="FCE073" w:themeColor="accent6"/>
      </w:tblBorders>
    </w:tblPr>
    <w:tblStylePr w:type="firstRow">
      <w:rPr>
        <w:b/>
        <w:bCs/>
        <w:color w:val="FFFFFF" w:themeColor="background1"/>
      </w:rPr>
      <w:tblPr/>
      <w:tcPr>
        <w:shd w:val="clear" w:color="auto" w:fill="FCE073" w:themeFill="accent6"/>
      </w:tcPr>
    </w:tblStylePr>
    <w:tblStylePr w:type="lastRow">
      <w:rPr>
        <w:b/>
        <w:bCs/>
      </w:rPr>
      <w:tblPr/>
      <w:tcPr>
        <w:tcBorders>
          <w:top w:val="double" w:sz="4" w:space="0" w:color="FCE0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E073" w:themeColor="accent6"/>
          <w:right w:val="single" w:sz="4" w:space="0" w:color="FCE073" w:themeColor="accent6"/>
        </w:tcBorders>
      </w:tcPr>
    </w:tblStylePr>
    <w:tblStylePr w:type="band1Horz">
      <w:tblPr/>
      <w:tcPr>
        <w:tcBorders>
          <w:top w:val="single" w:sz="4" w:space="0" w:color="FCE073" w:themeColor="accent6"/>
          <w:bottom w:val="single" w:sz="4" w:space="0" w:color="FCE0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E073" w:themeColor="accent6"/>
          <w:left w:val="nil"/>
        </w:tcBorders>
      </w:tcPr>
    </w:tblStylePr>
    <w:tblStylePr w:type="swCell">
      <w:tblPr/>
      <w:tcPr>
        <w:tcBorders>
          <w:top w:val="double" w:sz="4" w:space="0" w:color="FCE073" w:themeColor="accent6"/>
          <w:right w:val="nil"/>
        </w:tcBorders>
      </w:tcPr>
    </w:tblStylePr>
  </w:style>
  <w:style w:type="table" w:styleId="Listetabel4">
    <w:name w:val="List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81149A"/>
    <w:rPr>
      <w:rFonts w:eastAsia="Times New Roman"/>
    </w:rPr>
    <w:tblPr>
      <w:tblStyleRowBandSize w:val="1"/>
      <w:tblStyleColBandSize w:val="1"/>
      <w:tblBorders>
        <w:top w:val="single" w:sz="4" w:space="0" w:color="DA2C2A" w:themeColor="accent1" w:themeTint="99"/>
        <w:left w:val="single" w:sz="4" w:space="0" w:color="DA2C2A" w:themeColor="accent1" w:themeTint="99"/>
        <w:bottom w:val="single" w:sz="4" w:space="0" w:color="DA2C2A" w:themeColor="accent1" w:themeTint="99"/>
        <w:right w:val="single" w:sz="4" w:space="0" w:color="DA2C2A" w:themeColor="accent1" w:themeTint="99"/>
        <w:insideH w:val="single" w:sz="4" w:space="0" w:color="DA2C2A" w:themeColor="accent1" w:themeTint="99"/>
      </w:tblBorders>
    </w:tblPr>
    <w:tblStylePr w:type="firstRow">
      <w:rPr>
        <w:b/>
        <w:bCs/>
        <w:color w:val="FFFFFF" w:themeColor="background1"/>
      </w:rPr>
      <w:tblPr/>
      <w:tcPr>
        <w:tcBorders>
          <w:top w:val="single" w:sz="4" w:space="0" w:color="510F0E" w:themeColor="accent1"/>
          <w:left w:val="single" w:sz="4" w:space="0" w:color="510F0E" w:themeColor="accent1"/>
          <w:bottom w:val="single" w:sz="4" w:space="0" w:color="510F0E" w:themeColor="accent1"/>
          <w:right w:val="single" w:sz="4" w:space="0" w:color="510F0E" w:themeColor="accent1"/>
          <w:insideH w:val="nil"/>
        </w:tcBorders>
        <w:shd w:val="clear" w:color="auto" w:fill="510F0E" w:themeFill="accent1"/>
      </w:tcPr>
    </w:tblStylePr>
    <w:tblStylePr w:type="lastRow">
      <w:rPr>
        <w:b/>
        <w:bCs/>
      </w:rPr>
      <w:tblPr/>
      <w:tcPr>
        <w:tcBorders>
          <w:top w:val="double" w:sz="4" w:space="0" w:color="DA2C2A" w:themeColor="accent1" w:themeTint="99"/>
        </w:tcBorders>
      </w:tcPr>
    </w:tblStylePr>
    <w:tblStylePr w:type="firstCol">
      <w:rPr>
        <w:b/>
        <w:bCs/>
      </w:rPr>
    </w:tblStylePr>
    <w:tblStylePr w:type="lastCol">
      <w:rPr>
        <w:b/>
        <w:bCs/>
      </w:rPr>
    </w:tblStylePr>
    <w:tblStylePr w:type="band1Vert">
      <w:tblPr/>
      <w:tcPr>
        <w:shd w:val="clear" w:color="auto" w:fill="F2B8B8" w:themeFill="accent1" w:themeFillTint="33"/>
      </w:tcPr>
    </w:tblStylePr>
    <w:tblStylePr w:type="band1Horz">
      <w:tblPr/>
      <w:tcPr>
        <w:shd w:val="clear" w:color="auto" w:fill="F2B8B8" w:themeFill="accent1" w:themeFillTint="33"/>
      </w:tcPr>
    </w:tblStylePr>
  </w:style>
  <w:style w:type="table" w:styleId="Listetabel4-farve2">
    <w:name w:val="List Table 4 Accent 2"/>
    <w:basedOn w:val="Tabel-Normal"/>
    <w:uiPriority w:val="49"/>
    <w:rsid w:val="0081149A"/>
    <w:rPr>
      <w:rFonts w:eastAsia="Times New Roman"/>
    </w:rPr>
    <w:tblPr>
      <w:tblStyleRowBandSize w:val="1"/>
      <w:tblStyleColBandSize w:val="1"/>
      <w:tblBorders>
        <w:top w:val="single" w:sz="4" w:space="0" w:color="A2B0A8" w:themeColor="accent2" w:themeTint="99"/>
        <w:left w:val="single" w:sz="4" w:space="0" w:color="A2B0A8" w:themeColor="accent2" w:themeTint="99"/>
        <w:bottom w:val="single" w:sz="4" w:space="0" w:color="A2B0A8" w:themeColor="accent2" w:themeTint="99"/>
        <w:right w:val="single" w:sz="4" w:space="0" w:color="A2B0A8" w:themeColor="accent2" w:themeTint="99"/>
        <w:insideH w:val="single" w:sz="4" w:space="0" w:color="A2B0A8" w:themeColor="accent2" w:themeTint="99"/>
      </w:tblBorders>
    </w:tblPr>
    <w:tblStylePr w:type="firstRow">
      <w:rPr>
        <w:b/>
        <w:bCs/>
        <w:color w:val="FFFFFF" w:themeColor="background1"/>
      </w:rPr>
      <w:tblPr/>
      <w:tcPr>
        <w:tcBorders>
          <w:top w:val="single" w:sz="4" w:space="0" w:color="677A6F" w:themeColor="accent2"/>
          <w:left w:val="single" w:sz="4" w:space="0" w:color="677A6F" w:themeColor="accent2"/>
          <w:bottom w:val="single" w:sz="4" w:space="0" w:color="677A6F" w:themeColor="accent2"/>
          <w:right w:val="single" w:sz="4" w:space="0" w:color="677A6F" w:themeColor="accent2"/>
          <w:insideH w:val="nil"/>
        </w:tcBorders>
        <w:shd w:val="clear" w:color="auto" w:fill="677A6F" w:themeFill="accent2"/>
      </w:tcPr>
    </w:tblStylePr>
    <w:tblStylePr w:type="lastRow">
      <w:rPr>
        <w:b/>
        <w:bCs/>
      </w:rPr>
      <w:tblPr/>
      <w:tcPr>
        <w:tcBorders>
          <w:top w:val="double" w:sz="4" w:space="0" w:color="A2B0A8" w:themeColor="accent2" w:themeTint="99"/>
        </w:tcBorders>
      </w:tcPr>
    </w:tblStylePr>
    <w:tblStylePr w:type="firstCol">
      <w:rPr>
        <w:b/>
        <w:bCs/>
      </w:rPr>
    </w:tblStylePr>
    <w:tblStylePr w:type="lastCol">
      <w:rPr>
        <w:b/>
        <w:bCs/>
      </w:rPr>
    </w:tblStylePr>
    <w:tblStylePr w:type="band1Vert">
      <w:tblPr/>
      <w:tcPr>
        <w:shd w:val="clear" w:color="auto" w:fill="E0E5E2" w:themeFill="accent2" w:themeFillTint="33"/>
      </w:tcPr>
    </w:tblStylePr>
    <w:tblStylePr w:type="band1Horz">
      <w:tblPr/>
      <w:tcPr>
        <w:shd w:val="clear" w:color="auto" w:fill="E0E5E2" w:themeFill="accent2" w:themeFillTint="33"/>
      </w:tcPr>
    </w:tblStylePr>
  </w:style>
  <w:style w:type="table" w:styleId="Listetabel4-farve3">
    <w:name w:val="List Table 4 Accent 3"/>
    <w:basedOn w:val="Tabel-Normal"/>
    <w:uiPriority w:val="49"/>
    <w:rsid w:val="0081149A"/>
    <w:rPr>
      <w:rFonts w:eastAsia="Times New Roman"/>
    </w:rPr>
    <w:tblPr>
      <w:tblStyleRowBandSize w:val="1"/>
      <w:tblStyleColBandSize w:val="1"/>
      <w:tblBorders>
        <w:top w:val="single" w:sz="4" w:space="0" w:color="DB93AA" w:themeColor="accent3" w:themeTint="99"/>
        <w:left w:val="single" w:sz="4" w:space="0" w:color="DB93AA" w:themeColor="accent3" w:themeTint="99"/>
        <w:bottom w:val="single" w:sz="4" w:space="0" w:color="DB93AA" w:themeColor="accent3" w:themeTint="99"/>
        <w:right w:val="single" w:sz="4" w:space="0" w:color="DB93AA" w:themeColor="accent3" w:themeTint="99"/>
        <w:insideH w:val="single" w:sz="4" w:space="0" w:color="DB93AA" w:themeColor="accent3" w:themeTint="99"/>
      </w:tblBorders>
    </w:tblPr>
    <w:tblStylePr w:type="firstRow">
      <w:rPr>
        <w:b/>
        <w:bCs/>
        <w:color w:val="FFFFFF" w:themeColor="background1"/>
      </w:rPr>
      <w:tblPr/>
      <w:tcPr>
        <w:tcBorders>
          <w:top w:val="single" w:sz="4" w:space="0" w:color="C34C72" w:themeColor="accent3"/>
          <w:left w:val="single" w:sz="4" w:space="0" w:color="C34C72" w:themeColor="accent3"/>
          <w:bottom w:val="single" w:sz="4" w:space="0" w:color="C34C72" w:themeColor="accent3"/>
          <w:right w:val="single" w:sz="4" w:space="0" w:color="C34C72" w:themeColor="accent3"/>
          <w:insideH w:val="nil"/>
        </w:tcBorders>
        <w:shd w:val="clear" w:color="auto" w:fill="C34C72" w:themeFill="accent3"/>
      </w:tcPr>
    </w:tblStylePr>
    <w:tblStylePr w:type="lastRow">
      <w:rPr>
        <w:b/>
        <w:bCs/>
      </w:rPr>
      <w:tblPr/>
      <w:tcPr>
        <w:tcBorders>
          <w:top w:val="double" w:sz="4" w:space="0" w:color="DB93AA" w:themeColor="accent3" w:themeTint="99"/>
        </w:tcBorders>
      </w:tcPr>
    </w:tblStylePr>
    <w:tblStylePr w:type="firstCol">
      <w:rPr>
        <w:b/>
        <w:bCs/>
      </w:rPr>
    </w:tblStylePr>
    <w:tblStylePr w:type="lastCol">
      <w:rPr>
        <w:b/>
        <w:bCs/>
      </w:rPr>
    </w:tblStylePr>
    <w:tblStylePr w:type="band1Vert">
      <w:tblPr/>
      <w:tcPr>
        <w:shd w:val="clear" w:color="auto" w:fill="F3DBE2" w:themeFill="accent3" w:themeFillTint="33"/>
      </w:tcPr>
    </w:tblStylePr>
    <w:tblStylePr w:type="band1Horz">
      <w:tblPr/>
      <w:tcPr>
        <w:shd w:val="clear" w:color="auto" w:fill="F3DBE2" w:themeFill="accent3" w:themeFillTint="33"/>
      </w:tcPr>
    </w:tblStylePr>
  </w:style>
  <w:style w:type="table" w:styleId="Listetabel4-farve4">
    <w:name w:val="List Table 4 Accent 4"/>
    <w:basedOn w:val="Tabel-Normal"/>
    <w:uiPriority w:val="49"/>
    <w:rsid w:val="0081149A"/>
    <w:rPr>
      <w:rFonts w:eastAsia="Times New Roman"/>
    </w:rPr>
    <w:tblPr>
      <w:tblStyleRowBandSize w:val="1"/>
      <w:tblStyleColBandSize w:val="1"/>
      <w:tblBorders>
        <w:top w:val="single" w:sz="4" w:space="0" w:color="A8ABB9" w:themeColor="accent4" w:themeTint="99"/>
        <w:left w:val="single" w:sz="4" w:space="0" w:color="A8ABB9" w:themeColor="accent4" w:themeTint="99"/>
        <w:bottom w:val="single" w:sz="4" w:space="0" w:color="A8ABB9" w:themeColor="accent4" w:themeTint="99"/>
        <w:right w:val="single" w:sz="4" w:space="0" w:color="A8ABB9" w:themeColor="accent4" w:themeTint="99"/>
        <w:insideH w:val="single" w:sz="4" w:space="0" w:color="A8ABB9" w:themeColor="accent4" w:themeTint="99"/>
      </w:tblBorders>
    </w:tblPr>
    <w:tblStylePr w:type="firstRow">
      <w:rPr>
        <w:b/>
        <w:bCs/>
        <w:color w:val="FFFFFF" w:themeColor="background1"/>
      </w:rPr>
      <w:tblPr/>
      <w:tcPr>
        <w:tcBorders>
          <w:top w:val="single" w:sz="4" w:space="0" w:color="6F748A" w:themeColor="accent4"/>
          <w:left w:val="single" w:sz="4" w:space="0" w:color="6F748A" w:themeColor="accent4"/>
          <w:bottom w:val="single" w:sz="4" w:space="0" w:color="6F748A" w:themeColor="accent4"/>
          <w:right w:val="single" w:sz="4" w:space="0" w:color="6F748A" w:themeColor="accent4"/>
          <w:insideH w:val="nil"/>
        </w:tcBorders>
        <w:shd w:val="clear" w:color="auto" w:fill="6F748A" w:themeFill="accent4"/>
      </w:tcPr>
    </w:tblStylePr>
    <w:tblStylePr w:type="lastRow">
      <w:rPr>
        <w:b/>
        <w:bCs/>
      </w:rPr>
      <w:tblPr/>
      <w:tcPr>
        <w:tcBorders>
          <w:top w:val="double" w:sz="4" w:space="0" w:color="A8ABB9" w:themeColor="accent4" w:themeTint="99"/>
        </w:tcBorders>
      </w:tcPr>
    </w:tblStylePr>
    <w:tblStylePr w:type="firstCol">
      <w:rPr>
        <w:b/>
        <w:bCs/>
      </w:rPr>
    </w:tblStylePr>
    <w:tblStylePr w:type="lastCol">
      <w:rPr>
        <w:b/>
        <w:bCs/>
      </w:rPr>
    </w:tblStylePr>
    <w:tblStylePr w:type="band1Vert">
      <w:tblPr/>
      <w:tcPr>
        <w:shd w:val="clear" w:color="auto" w:fill="E2E3E7" w:themeFill="accent4" w:themeFillTint="33"/>
      </w:tcPr>
    </w:tblStylePr>
    <w:tblStylePr w:type="band1Horz">
      <w:tblPr/>
      <w:tcPr>
        <w:shd w:val="clear" w:color="auto" w:fill="E2E3E7" w:themeFill="accent4" w:themeFillTint="33"/>
      </w:tcPr>
    </w:tblStylePr>
  </w:style>
  <w:style w:type="table" w:styleId="Listetabel4-farve5">
    <w:name w:val="List Table 4 Accent 5"/>
    <w:basedOn w:val="Tabel-Normal"/>
    <w:uiPriority w:val="49"/>
    <w:rsid w:val="0081149A"/>
    <w:rPr>
      <w:rFonts w:eastAsia="Times New Roman"/>
    </w:rPr>
    <w:tblPr>
      <w:tblStyleRowBandSize w:val="1"/>
      <w:tblStyleColBandSize w:val="1"/>
      <w:tblBorders>
        <w:top w:val="single" w:sz="4" w:space="0" w:color="EEA181" w:themeColor="accent5" w:themeTint="99"/>
        <w:left w:val="single" w:sz="4" w:space="0" w:color="EEA181" w:themeColor="accent5" w:themeTint="99"/>
        <w:bottom w:val="single" w:sz="4" w:space="0" w:color="EEA181" w:themeColor="accent5" w:themeTint="99"/>
        <w:right w:val="single" w:sz="4" w:space="0" w:color="EEA181" w:themeColor="accent5" w:themeTint="99"/>
        <w:insideH w:val="single" w:sz="4" w:space="0" w:color="EEA181" w:themeColor="accent5" w:themeTint="99"/>
      </w:tblBorders>
    </w:tblPr>
    <w:tblStylePr w:type="firstRow">
      <w:rPr>
        <w:b/>
        <w:bCs/>
        <w:color w:val="FFFFFF" w:themeColor="background1"/>
      </w:rPr>
      <w:tblPr/>
      <w:tcPr>
        <w:tcBorders>
          <w:top w:val="single" w:sz="4" w:space="0" w:color="E3632E" w:themeColor="accent5"/>
          <w:left w:val="single" w:sz="4" w:space="0" w:color="E3632E" w:themeColor="accent5"/>
          <w:bottom w:val="single" w:sz="4" w:space="0" w:color="E3632E" w:themeColor="accent5"/>
          <w:right w:val="single" w:sz="4" w:space="0" w:color="E3632E" w:themeColor="accent5"/>
          <w:insideH w:val="nil"/>
        </w:tcBorders>
        <w:shd w:val="clear" w:color="auto" w:fill="E3632E" w:themeFill="accent5"/>
      </w:tcPr>
    </w:tblStylePr>
    <w:tblStylePr w:type="lastRow">
      <w:rPr>
        <w:b/>
        <w:bCs/>
      </w:rPr>
      <w:tblPr/>
      <w:tcPr>
        <w:tcBorders>
          <w:top w:val="double" w:sz="4" w:space="0" w:color="EEA181" w:themeColor="accent5" w:themeTint="99"/>
        </w:tcBorders>
      </w:tcPr>
    </w:tblStylePr>
    <w:tblStylePr w:type="firstCol">
      <w:rPr>
        <w:b/>
        <w:bCs/>
      </w:rPr>
    </w:tblStylePr>
    <w:tblStylePr w:type="lastCol">
      <w:rPr>
        <w:b/>
        <w:bCs/>
      </w:rPr>
    </w:tblStylePr>
    <w:tblStylePr w:type="band1Vert">
      <w:tblPr/>
      <w:tcPr>
        <w:shd w:val="clear" w:color="auto" w:fill="F9DFD4" w:themeFill="accent5" w:themeFillTint="33"/>
      </w:tcPr>
    </w:tblStylePr>
    <w:tblStylePr w:type="band1Horz">
      <w:tblPr/>
      <w:tcPr>
        <w:shd w:val="clear" w:color="auto" w:fill="F9DFD4" w:themeFill="accent5" w:themeFillTint="33"/>
      </w:tcPr>
    </w:tblStylePr>
  </w:style>
  <w:style w:type="table" w:styleId="Listetabel4-farve6">
    <w:name w:val="List Table 4 Accent 6"/>
    <w:basedOn w:val="Tabel-Normal"/>
    <w:uiPriority w:val="49"/>
    <w:rsid w:val="0081149A"/>
    <w:rPr>
      <w:rFonts w:eastAsia="Times New Roman"/>
    </w:rPr>
    <w:tblPr>
      <w:tblStyleRowBandSize w:val="1"/>
      <w:tblStyleColBandSize w:val="1"/>
      <w:tblBorders>
        <w:top w:val="single" w:sz="4" w:space="0" w:color="FDECAA" w:themeColor="accent6" w:themeTint="99"/>
        <w:left w:val="single" w:sz="4" w:space="0" w:color="FDECAA" w:themeColor="accent6" w:themeTint="99"/>
        <w:bottom w:val="single" w:sz="4" w:space="0" w:color="FDECAA" w:themeColor="accent6" w:themeTint="99"/>
        <w:right w:val="single" w:sz="4" w:space="0" w:color="FDECAA" w:themeColor="accent6" w:themeTint="99"/>
        <w:insideH w:val="single" w:sz="4" w:space="0" w:color="FDECAA" w:themeColor="accent6" w:themeTint="99"/>
      </w:tblBorders>
    </w:tblPr>
    <w:tblStylePr w:type="firstRow">
      <w:rPr>
        <w:b/>
        <w:bCs/>
        <w:color w:val="FFFFFF" w:themeColor="background1"/>
      </w:rPr>
      <w:tblPr/>
      <w:tcPr>
        <w:tcBorders>
          <w:top w:val="single" w:sz="4" w:space="0" w:color="FCE073" w:themeColor="accent6"/>
          <w:left w:val="single" w:sz="4" w:space="0" w:color="FCE073" w:themeColor="accent6"/>
          <w:bottom w:val="single" w:sz="4" w:space="0" w:color="FCE073" w:themeColor="accent6"/>
          <w:right w:val="single" w:sz="4" w:space="0" w:color="FCE073" w:themeColor="accent6"/>
          <w:insideH w:val="nil"/>
        </w:tcBorders>
        <w:shd w:val="clear" w:color="auto" w:fill="FCE073" w:themeFill="accent6"/>
      </w:tcPr>
    </w:tblStylePr>
    <w:tblStylePr w:type="lastRow">
      <w:rPr>
        <w:b/>
        <w:bCs/>
      </w:rPr>
      <w:tblPr/>
      <w:tcPr>
        <w:tcBorders>
          <w:top w:val="double" w:sz="4" w:space="0" w:color="FDECAA" w:themeColor="accent6" w:themeTint="99"/>
        </w:tcBorders>
      </w:tcPr>
    </w:tblStylePr>
    <w:tblStylePr w:type="firstCol">
      <w:rPr>
        <w:b/>
        <w:bCs/>
      </w:rPr>
    </w:tblStylePr>
    <w:tblStylePr w:type="lastCol">
      <w:rPr>
        <w:b/>
        <w:bCs/>
      </w:rPr>
    </w:tblStylePr>
    <w:tblStylePr w:type="band1Vert">
      <w:tblPr/>
      <w:tcPr>
        <w:shd w:val="clear" w:color="auto" w:fill="FEF8E2" w:themeFill="accent6" w:themeFillTint="33"/>
      </w:tcPr>
    </w:tblStylePr>
    <w:tblStylePr w:type="band1Horz">
      <w:tblPr/>
      <w:tcPr>
        <w:shd w:val="clear" w:color="auto" w:fill="FEF8E2" w:themeFill="accent6" w:themeFillTint="33"/>
      </w:tcPr>
    </w:tblStylePr>
  </w:style>
  <w:style w:type="table" w:styleId="Listetabel5-mrk">
    <w:name w:val="List Table 5 Dark"/>
    <w:basedOn w:val="Tabel-Normal"/>
    <w:uiPriority w:val="50"/>
    <w:rsid w:val="0081149A"/>
    <w:rPr>
      <w:rFonts w:eastAsia="Times New Roman"/>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81149A"/>
    <w:rPr>
      <w:rFonts w:eastAsia="Times New Roman"/>
      <w:color w:val="FFFFFF" w:themeColor="background1"/>
    </w:rPr>
    <w:tblPr>
      <w:tblStyleRowBandSize w:val="1"/>
      <w:tblStyleColBandSize w:val="1"/>
      <w:tblBorders>
        <w:top w:val="single" w:sz="24" w:space="0" w:color="510F0E" w:themeColor="accent1"/>
        <w:left w:val="single" w:sz="24" w:space="0" w:color="510F0E" w:themeColor="accent1"/>
        <w:bottom w:val="single" w:sz="24" w:space="0" w:color="510F0E" w:themeColor="accent1"/>
        <w:right w:val="single" w:sz="24" w:space="0" w:color="510F0E" w:themeColor="accent1"/>
      </w:tblBorders>
    </w:tblPr>
    <w:tcPr>
      <w:shd w:val="clear" w:color="auto" w:fill="510F0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81149A"/>
    <w:rPr>
      <w:rFonts w:eastAsia="Times New Roman"/>
      <w:color w:val="FFFFFF" w:themeColor="background1"/>
    </w:rPr>
    <w:tblPr>
      <w:tblStyleRowBandSize w:val="1"/>
      <w:tblStyleColBandSize w:val="1"/>
      <w:tblBorders>
        <w:top w:val="single" w:sz="24" w:space="0" w:color="677A6F" w:themeColor="accent2"/>
        <w:left w:val="single" w:sz="24" w:space="0" w:color="677A6F" w:themeColor="accent2"/>
        <w:bottom w:val="single" w:sz="24" w:space="0" w:color="677A6F" w:themeColor="accent2"/>
        <w:right w:val="single" w:sz="24" w:space="0" w:color="677A6F" w:themeColor="accent2"/>
      </w:tblBorders>
    </w:tblPr>
    <w:tcPr>
      <w:shd w:val="clear" w:color="auto" w:fill="677A6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81149A"/>
    <w:rPr>
      <w:rFonts w:eastAsia="Times New Roman"/>
      <w:color w:val="FFFFFF" w:themeColor="background1"/>
    </w:rPr>
    <w:tblPr>
      <w:tblStyleRowBandSize w:val="1"/>
      <w:tblStyleColBandSize w:val="1"/>
      <w:tblBorders>
        <w:top w:val="single" w:sz="24" w:space="0" w:color="C34C72" w:themeColor="accent3"/>
        <w:left w:val="single" w:sz="24" w:space="0" w:color="C34C72" w:themeColor="accent3"/>
        <w:bottom w:val="single" w:sz="24" w:space="0" w:color="C34C72" w:themeColor="accent3"/>
        <w:right w:val="single" w:sz="24" w:space="0" w:color="C34C72" w:themeColor="accent3"/>
      </w:tblBorders>
    </w:tblPr>
    <w:tcPr>
      <w:shd w:val="clear" w:color="auto" w:fill="C34C7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81149A"/>
    <w:rPr>
      <w:rFonts w:eastAsia="Times New Roman"/>
      <w:color w:val="FFFFFF" w:themeColor="background1"/>
    </w:rPr>
    <w:tblPr>
      <w:tblStyleRowBandSize w:val="1"/>
      <w:tblStyleColBandSize w:val="1"/>
      <w:tblBorders>
        <w:top w:val="single" w:sz="24" w:space="0" w:color="6F748A" w:themeColor="accent4"/>
        <w:left w:val="single" w:sz="24" w:space="0" w:color="6F748A" w:themeColor="accent4"/>
        <w:bottom w:val="single" w:sz="24" w:space="0" w:color="6F748A" w:themeColor="accent4"/>
        <w:right w:val="single" w:sz="24" w:space="0" w:color="6F748A" w:themeColor="accent4"/>
      </w:tblBorders>
    </w:tblPr>
    <w:tcPr>
      <w:shd w:val="clear" w:color="auto" w:fill="6F748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81149A"/>
    <w:rPr>
      <w:rFonts w:eastAsia="Times New Roman"/>
      <w:color w:val="FFFFFF" w:themeColor="background1"/>
    </w:rPr>
    <w:tblPr>
      <w:tblStyleRowBandSize w:val="1"/>
      <w:tblStyleColBandSize w:val="1"/>
      <w:tblBorders>
        <w:top w:val="single" w:sz="24" w:space="0" w:color="E3632E" w:themeColor="accent5"/>
        <w:left w:val="single" w:sz="24" w:space="0" w:color="E3632E" w:themeColor="accent5"/>
        <w:bottom w:val="single" w:sz="24" w:space="0" w:color="E3632E" w:themeColor="accent5"/>
        <w:right w:val="single" w:sz="24" w:space="0" w:color="E3632E" w:themeColor="accent5"/>
      </w:tblBorders>
    </w:tblPr>
    <w:tcPr>
      <w:shd w:val="clear" w:color="auto" w:fill="E3632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81149A"/>
    <w:rPr>
      <w:rFonts w:eastAsia="Times New Roman"/>
      <w:color w:val="FFFFFF" w:themeColor="background1"/>
    </w:rPr>
    <w:tblPr>
      <w:tblStyleRowBandSize w:val="1"/>
      <w:tblStyleColBandSize w:val="1"/>
      <w:tblBorders>
        <w:top w:val="single" w:sz="24" w:space="0" w:color="FCE073" w:themeColor="accent6"/>
        <w:left w:val="single" w:sz="24" w:space="0" w:color="FCE073" w:themeColor="accent6"/>
        <w:bottom w:val="single" w:sz="24" w:space="0" w:color="FCE073" w:themeColor="accent6"/>
        <w:right w:val="single" w:sz="24" w:space="0" w:color="FCE073" w:themeColor="accent6"/>
      </w:tblBorders>
    </w:tblPr>
    <w:tcPr>
      <w:shd w:val="clear" w:color="auto" w:fill="FCE0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81149A"/>
    <w:rPr>
      <w:rFonts w:eastAsia="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81149A"/>
    <w:rPr>
      <w:rFonts w:eastAsia="Times New Roman"/>
      <w:color w:val="3C0B0A" w:themeColor="accent1" w:themeShade="BF"/>
    </w:rPr>
    <w:tblPr>
      <w:tblStyleRowBandSize w:val="1"/>
      <w:tblStyleColBandSize w:val="1"/>
      <w:tblBorders>
        <w:top w:val="single" w:sz="4" w:space="0" w:color="510F0E" w:themeColor="accent1"/>
        <w:bottom w:val="single" w:sz="4" w:space="0" w:color="510F0E" w:themeColor="accent1"/>
      </w:tblBorders>
    </w:tblPr>
    <w:tblStylePr w:type="firstRow">
      <w:rPr>
        <w:b/>
        <w:bCs/>
      </w:rPr>
      <w:tblPr/>
      <w:tcPr>
        <w:tcBorders>
          <w:bottom w:val="single" w:sz="4" w:space="0" w:color="510F0E" w:themeColor="accent1"/>
        </w:tcBorders>
      </w:tcPr>
    </w:tblStylePr>
    <w:tblStylePr w:type="lastRow">
      <w:rPr>
        <w:b/>
        <w:bCs/>
      </w:rPr>
      <w:tblPr/>
      <w:tcPr>
        <w:tcBorders>
          <w:top w:val="double" w:sz="4" w:space="0" w:color="510F0E" w:themeColor="accent1"/>
        </w:tcBorders>
      </w:tcPr>
    </w:tblStylePr>
    <w:tblStylePr w:type="firstCol">
      <w:rPr>
        <w:b/>
        <w:bCs/>
      </w:rPr>
    </w:tblStylePr>
    <w:tblStylePr w:type="lastCol">
      <w:rPr>
        <w:b/>
        <w:bCs/>
      </w:rPr>
    </w:tblStylePr>
    <w:tblStylePr w:type="band1Vert">
      <w:tblPr/>
      <w:tcPr>
        <w:shd w:val="clear" w:color="auto" w:fill="F2B8B8" w:themeFill="accent1" w:themeFillTint="33"/>
      </w:tcPr>
    </w:tblStylePr>
    <w:tblStylePr w:type="band1Horz">
      <w:tblPr/>
      <w:tcPr>
        <w:shd w:val="clear" w:color="auto" w:fill="F2B8B8" w:themeFill="accent1" w:themeFillTint="33"/>
      </w:tcPr>
    </w:tblStylePr>
  </w:style>
  <w:style w:type="table" w:styleId="Listetabel6-farverig-farve2">
    <w:name w:val="List Table 6 Colorful Accent 2"/>
    <w:basedOn w:val="Tabel-Normal"/>
    <w:uiPriority w:val="51"/>
    <w:rsid w:val="0081149A"/>
    <w:rPr>
      <w:rFonts w:eastAsia="Times New Roman"/>
      <w:color w:val="4D5B53" w:themeColor="accent2" w:themeShade="BF"/>
    </w:rPr>
    <w:tblPr>
      <w:tblStyleRowBandSize w:val="1"/>
      <w:tblStyleColBandSize w:val="1"/>
      <w:tblBorders>
        <w:top w:val="single" w:sz="4" w:space="0" w:color="677A6F" w:themeColor="accent2"/>
        <w:bottom w:val="single" w:sz="4" w:space="0" w:color="677A6F" w:themeColor="accent2"/>
      </w:tblBorders>
    </w:tblPr>
    <w:tblStylePr w:type="firstRow">
      <w:rPr>
        <w:b/>
        <w:bCs/>
      </w:rPr>
      <w:tblPr/>
      <w:tcPr>
        <w:tcBorders>
          <w:bottom w:val="single" w:sz="4" w:space="0" w:color="677A6F" w:themeColor="accent2"/>
        </w:tcBorders>
      </w:tcPr>
    </w:tblStylePr>
    <w:tblStylePr w:type="lastRow">
      <w:rPr>
        <w:b/>
        <w:bCs/>
      </w:rPr>
      <w:tblPr/>
      <w:tcPr>
        <w:tcBorders>
          <w:top w:val="double" w:sz="4" w:space="0" w:color="677A6F" w:themeColor="accent2"/>
        </w:tcBorders>
      </w:tcPr>
    </w:tblStylePr>
    <w:tblStylePr w:type="firstCol">
      <w:rPr>
        <w:b/>
        <w:bCs/>
      </w:rPr>
    </w:tblStylePr>
    <w:tblStylePr w:type="lastCol">
      <w:rPr>
        <w:b/>
        <w:bCs/>
      </w:rPr>
    </w:tblStylePr>
    <w:tblStylePr w:type="band1Vert">
      <w:tblPr/>
      <w:tcPr>
        <w:shd w:val="clear" w:color="auto" w:fill="E0E5E2" w:themeFill="accent2" w:themeFillTint="33"/>
      </w:tcPr>
    </w:tblStylePr>
    <w:tblStylePr w:type="band1Horz">
      <w:tblPr/>
      <w:tcPr>
        <w:shd w:val="clear" w:color="auto" w:fill="E0E5E2" w:themeFill="accent2" w:themeFillTint="33"/>
      </w:tcPr>
    </w:tblStylePr>
  </w:style>
  <w:style w:type="table" w:styleId="Listetabel6-farverig-farve3">
    <w:name w:val="List Table 6 Colorful Accent 3"/>
    <w:basedOn w:val="Tabel-Normal"/>
    <w:uiPriority w:val="51"/>
    <w:rsid w:val="0081149A"/>
    <w:rPr>
      <w:rFonts w:eastAsia="Times New Roman"/>
      <w:color w:val="973352" w:themeColor="accent3" w:themeShade="BF"/>
    </w:rPr>
    <w:tblPr>
      <w:tblStyleRowBandSize w:val="1"/>
      <w:tblStyleColBandSize w:val="1"/>
      <w:tblBorders>
        <w:top w:val="single" w:sz="4" w:space="0" w:color="C34C72" w:themeColor="accent3"/>
        <w:bottom w:val="single" w:sz="4" w:space="0" w:color="C34C72" w:themeColor="accent3"/>
      </w:tblBorders>
    </w:tblPr>
    <w:tblStylePr w:type="firstRow">
      <w:rPr>
        <w:b/>
        <w:bCs/>
      </w:rPr>
      <w:tblPr/>
      <w:tcPr>
        <w:tcBorders>
          <w:bottom w:val="single" w:sz="4" w:space="0" w:color="C34C72" w:themeColor="accent3"/>
        </w:tcBorders>
      </w:tcPr>
    </w:tblStylePr>
    <w:tblStylePr w:type="lastRow">
      <w:rPr>
        <w:b/>
        <w:bCs/>
      </w:rPr>
      <w:tblPr/>
      <w:tcPr>
        <w:tcBorders>
          <w:top w:val="double" w:sz="4" w:space="0" w:color="C34C72" w:themeColor="accent3"/>
        </w:tcBorders>
      </w:tcPr>
    </w:tblStylePr>
    <w:tblStylePr w:type="firstCol">
      <w:rPr>
        <w:b/>
        <w:bCs/>
      </w:rPr>
    </w:tblStylePr>
    <w:tblStylePr w:type="lastCol">
      <w:rPr>
        <w:b/>
        <w:bCs/>
      </w:rPr>
    </w:tblStylePr>
    <w:tblStylePr w:type="band1Vert">
      <w:tblPr/>
      <w:tcPr>
        <w:shd w:val="clear" w:color="auto" w:fill="F3DBE2" w:themeFill="accent3" w:themeFillTint="33"/>
      </w:tcPr>
    </w:tblStylePr>
    <w:tblStylePr w:type="band1Horz">
      <w:tblPr/>
      <w:tcPr>
        <w:shd w:val="clear" w:color="auto" w:fill="F3DBE2" w:themeFill="accent3" w:themeFillTint="33"/>
      </w:tcPr>
    </w:tblStylePr>
  </w:style>
  <w:style w:type="table" w:styleId="Listetabel6-farverig-farve4">
    <w:name w:val="List Table 6 Colorful Accent 4"/>
    <w:basedOn w:val="Tabel-Normal"/>
    <w:uiPriority w:val="51"/>
    <w:rsid w:val="0081149A"/>
    <w:rPr>
      <w:rFonts w:eastAsia="Times New Roman"/>
      <w:color w:val="535667" w:themeColor="accent4" w:themeShade="BF"/>
    </w:rPr>
    <w:tblPr>
      <w:tblStyleRowBandSize w:val="1"/>
      <w:tblStyleColBandSize w:val="1"/>
      <w:tblBorders>
        <w:top w:val="single" w:sz="4" w:space="0" w:color="6F748A" w:themeColor="accent4"/>
        <w:bottom w:val="single" w:sz="4" w:space="0" w:color="6F748A" w:themeColor="accent4"/>
      </w:tblBorders>
    </w:tblPr>
    <w:tblStylePr w:type="firstRow">
      <w:rPr>
        <w:b/>
        <w:bCs/>
      </w:rPr>
      <w:tblPr/>
      <w:tcPr>
        <w:tcBorders>
          <w:bottom w:val="single" w:sz="4" w:space="0" w:color="6F748A" w:themeColor="accent4"/>
        </w:tcBorders>
      </w:tcPr>
    </w:tblStylePr>
    <w:tblStylePr w:type="lastRow">
      <w:rPr>
        <w:b/>
        <w:bCs/>
      </w:rPr>
      <w:tblPr/>
      <w:tcPr>
        <w:tcBorders>
          <w:top w:val="double" w:sz="4" w:space="0" w:color="6F748A" w:themeColor="accent4"/>
        </w:tcBorders>
      </w:tcPr>
    </w:tblStylePr>
    <w:tblStylePr w:type="firstCol">
      <w:rPr>
        <w:b/>
        <w:bCs/>
      </w:rPr>
    </w:tblStylePr>
    <w:tblStylePr w:type="lastCol">
      <w:rPr>
        <w:b/>
        <w:bCs/>
      </w:rPr>
    </w:tblStylePr>
    <w:tblStylePr w:type="band1Vert">
      <w:tblPr/>
      <w:tcPr>
        <w:shd w:val="clear" w:color="auto" w:fill="E2E3E7" w:themeFill="accent4" w:themeFillTint="33"/>
      </w:tcPr>
    </w:tblStylePr>
    <w:tblStylePr w:type="band1Horz">
      <w:tblPr/>
      <w:tcPr>
        <w:shd w:val="clear" w:color="auto" w:fill="E2E3E7" w:themeFill="accent4" w:themeFillTint="33"/>
      </w:tcPr>
    </w:tblStylePr>
  </w:style>
  <w:style w:type="table" w:styleId="Listetabel6-farverig-farve5">
    <w:name w:val="List Table 6 Colorful Accent 5"/>
    <w:basedOn w:val="Tabel-Normal"/>
    <w:uiPriority w:val="51"/>
    <w:rsid w:val="0081149A"/>
    <w:rPr>
      <w:rFonts w:eastAsia="Times New Roman"/>
      <w:color w:val="B44518" w:themeColor="accent5" w:themeShade="BF"/>
    </w:rPr>
    <w:tblPr>
      <w:tblStyleRowBandSize w:val="1"/>
      <w:tblStyleColBandSize w:val="1"/>
      <w:tblBorders>
        <w:top w:val="single" w:sz="4" w:space="0" w:color="E3632E" w:themeColor="accent5"/>
        <w:bottom w:val="single" w:sz="4" w:space="0" w:color="E3632E" w:themeColor="accent5"/>
      </w:tblBorders>
    </w:tblPr>
    <w:tblStylePr w:type="firstRow">
      <w:rPr>
        <w:b/>
        <w:bCs/>
      </w:rPr>
      <w:tblPr/>
      <w:tcPr>
        <w:tcBorders>
          <w:bottom w:val="single" w:sz="4" w:space="0" w:color="E3632E" w:themeColor="accent5"/>
        </w:tcBorders>
      </w:tcPr>
    </w:tblStylePr>
    <w:tblStylePr w:type="lastRow">
      <w:rPr>
        <w:b/>
        <w:bCs/>
      </w:rPr>
      <w:tblPr/>
      <w:tcPr>
        <w:tcBorders>
          <w:top w:val="double" w:sz="4" w:space="0" w:color="E3632E" w:themeColor="accent5"/>
        </w:tcBorders>
      </w:tcPr>
    </w:tblStylePr>
    <w:tblStylePr w:type="firstCol">
      <w:rPr>
        <w:b/>
        <w:bCs/>
      </w:rPr>
    </w:tblStylePr>
    <w:tblStylePr w:type="lastCol">
      <w:rPr>
        <w:b/>
        <w:bCs/>
      </w:rPr>
    </w:tblStylePr>
    <w:tblStylePr w:type="band1Vert">
      <w:tblPr/>
      <w:tcPr>
        <w:shd w:val="clear" w:color="auto" w:fill="F9DFD4" w:themeFill="accent5" w:themeFillTint="33"/>
      </w:tcPr>
    </w:tblStylePr>
    <w:tblStylePr w:type="band1Horz">
      <w:tblPr/>
      <w:tcPr>
        <w:shd w:val="clear" w:color="auto" w:fill="F9DFD4" w:themeFill="accent5" w:themeFillTint="33"/>
      </w:tcPr>
    </w:tblStylePr>
  </w:style>
  <w:style w:type="table" w:styleId="Listetabel6-farverig-farve6">
    <w:name w:val="List Table 6 Colorful Accent 6"/>
    <w:basedOn w:val="Tabel-Normal"/>
    <w:uiPriority w:val="51"/>
    <w:rsid w:val="0081149A"/>
    <w:rPr>
      <w:rFonts w:eastAsia="Times New Roman"/>
      <w:color w:val="FACB18" w:themeColor="accent6" w:themeShade="BF"/>
    </w:rPr>
    <w:tblPr>
      <w:tblStyleRowBandSize w:val="1"/>
      <w:tblStyleColBandSize w:val="1"/>
      <w:tblBorders>
        <w:top w:val="single" w:sz="4" w:space="0" w:color="FCE073" w:themeColor="accent6"/>
        <w:bottom w:val="single" w:sz="4" w:space="0" w:color="FCE073" w:themeColor="accent6"/>
      </w:tblBorders>
    </w:tblPr>
    <w:tblStylePr w:type="firstRow">
      <w:rPr>
        <w:b/>
        <w:bCs/>
      </w:rPr>
      <w:tblPr/>
      <w:tcPr>
        <w:tcBorders>
          <w:bottom w:val="single" w:sz="4" w:space="0" w:color="FCE073" w:themeColor="accent6"/>
        </w:tcBorders>
      </w:tcPr>
    </w:tblStylePr>
    <w:tblStylePr w:type="lastRow">
      <w:rPr>
        <w:b/>
        <w:bCs/>
      </w:rPr>
      <w:tblPr/>
      <w:tcPr>
        <w:tcBorders>
          <w:top w:val="double" w:sz="4" w:space="0" w:color="FCE073" w:themeColor="accent6"/>
        </w:tcBorders>
      </w:tcPr>
    </w:tblStylePr>
    <w:tblStylePr w:type="firstCol">
      <w:rPr>
        <w:b/>
        <w:bCs/>
      </w:rPr>
    </w:tblStylePr>
    <w:tblStylePr w:type="lastCol">
      <w:rPr>
        <w:b/>
        <w:bCs/>
      </w:rPr>
    </w:tblStylePr>
    <w:tblStylePr w:type="band1Vert">
      <w:tblPr/>
      <w:tcPr>
        <w:shd w:val="clear" w:color="auto" w:fill="FEF8E2" w:themeFill="accent6" w:themeFillTint="33"/>
      </w:tcPr>
    </w:tblStylePr>
    <w:tblStylePr w:type="band1Horz">
      <w:tblPr/>
      <w:tcPr>
        <w:shd w:val="clear" w:color="auto" w:fill="FEF8E2" w:themeFill="accent6" w:themeFillTint="33"/>
      </w:tcPr>
    </w:tblStylePr>
  </w:style>
  <w:style w:type="table" w:styleId="Listetabel7-farverig">
    <w:name w:val="List Table 7 Colorful"/>
    <w:basedOn w:val="Tabel-Normal"/>
    <w:uiPriority w:val="52"/>
    <w:rsid w:val="0081149A"/>
    <w:rPr>
      <w:rFonts w:eastAsia="Times New Roman"/>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81149A"/>
    <w:rPr>
      <w:rFonts w:eastAsia="Times New Roman"/>
      <w:color w:val="3C0B0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0F0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0F0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0F0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0F0E" w:themeColor="accent1"/>
        </w:tcBorders>
        <w:shd w:val="clear" w:color="auto" w:fill="FFFFFF" w:themeFill="background1"/>
      </w:tcPr>
    </w:tblStylePr>
    <w:tblStylePr w:type="band1Vert">
      <w:tblPr/>
      <w:tcPr>
        <w:shd w:val="clear" w:color="auto" w:fill="F2B8B8" w:themeFill="accent1" w:themeFillTint="33"/>
      </w:tcPr>
    </w:tblStylePr>
    <w:tblStylePr w:type="band1Horz">
      <w:tblPr/>
      <w:tcPr>
        <w:shd w:val="clear" w:color="auto" w:fill="F2B8B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81149A"/>
    <w:rPr>
      <w:rFonts w:eastAsia="Times New Roman"/>
      <w:color w:val="4D5B5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77A6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77A6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77A6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77A6F" w:themeColor="accent2"/>
        </w:tcBorders>
        <w:shd w:val="clear" w:color="auto" w:fill="FFFFFF" w:themeFill="background1"/>
      </w:tcPr>
    </w:tblStylePr>
    <w:tblStylePr w:type="band1Vert">
      <w:tblPr/>
      <w:tcPr>
        <w:shd w:val="clear" w:color="auto" w:fill="E0E5E2" w:themeFill="accent2" w:themeFillTint="33"/>
      </w:tcPr>
    </w:tblStylePr>
    <w:tblStylePr w:type="band1Horz">
      <w:tblPr/>
      <w:tcPr>
        <w:shd w:val="clear" w:color="auto" w:fill="E0E5E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81149A"/>
    <w:rPr>
      <w:rFonts w:eastAsia="Times New Roman"/>
      <w:color w:val="97335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4C7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4C7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4C7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4C72" w:themeColor="accent3"/>
        </w:tcBorders>
        <w:shd w:val="clear" w:color="auto" w:fill="FFFFFF" w:themeFill="background1"/>
      </w:tcPr>
    </w:tblStylePr>
    <w:tblStylePr w:type="band1Vert">
      <w:tblPr/>
      <w:tcPr>
        <w:shd w:val="clear" w:color="auto" w:fill="F3DBE2" w:themeFill="accent3" w:themeFillTint="33"/>
      </w:tcPr>
    </w:tblStylePr>
    <w:tblStylePr w:type="band1Horz">
      <w:tblPr/>
      <w:tcPr>
        <w:shd w:val="clear" w:color="auto" w:fill="F3DBE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81149A"/>
    <w:rPr>
      <w:rFonts w:eastAsia="Times New Roman"/>
      <w:color w:val="53566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748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748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748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748A" w:themeColor="accent4"/>
        </w:tcBorders>
        <w:shd w:val="clear" w:color="auto" w:fill="FFFFFF" w:themeFill="background1"/>
      </w:tcPr>
    </w:tblStylePr>
    <w:tblStylePr w:type="band1Vert">
      <w:tblPr/>
      <w:tcPr>
        <w:shd w:val="clear" w:color="auto" w:fill="E2E3E7" w:themeFill="accent4" w:themeFillTint="33"/>
      </w:tcPr>
    </w:tblStylePr>
    <w:tblStylePr w:type="band1Horz">
      <w:tblPr/>
      <w:tcPr>
        <w:shd w:val="clear" w:color="auto" w:fill="E2E3E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81149A"/>
    <w:rPr>
      <w:rFonts w:eastAsia="Times New Roman"/>
      <w:color w:val="B4451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632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632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632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632E" w:themeColor="accent5"/>
        </w:tcBorders>
        <w:shd w:val="clear" w:color="auto" w:fill="FFFFFF" w:themeFill="background1"/>
      </w:tcPr>
    </w:tblStylePr>
    <w:tblStylePr w:type="band1Vert">
      <w:tblPr/>
      <w:tcPr>
        <w:shd w:val="clear" w:color="auto" w:fill="F9DFD4" w:themeFill="accent5" w:themeFillTint="33"/>
      </w:tcPr>
    </w:tblStylePr>
    <w:tblStylePr w:type="band1Horz">
      <w:tblPr/>
      <w:tcPr>
        <w:shd w:val="clear" w:color="auto" w:fill="F9DFD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81149A"/>
    <w:rPr>
      <w:rFonts w:eastAsia="Times New Roman"/>
      <w:color w:val="FACB1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E0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E0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E0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E073" w:themeColor="accent6"/>
        </w:tcBorders>
        <w:shd w:val="clear" w:color="auto" w:fill="FFFFFF" w:themeFill="background1"/>
      </w:tcPr>
    </w:tblStylePr>
    <w:tblStylePr w:type="band1Vert">
      <w:tblPr/>
      <w:tcPr>
        <w:shd w:val="clear" w:color="auto" w:fill="FEF8E2" w:themeFill="accent6" w:themeFillTint="33"/>
      </w:tcPr>
    </w:tblStylePr>
    <w:tblStylePr w:type="band1Horz">
      <w:tblPr/>
      <w:tcPr>
        <w:shd w:val="clear" w:color="auto" w:fill="FEF8E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81149A"/>
    <w:rPr>
      <w:rFonts w:eastAsia="Times New Roman"/>
    </w:rPr>
    <w:tblPr>
      <w:tblStyleRowBandSize w:val="1"/>
      <w:tblStyleColBandSize w:val="1"/>
      <w:tblBorders>
        <w:top w:val="single" w:sz="8" w:space="0" w:color="510F0E" w:themeColor="accent1"/>
        <w:left w:val="single" w:sz="8" w:space="0" w:color="510F0E" w:themeColor="accent1"/>
        <w:bottom w:val="single" w:sz="8" w:space="0" w:color="510F0E" w:themeColor="accent1"/>
        <w:right w:val="single" w:sz="8" w:space="0" w:color="510F0E" w:themeColor="accent1"/>
      </w:tblBorders>
    </w:tblPr>
    <w:tblStylePr w:type="firstRow">
      <w:pPr>
        <w:spacing w:before="0" w:after="0" w:line="240" w:lineRule="auto"/>
      </w:pPr>
      <w:rPr>
        <w:b/>
        <w:bCs/>
        <w:color w:val="FFFFFF" w:themeColor="background1"/>
      </w:rPr>
      <w:tblPr/>
      <w:tcPr>
        <w:shd w:val="clear" w:color="auto" w:fill="510F0E" w:themeFill="accent1"/>
      </w:tcPr>
    </w:tblStylePr>
    <w:tblStylePr w:type="lastRow">
      <w:pPr>
        <w:spacing w:before="0" w:after="0" w:line="240" w:lineRule="auto"/>
      </w:pPr>
      <w:rPr>
        <w:b/>
        <w:bCs/>
      </w:rPr>
      <w:tblPr/>
      <w:tcPr>
        <w:tcBorders>
          <w:top w:val="double" w:sz="6" w:space="0" w:color="510F0E" w:themeColor="accent1"/>
          <w:left w:val="single" w:sz="8" w:space="0" w:color="510F0E" w:themeColor="accent1"/>
          <w:bottom w:val="single" w:sz="8" w:space="0" w:color="510F0E" w:themeColor="accent1"/>
          <w:right w:val="single" w:sz="8" w:space="0" w:color="510F0E" w:themeColor="accent1"/>
        </w:tcBorders>
      </w:tcPr>
    </w:tblStylePr>
    <w:tblStylePr w:type="firstCol">
      <w:rPr>
        <w:b/>
        <w:bCs/>
      </w:rPr>
    </w:tblStylePr>
    <w:tblStylePr w:type="lastCol">
      <w:rPr>
        <w:b/>
        <w:bCs/>
      </w:rPr>
    </w:tblStylePr>
    <w:tblStylePr w:type="band1Vert">
      <w:tblPr/>
      <w:tcPr>
        <w:tcBorders>
          <w:top w:val="single" w:sz="8" w:space="0" w:color="510F0E" w:themeColor="accent1"/>
          <w:left w:val="single" w:sz="8" w:space="0" w:color="510F0E" w:themeColor="accent1"/>
          <w:bottom w:val="single" w:sz="8" w:space="0" w:color="510F0E" w:themeColor="accent1"/>
          <w:right w:val="single" w:sz="8" w:space="0" w:color="510F0E" w:themeColor="accent1"/>
        </w:tcBorders>
      </w:tcPr>
    </w:tblStylePr>
    <w:tblStylePr w:type="band1Horz">
      <w:tblPr/>
      <w:tcPr>
        <w:tcBorders>
          <w:top w:val="single" w:sz="8" w:space="0" w:color="510F0E" w:themeColor="accent1"/>
          <w:left w:val="single" w:sz="8" w:space="0" w:color="510F0E" w:themeColor="accent1"/>
          <w:bottom w:val="single" w:sz="8" w:space="0" w:color="510F0E" w:themeColor="accent1"/>
          <w:right w:val="single" w:sz="8" w:space="0" w:color="510F0E" w:themeColor="accent1"/>
        </w:tcBorders>
      </w:tcPr>
    </w:tblStylePr>
  </w:style>
  <w:style w:type="table" w:styleId="Lysliste-fremhvningsfarve2">
    <w:name w:val="Light List Accent 2"/>
    <w:basedOn w:val="Tabel-Normal"/>
    <w:uiPriority w:val="61"/>
    <w:semiHidden/>
    <w:unhideWhenUsed/>
    <w:rsid w:val="0081149A"/>
    <w:rPr>
      <w:rFonts w:eastAsia="Times New Roman"/>
    </w:rPr>
    <w:tblPr>
      <w:tblStyleRowBandSize w:val="1"/>
      <w:tblStyleColBandSize w:val="1"/>
      <w:tblBorders>
        <w:top w:val="single" w:sz="8" w:space="0" w:color="677A6F" w:themeColor="accent2"/>
        <w:left w:val="single" w:sz="8" w:space="0" w:color="677A6F" w:themeColor="accent2"/>
        <w:bottom w:val="single" w:sz="8" w:space="0" w:color="677A6F" w:themeColor="accent2"/>
        <w:right w:val="single" w:sz="8" w:space="0" w:color="677A6F" w:themeColor="accent2"/>
      </w:tblBorders>
    </w:tblPr>
    <w:tblStylePr w:type="firstRow">
      <w:pPr>
        <w:spacing w:before="0" w:after="0" w:line="240" w:lineRule="auto"/>
      </w:pPr>
      <w:rPr>
        <w:b/>
        <w:bCs/>
        <w:color w:val="FFFFFF" w:themeColor="background1"/>
      </w:rPr>
      <w:tblPr/>
      <w:tcPr>
        <w:shd w:val="clear" w:color="auto" w:fill="677A6F" w:themeFill="accent2"/>
      </w:tcPr>
    </w:tblStylePr>
    <w:tblStylePr w:type="lastRow">
      <w:pPr>
        <w:spacing w:before="0" w:after="0" w:line="240" w:lineRule="auto"/>
      </w:pPr>
      <w:rPr>
        <w:b/>
        <w:bCs/>
      </w:rPr>
      <w:tblPr/>
      <w:tcPr>
        <w:tcBorders>
          <w:top w:val="double" w:sz="6" w:space="0" w:color="677A6F" w:themeColor="accent2"/>
          <w:left w:val="single" w:sz="8" w:space="0" w:color="677A6F" w:themeColor="accent2"/>
          <w:bottom w:val="single" w:sz="8" w:space="0" w:color="677A6F" w:themeColor="accent2"/>
          <w:right w:val="single" w:sz="8" w:space="0" w:color="677A6F" w:themeColor="accent2"/>
        </w:tcBorders>
      </w:tcPr>
    </w:tblStylePr>
    <w:tblStylePr w:type="firstCol">
      <w:rPr>
        <w:b/>
        <w:bCs/>
      </w:rPr>
    </w:tblStylePr>
    <w:tblStylePr w:type="lastCol">
      <w:rPr>
        <w:b/>
        <w:bCs/>
      </w:rPr>
    </w:tblStylePr>
    <w:tblStylePr w:type="band1Vert">
      <w:tblPr/>
      <w:tcPr>
        <w:tcBorders>
          <w:top w:val="single" w:sz="8" w:space="0" w:color="677A6F" w:themeColor="accent2"/>
          <w:left w:val="single" w:sz="8" w:space="0" w:color="677A6F" w:themeColor="accent2"/>
          <w:bottom w:val="single" w:sz="8" w:space="0" w:color="677A6F" w:themeColor="accent2"/>
          <w:right w:val="single" w:sz="8" w:space="0" w:color="677A6F" w:themeColor="accent2"/>
        </w:tcBorders>
      </w:tcPr>
    </w:tblStylePr>
    <w:tblStylePr w:type="band1Horz">
      <w:tblPr/>
      <w:tcPr>
        <w:tcBorders>
          <w:top w:val="single" w:sz="8" w:space="0" w:color="677A6F" w:themeColor="accent2"/>
          <w:left w:val="single" w:sz="8" w:space="0" w:color="677A6F" w:themeColor="accent2"/>
          <w:bottom w:val="single" w:sz="8" w:space="0" w:color="677A6F" w:themeColor="accent2"/>
          <w:right w:val="single" w:sz="8" w:space="0" w:color="677A6F" w:themeColor="accent2"/>
        </w:tcBorders>
      </w:tcPr>
    </w:tblStylePr>
  </w:style>
  <w:style w:type="table" w:styleId="Lysliste-fremhvningsfarve3">
    <w:name w:val="Light List Accent 3"/>
    <w:basedOn w:val="Tabel-Normal"/>
    <w:uiPriority w:val="61"/>
    <w:semiHidden/>
    <w:unhideWhenUsed/>
    <w:rsid w:val="0081149A"/>
    <w:rPr>
      <w:rFonts w:eastAsia="Times New Roman"/>
    </w:rPr>
    <w:tblPr>
      <w:tblStyleRowBandSize w:val="1"/>
      <w:tblStyleColBandSize w:val="1"/>
      <w:tblBorders>
        <w:top w:val="single" w:sz="8" w:space="0" w:color="C34C72" w:themeColor="accent3"/>
        <w:left w:val="single" w:sz="8" w:space="0" w:color="C34C72" w:themeColor="accent3"/>
        <w:bottom w:val="single" w:sz="8" w:space="0" w:color="C34C72" w:themeColor="accent3"/>
        <w:right w:val="single" w:sz="8" w:space="0" w:color="C34C72" w:themeColor="accent3"/>
      </w:tblBorders>
    </w:tblPr>
    <w:tblStylePr w:type="firstRow">
      <w:pPr>
        <w:spacing w:before="0" w:after="0" w:line="240" w:lineRule="auto"/>
      </w:pPr>
      <w:rPr>
        <w:b/>
        <w:bCs/>
        <w:color w:val="FFFFFF" w:themeColor="background1"/>
      </w:rPr>
      <w:tblPr/>
      <w:tcPr>
        <w:shd w:val="clear" w:color="auto" w:fill="C34C72" w:themeFill="accent3"/>
      </w:tcPr>
    </w:tblStylePr>
    <w:tblStylePr w:type="lastRow">
      <w:pPr>
        <w:spacing w:before="0" w:after="0" w:line="240" w:lineRule="auto"/>
      </w:pPr>
      <w:rPr>
        <w:b/>
        <w:bCs/>
      </w:rPr>
      <w:tblPr/>
      <w:tcPr>
        <w:tcBorders>
          <w:top w:val="double" w:sz="6" w:space="0" w:color="C34C72" w:themeColor="accent3"/>
          <w:left w:val="single" w:sz="8" w:space="0" w:color="C34C72" w:themeColor="accent3"/>
          <w:bottom w:val="single" w:sz="8" w:space="0" w:color="C34C72" w:themeColor="accent3"/>
          <w:right w:val="single" w:sz="8" w:space="0" w:color="C34C72" w:themeColor="accent3"/>
        </w:tcBorders>
      </w:tcPr>
    </w:tblStylePr>
    <w:tblStylePr w:type="firstCol">
      <w:rPr>
        <w:b/>
        <w:bCs/>
      </w:rPr>
    </w:tblStylePr>
    <w:tblStylePr w:type="lastCol">
      <w:rPr>
        <w:b/>
        <w:bCs/>
      </w:rPr>
    </w:tblStylePr>
    <w:tblStylePr w:type="band1Vert">
      <w:tblPr/>
      <w:tcPr>
        <w:tcBorders>
          <w:top w:val="single" w:sz="8" w:space="0" w:color="C34C72" w:themeColor="accent3"/>
          <w:left w:val="single" w:sz="8" w:space="0" w:color="C34C72" w:themeColor="accent3"/>
          <w:bottom w:val="single" w:sz="8" w:space="0" w:color="C34C72" w:themeColor="accent3"/>
          <w:right w:val="single" w:sz="8" w:space="0" w:color="C34C72" w:themeColor="accent3"/>
        </w:tcBorders>
      </w:tcPr>
    </w:tblStylePr>
    <w:tblStylePr w:type="band1Horz">
      <w:tblPr/>
      <w:tcPr>
        <w:tcBorders>
          <w:top w:val="single" w:sz="8" w:space="0" w:color="C34C72" w:themeColor="accent3"/>
          <w:left w:val="single" w:sz="8" w:space="0" w:color="C34C72" w:themeColor="accent3"/>
          <w:bottom w:val="single" w:sz="8" w:space="0" w:color="C34C72" w:themeColor="accent3"/>
          <w:right w:val="single" w:sz="8" w:space="0" w:color="C34C72" w:themeColor="accent3"/>
        </w:tcBorders>
      </w:tcPr>
    </w:tblStylePr>
  </w:style>
  <w:style w:type="table" w:styleId="Lysliste-fremhvningsfarve4">
    <w:name w:val="Light List Accent 4"/>
    <w:basedOn w:val="Tabel-Normal"/>
    <w:uiPriority w:val="61"/>
    <w:semiHidden/>
    <w:unhideWhenUsed/>
    <w:rsid w:val="0081149A"/>
    <w:rPr>
      <w:rFonts w:eastAsia="Times New Roman"/>
    </w:rPr>
    <w:tblPr>
      <w:tblStyleRowBandSize w:val="1"/>
      <w:tblStyleColBandSize w:val="1"/>
      <w:tblBorders>
        <w:top w:val="single" w:sz="8" w:space="0" w:color="6F748A" w:themeColor="accent4"/>
        <w:left w:val="single" w:sz="8" w:space="0" w:color="6F748A" w:themeColor="accent4"/>
        <w:bottom w:val="single" w:sz="8" w:space="0" w:color="6F748A" w:themeColor="accent4"/>
        <w:right w:val="single" w:sz="8" w:space="0" w:color="6F748A" w:themeColor="accent4"/>
      </w:tblBorders>
    </w:tblPr>
    <w:tblStylePr w:type="firstRow">
      <w:pPr>
        <w:spacing w:before="0" w:after="0" w:line="240" w:lineRule="auto"/>
      </w:pPr>
      <w:rPr>
        <w:b/>
        <w:bCs/>
        <w:color w:val="FFFFFF" w:themeColor="background1"/>
      </w:rPr>
      <w:tblPr/>
      <w:tcPr>
        <w:shd w:val="clear" w:color="auto" w:fill="6F748A" w:themeFill="accent4"/>
      </w:tcPr>
    </w:tblStylePr>
    <w:tblStylePr w:type="lastRow">
      <w:pPr>
        <w:spacing w:before="0" w:after="0" w:line="240" w:lineRule="auto"/>
      </w:pPr>
      <w:rPr>
        <w:b/>
        <w:bCs/>
      </w:rPr>
      <w:tblPr/>
      <w:tcPr>
        <w:tcBorders>
          <w:top w:val="double" w:sz="6" w:space="0" w:color="6F748A" w:themeColor="accent4"/>
          <w:left w:val="single" w:sz="8" w:space="0" w:color="6F748A" w:themeColor="accent4"/>
          <w:bottom w:val="single" w:sz="8" w:space="0" w:color="6F748A" w:themeColor="accent4"/>
          <w:right w:val="single" w:sz="8" w:space="0" w:color="6F748A" w:themeColor="accent4"/>
        </w:tcBorders>
      </w:tcPr>
    </w:tblStylePr>
    <w:tblStylePr w:type="firstCol">
      <w:rPr>
        <w:b/>
        <w:bCs/>
      </w:rPr>
    </w:tblStylePr>
    <w:tblStylePr w:type="lastCol">
      <w:rPr>
        <w:b/>
        <w:bCs/>
      </w:rPr>
    </w:tblStylePr>
    <w:tblStylePr w:type="band1Vert">
      <w:tblPr/>
      <w:tcPr>
        <w:tcBorders>
          <w:top w:val="single" w:sz="8" w:space="0" w:color="6F748A" w:themeColor="accent4"/>
          <w:left w:val="single" w:sz="8" w:space="0" w:color="6F748A" w:themeColor="accent4"/>
          <w:bottom w:val="single" w:sz="8" w:space="0" w:color="6F748A" w:themeColor="accent4"/>
          <w:right w:val="single" w:sz="8" w:space="0" w:color="6F748A" w:themeColor="accent4"/>
        </w:tcBorders>
      </w:tcPr>
    </w:tblStylePr>
    <w:tblStylePr w:type="band1Horz">
      <w:tblPr/>
      <w:tcPr>
        <w:tcBorders>
          <w:top w:val="single" w:sz="8" w:space="0" w:color="6F748A" w:themeColor="accent4"/>
          <w:left w:val="single" w:sz="8" w:space="0" w:color="6F748A" w:themeColor="accent4"/>
          <w:bottom w:val="single" w:sz="8" w:space="0" w:color="6F748A" w:themeColor="accent4"/>
          <w:right w:val="single" w:sz="8" w:space="0" w:color="6F748A" w:themeColor="accent4"/>
        </w:tcBorders>
      </w:tcPr>
    </w:tblStylePr>
  </w:style>
  <w:style w:type="table" w:styleId="Lysliste-fremhvningsfarve5">
    <w:name w:val="Light List Accent 5"/>
    <w:basedOn w:val="Tabel-Normal"/>
    <w:uiPriority w:val="61"/>
    <w:semiHidden/>
    <w:unhideWhenUsed/>
    <w:rsid w:val="0081149A"/>
    <w:rPr>
      <w:rFonts w:eastAsia="Times New Roman"/>
    </w:rPr>
    <w:tblPr>
      <w:tblStyleRowBandSize w:val="1"/>
      <w:tblStyleColBandSize w:val="1"/>
      <w:tblBorders>
        <w:top w:val="single" w:sz="8" w:space="0" w:color="E3632E" w:themeColor="accent5"/>
        <w:left w:val="single" w:sz="8" w:space="0" w:color="E3632E" w:themeColor="accent5"/>
        <w:bottom w:val="single" w:sz="8" w:space="0" w:color="E3632E" w:themeColor="accent5"/>
        <w:right w:val="single" w:sz="8" w:space="0" w:color="E3632E" w:themeColor="accent5"/>
      </w:tblBorders>
    </w:tblPr>
    <w:tblStylePr w:type="firstRow">
      <w:pPr>
        <w:spacing w:before="0" w:after="0" w:line="240" w:lineRule="auto"/>
      </w:pPr>
      <w:rPr>
        <w:b/>
        <w:bCs/>
        <w:color w:val="FFFFFF" w:themeColor="background1"/>
      </w:rPr>
      <w:tblPr/>
      <w:tcPr>
        <w:shd w:val="clear" w:color="auto" w:fill="E3632E" w:themeFill="accent5"/>
      </w:tcPr>
    </w:tblStylePr>
    <w:tblStylePr w:type="lastRow">
      <w:pPr>
        <w:spacing w:before="0" w:after="0" w:line="240" w:lineRule="auto"/>
      </w:pPr>
      <w:rPr>
        <w:b/>
        <w:bCs/>
      </w:rPr>
      <w:tblPr/>
      <w:tcPr>
        <w:tcBorders>
          <w:top w:val="double" w:sz="6" w:space="0" w:color="E3632E" w:themeColor="accent5"/>
          <w:left w:val="single" w:sz="8" w:space="0" w:color="E3632E" w:themeColor="accent5"/>
          <w:bottom w:val="single" w:sz="8" w:space="0" w:color="E3632E" w:themeColor="accent5"/>
          <w:right w:val="single" w:sz="8" w:space="0" w:color="E3632E" w:themeColor="accent5"/>
        </w:tcBorders>
      </w:tcPr>
    </w:tblStylePr>
    <w:tblStylePr w:type="firstCol">
      <w:rPr>
        <w:b/>
        <w:bCs/>
      </w:rPr>
    </w:tblStylePr>
    <w:tblStylePr w:type="lastCol">
      <w:rPr>
        <w:b/>
        <w:bCs/>
      </w:rPr>
    </w:tblStylePr>
    <w:tblStylePr w:type="band1Vert">
      <w:tblPr/>
      <w:tcPr>
        <w:tcBorders>
          <w:top w:val="single" w:sz="8" w:space="0" w:color="E3632E" w:themeColor="accent5"/>
          <w:left w:val="single" w:sz="8" w:space="0" w:color="E3632E" w:themeColor="accent5"/>
          <w:bottom w:val="single" w:sz="8" w:space="0" w:color="E3632E" w:themeColor="accent5"/>
          <w:right w:val="single" w:sz="8" w:space="0" w:color="E3632E" w:themeColor="accent5"/>
        </w:tcBorders>
      </w:tcPr>
    </w:tblStylePr>
    <w:tblStylePr w:type="band1Horz">
      <w:tblPr/>
      <w:tcPr>
        <w:tcBorders>
          <w:top w:val="single" w:sz="8" w:space="0" w:color="E3632E" w:themeColor="accent5"/>
          <w:left w:val="single" w:sz="8" w:space="0" w:color="E3632E" w:themeColor="accent5"/>
          <w:bottom w:val="single" w:sz="8" w:space="0" w:color="E3632E" w:themeColor="accent5"/>
          <w:right w:val="single" w:sz="8" w:space="0" w:color="E3632E" w:themeColor="accent5"/>
        </w:tcBorders>
      </w:tcPr>
    </w:tblStylePr>
  </w:style>
  <w:style w:type="table" w:styleId="Lysliste-fremhvningsfarve6">
    <w:name w:val="Light List Accent 6"/>
    <w:basedOn w:val="Tabel-Normal"/>
    <w:uiPriority w:val="61"/>
    <w:semiHidden/>
    <w:unhideWhenUsed/>
    <w:rsid w:val="0081149A"/>
    <w:rPr>
      <w:rFonts w:eastAsia="Times New Roman"/>
    </w:rPr>
    <w:tblPr>
      <w:tblStyleRowBandSize w:val="1"/>
      <w:tblStyleColBandSize w:val="1"/>
      <w:tblBorders>
        <w:top w:val="single" w:sz="8" w:space="0" w:color="FCE073" w:themeColor="accent6"/>
        <w:left w:val="single" w:sz="8" w:space="0" w:color="FCE073" w:themeColor="accent6"/>
        <w:bottom w:val="single" w:sz="8" w:space="0" w:color="FCE073" w:themeColor="accent6"/>
        <w:right w:val="single" w:sz="8" w:space="0" w:color="FCE073" w:themeColor="accent6"/>
      </w:tblBorders>
    </w:tblPr>
    <w:tblStylePr w:type="firstRow">
      <w:pPr>
        <w:spacing w:before="0" w:after="0" w:line="240" w:lineRule="auto"/>
      </w:pPr>
      <w:rPr>
        <w:b/>
        <w:bCs/>
        <w:color w:val="FFFFFF" w:themeColor="background1"/>
      </w:rPr>
      <w:tblPr/>
      <w:tcPr>
        <w:shd w:val="clear" w:color="auto" w:fill="FCE073" w:themeFill="accent6"/>
      </w:tcPr>
    </w:tblStylePr>
    <w:tblStylePr w:type="lastRow">
      <w:pPr>
        <w:spacing w:before="0" w:after="0" w:line="240" w:lineRule="auto"/>
      </w:pPr>
      <w:rPr>
        <w:b/>
        <w:bCs/>
      </w:rPr>
      <w:tblPr/>
      <w:tcPr>
        <w:tcBorders>
          <w:top w:val="double" w:sz="6" w:space="0" w:color="FCE073" w:themeColor="accent6"/>
          <w:left w:val="single" w:sz="8" w:space="0" w:color="FCE073" w:themeColor="accent6"/>
          <w:bottom w:val="single" w:sz="8" w:space="0" w:color="FCE073" w:themeColor="accent6"/>
          <w:right w:val="single" w:sz="8" w:space="0" w:color="FCE073" w:themeColor="accent6"/>
        </w:tcBorders>
      </w:tcPr>
    </w:tblStylePr>
    <w:tblStylePr w:type="firstCol">
      <w:rPr>
        <w:b/>
        <w:bCs/>
      </w:rPr>
    </w:tblStylePr>
    <w:tblStylePr w:type="lastCol">
      <w:rPr>
        <w:b/>
        <w:bCs/>
      </w:rPr>
    </w:tblStylePr>
    <w:tblStylePr w:type="band1Vert">
      <w:tblPr/>
      <w:tcPr>
        <w:tcBorders>
          <w:top w:val="single" w:sz="8" w:space="0" w:color="FCE073" w:themeColor="accent6"/>
          <w:left w:val="single" w:sz="8" w:space="0" w:color="FCE073" w:themeColor="accent6"/>
          <w:bottom w:val="single" w:sz="8" w:space="0" w:color="FCE073" w:themeColor="accent6"/>
          <w:right w:val="single" w:sz="8" w:space="0" w:color="FCE073" w:themeColor="accent6"/>
        </w:tcBorders>
      </w:tcPr>
    </w:tblStylePr>
    <w:tblStylePr w:type="band1Horz">
      <w:tblPr/>
      <w:tcPr>
        <w:tcBorders>
          <w:top w:val="single" w:sz="8" w:space="0" w:color="FCE073" w:themeColor="accent6"/>
          <w:left w:val="single" w:sz="8" w:space="0" w:color="FCE073" w:themeColor="accent6"/>
          <w:bottom w:val="single" w:sz="8" w:space="0" w:color="FCE073" w:themeColor="accent6"/>
          <w:right w:val="single" w:sz="8" w:space="0" w:color="FCE073" w:themeColor="accent6"/>
        </w:tcBorders>
      </w:tcPr>
    </w:tblStylePr>
  </w:style>
  <w:style w:type="table" w:styleId="Lysskygge">
    <w:name w:val="Light Shading"/>
    <w:basedOn w:val="Tabel-Normal"/>
    <w:uiPriority w:val="60"/>
    <w:semiHidden/>
    <w:unhideWhenUsed/>
    <w:rsid w:val="0081149A"/>
    <w:rPr>
      <w:rFonts w:eastAsia="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81149A"/>
    <w:rPr>
      <w:rFonts w:eastAsia="Times New Roman"/>
      <w:color w:val="3C0B0A" w:themeColor="accent1" w:themeShade="BF"/>
    </w:rPr>
    <w:tblPr>
      <w:tblStyleRowBandSize w:val="1"/>
      <w:tblStyleColBandSize w:val="1"/>
      <w:tblBorders>
        <w:top w:val="single" w:sz="8" w:space="0" w:color="510F0E" w:themeColor="accent1"/>
        <w:bottom w:val="single" w:sz="8" w:space="0" w:color="510F0E" w:themeColor="accent1"/>
      </w:tblBorders>
    </w:tblPr>
    <w:tblStylePr w:type="firstRow">
      <w:pPr>
        <w:spacing w:before="0" w:after="0" w:line="240" w:lineRule="auto"/>
      </w:pPr>
      <w:rPr>
        <w:b/>
        <w:bCs/>
      </w:rPr>
      <w:tblPr/>
      <w:tcPr>
        <w:tcBorders>
          <w:top w:val="single" w:sz="8" w:space="0" w:color="510F0E" w:themeColor="accent1"/>
          <w:left w:val="nil"/>
          <w:bottom w:val="single" w:sz="8" w:space="0" w:color="510F0E" w:themeColor="accent1"/>
          <w:right w:val="nil"/>
          <w:insideH w:val="nil"/>
          <w:insideV w:val="nil"/>
        </w:tcBorders>
      </w:tcPr>
    </w:tblStylePr>
    <w:tblStylePr w:type="lastRow">
      <w:pPr>
        <w:spacing w:before="0" w:after="0" w:line="240" w:lineRule="auto"/>
      </w:pPr>
      <w:rPr>
        <w:b/>
        <w:bCs/>
      </w:rPr>
      <w:tblPr/>
      <w:tcPr>
        <w:tcBorders>
          <w:top w:val="single" w:sz="8" w:space="0" w:color="510F0E" w:themeColor="accent1"/>
          <w:left w:val="nil"/>
          <w:bottom w:val="single" w:sz="8" w:space="0" w:color="510F0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A8A7" w:themeFill="accent1" w:themeFillTint="3F"/>
      </w:tcPr>
    </w:tblStylePr>
    <w:tblStylePr w:type="band1Horz">
      <w:tblPr/>
      <w:tcPr>
        <w:tcBorders>
          <w:left w:val="nil"/>
          <w:right w:val="nil"/>
          <w:insideH w:val="nil"/>
          <w:insideV w:val="nil"/>
        </w:tcBorders>
        <w:shd w:val="clear" w:color="auto" w:fill="F0A8A7" w:themeFill="accent1" w:themeFillTint="3F"/>
      </w:tcPr>
    </w:tblStylePr>
  </w:style>
  <w:style w:type="table" w:styleId="Lysskygge-fremhvningsfarve2">
    <w:name w:val="Light Shading Accent 2"/>
    <w:basedOn w:val="Tabel-Normal"/>
    <w:uiPriority w:val="60"/>
    <w:semiHidden/>
    <w:unhideWhenUsed/>
    <w:rsid w:val="0081149A"/>
    <w:rPr>
      <w:rFonts w:eastAsia="Times New Roman"/>
      <w:color w:val="4D5B53" w:themeColor="accent2" w:themeShade="BF"/>
    </w:rPr>
    <w:tblPr>
      <w:tblStyleRowBandSize w:val="1"/>
      <w:tblStyleColBandSize w:val="1"/>
      <w:tblBorders>
        <w:top w:val="single" w:sz="8" w:space="0" w:color="677A6F" w:themeColor="accent2"/>
        <w:bottom w:val="single" w:sz="8" w:space="0" w:color="677A6F" w:themeColor="accent2"/>
      </w:tblBorders>
    </w:tblPr>
    <w:tblStylePr w:type="firstRow">
      <w:pPr>
        <w:spacing w:before="0" w:after="0" w:line="240" w:lineRule="auto"/>
      </w:pPr>
      <w:rPr>
        <w:b/>
        <w:bCs/>
      </w:rPr>
      <w:tblPr/>
      <w:tcPr>
        <w:tcBorders>
          <w:top w:val="single" w:sz="8" w:space="0" w:color="677A6F" w:themeColor="accent2"/>
          <w:left w:val="nil"/>
          <w:bottom w:val="single" w:sz="8" w:space="0" w:color="677A6F" w:themeColor="accent2"/>
          <w:right w:val="nil"/>
          <w:insideH w:val="nil"/>
          <w:insideV w:val="nil"/>
        </w:tcBorders>
      </w:tcPr>
    </w:tblStylePr>
    <w:tblStylePr w:type="lastRow">
      <w:pPr>
        <w:spacing w:before="0" w:after="0" w:line="240" w:lineRule="auto"/>
      </w:pPr>
      <w:rPr>
        <w:b/>
        <w:bCs/>
      </w:rPr>
      <w:tblPr/>
      <w:tcPr>
        <w:tcBorders>
          <w:top w:val="single" w:sz="8" w:space="0" w:color="677A6F" w:themeColor="accent2"/>
          <w:left w:val="nil"/>
          <w:bottom w:val="single" w:sz="8" w:space="0" w:color="677A6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EDB" w:themeFill="accent2" w:themeFillTint="3F"/>
      </w:tcPr>
    </w:tblStylePr>
    <w:tblStylePr w:type="band1Horz">
      <w:tblPr/>
      <w:tcPr>
        <w:tcBorders>
          <w:left w:val="nil"/>
          <w:right w:val="nil"/>
          <w:insideH w:val="nil"/>
          <w:insideV w:val="nil"/>
        </w:tcBorders>
        <w:shd w:val="clear" w:color="auto" w:fill="D8DEDB" w:themeFill="accent2" w:themeFillTint="3F"/>
      </w:tcPr>
    </w:tblStylePr>
  </w:style>
  <w:style w:type="table" w:styleId="Lysskygge-fremhvningsfarve3">
    <w:name w:val="Light Shading Accent 3"/>
    <w:basedOn w:val="Tabel-Normal"/>
    <w:uiPriority w:val="60"/>
    <w:semiHidden/>
    <w:unhideWhenUsed/>
    <w:rsid w:val="0081149A"/>
    <w:rPr>
      <w:rFonts w:eastAsia="Times New Roman"/>
      <w:color w:val="973352" w:themeColor="accent3" w:themeShade="BF"/>
    </w:rPr>
    <w:tblPr>
      <w:tblStyleRowBandSize w:val="1"/>
      <w:tblStyleColBandSize w:val="1"/>
      <w:tblBorders>
        <w:top w:val="single" w:sz="8" w:space="0" w:color="C34C72" w:themeColor="accent3"/>
        <w:bottom w:val="single" w:sz="8" w:space="0" w:color="C34C72" w:themeColor="accent3"/>
      </w:tblBorders>
    </w:tblPr>
    <w:tblStylePr w:type="firstRow">
      <w:pPr>
        <w:spacing w:before="0" w:after="0" w:line="240" w:lineRule="auto"/>
      </w:pPr>
      <w:rPr>
        <w:b/>
        <w:bCs/>
      </w:rPr>
      <w:tblPr/>
      <w:tcPr>
        <w:tcBorders>
          <w:top w:val="single" w:sz="8" w:space="0" w:color="C34C72" w:themeColor="accent3"/>
          <w:left w:val="nil"/>
          <w:bottom w:val="single" w:sz="8" w:space="0" w:color="C34C72" w:themeColor="accent3"/>
          <w:right w:val="nil"/>
          <w:insideH w:val="nil"/>
          <w:insideV w:val="nil"/>
        </w:tcBorders>
      </w:tcPr>
    </w:tblStylePr>
    <w:tblStylePr w:type="lastRow">
      <w:pPr>
        <w:spacing w:before="0" w:after="0" w:line="240" w:lineRule="auto"/>
      </w:pPr>
      <w:rPr>
        <w:b/>
        <w:bCs/>
      </w:rPr>
      <w:tblPr/>
      <w:tcPr>
        <w:tcBorders>
          <w:top w:val="single" w:sz="8" w:space="0" w:color="C34C72" w:themeColor="accent3"/>
          <w:left w:val="nil"/>
          <w:bottom w:val="single" w:sz="8" w:space="0" w:color="C34C7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D2DB" w:themeFill="accent3" w:themeFillTint="3F"/>
      </w:tcPr>
    </w:tblStylePr>
    <w:tblStylePr w:type="band1Horz">
      <w:tblPr/>
      <w:tcPr>
        <w:tcBorders>
          <w:left w:val="nil"/>
          <w:right w:val="nil"/>
          <w:insideH w:val="nil"/>
          <w:insideV w:val="nil"/>
        </w:tcBorders>
        <w:shd w:val="clear" w:color="auto" w:fill="F0D2DB" w:themeFill="accent3" w:themeFillTint="3F"/>
      </w:tcPr>
    </w:tblStylePr>
  </w:style>
  <w:style w:type="table" w:styleId="Lysskygge-fremhvningsfarve4">
    <w:name w:val="Light Shading Accent 4"/>
    <w:basedOn w:val="Tabel-Normal"/>
    <w:uiPriority w:val="60"/>
    <w:semiHidden/>
    <w:unhideWhenUsed/>
    <w:rsid w:val="0081149A"/>
    <w:rPr>
      <w:rFonts w:eastAsia="Times New Roman"/>
      <w:color w:val="535667" w:themeColor="accent4" w:themeShade="BF"/>
    </w:rPr>
    <w:tblPr>
      <w:tblStyleRowBandSize w:val="1"/>
      <w:tblStyleColBandSize w:val="1"/>
      <w:tblBorders>
        <w:top w:val="single" w:sz="8" w:space="0" w:color="6F748A" w:themeColor="accent4"/>
        <w:bottom w:val="single" w:sz="8" w:space="0" w:color="6F748A" w:themeColor="accent4"/>
      </w:tblBorders>
    </w:tblPr>
    <w:tblStylePr w:type="firstRow">
      <w:pPr>
        <w:spacing w:before="0" w:after="0" w:line="240" w:lineRule="auto"/>
      </w:pPr>
      <w:rPr>
        <w:b/>
        <w:bCs/>
      </w:rPr>
      <w:tblPr/>
      <w:tcPr>
        <w:tcBorders>
          <w:top w:val="single" w:sz="8" w:space="0" w:color="6F748A" w:themeColor="accent4"/>
          <w:left w:val="nil"/>
          <w:bottom w:val="single" w:sz="8" w:space="0" w:color="6F748A" w:themeColor="accent4"/>
          <w:right w:val="nil"/>
          <w:insideH w:val="nil"/>
          <w:insideV w:val="nil"/>
        </w:tcBorders>
      </w:tcPr>
    </w:tblStylePr>
    <w:tblStylePr w:type="lastRow">
      <w:pPr>
        <w:spacing w:before="0" w:after="0" w:line="240" w:lineRule="auto"/>
      </w:pPr>
      <w:rPr>
        <w:b/>
        <w:bCs/>
      </w:rPr>
      <w:tblPr/>
      <w:tcPr>
        <w:tcBorders>
          <w:top w:val="single" w:sz="8" w:space="0" w:color="6F748A" w:themeColor="accent4"/>
          <w:left w:val="nil"/>
          <w:bottom w:val="single" w:sz="8" w:space="0" w:color="6F748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CE2" w:themeFill="accent4" w:themeFillTint="3F"/>
      </w:tcPr>
    </w:tblStylePr>
    <w:tblStylePr w:type="band1Horz">
      <w:tblPr/>
      <w:tcPr>
        <w:tcBorders>
          <w:left w:val="nil"/>
          <w:right w:val="nil"/>
          <w:insideH w:val="nil"/>
          <w:insideV w:val="nil"/>
        </w:tcBorders>
        <w:shd w:val="clear" w:color="auto" w:fill="DBDCE2" w:themeFill="accent4" w:themeFillTint="3F"/>
      </w:tcPr>
    </w:tblStylePr>
  </w:style>
  <w:style w:type="table" w:styleId="Lysskygge-fremhvningsfarve5">
    <w:name w:val="Light Shading Accent 5"/>
    <w:basedOn w:val="Tabel-Normal"/>
    <w:uiPriority w:val="60"/>
    <w:semiHidden/>
    <w:unhideWhenUsed/>
    <w:rsid w:val="0081149A"/>
    <w:rPr>
      <w:rFonts w:eastAsia="Times New Roman"/>
      <w:color w:val="B44518" w:themeColor="accent5" w:themeShade="BF"/>
    </w:rPr>
    <w:tblPr>
      <w:tblStyleRowBandSize w:val="1"/>
      <w:tblStyleColBandSize w:val="1"/>
      <w:tblBorders>
        <w:top w:val="single" w:sz="8" w:space="0" w:color="E3632E" w:themeColor="accent5"/>
        <w:bottom w:val="single" w:sz="8" w:space="0" w:color="E3632E" w:themeColor="accent5"/>
      </w:tblBorders>
    </w:tblPr>
    <w:tblStylePr w:type="firstRow">
      <w:pPr>
        <w:spacing w:before="0" w:after="0" w:line="240" w:lineRule="auto"/>
      </w:pPr>
      <w:rPr>
        <w:b/>
        <w:bCs/>
      </w:rPr>
      <w:tblPr/>
      <w:tcPr>
        <w:tcBorders>
          <w:top w:val="single" w:sz="8" w:space="0" w:color="E3632E" w:themeColor="accent5"/>
          <w:left w:val="nil"/>
          <w:bottom w:val="single" w:sz="8" w:space="0" w:color="E3632E" w:themeColor="accent5"/>
          <w:right w:val="nil"/>
          <w:insideH w:val="nil"/>
          <w:insideV w:val="nil"/>
        </w:tcBorders>
      </w:tcPr>
    </w:tblStylePr>
    <w:tblStylePr w:type="lastRow">
      <w:pPr>
        <w:spacing w:before="0" w:after="0" w:line="240" w:lineRule="auto"/>
      </w:pPr>
      <w:rPr>
        <w:b/>
        <w:bCs/>
      </w:rPr>
      <w:tblPr/>
      <w:tcPr>
        <w:tcBorders>
          <w:top w:val="single" w:sz="8" w:space="0" w:color="E3632E" w:themeColor="accent5"/>
          <w:left w:val="nil"/>
          <w:bottom w:val="single" w:sz="8" w:space="0" w:color="E3632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8CB" w:themeFill="accent5" w:themeFillTint="3F"/>
      </w:tcPr>
    </w:tblStylePr>
    <w:tblStylePr w:type="band1Horz">
      <w:tblPr/>
      <w:tcPr>
        <w:tcBorders>
          <w:left w:val="nil"/>
          <w:right w:val="nil"/>
          <w:insideH w:val="nil"/>
          <w:insideV w:val="nil"/>
        </w:tcBorders>
        <w:shd w:val="clear" w:color="auto" w:fill="F8D8CB" w:themeFill="accent5" w:themeFillTint="3F"/>
      </w:tcPr>
    </w:tblStylePr>
  </w:style>
  <w:style w:type="table" w:styleId="Lysskygge-fremhvningsfarve6">
    <w:name w:val="Light Shading Accent 6"/>
    <w:basedOn w:val="Tabel-Normal"/>
    <w:uiPriority w:val="60"/>
    <w:semiHidden/>
    <w:unhideWhenUsed/>
    <w:rsid w:val="0081149A"/>
    <w:rPr>
      <w:rFonts w:eastAsia="Times New Roman"/>
      <w:color w:val="FACB18" w:themeColor="accent6" w:themeShade="BF"/>
    </w:rPr>
    <w:tblPr>
      <w:tblStyleRowBandSize w:val="1"/>
      <w:tblStyleColBandSize w:val="1"/>
      <w:tblBorders>
        <w:top w:val="single" w:sz="8" w:space="0" w:color="FCE073" w:themeColor="accent6"/>
        <w:bottom w:val="single" w:sz="8" w:space="0" w:color="FCE073" w:themeColor="accent6"/>
      </w:tblBorders>
    </w:tblPr>
    <w:tblStylePr w:type="firstRow">
      <w:pPr>
        <w:spacing w:before="0" w:after="0" w:line="240" w:lineRule="auto"/>
      </w:pPr>
      <w:rPr>
        <w:b/>
        <w:bCs/>
      </w:rPr>
      <w:tblPr/>
      <w:tcPr>
        <w:tcBorders>
          <w:top w:val="single" w:sz="8" w:space="0" w:color="FCE073" w:themeColor="accent6"/>
          <w:left w:val="nil"/>
          <w:bottom w:val="single" w:sz="8" w:space="0" w:color="FCE073" w:themeColor="accent6"/>
          <w:right w:val="nil"/>
          <w:insideH w:val="nil"/>
          <w:insideV w:val="nil"/>
        </w:tcBorders>
      </w:tcPr>
    </w:tblStylePr>
    <w:tblStylePr w:type="lastRow">
      <w:pPr>
        <w:spacing w:before="0" w:after="0" w:line="240" w:lineRule="auto"/>
      </w:pPr>
      <w:rPr>
        <w:b/>
        <w:bCs/>
      </w:rPr>
      <w:tblPr/>
      <w:tcPr>
        <w:tcBorders>
          <w:top w:val="single" w:sz="8" w:space="0" w:color="FCE073" w:themeColor="accent6"/>
          <w:left w:val="nil"/>
          <w:bottom w:val="single" w:sz="8" w:space="0" w:color="FCE0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7DC" w:themeFill="accent6" w:themeFillTint="3F"/>
      </w:tcPr>
    </w:tblStylePr>
    <w:tblStylePr w:type="band1Horz">
      <w:tblPr/>
      <w:tcPr>
        <w:tcBorders>
          <w:left w:val="nil"/>
          <w:right w:val="nil"/>
          <w:insideH w:val="nil"/>
          <w:insideV w:val="nil"/>
        </w:tcBorders>
        <w:shd w:val="clear" w:color="auto" w:fill="FEF7DC" w:themeFill="accent6" w:themeFillTint="3F"/>
      </w:tcPr>
    </w:tblStylePr>
  </w:style>
  <w:style w:type="table" w:styleId="Lystgitter">
    <w:name w:val="Light Grid"/>
    <w:basedOn w:val="Tabel-Normal"/>
    <w:uiPriority w:val="62"/>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81149A"/>
    <w:rPr>
      <w:rFonts w:eastAsia="Times New Roman"/>
    </w:rPr>
    <w:tblPr>
      <w:tblStyleRowBandSize w:val="1"/>
      <w:tblStyleColBandSize w:val="1"/>
      <w:tblBorders>
        <w:top w:val="single" w:sz="8" w:space="0" w:color="510F0E" w:themeColor="accent1"/>
        <w:left w:val="single" w:sz="8" w:space="0" w:color="510F0E" w:themeColor="accent1"/>
        <w:bottom w:val="single" w:sz="8" w:space="0" w:color="510F0E" w:themeColor="accent1"/>
        <w:right w:val="single" w:sz="8" w:space="0" w:color="510F0E" w:themeColor="accent1"/>
        <w:insideH w:val="single" w:sz="8" w:space="0" w:color="510F0E" w:themeColor="accent1"/>
        <w:insideV w:val="single" w:sz="8" w:space="0" w:color="510F0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0F0E" w:themeColor="accent1"/>
          <w:left w:val="single" w:sz="8" w:space="0" w:color="510F0E" w:themeColor="accent1"/>
          <w:bottom w:val="single" w:sz="18" w:space="0" w:color="510F0E" w:themeColor="accent1"/>
          <w:right w:val="single" w:sz="8" w:space="0" w:color="510F0E" w:themeColor="accent1"/>
          <w:insideH w:val="nil"/>
          <w:insideV w:val="single" w:sz="8" w:space="0" w:color="510F0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0F0E" w:themeColor="accent1"/>
          <w:left w:val="single" w:sz="8" w:space="0" w:color="510F0E" w:themeColor="accent1"/>
          <w:bottom w:val="single" w:sz="8" w:space="0" w:color="510F0E" w:themeColor="accent1"/>
          <w:right w:val="single" w:sz="8" w:space="0" w:color="510F0E" w:themeColor="accent1"/>
          <w:insideH w:val="nil"/>
          <w:insideV w:val="single" w:sz="8" w:space="0" w:color="510F0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0F0E" w:themeColor="accent1"/>
          <w:left w:val="single" w:sz="8" w:space="0" w:color="510F0E" w:themeColor="accent1"/>
          <w:bottom w:val="single" w:sz="8" w:space="0" w:color="510F0E" w:themeColor="accent1"/>
          <w:right w:val="single" w:sz="8" w:space="0" w:color="510F0E" w:themeColor="accent1"/>
        </w:tcBorders>
      </w:tcPr>
    </w:tblStylePr>
    <w:tblStylePr w:type="band1Vert">
      <w:tblPr/>
      <w:tcPr>
        <w:tcBorders>
          <w:top w:val="single" w:sz="8" w:space="0" w:color="510F0E" w:themeColor="accent1"/>
          <w:left w:val="single" w:sz="8" w:space="0" w:color="510F0E" w:themeColor="accent1"/>
          <w:bottom w:val="single" w:sz="8" w:space="0" w:color="510F0E" w:themeColor="accent1"/>
          <w:right w:val="single" w:sz="8" w:space="0" w:color="510F0E" w:themeColor="accent1"/>
        </w:tcBorders>
        <w:shd w:val="clear" w:color="auto" w:fill="F0A8A7" w:themeFill="accent1" w:themeFillTint="3F"/>
      </w:tcPr>
    </w:tblStylePr>
    <w:tblStylePr w:type="band1Horz">
      <w:tblPr/>
      <w:tcPr>
        <w:tcBorders>
          <w:top w:val="single" w:sz="8" w:space="0" w:color="510F0E" w:themeColor="accent1"/>
          <w:left w:val="single" w:sz="8" w:space="0" w:color="510F0E" w:themeColor="accent1"/>
          <w:bottom w:val="single" w:sz="8" w:space="0" w:color="510F0E" w:themeColor="accent1"/>
          <w:right w:val="single" w:sz="8" w:space="0" w:color="510F0E" w:themeColor="accent1"/>
          <w:insideV w:val="single" w:sz="8" w:space="0" w:color="510F0E" w:themeColor="accent1"/>
        </w:tcBorders>
        <w:shd w:val="clear" w:color="auto" w:fill="F0A8A7" w:themeFill="accent1" w:themeFillTint="3F"/>
      </w:tcPr>
    </w:tblStylePr>
    <w:tblStylePr w:type="band2Horz">
      <w:tblPr/>
      <w:tcPr>
        <w:tcBorders>
          <w:top w:val="single" w:sz="8" w:space="0" w:color="510F0E" w:themeColor="accent1"/>
          <w:left w:val="single" w:sz="8" w:space="0" w:color="510F0E" w:themeColor="accent1"/>
          <w:bottom w:val="single" w:sz="8" w:space="0" w:color="510F0E" w:themeColor="accent1"/>
          <w:right w:val="single" w:sz="8" w:space="0" w:color="510F0E" w:themeColor="accent1"/>
          <w:insideV w:val="single" w:sz="8" w:space="0" w:color="510F0E" w:themeColor="accent1"/>
        </w:tcBorders>
      </w:tcPr>
    </w:tblStylePr>
  </w:style>
  <w:style w:type="table" w:styleId="Lystgitter-fremhvningsfarve2">
    <w:name w:val="Light Grid Accent 2"/>
    <w:basedOn w:val="Tabel-Normal"/>
    <w:uiPriority w:val="62"/>
    <w:semiHidden/>
    <w:unhideWhenUsed/>
    <w:rsid w:val="0081149A"/>
    <w:rPr>
      <w:rFonts w:eastAsia="Times New Roman"/>
    </w:rPr>
    <w:tblPr>
      <w:tblStyleRowBandSize w:val="1"/>
      <w:tblStyleColBandSize w:val="1"/>
      <w:tblBorders>
        <w:top w:val="single" w:sz="8" w:space="0" w:color="677A6F" w:themeColor="accent2"/>
        <w:left w:val="single" w:sz="8" w:space="0" w:color="677A6F" w:themeColor="accent2"/>
        <w:bottom w:val="single" w:sz="8" w:space="0" w:color="677A6F" w:themeColor="accent2"/>
        <w:right w:val="single" w:sz="8" w:space="0" w:color="677A6F" w:themeColor="accent2"/>
        <w:insideH w:val="single" w:sz="8" w:space="0" w:color="677A6F" w:themeColor="accent2"/>
        <w:insideV w:val="single" w:sz="8" w:space="0" w:color="677A6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77A6F" w:themeColor="accent2"/>
          <w:left w:val="single" w:sz="8" w:space="0" w:color="677A6F" w:themeColor="accent2"/>
          <w:bottom w:val="single" w:sz="18" w:space="0" w:color="677A6F" w:themeColor="accent2"/>
          <w:right w:val="single" w:sz="8" w:space="0" w:color="677A6F" w:themeColor="accent2"/>
          <w:insideH w:val="nil"/>
          <w:insideV w:val="single" w:sz="8" w:space="0" w:color="677A6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7A6F" w:themeColor="accent2"/>
          <w:left w:val="single" w:sz="8" w:space="0" w:color="677A6F" w:themeColor="accent2"/>
          <w:bottom w:val="single" w:sz="8" w:space="0" w:color="677A6F" w:themeColor="accent2"/>
          <w:right w:val="single" w:sz="8" w:space="0" w:color="677A6F" w:themeColor="accent2"/>
          <w:insideH w:val="nil"/>
          <w:insideV w:val="single" w:sz="8" w:space="0" w:color="677A6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7A6F" w:themeColor="accent2"/>
          <w:left w:val="single" w:sz="8" w:space="0" w:color="677A6F" w:themeColor="accent2"/>
          <w:bottom w:val="single" w:sz="8" w:space="0" w:color="677A6F" w:themeColor="accent2"/>
          <w:right w:val="single" w:sz="8" w:space="0" w:color="677A6F" w:themeColor="accent2"/>
        </w:tcBorders>
      </w:tcPr>
    </w:tblStylePr>
    <w:tblStylePr w:type="band1Vert">
      <w:tblPr/>
      <w:tcPr>
        <w:tcBorders>
          <w:top w:val="single" w:sz="8" w:space="0" w:color="677A6F" w:themeColor="accent2"/>
          <w:left w:val="single" w:sz="8" w:space="0" w:color="677A6F" w:themeColor="accent2"/>
          <w:bottom w:val="single" w:sz="8" w:space="0" w:color="677A6F" w:themeColor="accent2"/>
          <w:right w:val="single" w:sz="8" w:space="0" w:color="677A6F" w:themeColor="accent2"/>
        </w:tcBorders>
        <w:shd w:val="clear" w:color="auto" w:fill="D8DEDB" w:themeFill="accent2" w:themeFillTint="3F"/>
      </w:tcPr>
    </w:tblStylePr>
    <w:tblStylePr w:type="band1Horz">
      <w:tblPr/>
      <w:tcPr>
        <w:tcBorders>
          <w:top w:val="single" w:sz="8" w:space="0" w:color="677A6F" w:themeColor="accent2"/>
          <w:left w:val="single" w:sz="8" w:space="0" w:color="677A6F" w:themeColor="accent2"/>
          <w:bottom w:val="single" w:sz="8" w:space="0" w:color="677A6F" w:themeColor="accent2"/>
          <w:right w:val="single" w:sz="8" w:space="0" w:color="677A6F" w:themeColor="accent2"/>
          <w:insideV w:val="single" w:sz="8" w:space="0" w:color="677A6F" w:themeColor="accent2"/>
        </w:tcBorders>
        <w:shd w:val="clear" w:color="auto" w:fill="D8DEDB" w:themeFill="accent2" w:themeFillTint="3F"/>
      </w:tcPr>
    </w:tblStylePr>
    <w:tblStylePr w:type="band2Horz">
      <w:tblPr/>
      <w:tcPr>
        <w:tcBorders>
          <w:top w:val="single" w:sz="8" w:space="0" w:color="677A6F" w:themeColor="accent2"/>
          <w:left w:val="single" w:sz="8" w:space="0" w:color="677A6F" w:themeColor="accent2"/>
          <w:bottom w:val="single" w:sz="8" w:space="0" w:color="677A6F" w:themeColor="accent2"/>
          <w:right w:val="single" w:sz="8" w:space="0" w:color="677A6F" w:themeColor="accent2"/>
          <w:insideV w:val="single" w:sz="8" w:space="0" w:color="677A6F" w:themeColor="accent2"/>
        </w:tcBorders>
      </w:tcPr>
    </w:tblStylePr>
  </w:style>
  <w:style w:type="table" w:styleId="Lystgitter-fremhvningsfarve3">
    <w:name w:val="Light Grid Accent 3"/>
    <w:basedOn w:val="Tabel-Normal"/>
    <w:uiPriority w:val="62"/>
    <w:semiHidden/>
    <w:unhideWhenUsed/>
    <w:rsid w:val="0081149A"/>
    <w:rPr>
      <w:rFonts w:eastAsia="Times New Roman"/>
    </w:rPr>
    <w:tblPr>
      <w:tblStyleRowBandSize w:val="1"/>
      <w:tblStyleColBandSize w:val="1"/>
      <w:tblBorders>
        <w:top w:val="single" w:sz="8" w:space="0" w:color="C34C72" w:themeColor="accent3"/>
        <w:left w:val="single" w:sz="8" w:space="0" w:color="C34C72" w:themeColor="accent3"/>
        <w:bottom w:val="single" w:sz="8" w:space="0" w:color="C34C72" w:themeColor="accent3"/>
        <w:right w:val="single" w:sz="8" w:space="0" w:color="C34C72" w:themeColor="accent3"/>
        <w:insideH w:val="single" w:sz="8" w:space="0" w:color="C34C72" w:themeColor="accent3"/>
        <w:insideV w:val="single" w:sz="8" w:space="0" w:color="C34C7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4C72" w:themeColor="accent3"/>
          <w:left w:val="single" w:sz="8" w:space="0" w:color="C34C72" w:themeColor="accent3"/>
          <w:bottom w:val="single" w:sz="18" w:space="0" w:color="C34C72" w:themeColor="accent3"/>
          <w:right w:val="single" w:sz="8" w:space="0" w:color="C34C72" w:themeColor="accent3"/>
          <w:insideH w:val="nil"/>
          <w:insideV w:val="single" w:sz="8" w:space="0" w:color="C34C7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4C72" w:themeColor="accent3"/>
          <w:left w:val="single" w:sz="8" w:space="0" w:color="C34C72" w:themeColor="accent3"/>
          <w:bottom w:val="single" w:sz="8" w:space="0" w:color="C34C72" w:themeColor="accent3"/>
          <w:right w:val="single" w:sz="8" w:space="0" w:color="C34C72" w:themeColor="accent3"/>
          <w:insideH w:val="nil"/>
          <w:insideV w:val="single" w:sz="8" w:space="0" w:color="C34C7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4C72" w:themeColor="accent3"/>
          <w:left w:val="single" w:sz="8" w:space="0" w:color="C34C72" w:themeColor="accent3"/>
          <w:bottom w:val="single" w:sz="8" w:space="0" w:color="C34C72" w:themeColor="accent3"/>
          <w:right w:val="single" w:sz="8" w:space="0" w:color="C34C72" w:themeColor="accent3"/>
        </w:tcBorders>
      </w:tcPr>
    </w:tblStylePr>
    <w:tblStylePr w:type="band1Vert">
      <w:tblPr/>
      <w:tcPr>
        <w:tcBorders>
          <w:top w:val="single" w:sz="8" w:space="0" w:color="C34C72" w:themeColor="accent3"/>
          <w:left w:val="single" w:sz="8" w:space="0" w:color="C34C72" w:themeColor="accent3"/>
          <w:bottom w:val="single" w:sz="8" w:space="0" w:color="C34C72" w:themeColor="accent3"/>
          <w:right w:val="single" w:sz="8" w:space="0" w:color="C34C72" w:themeColor="accent3"/>
        </w:tcBorders>
        <w:shd w:val="clear" w:color="auto" w:fill="F0D2DB" w:themeFill="accent3" w:themeFillTint="3F"/>
      </w:tcPr>
    </w:tblStylePr>
    <w:tblStylePr w:type="band1Horz">
      <w:tblPr/>
      <w:tcPr>
        <w:tcBorders>
          <w:top w:val="single" w:sz="8" w:space="0" w:color="C34C72" w:themeColor="accent3"/>
          <w:left w:val="single" w:sz="8" w:space="0" w:color="C34C72" w:themeColor="accent3"/>
          <w:bottom w:val="single" w:sz="8" w:space="0" w:color="C34C72" w:themeColor="accent3"/>
          <w:right w:val="single" w:sz="8" w:space="0" w:color="C34C72" w:themeColor="accent3"/>
          <w:insideV w:val="single" w:sz="8" w:space="0" w:color="C34C72" w:themeColor="accent3"/>
        </w:tcBorders>
        <w:shd w:val="clear" w:color="auto" w:fill="F0D2DB" w:themeFill="accent3" w:themeFillTint="3F"/>
      </w:tcPr>
    </w:tblStylePr>
    <w:tblStylePr w:type="band2Horz">
      <w:tblPr/>
      <w:tcPr>
        <w:tcBorders>
          <w:top w:val="single" w:sz="8" w:space="0" w:color="C34C72" w:themeColor="accent3"/>
          <w:left w:val="single" w:sz="8" w:space="0" w:color="C34C72" w:themeColor="accent3"/>
          <w:bottom w:val="single" w:sz="8" w:space="0" w:color="C34C72" w:themeColor="accent3"/>
          <w:right w:val="single" w:sz="8" w:space="0" w:color="C34C72" w:themeColor="accent3"/>
          <w:insideV w:val="single" w:sz="8" w:space="0" w:color="C34C72" w:themeColor="accent3"/>
        </w:tcBorders>
      </w:tcPr>
    </w:tblStylePr>
  </w:style>
  <w:style w:type="table" w:styleId="Lystgitter-fremhvningsfarve4">
    <w:name w:val="Light Grid Accent 4"/>
    <w:basedOn w:val="Tabel-Normal"/>
    <w:uiPriority w:val="62"/>
    <w:semiHidden/>
    <w:unhideWhenUsed/>
    <w:rsid w:val="0081149A"/>
    <w:rPr>
      <w:rFonts w:eastAsia="Times New Roman"/>
    </w:rPr>
    <w:tblPr>
      <w:tblStyleRowBandSize w:val="1"/>
      <w:tblStyleColBandSize w:val="1"/>
      <w:tblBorders>
        <w:top w:val="single" w:sz="8" w:space="0" w:color="6F748A" w:themeColor="accent4"/>
        <w:left w:val="single" w:sz="8" w:space="0" w:color="6F748A" w:themeColor="accent4"/>
        <w:bottom w:val="single" w:sz="8" w:space="0" w:color="6F748A" w:themeColor="accent4"/>
        <w:right w:val="single" w:sz="8" w:space="0" w:color="6F748A" w:themeColor="accent4"/>
        <w:insideH w:val="single" w:sz="8" w:space="0" w:color="6F748A" w:themeColor="accent4"/>
        <w:insideV w:val="single" w:sz="8" w:space="0" w:color="6F748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748A" w:themeColor="accent4"/>
          <w:left w:val="single" w:sz="8" w:space="0" w:color="6F748A" w:themeColor="accent4"/>
          <w:bottom w:val="single" w:sz="18" w:space="0" w:color="6F748A" w:themeColor="accent4"/>
          <w:right w:val="single" w:sz="8" w:space="0" w:color="6F748A" w:themeColor="accent4"/>
          <w:insideH w:val="nil"/>
          <w:insideV w:val="single" w:sz="8" w:space="0" w:color="6F748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748A" w:themeColor="accent4"/>
          <w:left w:val="single" w:sz="8" w:space="0" w:color="6F748A" w:themeColor="accent4"/>
          <w:bottom w:val="single" w:sz="8" w:space="0" w:color="6F748A" w:themeColor="accent4"/>
          <w:right w:val="single" w:sz="8" w:space="0" w:color="6F748A" w:themeColor="accent4"/>
          <w:insideH w:val="nil"/>
          <w:insideV w:val="single" w:sz="8" w:space="0" w:color="6F748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748A" w:themeColor="accent4"/>
          <w:left w:val="single" w:sz="8" w:space="0" w:color="6F748A" w:themeColor="accent4"/>
          <w:bottom w:val="single" w:sz="8" w:space="0" w:color="6F748A" w:themeColor="accent4"/>
          <w:right w:val="single" w:sz="8" w:space="0" w:color="6F748A" w:themeColor="accent4"/>
        </w:tcBorders>
      </w:tcPr>
    </w:tblStylePr>
    <w:tblStylePr w:type="band1Vert">
      <w:tblPr/>
      <w:tcPr>
        <w:tcBorders>
          <w:top w:val="single" w:sz="8" w:space="0" w:color="6F748A" w:themeColor="accent4"/>
          <w:left w:val="single" w:sz="8" w:space="0" w:color="6F748A" w:themeColor="accent4"/>
          <w:bottom w:val="single" w:sz="8" w:space="0" w:color="6F748A" w:themeColor="accent4"/>
          <w:right w:val="single" w:sz="8" w:space="0" w:color="6F748A" w:themeColor="accent4"/>
        </w:tcBorders>
        <w:shd w:val="clear" w:color="auto" w:fill="DBDCE2" w:themeFill="accent4" w:themeFillTint="3F"/>
      </w:tcPr>
    </w:tblStylePr>
    <w:tblStylePr w:type="band1Horz">
      <w:tblPr/>
      <w:tcPr>
        <w:tcBorders>
          <w:top w:val="single" w:sz="8" w:space="0" w:color="6F748A" w:themeColor="accent4"/>
          <w:left w:val="single" w:sz="8" w:space="0" w:color="6F748A" w:themeColor="accent4"/>
          <w:bottom w:val="single" w:sz="8" w:space="0" w:color="6F748A" w:themeColor="accent4"/>
          <w:right w:val="single" w:sz="8" w:space="0" w:color="6F748A" w:themeColor="accent4"/>
          <w:insideV w:val="single" w:sz="8" w:space="0" w:color="6F748A" w:themeColor="accent4"/>
        </w:tcBorders>
        <w:shd w:val="clear" w:color="auto" w:fill="DBDCE2" w:themeFill="accent4" w:themeFillTint="3F"/>
      </w:tcPr>
    </w:tblStylePr>
    <w:tblStylePr w:type="band2Horz">
      <w:tblPr/>
      <w:tcPr>
        <w:tcBorders>
          <w:top w:val="single" w:sz="8" w:space="0" w:color="6F748A" w:themeColor="accent4"/>
          <w:left w:val="single" w:sz="8" w:space="0" w:color="6F748A" w:themeColor="accent4"/>
          <w:bottom w:val="single" w:sz="8" w:space="0" w:color="6F748A" w:themeColor="accent4"/>
          <w:right w:val="single" w:sz="8" w:space="0" w:color="6F748A" w:themeColor="accent4"/>
          <w:insideV w:val="single" w:sz="8" w:space="0" w:color="6F748A" w:themeColor="accent4"/>
        </w:tcBorders>
      </w:tcPr>
    </w:tblStylePr>
  </w:style>
  <w:style w:type="table" w:styleId="Lystgitter-fremhvningsfarve5">
    <w:name w:val="Light Grid Accent 5"/>
    <w:basedOn w:val="Tabel-Normal"/>
    <w:uiPriority w:val="62"/>
    <w:semiHidden/>
    <w:unhideWhenUsed/>
    <w:rsid w:val="0081149A"/>
    <w:rPr>
      <w:rFonts w:eastAsia="Times New Roman"/>
    </w:rPr>
    <w:tblPr>
      <w:tblStyleRowBandSize w:val="1"/>
      <w:tblStyleColBandSize w:val="1"/>
      <w:tblBorders>
        <w:top w:val="single" w:sz="8" w:space="0" w:color="E3632E" w:themeColor="accent5"/>
        <w:left w:val="single" w:sz="8" w:space="0" w:color="E3632E" w:themeColor="accent5"/>
        <w:bottom w:val="single" w:sz="8" w:space="0" w:color="E3632E" w:themeColor="accent5"/>
        <w:right w:val="single" w:sz="8" w:space="0" w:color="E3632E" w:themeColor="accent5"/>
        <w:insideH w:val="single" w:sz="8" w:space="0" w:color="E3632E" w:themeColor="accent5"/>
        <w:insideV w:val="single" w:sz="8" w:space="0" w:color="E3632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632E" w:themeColor="accent5"/>
          <w:left w:val="single" w:sz="8" w:space="0" w:color="E3632E" w:themeColor="accent5"/>
          <w:bottom w:val="single" w:sz="18" w:space="0" w:color="E3632E" w:themeColor="accent5"/>
          <w:right w:val="single" w:sz="8" w:space="0" w:color="E3632E" w:themeColor="accent5"/>
          <w:insideH w:val="nil"/>
          <w:insideV w:val="single" w:sz="8" w:space="0" w:color="E3632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632E" w:themeColor="accent5"/>
          <w:left w:val="single" w:sz="8" w:space="0" w:color="E3632E" w:themeColor="accent5"/>
          <w:bottom w:val="single" w:sz="8" w:space="0" w:color="E3632E" w:themeColor="accent5"/>
          <w:right w:val="single" w:sz="8" w:space="0" w:color="E3632E" w:themeColor="accent5"/>
          <w:insideH w:val="nil"/>
          <w:insideV w:val="single" w:sz="8" w:space="0" w:color="E3632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632E" w:themeColor="accent5"/>
          <w:left w:val="single" w:sz="8" w:space="0" w:color="E3632E" w:themeColor="accent5"/>
          <w:bottom w:val="single" w:sz="8" w:space="0" w:color="E3632E" w:themeColor="accent5"/>
          <w:right w:val="single" w:sz="8" w:space="0" w:color="E3632E" w:themeColor="accent5"/>
        </w:tcBorders>
      </w:tcPr>
    </w:tblStylePr>
    <w:tblStylePr w:type="band1Vert">
      <w:tblPr/>
      <w:tcPr>
        <w:tcBorders>
          <w:top w:val="single" w:sz="8" w:space="0" w:color="E3632E" w:themeColor="accent5"/>
          <w:left w:val="single" w:sz="8" w:space="0" w:color="E3632E" w:themeColor="accent5"/>
          <w:bottom w:val="single" w:sz="8" w:space="0" w:color="E3632E" w:themeColor="accent5"/>
          <w:right w:val="single" w:sz="8" w:space="0" w:color="E3632E" w:themeColor="accent5"/>
        </w:tcBorders>
        <w:shd w:val="clear" w:color="auto" w:fill="F8D8CB" w:themeFill="accent5" w:themeFillTint="3F"/>
      </w:tcPr>
    </w:tblStylePr>
    <w:tblStylePr w:type="band1Horz">
      <w:tblPr/>
      <w:tcPr>
        <w:tcBorders>
          <w:top w:val="single" w:sz="8" w:space="0" w:color="E3632E" w:themeColor="accent5"/>
          <w:left w:val="single" w:sz="8" w:space="0" w:color="E3632E" w:themeColor="accent5"/>
          <w:bottom w:val="single" w:sz="8" w:space="0" w:color="E3632E" w:themeColor="accent5"/>
          <w:right w:val="single" w:sz="8" w:space="0" w:color="E3632E" w:themeColor="accent5"/>
          <w:insideV w:val="single" w:sz="8" w:space="0" w:color="E3632E" w:themeColor="accent5"/>
        </w:tcBorders>
        <w:shd w:val="clear" w:color="auto" w:fill="F8D8CB" w:themeFill="accent5" w:themeFillTint="3F"/>
      </w:tcPr>
    </w:tblStylePr>
    <w:tblStylePr w:type="band2Horz">
      <w:tblPr/>
      <w:tcPr>
        <w:tcBorders>
          <w:top w:val="single" w:sz="8" w:space="0" w:color="E3632E" w:themeColor="accent5"/>
          <w:left w:val="single" w:sz="8" w:space="0" w:color="E3632E" w:themeColor="accent5"/>
          <w:bottom w:val="single" w:sz="8" w:space="0" w:color="E3632E" w:themeColor="accent5"/>
          <w:right w:val="single" w:sz="8" w:space="0" w:color="E3632E" w:themeColor="accent5"/>
          <w:insideV w:val="single" w:sz="8" w:space="0" w:color="E3632E" w:themeColor="accent5"/>
        </w:tcBorders>
      </w:tcPr>
    </w:tblStylePr>
  </w:style>
  <w:style w:type="table" w:styleId="Lystgitter-fremhvningsfarve6">
    <w:name w:val="Light Grid Accent 6"/>
    <w:basedOn w:val="Tabel-Normal"/>
    <w:uiPriority w:val="62"/>
    <w:semiHidden/>
    <w:unhideWhenUsed/>
    <w:rsid w:val="0081149A"/>
    <w:rPr>
      <w:rFonts w:eastAsia="Times New Roman"/>
    </w:rPr>
    <w:tblPr>
      <w:tblStyleRowBandSize w:val="1"/>
      <w:tblStyleColBandSize w:val="1"/>
      <w:tblBorders>
        <w:top w:val="single" w:sz="8" w:space="0" w:color="FCE073" w:themeColor="accent6"/>
        <w:left w:val="single" w:sz="8" w:space="0" w:color="FCE073" w:themeColor="accent6"/>
        <w:bottom w:val="single" w:sz="8" w:space="0" w:color="FCE073" w:themeColor="accent6"/>
        <w:right w:val="single" w:sz="8" w:space="0" w:color="FCE073" w:themeColor="accent6"/>
        <w:insideH w:val="single" w:sz="8" w:space="0" w:color="FCE073" w:themeColor="accent6"/>
        <w:insideV w:val="single" w:sz="8" w:space="0" w:color="FCE0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E073" w:themeColor="accent6"/>
          <w:left w:val="single" w:sz="8" w:space="0" w:color="FCE073" w:themeColor="accent6"/>
          <w:bottom w:val="single" w:sz="18" w:space="0" w:color="FCE073" w:themeColor="accent6"/>
          <w:right w:val="single" w:sz="8" w:space="0" w:color="FCE073" w:themeColor="accent6"/>
          <w:insideH w:val="nil"/>
          <w:insideV w:val="single" w:sz="8" w:space="0" w:color="FCE0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E073" w:themeColor="accent6"/>
          <w:left w:val="single" w:sz="8" w:space="0" w:color="FCE073" w:themeColor="accent6"/>
          <w:bottom w:val="single" w:sz="8" w:space="0" w:color="FCE073" w:themeColor="accent6"/>
          <w:right w:val="single" w:sz="8" w:space="0" w:color="FCE073" w:themeColor="accent6"/>
          <w:insideH w:val="nil"/>
          <w:insideV w:val="single" w:sz="8" w:space="0" w:color="FCE0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E073" w:themeColor="accent6"/>
          <w:left w:val="single" w:sz="8" w:space="0" w:color="FCE073" w:themeColor="accent6"/>
          <w:bottom w:val="single" w:sz="8" w:space="0" w:color="FCE073" w:themeColor="accent6"/>
          <w:right w:val="single" w:sz="8" w:space="0" w:color="FCE073" w:themeColor="accent6"/>
        </w:tcBorders>
      </w:tcPr>
    </w:tblStylePr>
    <w:tblStylePr w:type="band1Vert">
      <w:tblPr/>
      <w:tcPr>
        <w:tcBorders>
          <w:top w:val="single" w:sz="8" w:space="0" w:color="FCE073" w:themeColor="accent6"/>
          <w:left w:val="single" w:sz="8" w:space="0" w:color="FCE073" w:themeColor="accent6"/>
          <w:bottom w:val="single" w:sz="8" w:space="0" w:color="FCE073" w:themeColor="accent6"/>
          <w:right w:val="single" w:sz="8" w:space="0" w:color="FCE073" w:themeColor="accent6"/>
        </w:tcBorders>
        <w:shd w:val="clear" w:color="auto" w:fill="FEF7DC" w:themeFill="accent6" w:themeFillTint="3F"/>
      </w:tcPr>
    </w:tblStylePr>
    <w:tblStylePr w:type="band1Horz">
      <w:tblPr/>
      <w:tcPr>
        <w:tcBorders>
          <w:top w:val="single" w:sz="8" w:space="0" w:color="FCE073" w:themeColor="accent6"/>
          <w:left w:val="single" w:sz="8" w:space="0" w:color="FCE073" w:themeColor="accent6"/>
          <w:bottom w:val="single" w:sz="8" w:space="0" w:color="FCE073" w:themeColor="accent6"/>
          <w:right w:val="single" w:sz="8" w:space="0" w:color="FCE073" w:themeColor="accent6"/>
          <w:insideV w:val="single" w:sz="8" w:space="0" w:color="FCE073" w:themeColor="accent6"/>
        </w:tcBorders>
        <w:shd w:val="clear" w:color="auto" w:fill="FEF7DC" w:themeFill="accent6" w:themeFillTint="3F"/>
      </w:tcPr>
    </w:tblStylePr>
    <w:tblStylePr w:type="band2Horz">
      <w:tblPr/>
      <w:tcPr>
        <w:tcBorders>
          <w:top w:val="single" w:sz="8" w:space="0" w:color="FCE073" w:themeColor="accent6"/>
          <w:left w:val="single" w:sz="8" w:space="0" w:color="FCE073" w:themeColor="accent6"/>
          <w:bottom w:val="single" w:sz="8" w:space="0" w:color="FCE073" w:themeColor="accent6"/>
          <w:right w:val="single" w:sz="8" w:space="0" w:color="FCE073" w:themeColor="accent6"/>
          <w:insideV w:val="single" w:sz="8" w:space="0" w:color="FCE073" w:themeColor="accent6"/>
        </w:tcBorders>
      </w:tcPr>
    </w:tblStylePr>
  </w:style>
  <w:style w:type="paragraph" w:styleId="Mailsignatur">
    <w:name w:val="E-mail Signature"/>
    <w:basedOn w:val="Normal"/>
    <w:link w:val="MailsignaturTegn"/>
    <w:uiPriority w:val="99"/>
    <w:semiHidden/>
    <w:unhideWhenUsed/>
    <w:rsid w:val="0081149A"/>
  </w:style>
  <w:style w:type="character" w:customStyle="1" w:styleId="MailsignaturTegn">
    <w:name w:val="Mailsignatur Tegn"/>
    <w:basedOn w:val="Standardskrifttypeiafsnit"/>
    <w:link w:val="Mailsignatur"/>
    <w:uiPriority w:val="99"/>
    <w:semiHidden/>
    <w:rsid w:val="0081149A"/>
    <w:rPr>
      <w:rFonts w:asciiTheme="minorHAnsi" w:eastAsia="Times New Roman" w:hAnsiTheme="minorHAnsi"/>
      <w:color w:val="000000" w:themeColor="text1"/>
      <w:lang w:eastAsia="da-DK"/>
    </w:rPr>
  </w:style>
  <w:style w:type="paragraph" w:styleId="Makrotekst">
    <w:name w:val="macro"/>
    <w:link w:val="MakrotekstTegn"/>
    <w:uiPriority w:val="99"/>
    <w:semiHidden/>
    <w:unhideWhenUsed/>
    <w:rsid w:val="0081149A"/>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eastAsia="Times New Roman" w:hAnsi="Consolas"/>
      <w:lang w:eastAsia="da-DK"/>
    </w:rPr>
  </w:style>
  <w:style w:type="character" w:customStyle="1" w:styleId="MakrotekstTegn">
    <w:name w:val="Makrotekst Tegn"/>
    <w:basedOn w:val="Standardskrifttypeiafsnit"/>
    <w:link w:val="Makrotekst"/>
    <w:uiPriority w:val="99"/>
    <w:semiHidden/>
    <w:rsid w:val="0081149A"/>
    <w:rPr>
      <w:rFonts w:ascii="Consolas" w:eastAsia="Times New Roman" w:hAnsi="Consolas"/>
      <w:lang w:eastAsia="da-DK"/>
    </w:rPr>
  </w:style>
  <w:style w:type="paragraph" w:styleId="Markeringsbobletekst">
    <w:name w:val="Balloon Text"/>
    <w:basedOn w:val="Normal"/>
    <w:link w:val="MarkeringsbobletekstTegn"/>
    <w:semiHidden/>
    <w:rsid w:val="0081149A"/>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81149A"/>
    <w:rPr>
      <w:rFonts w:ascii="Tahoma" w:eastAsia="Times New Roman" w:hAnsi="Tahoma" w:cs="Tahoma"/>
      <w:color w:val="000000" w:themeColor="text1"/>
      <w:sz w:val="16"/>
      <w:szCs w:val="16"/>
      <w:lang w:eastAsia="da-DK"/>
    </w:rPr>
  </w:style>
  <w:style w:type="table" w:styleId="Mediumgitter1">
    <w:name w:val="Medium Grid 1"/>
    <w:basedOn w:val="Tabel-Normal"/>
    <w:uiPriority w:val="67"/>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81149A"/>
    <w:rPr>
      <w:rFonts w:eastAsia="Times New Roman"/>
    </w:rPr>
    <w:tblPr>
      <w:tblStyleRowBandSize w:val="1"/>
      <w:tblStyleColBandSize w:val="1"/>
      <w:tblBorders>
        <w:top w:val="single" w:sz="8" w:space="0" w:color="A91E1D" w:themeColor="accent1" w:themeTint="BF"/>
        <w:left w:val="single" w:sz="8" w:space="0" w:color="A91E1D" w:themeColor="accent1" w:themeTint="BF"/>
        <w:bottom w:val="single" w:sz="8" w:space="0" w:color="A91E1D" w:themeColor="accent1" w:themeTint="BF"/>
        <w:right w:val="single" w:sz="8" w:space="0" w:color="A91E1D" w:themeColor="accent1" w:themeTint="BF"/>
        <w:insideH w:val="single" w:sz="8" w:space="0" w:color="A91E1D" w:themeColor="accent1" w:themeTint="BF"/>
        <w:insideV w:val="single" w:sz="8" w:space="0" w:color="A91E1D" w:themeColor="accent1" w:themeTint="BF"/>
      </w:tblBorders>
    </w:tblPr>
    <w:tcPr>
      <w:shd w:val="clear" w:color="auto" w:fill="F0A8A7" w:themeFill="accent1" w:themeFillTint="3F"/>
    </w:tcPr>
    <w:tblStylePr w:type="firstRow">
      <w:rPr>
        <w:b/>
        <w:bCs/>
      </w:rPr>
    </w:tblStylePr>
    <w:tblStylePr w:type="lastRow">
      <w:rPr>
        <w:b/>
        <w:bCs/>
      </w:rPr>
      <w:tblPr/>
      <w:tcPr>
        <w:tcBorders>
          <w:top w:val="single" w:sz="18" w:space="0" w:color="A91E1D" w:themeColor="accent1" w:themeTint="BF"/>
        </w:tcBorders>
      </w:tcPr>
    </w:tblStylePr>
    <w:tblStylePr w:type="firstCol">
      <w:rPr>
        <w:b/>
        <w:bCs/>
      </w:rPr>
    </w:tblStylePr>
    <w:tblStylePr w:type="lastCol">
      <w:rPr>
        <w:b/>
        <w:bCs/>
      </w:rPr>
    </w:tblStylePr>
    <w:tblStylePr w:type="band1Vert">
      <w:tblPr/>
      <w:tcPr>
        <w:shd w:val="clear" w:color="auto" w:fill="E0504E" w:themeFill="accent1" w:themeFillTint="7F"/>
      </w:tcPr>
    </w:tblStylePr>
    <w:tblStylePr w:type="band1Horz">
      <w:tblPr/>
      <w:tcPr>
        <w:shd w:val="clear" w:color="auto" w:fill="E0504E" w:themeFill="accent1" w:themeFillTint="7F"/>
      </w:tcPr>
    </w:tblStylePr>
  </w:style>
  <w:style w:type="table" w:styleId="Mediumgitter1-fremhvningsfarve2">
    <w:name w:val="Medium Grid 1 Accent 2"/>
    <w:basedOn w:val="Tabel-Normal"/>
    <w:uiPriority w:val="67"/>
    <w:semiHidden/>
    <w:unhideWhenUsed/>
    <w:rsid w:val="0081149A"/>
    <w:rPr>
      <w:rFonts w:eastAsia="Times New Roman"/>
    </w:rPr>
    <w:tblPr>
      <w:tblStyleRowBandSize w:val="1"/>
      <w:tblStyleColBandSize w:val="1"/>
      <w:tblBorders>
        <w:top w:val="single" w:sz="8" w:space="0" w:color="8B9D92" w:themeColor="accent2" w:themeTint="BF"/>
        <w:left w:val="single" w:sz="8" w:space="0" w:color="8B9D92" w:themeColor="accent2" w:themeTint="BF"/>
        <w:bottom w:val="single" w:sz="8" w:space="0" w:color="8B9D92" w:themeColor="accent2" w:themeTint="BF"/>
        <w:right w:val="single" w:sz="8" w:space="0" w:color="8B9D92" w:themeColor="accent2" w:themeTint="BF"/>
        <w:insideH w:val="single" w:sz="8" w:space="0" w:color="8B9D92" w:themeColor="accent2" w:themeTint="BF"/>
        <w:insideV w:val="single" w:sz="8" w:space="0" w:color="8B9D92" w:themeColor="accent2" w:themeTint="BF"/>
      </w:tblBorders>
    </w:tblPr>
    <w:tcPr>
      <w:shd w:val="clear" w:color="auto" w:fill="D8DEDB" w:themeFill="accent2" w:themeFillTint="3F"/>
    </w:tcPr>
    <w:tblStylePr w:type="firstRow">
      <w:rPr>
        <w:b/>
        <w:bCs/>
      </w:rPr>
    </w:tblStylePr>
    <w:tblStylePr w:type="lastRow">
      <w:rPr>
        <w:b/>
        <w:bCs/>
      </w:rPr>
      <w:tblPr/>
      <w:tcPr>
        <w:tcBorders>
          <w:top w:val="single" w:sz="18" w:space="0" w:color="8B9D92" w:themeColor="accent2" w:themeTint="BF"/>
        </w:tcBorders>
      </w:tcPr>
    </w:tblStylePr>
    <w:tblStylePr w:type="firstCol">
      <w:rPr>
        <w:b/>
        <w:bCs/>
      </w:rPr>
    </w:tblStylePr>
    <w:tblStylePr w:type="lastCol">
      <w:rPr>
        <w:b/>
        <w:bCs/>
      </w:rPr>
    </w:tblStylePr>
    <w:tblStylePr w:type="band1Vert">
      <w:tblPr/>
      <w:tcPr>
        <w:shd w:val="clear" w:color="auto" w:fill="B2BEB7" w:themeFill="accent2" w:themeFillTint="7F"/>
      </w:tcPr>
    </w:tblStylePr>
    <w:tblStylePr w:type="band1Horz">
      <w:tblPr/>
      <w:tcPr>
        <w:shd w:val="clear" w:color="auto" w:fill="B2BEB7" w:themeFill="accent2" w:themeFillTint="7F"/>
      </w:tcPr>
    </w:tblStylePr>
  </w:style>
  <w:style w:type="table" w:styleId="Mediumgitter1-fremhvningsfarve3">
    <w:name w:val="Medium Grid 1 Accent 3"/>
    <w:basedOn w:val="Tabel-Normal"/>
    <w:uiPriority w:val="67"/>
    <w:semiHidden/>
    <w:unhideWhenUsed/>
    <w:rsid w:val="0081149A"/>
    <w:rPr>
      <w:rFonts w:eastAsia="Times New Roman"/>
    </w:rPr>
    <w:tblPr>
      <w:tblStyleRowBandSize w:val="1"/>
      <w:tblStyleColBandSize w:val="1"/>
      <w:tblBorders>
        <w:top w:val="single" w:sz="8" w:space="0" w:color="D27895" w:themeColor="accent3" w:themeTint="BF"/>
        <w:left w:val="single" w:sz="8" w:space="0" w:color="D27895" w:themeColor="accent3" w:themeTint="BF"/>
        <w:bottom w:val="single" w:sz="8" w:space="0" w:color="D27895" w:themeColor="accent3" w:themeTint="BF"/>
        <w:right w:val="single" w:sz="8" w:space="0" w:color="D27895" w:themeColor="accent3" w:themeTint="BF"/>
        <w:insideH w:val="single" w:sz="8" w:space="0" w:color="D27895" w:themeColor="accent3" w:themeTint="BF"/>
        <w:insideV w:val="single" w:sz="8" w:space="0" w:color="D27895" w:themeColor="accent3" w:themeTint="BF"/>
      </w:tblBorders>
    </w:tblPr>
    <w:tcPr>
      <w:shd w:val="clear" w:color="auto" w:fill="F0D2DB" w:themeFill="accent3" w:themeFillTint="3F"/>
    </w:tcPr>
    <w:tblStylePr w:type="firstRow">
      <w:rPr>
        <w:b/>
        <w:bCs/>
      </w:rPr>
    </w:tblStylePr>
    <w:tblStylePr w:type="lastRow">
      <w:rPr>
        <w:b/>
        <w:bCs/>
      </w:rPr>
      <w:tblPr/>
      <w:tcPr>
        <w:tcBorders>
          <w:top w:val="single" w:sz="18" w:space="0" w:color="D27895" w:themeColor="accent3" w:themeTint="BF"/>
        </w:tcBorders>
      </w:tcPr>
    </w:tblStylePr>
    <w:tblStylePr w:type="firstCol">
      <w:rPr>
        <w:b/>
        <w:bCs/>
      </w:rPr>
    </w:tblStylePr>
    <w:tblStylePr w:type="lastCol">
      <w:rPr>
        <w:b/>
        <w:bCs/>
      </w:rPr>
    </w:tblStylePr>
    <w:tblStylePr w:type="band1Vert">
      <w:tblPr/>
      <w:tcPr>
        <w:shd w:val="clear" w:color="auto" w:fill="E1A5B8" w:themeFill="accent3" w:themeFillTint="7F"/>
      </w:tcPr>
    </w:tblStylePr>
    <w:tblStylePr w:type="band1Horz">
      <w:tblPr/>
      <w:tcPr>
        <w:shd w:val="clear" w:color="auto" w:fill="E1A5B8" w:themeFill="accent3" w:themeFillTint="7F"/>
      </w:tcPr>
    </w:tblStylePr>
  </w:style>
  <w:style w:type="table" w:styleId="Mediumgitter1-fremhvningsfarve4">
    <w:name w:val="Medium Grid 1 Accent 4"/>
    <w:basedOn w:val="Tabel-Normal"/>
    <w:uiPriority w:val="67"/>
    <w:semiHidden/>
    <w:unhideWhenUsed/>
    <w:rsid w:val="0081149A"/>
    <w:rPr>
      <w:rFonts w:eastAsia="Times New Roman"/>
    </w:rPr>
    <w:tblPr>
      <w:tblStyleRowBandSize w:val="1"/>
      <w:tblStyleColBandSize w:val="1"/>
      <w:tblBorders>
        <w:top w:val="single" w:sz="8" w:space="0" w:color="9296A7" w:themeColor="accent4" w:themeTint="BF"/>
        <w:left w:val="single" w:sz="8" w:space="0" w:color="9296A7" w:themeColor="accent4" w:themeTint="BF"/>
        <w:bottom w:val="single" w:sz="8" w:space="0" w:color="9296A7" w:themeColor="accent4" w:themeTint="BF"/>
        <w:right w:val="single" w:sz="8" w:space="0" w:color="9296A7" w:themeColor="accent4" w:themeTint="BF"/>
        <w:insideH w:val="single" w:sz="8" w:space="0" w:color="9296A7" w:themeColor="accent4" w:themeTint="BF"/>
        <w:insideV w:val="single" w:sz="8" w:space="0" w:color="9296A7" w:themeColor="accent4" w:themeTint="BF"/>
      </w:tblBorders>
    </w:tblPr>
    <w:tcPr>
      <w:shd w:val="clear" w:color="auto" w:fill="DBDCE2" w:themeFill="accent4" w:themeFillTint="3F"/>
    </w:tcPr>
    <w:tblStylePr w:type="firstRow">
      <w:rPr>
        <w:b/>
        <w:bCs/>
      </w:rPr>
    </w:tblStylePr>
    <w:tblStylePr w:type="lastRow">
      <w:rPr>
        <w:b/>
        <w:bCs/>
      </w:rPr>
      <w:tblPr/>
      <w:tcPr>
        <w:tcBorders>
          <w:top w:val="single" w:sz="18" w:space="0" w:color="9296A7" w:themeColor="accent4" w:themeTint="BF"/>
        </w:tcBorders>
      </w:tcPr>
    </w:tblStylePr>
    <w:tblStylePr w:type="firstCol">
      <w:rPr>
        <w:b/>
        <w:bCs/>
      </w:rPr>
    </w:tblStylePr>
    <w:tblStylePr w:type="lastCol">
      <w:rPr>
        <w:b/>
        <w:bCs/>
      </w:rPr>
    </w:tblStylePr>
    <w:tblStylePr w:type="band1Vert">
      <w:tblPr/>
      <w:tcPr>
        <w:shd w:val="clear" w:color="auto" w:fill="B6B9C5" w:themeFill="accent4" w:themeFillTint="7F"/>
      </w:tcPr>
    </w:tblStylePr>
    <w:tblStylePr w:type="band1Horz">
      <w:tblPr/>
      <w:tcPr>
        <w:shd w:val="clear" w:color="auto" w:fill="B6B9C5" w:themeFill="accent4" w:themeFillTint="7F"/>
      </w:tcPr>
    </w:tblStylePr>
  </w:style>
  <w:style w:type="table" w:styleId="Mediumgitter1-fremhvningsfarve5">
    <w:name w:val="Medium Grid 1 Accent 5"/>
    <w:basedOn w:val="Tabel-Normal"/>
    <w:uiPriority w:val="67"/>
    <w:semiHidden/>
    <w:unhideWhenUsed/>
    <w:rsid w:val="0081149A"/>
    <w:rPr>
      <w:rFonts w:eastAsia="Times New Roman"/>
    </w:rPr>
    <w:tblPr>
      <w:tblStyleRowBandSize w:val="1"/>
      <w:tblStyleColBandSize w:val="1"/>
      <w:tblBorders>
        <w:top w:val="single" w:sz="8" w:space="0" w:color="EA8962" w:themeColor="accent5" w:themeTint="BF"/>
        <w:left w:val="single" w:sz="8" w:space="0" w:color="EA8962" w:themeColor="accent5" w:themeTint="BF"/>
        <w:bottom w:val="single" w:sz="8" w:space="0" w:color="EA8962" w:themeColor="accent5" w:themeTint="BF"/>
        <w:right w:val="single" w:sz="8" w:space="0" w:color="EA8962" w:themeColor="accent5" w:themeTint="BF"/>
        <w:insideH w:val="single" w:sz="8" w:space="0" w:color="EA8962" w:themeColor="accent5" w:themeTint="BF"/>
        <w:insideV w:val="single" w:sz="8" w:space="0" w:color="EA8962" w:themeColor="accent5" w:themeTint="BF"/>
      </w:tblBorders>
    </w:tblPr>
    <w:tcPr>
      <w:shd w:val="clear" w:color="auto" w:fill="F8D8CB" w:themeFill="accent5" w:themeFillTint="3F"/>
    </w:tcPr>
    <w:tblStylePr w:type="firstRow">
      <w:rPr>
        <w:b/>
        <w:bCs/>
      </w:rPr>
    </w:tblStylePr>
    <w:tblStylePr w:type="lastRow">
      <w:rPr>
        <w:b/>
        <w:bCs/>
      </w:rPr>
      <w:tblPr/>
      <w:tcPr>
        <w:tcBorders>
          <w:top w:val="single" w:sz="18" w:space="0" w:color="EA8962" w:themeColor="accent5" w:themeTint="BF"/>
        </w:tcBorders>
      </w:tcPr>
    </w:tblStylePr>
    <w:tblStylePr w:type="firstCol">
      <w:rPr>
        <w:b/>
        <w:bCs/>
      </w:rPr>
    </w:tblStylePr>
    <w:tblStylePr w:type="lastCol">
      <w:rPr>
        <w:b/>
        <w:bCs/>
      </w:rPr>
    </w:tblStylePr>
    <w:tblStylePr w:type="band1Vert">
      <w:tblPr/>
      <w:tcPr>
        <w:shd w:val="clear" w:color="auto" w:fill="F1B096" w:themeFill="accent5" w:themeFillTint="7F"/>
      </w:tcPr>
    </w:tblStylePr>
    <w:tblStylePr w:type="band1Horz">
      <w:tblPr/>
      <w:tcPr>
        <w:shd w:val="clear" w:color="auto" w:fill="F1B096" w:themeFill="accent5" w:themeFillTint="7F"/>
      </w:tcPr>
    </w:tblStylePr>
  </w:style>
  <w:style w:type="table" w:styleId="Mediumgitter1-fremhvningsfarve6">
    <w:name w:val="Medium Grid 1 Accent 6"/>
    <w:basedOn w:val="Tabel-Normal"/>
    <w:uiPriority w:val="67"/>
    <w:semiHidden/>
    <w:unhideWhenUsed/>
    <w:rsid w:val="0081149A"/>
    <w:rPr>
      <w:rFonts w:eastAsia="Times New Roman"/>
    </w:rPr>
    <w:tblPr>
      <w:tblStyleRowBandSize w:val="1"/>
      <w:tblStyleColBandSize w:val="1"/>
      <w:tblBorders>
        <w:top w:val="single" w:sz="8" w:space="0" w:color="FCE795" w:themeColor="accent6" w:themeTint="BF"/>
        <w:left w:val="single" w:sz="8" w:space="0" w:color="FCE795" w:themeColor="accent6" w:themeTint="BF"/>
        <w:bottom w:val="single" w:sz="8" w:space="0" w:color="FCE795" w:themeColor="accent6" w:themeTint="BF"/>
        <w:right w:val="single" w:sz="8" w:space="0" w:color="FCE795" w:themeColor="accent6" w:themeTint="BF"/>
        <w:insideH w:val="single" w:sz="8" w:space="0" w:color="FCE795" w:themeColor="accent6" w:themeTint="BF"/>
        <w:insideV w:val="single" w:sz="8" w:space="0" w:color="FCE795" w:themeColor="accent6" w:themeTint="BF"/>
      </w:tblBorders>
    </w:tblPr>
    <w:tcPr>
      <w:shd w:val="clear" w:color="auto" w:fill="FEF7DC" w:themeFill="accent6" w:themeFillTint="3F"/>
    </w:tcPr>
    <w:tblStylePr w:type="firstRow">
      <w:rPr>
        <w:b/>
        <w:bCs/>
      </w:rPr>
    </w:tblStylePr>
    <w:tblStylePr w:type="lastRow">
      <w:rPr>
        <w:b/>
        <w:bCs/>
      </w:rPr>
      <w:tblPr/>
      <w:tcPr>
        <w:tcBorders>
          <w:top w:val="single" w:sz="18" w:space="0" w:color="FCE795" w:themeColor="accent6" w:themeTint="BF"/>
        </w:tcBorders>
      </w:tcPr>
    </w:tblStylePr>
    <w:tblStylePr w:type="firstCol">
      <w:rPr>
        <w:b/>
        <w:bCs/>
      </w:rPr>
    </w:tblStylePr>
    <w:tblStylePr w:type="lastCol">
      <w:rPr>
        <w:b/>
        <w:bCs/>
      </w:rPr>
    </w:tblStylePr>
    <w:tblStylePr w:type="band1Vert">
      <w:tblPr/>
      <w:tcPr>
        <w:shd w:val="clear" w:color="auto" w:fill="FDEFB9" w:themeFill="accent6" w:themeFillTint="7F"/>
      </w:tcPr>
    </w:tblStylePr>
    <w:tblStylePr w:type="band1Horz">
      <w:tblPr/>
      <w:tcPr>
        <w:shd w:val="clear" w:color="auto" w:fill="FDEFB9" w:themeFill="accent6" w:themeFillTint="7F"/>
      </w:tcPr>
    </w:tblStylePr>
  </w:style>
  <w:style w:type="table" w:styleId="Mediumgitter2">
    <w:name w:val="Medium Grid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10F0E" w:themeColor="accent1"/>
        <w:left w:val="single" w:sz="8" w:space="0" w:color="510F0E" w:themeColor="accent1"/>
        <w:bottom w:val="single" w:sz="8" w:space="0" w:color="510F0E" w:themeColor="accent1"/>
        <w:right w:val="single" w:sz="8" w:space="0" w:color="510F0E" w:themeColor="accent1"/>
        <w:insideH w:val="single" w:sz="8" w:space="0" w:color="510F0E" w:themeColor="accent1"/>
        <w:insideV w:val="single" w:sz="8" w:space="0" w:color="510F0E" w:themeColor="accent1"/>
      </w:tblBorders>
    </w:tblPr>
    <w:tcPr>
      <w:shd w:val="clear" w:color="auto" w:fill="F0A8A7" w:themeFill="accent1" w:themeFillTint="3F"/>
    </w:tcPr>
    <w:tblStylePr w:type="firstRow">
      <w:rPr>
        <w:b/>
        <w:bCs/>
        <w:color w:val="000000" w:themeColor="text1"/>
      </w:rPr>
      <w:tblPr/>
      <w:tcPr>
        <w:shd w:val="clear" w:color="auto" w:fill="F9DCD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B8B8" w:themeFill="accent1" w:themeFillTint="33"/>
      </w:tcPr>
    </w:tblStylePr>
    <w:tblStylePr w:type="band1Vert">
      <w:tblPr/>
      <w:tcPr>
        <w:shd w:val="clear" w:color="auto" w:fill="E0504E" w:themeFill="accent1" w:themeFillTint="7F"/>
      </w:tcPr>
    </w:tblStylePr>
    <w:tblStylePr w:type="band1Horz">
      <w:tblPr/>
      <w:tcPr>
        <w:tcBorders>
          <w:insideH w:val="single" w:sz="6" w:space="0" w:color="510F0E" w:themeColor="accent1"/>
          <w:insideV w:val="single" w:sz="6" w:space="0" w:color="510F0E" w:themeColor="accent1"/>
        </w:tcBorders>
        <w:shd w:val="clear" w:color="auto" w:fill="E0504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77A6F" w:themeColor="accent2"/>
        <w:left w:val="single" w:sz="8" w:space="0" w:color="677A6F" w:themeColor="accent2"/>
        <w:bottom w:val="single" w:sz="8" w:space="0" w:color="677A6F" w:themeColor="accent2"/>
        <w:right w:val="single" w:sz="8" w:space="0" w:color="677A6F" w:themeColor="accent2"/>
        <w:insideH w:val="single" w:sz="8" w:space="0" w:color="677A6F" w:themeColor="accent2"/>
        <w:insideV w:val="single" w:sz="8" w:space="0" w:color="677A6F" w:themeColor="accent2"/>
      </w:tblBorders>
    </w:tblPr>
    <w:tcPr>
      <w:shd w:val="clear" w:color="auto" w:fill="D8DEDB" w:themeFill="accent2" w:themeFillTint="3F"/>
    </w:tcPr>
    <w:tblStylePr w:type="firstRow">
      <w:rPr>
        <w:b/>
        <w:bCs/>
        <w:color w:val="000000" w:themeColor="text1"/>
      </w:rPr>
      <w:tblPr/>
      <w:tcPr>
        <w:shd w:val="clear" w:color="auto" w:fill="EFF2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5E2" w:themeFill="accent2" w:themeFillTint="33"/>
      </w:tcPr>
    </w:tblStylePr>
    <w:tblStylePr w:type="band1Vert">
      <w:tblPr/>
      <w:tcPr>
        <w:shd w:val="clear" w:color="auto" w:fill="B2BEB7" w:themeFill="accent2" w:themeFillTint="7F"/>
      </w:tcPr>
    </w:tblStylePr>
    <w:tblStylePr w:type="band1Horz">
      <w:tblPr/>
      <w:tcPr>
        <w:tcBorders>
          <w:insideH w:val="single" w:sz="6" w:space="0" w:color="677A6F" w:themeColor="accent2"/>
          <w:insideV w:val="single" w:sz="6" w:space="0" w:color="677A6F" w:themeColor="accent2"/>
        </w:tcBorders>
        <w:shd w:val="clear" w:color="auto" w:fill="B2BEB7"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34C72" w:themeColor="accent3"/>
        <w:left w:val="single" w:sz="8" w:space="0" w:color="C34C72" w:themeColor="accent3"/>
        <w:bottom w:val="single" w:sz="8" w:space="0" w:color="C34C72" w:themeColor="accent3"/>
        <w:right w:val="single" w:sz="8" w:space="0" w:color="C34C72" w:themeColor="accent3"/>
        <w:insideH w:val="single" w:sz="8" w:space="0" w:color="C34C72" w:themeColor="accent3"/>
        <w:insideV w:val="single" w:sz="8" w:space="0" w:color="C34C72" w:themeColor="accent3"/>
      </w:tblBorders>
    </w:tblPr>
    <w:tcPr>
      <w:shd w:val="clear" w:color="auto" w:fill="F0D2DB" w:themeFill="accent3" w:themeFillTint="3F"/>
    </w:tcPr>
    <w:tblStylePr w:type="firstRow">
      <w:rPr>
        <w:b/>
        <w:bCs/>
        <w:color w:val="000000" w:themeColor="text1"/>
      </w:rPr>
      <w:tblPr/>
      <w:tcPr>
        <w:shd w:val="clear" w:color="auto" w:fill="F9EDF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BE2" w:themeFill="accent3" w:themeFillTint="33"/>
      </w:tcPr>
    </w:tblStylePr>
    <w:tblStylePr w:type="band1Vert">
      <w:tblPr/>
      <w:tcPr>
        <w:shd w:val="clear" w:color="auto" w:fill="E1A5B8" w:themeFill="accent3" w:themeFillTint="7F"/>
      </w:tcPr>
    </w:tblStylePr>
    <w:tblStylePr w:type="band1Horz">
      <w:tblPr/>
      <w:tcPr>
        <w:tcBorders>
          <w:insideH w:val="single" w:sz="6" w:space="0" w:color="C34C72" w:themeColor="accent3"/>
          <w:insideV w:val="single" w:sz="6" w:space="0" w:color="C34C72" w:themeColor="accent3"/>
        </w:tcBorders>
        <w:shd w:val="clear" w:color="auto" w:fill="E1A5B8"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48A" w:themeColor="accent4"/>
        <w:left w:val="single" w:sz="8" w:space="0" w:color="6F748A" w:themeColor="accent4"/>
        <w:bottom w:val="single" w:sz="8" w:space="0" w:color="6F748A" w:themeColor="accent4"/>
        <w:right w:val="single" w:sz="8" w:space="0" w:color="6F748A" w:themeColor="accent4"/>
        <w:insideH w:val="single" w:sz="8" w:space="0" w:color="6F748A" w:themeColor="accent4"/>
        <w:insideV w:val="single" w:sz="8" w:space="0" w:color="6F748A" w:themeColor="accent4"/>
      </w:tblBorders>
    </w:tblPr>
    <w:tcPr>
      <w:shd w:val="clear" w:color="auto" w:fill="DBDCE2" w:themeFill="accent4" w:themeFillTint="3F"/>
    </w:tcPr>
    <w:tblStylePr w:type="firstRow">
      <w:rPr>
        <w:b/>
        <w:bCs/>
        <w:color w:val="000000" w:themeColor="text1"/>
      </w:rPr>
      <w:tblPr/>
      <w:tcPr>
        <w:shd w:val="clear" w:color="auto" w:fill="F0F1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3E7" w:themeFill="accent4" w:themeFillTint="33"/>
      </w:tcPr>
    </w:tblStylePr>
    <w:tblStylePr w:type="band1Vert">
      <w:tblPr/>
      <w:tcPr>
        <w:shd w:val="clear" w:color="auto" w:fill="B6B9C5" w:themeFill="accent4" w:themeFillTint="7F"/>
      </w:tcPr>
    </w:tblStylePr>
    <w:tblStylePr w:type="band1Horz">
      <w:tblPr/>
      <w:tcPr>
        <w:tcBorders>
          <w:insideH w:val="single" w:sz="6" w:space="0" w:color="6F748A" w:themeColor="accent4"/>
          <w:insideV w:val="single" w:sz="6" w:space="0" w:color="6F748A" w:themeColor="accent4"/>
        </w:tcBorders>
        <w:shd w:val="clear" w:color="auto" w:fill="B6B9C5"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E3632E" w:themeColor="accent5"/>
        <w:left w:val="single" w:sz="8" w:space="0" w:color="E3632E" w:themeColor="accent5"/>
        <w:bottom w:val="single" w:sz="8" w:space="0" w:color="E3632E" w:themeColor="accent5"/>
        <w:right w:val="single" w:sz="8" w:space="0" w:color="E3632E" w:themeColor="accent5"/>
        <w:insideH w:val="single" w:sz="8" w:space="0" w:color="E3632E" w:themeColor="accent5"/>
        <w:insideV w:val="single" w:sz="8" w:space="0" w:color="E3632E" w:themeColor="accent5"/>
      </w:tblBorders>
    </w:tblPr>
    <w:tcPr>
      <w:shd w:val="clear" w:color="auto" w:fill="F8D8CB" w:themeFill="accent5" w:themeFillTint="3F"/>
    </w:tcPr>
    <w:tblStylePr w:type="firstRow">
      <w:rPr>
        <w:b/>
        <w:bCs/>
        <w:color w:val="000000" w:themeColor="text1"/>
      </w:rPr>
      <w:tblPr/>
      <w:tcPr>
        <w:shd w:val="clear" w:color="auto" w:fill="FCEF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FD4" w:themeFill="accent5" w:themeFillTint="33"/>
      </w:tcPr>
    </w:tblStylePr>
    <w:tblStylePr w:type="band1Vert">
      <w:tblPr/>
      <w:tcPr>
        <w:shd w:val="clear" w:color="auto" w:fill="F1B096" w:themeFill="accent5" w:themeFillTint="7F"/>
      </w:tcPr>
    </w:tblStylePr>
    <w:tblStylePr w:type="band1Horz">
      <w:tblPr/>
      <w:tcPr>
        <w:tcBorders>
          <w:insideH w:val="single" w:sz="6" w:space="0" w:color="E3632E" w:themeColor="accent5"/>
          <w:insideV w:val="single" w:sz="6" w:space="0" w:color="E3632E" w:themeColor="accent5"/>
        </w:tcBorders>
        <w:shd w:val="clear" w:color="auto" w:fill="F1B096"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6"/>
        <w:left w:val="single" w:sz="8" w:space="0" w:color="FCE073" w:themeColor="accent6"/>
        <w:bottom w:val="single" w:sz="8" w:space="0" w:color="FCE073" w:themeColor="accent6"/>
        <w:right w:val="single" w:sz="8" w:space="0" w:color="FCE073" w:themeColor="accent6"/>
        <w:insideH w:val="single" w:sz="8" w:space="0" w:color="FCE073" w:themeColor="accent6"/>
        <w:insideV w:val="single" w:sz="8" w:space="0" w:color="FCE073" w:themeColor="accent6"/>
      </w:tblBorders>
    </w:tblPr>
    <w:tcPr>
      <w:shd w:val="clear" w:color="auto" w:fill="FEF7DC" w:themeFill="accent6" w:themeFillTint="3F"/>
    </w:tcPr>
    <w:tblStylePr w:type="firstRow">
      <w:rPr>
        <w:b/>
        <w:bCs/>
        <w:color w:val="000000" w:themeColor="text1"/>
      </w:rPr>
      <w:tblPr/>
      <w:tcPr>
        <w:shd w:val="clear" w:color="auto" w:fill="FEFB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8E2" w:themeFill="accent6" w:themeFillTint="33"/>
      </w:tcPr>
    </w:tblStylePr>
    <w:tblStylePr w:type="band1Vert">
      <w:tblPr/>
      <w:tcPr>
        <w:shd w:val="clear" w:color="auto" w:fill="FDEFB9" w:themeFill="accent6" w:themeFillTint="7F"/>
      </w:tcPr>
    </w:tblStylePr>
    <w:tblStylePr w:type="band1Horz">
      <w:tblPr/>
      <w:tcPr>
        <w:tcBorders>
          <w:insideH w:val="single" w:sz="6" w:space="0" w:color="FCE073" w:themeColor="accent6"/>
          <w:insideV w:val="single" w:sz="6" w:space="0" w:color="FCE073" w:themeColor="accent6"/>
        </w:tcBorders>
        <w:shd w:val="clear" w:color="auto" w:fill="FDEFB9"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A8A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10F0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10F0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10F0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10F0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504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504E" w:themeFill="accent1" w:themeFillTint="7F"/>
      </w:tcPr>
    </w:tblStylePr>
  </w:style>
  <w:style w:type="table" w:styleId="Mediumgitter3-fremhvningsfarve2">
    <w:name w:val="Medium Grid 3 Accent 2"/>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ED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7A6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7A6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7A6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7A6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BEB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BEB7" w:themeFill="accent2" w:themeFillTint="7F"/>
      </w:tcPr>
    </w:tblStylePr>
  </w:style>
  <w:style w:type="table" w:styleId="Mediumgitter3-fremhvningsfarve3">
    <w:name w:val="Medium Grid 3 Accent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D2D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4C7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4C7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4C7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4C7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A5B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A5B8" w:themeFill="accent3" w:themeFillTint="7F"/>
      </w:tcPr>
    </w:tblStylePr>
  </w:style>
  <w:style w:type="table" w:styleId="Mediumgitter3-fremhvningsfarve4">
    <w:name w:val="Medium Grid 3 Accent 4"/>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CE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748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748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748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748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B9C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B9C5" w:themeFill="accent4" w:themeFillTint="7F"/>
      </w:tcPr>
    </w:tblStylePr>
  </w:style>
  <w:style w:type="table" w:styleId="Mediumgitter3-fremhvningsfarve5">
    <w:name w:val="Medium Grid 3 Accent 5"/>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8C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632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632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632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632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B09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B096" w:themeFill="accent5" w:themeFillTint="7F"/>
      </w:tcPr>
    </w:tblStylePr>
  </w:style>
  <w:style w:type="table" w:styleId="Mediumgitter3-fremhvningsfarve6">
    <w:name w:val="Medium Grid 3 Accent 6"/>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7D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E0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E0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E0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E0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FB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FB9" w:themeFill="accent6" w:themeFillTint="7F"/>
      </w:tcPr>
    </w:tblStylePr>
  </w:style>
  <w:style w:type="table" w:styleId="Mediumliste1">
    <w:name w:val="Medium Lis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4F6F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510F0E" w:themeColor="accent1"/>
        <w:bottom w:val="single" w:sz="8" w:space="0" w:color="510F0E" w:themeColor="accent1"/>
      </w:tblBorders>
    </w:tblPr>
    <w:tblStylePr w:type="firstRow">
      <w:rPr>
        <w:rFonts w:asciiTheme="majorHAnsi" w:eastAsiaTheme="majorEastAsia" w:hAnsiTheme="majorHAnsi" w:cstheme="majorBidi"/>
      </w:rPr>
      <w:tblPr/>
      <w:tcPr>
        <w:tcBorders>
          <w:top w:val="nil"/>
          <w:bottom w:val="single" w:sz="8" w:space="0" w:color="510F0E" w:themeColor="accent1"/>
        </w:tcBorders>
      </w:tcPr>
    </w:tblStylePr>
    <w:tblStylePr w:type="lastRow">
      <w:rPr>
        <w:b/>
        <w:bCs/>
        <w:color w:val="F4F6F5" w:themeColor="text2"/>
      </w:rPr>
      <w:tblPr/>
      <w:tcPr>
        <w:tcBorders>
          <w:top w:val="single" w:sz="8" w:space="0" w:color="510F0E" w:themeColor="accent1"/>
          <w:bottom w:val="single" w:sz="8" w:space="0" w:color="510F0E" w:themeColor="accent1"/>
        </w:tcBorders>
      </w:tcPr>
    </w:tblStylePr>
    <w:tblStylePr w:type="firstCol">
      <w:rPr>
        <w:b/>
        <w:bCs/>
      </w:rPr>
    </w:tblStylePr>
    <w:tblStylePr w:type="lastCol">
      <w:rPr>
        <w:b/>
        <w:bCs/>
      </w:rPr>
      <w:tblPr/>
      <w:tcPr>
        <w:tcBorders>
          <w:top w:val="single" w:sz="8" w:space="0" w:color="510F0E" w:themeColor="accent1"/>
          <w:bottom w:val="single" w:sz="8" w:space="0" w:color="510F0E" w:themeColor="accent1"/>
        </w:tcBorders>
      </w:tcPr>
    </w:tblStylePr>
    <w:tblStylePr w:type="band1Vert">
      <w:tblPr/>
      <w:tcPr>
        <w:shd w:val="clear" w:color="auto" w:fill="F0A8A7" w:themeFill="accent1" w:themeFillTint="3F"/>
      </w:tcPr>
    </w:tblStylePr>
    <w:tblStylePr w:type="band1Horz">
      <w:tblPr/>
      <w:tcPr>
        <w:shd w:val="clear" w:color="auto" w:fill="F0A8A7" w:themeFill="accent1" w:themeFillTint="3F"/>
      </w:tcPr>
    </w:tblStylePr>
  </w:style>
  <w:style w:type="table" w:styleId="Mediumliste1-fremhvningsfarve2">
    <w:name w:val="Medium List 1 Accent 2"/>
    <w:basedOn w:val="Tabel-Normal"/>
    <w:uiPriority w:val="65"/>
    <w:semiHidden/>
    <w:unhideWhenUsed/>
    <w:rsid w:val="0081149A"/>
    <w:rPr>
      <w:rFonts w:eastAsia="Times New Roman"/>
      <w:color w:val="000000" w:themeColor="text1"/>
    </w:rPr>
    <w:tblPr>
      <w:tblStyleRowBandSize w:val="1"/>
      <w:tblStyleColBandSize w:val="1"/>
      <w:tblBorders>
        <w:top w:val="single" w:sz="8" w:space="0" w:color="677A6F" w:themeColor="accent2"/>
        <w:bottom w:val="single" w:sz="8" w:space="0" w:color="677A6F" w:themeColor="accent2"/>
      </w:tblBorders>
    </w:tblPr>
    <w:tblStylePr w:type="firstRow">
      <w:rPr>
        <w:rFonts w:asciiTheme="majorHAnsi" w:eastAsiaTheme="majorEastAsia" w:hAnsiTheme="majorHAnsi" w:cstheme="majorBidi"/>
      </w:rPr>
      <w:tblPr/>
      <w:tcPr>
        <w:tcBorders>
          <w:top w:val="nil"/>
          <w:bottom w:val="single" w:sz="8" w:space="0" w:color="677A6F" w:themeColor="accent2"/>
        </w:tcBorders>
      </w:tcPr>
    </w:tblStylePr>
    <w:tblStylePr w:type="lastRow">
      <w:rPr>
        <w:b/>
        <w:bCs/>
        <w:color w:val="F4F6F5" w:themeColor="text2"/>
      </w:rPr>
      <w:tblPr/>
      <w:tcPr>
        <w:tcBorders>
          <w:top w:val="single" w:sz="8" w:space="0" w:color="677A6F" w:themeColor="accent2"/>
          <w:bottom w:val="single" w:sz="8" w:space="0" w:color="677A6F" w:themeColor="accent2"/>
        </w:tcBorders>
      </w:tcPr>
    </w:tblStylePr>
    <w:tblStylePr w:type="firstCol">
      <w:rPr>
        <w:b/>
        <w:bCs/>
      </w:rPr>
    </w:tblStylePr>
    <w:tblStylePr w:type="lastCol">
      <w:rPr>
        <w:b/>
        <w:bCs/>
      </w:rPr>
      <w:tblPr/>
      <w:tcPr>
        <w:tcBorders>
          <w:top w:val="single" w:sz="8" w:space="0" w:color="677A6F" w:themeColor="accent2"/>
          <w:bottom w:val="single" w:sz="8" w:space="0" w:color="677A6F" w:themeColor="accent2"/>
        </w:tcBorders>
      </w:tcPr>
    </w:tblStylePr>
    <w:tblStylePr w:type="band1Vert">
      <w:tblPr/>
      <w:tcPr>
        <w:shd w:val="clear" w:color="auto" w:fill="D8DEDB" w:themeFill="accent2" w:themeFillTint="3F"/>
      </w:tcPr>
    </w:tblStylePr>
    <w:tblStylePr w:type="band1Horz">
      <w:tblPr/>
      <w:tcPr>
        <w:shd w:val="clear" w:color="auto" w:fill="D8DEDB" w:themeFill="accent2" w:themeFillTint="3F"/>
      </w:tcPr>
    </w:tblStylePr>
  </w:style>
  <w:style w:type="table" w:styleId="Mediumliste1-fremhvningsfarve3">
    <w:name w:val="Medium List 1 Accent 3"/>
    <w:basedOn w:val="Tabel-Normal"/>
    <w:uiPriority w:val="65"/>
    <w:semiHidden/>
    <w:unhideWhenUsed/>
    <w:rsid w:val="0081149A"/>
    <w:rPr>
      <w:rFonts w:eastAsia="Times New Roman"/>
      <w:color w:val="000000" w:themeColor="text1"/>
    </w:rPr>
    <w:tblPr>
      <w:tblStyleRowBandSize w:val="1"/>
      <w:tblStyleColBandSize w:val="1"/>
      <w:tblBorders>
        <w:top w:val="single" w:sz="8" w:space="0" w:color="C34C72" w:themeColor="accent3"/>
        <w:bottom w:val="single" w:sz="8" w:space="0" w:color="C34C72" w:themeColor="accent3"/>
      </w:tblBorders>
    </w:tblPr>
    <w:tblStylePr w:type="firstRow">
      <w:rPr>
        <w:rFonts w:asciiTheme="majorHAnsi" w:eastAsiaTheme="majorEastAsia" w:hAnsiTheme="majorHAnsi" w:cstheme="majorBidi"/>
      </w:rPr>
      <w:tblPr/>
      <w:tcPr>
        <w:tcBorders>
          <w:top w:val="nil"/>
          <w:bottom w:val="single" w:sz="8" w:space="0" w:color="C34C72" w:themeColor="accent3"/>
        </w:tcBorders>
      </w:tcPr>
    </w:tblStylePr>
    <w:tblStylePr w:type="lastRow">
      <w:rPr>
        <w:b/>
        <w:bCs/>
        <w:color w:val="F4F6F5" w:themeColor="text2"/>
      </w:rPr>
      <w:tblPr/>
      <w:tcPr>
        <w:tcBorders>
          <w:top w:val="single" w:sz="8" w:space="0" w:color="C34C72" w:themeColor="accent3"/>
          <w:bottom w:val="single" w:sz="8" w:space="0" w:color="C34C72" w:themeColor="accent3"/>
        </w:tcBorders>
      </w:tcPr>
    </w:tblStylePr>
    <w:tblStylePr w:type="firstCol">
      <w:rPr>
        <w:b/>
        <w:bCs/>
      </w:rPr>
    </w:tblStylePr>
    <w:tblStylePr w:type="lastCol">
      <w:rPr>
        <w:b/>
        <w:bCs/>
      </w:rPr>
      <w:tblPr/>
      <w:tcPr>
        <w:tcBorders>
          <w:top w:val="single" w:sz="8" w:space="0" w:color="C34C72" w:themeColor="accent3"/>
          <w:bottom w:val="single" w:sz="8" w:space="0" w:color="C34C72" w:themeColor="accent3"/>
        </w:tcBorders>
      </w:tcPr>
    </w:tblStylePr>
    <w:tblStylePr w:type="band1Vert">
      <w:tblPr/>
      <w:tcPr>
        <w:shd w:val="clear" w:color="auto" w:fill="F0D2DB" w:themeFill="accent3" w:themeFillTint="3F"/>
      </w:tcPr>
    </w:tblStylePr>
    <w:tblStylePr w:type="band1Horz">
      <w:tblPr/>
      <w:tcPr>
        <w:shd w:val="clear" w:color="auto" w:fill="F0D2DB" w:themeFill="accent3" w:themeFillTint="3F"/>
      </w:tcPr>
    </w:tblStylePr>
  </w:style>
  <w:style w:type="table" w:styleId="Mediumliste1-fremhvningsfarve4">
    <w:name w:val="Medium List 1 Accent 4"/>
    <w:basedOn w:val="Tabel-Normal"/>
    <w:uiPriority w:val="65"/>
    <w:semiHidden/>
    <w:unhideWhenUsed/>
    <w:rsid w:val="0081149A"/>
    <w:rPr>
      <w:rFonts w:eastAsia="Times New Roman"/>
      <w:color w:val="000000" w:themeColor="text1"/>
    </w:rPr>
    <w:tblPr>
      <w:tblStyleRowBandSize w:val="1"/>
      <w:tblStyleColBandSize w:val="1"/>
      <w:tblBorders>
        <w:top w:val="single" w:sz="8" w:space="0" w:color="6F748A" w:themeColor="accent4"/>
        <w:bottom w:val="single" w:sz="8" w:space="0" w:color="6F748A" w:themeColor="accent4"/>
      </w:tblBorders>
    </w:tblPr>
    <w:tblStylePr w:type="firstRow">
      <w:rPr>
        <w:rFonts w:asciiTheme="majorHAnsi" w:eastAsiaTheme="majorEastAsia" w:hAnsiTheme="majorHAnsi" w:cstheme="majorBidi"/>
      </w:rPr>
      <w:tblPr/>
      <w:tcPr>
        <w:tcBorders>
          <w:top w:val="nil"/>
          <w:bottom w:val="single" w:sz="8" w:space="0" w:color="6F748A" w:themeColor="accent4"/>
        </w:tcBorders>
      </w:tcPr>
    </w:tblStylePr>
    <w:tblStylePr w:type="lastRow">
      <w:rPr>
        <w:b/>
        <w:bCs/>
        <w:color w:val="F4F6F5" w:themeColor="text2"/>
      </w:rPr>
      <w:tblPr/>
      <w:tcPr>
        <w:tcBorders>
          <w:top w:val="single" w:sz="8" w:space="0" w:color="6F748A" w:themeColor="accent4"/>
          <w:bottom w:val="single" w:sz="8" w:space="0" w:color="6F748A" w:themeColor="accent4"/>
        </w:tcBorders>
      </w:tcPr>
    </w:tblStylePr>
    <w:tblStylePr w:type="firstCol">
      <w:rPr>
        <w:b/>
        <w:bCs/>
      </w:rPr>
    </w:tblStylePr>
    <w:tblStylePr w:type="lastCol">
      <w:rPr>
        <w:b/>
        <w:bCs/>
      </w:rPr>
      <w:tblPr/>
      <w:tcPr>
        <w:tcBorders>
          <w:top w:val="single" w:sz="8" w:space="0" w:color="6F748A" w:themeColor="accent4"/>
          <w:bottom w:val="single" w:sz="8" w:space="0" w:color="6F748A" w:themeColor="accent4"/>
        </w:tcBorders>
      </w:tcPr>
    </w:tblStylePr>
    <w:tblStylePr w:type="band1Vert">
      <w:tblPr/>
      <w:tcPr>
        <w:shd w:val="clear" w:color="auto" w:fill="DBDCE2" w:themeFill="accent4" w:themeFillTint="3F"/>
      </w:tcPr>
    </w:tblStylePr>
    <w:tblStylePr w:type="band1Horz">
      <w:tblPr/>
      <w:tcPr>
        <w:shd w:val="clear" w:color="auto" w:fill="DBDCE2" w:themeFill="accent4" w:themeFillTint="3F"/>
      </w:tcPr>
    </w:tblStylePr>
  </w:style>
  <w:style w:type="table" w:styleId="Mediumliste1-fremhvningsfarve5">
    <w:name w:val="Medium List 1 Accent 5"/>
    <w:basedOn w:val="Tabel-Normal"/>
    <w:uiPriority w:val="65"/>
    <w:semiHidden/>
    <w:unhideWhenUsed/>
    <w:rsid w:val="0081149A"/>
    <w:rPr>
      <w:rFonts w:eastAsia="Times New Roman"/>
      <w:color w:val="000000" w:themeColor="text1"/>
    </w:rPr>
    <w:tblPr>
      <w:tblStyleRowBandSize w:val="1"/>
      <w:tblStyleColBandSize w:val="1"/>
      <w:tblBorders>
        <w:top w:val="single" w:sz="8" w:space="0" w:color="E3632E" w:themeColor="accent5"/>
        <w:bottom w:val="single" w:sz="8" w:space="0" w:color="E3632E" w:themeColor="accent5"/>
      </w:tblBorders>
    </w:tblPr>
    <w:tblStylePr w:type="firstRow">
      <w:rPr>
        <w:rFonts w:asciiTheme="majorHAnsi" w:eastAsiaTheme="majorEastAsia" w:hAnsiTheme="majorHAnsi" w:cstheme="majorBidi"/>
      </w:rPr>
      <w:tblPr/>
      <w:tcPr>
        <w:tcBorders>
          <w:top w:val="nil"/>
          <w:bottom w:val="single" w:sz="8" w:space="0" w:color="E3632E" w:themeColor="accent5"/>
        </w:tcBorders>
      </w:tcPr>
    </w:tblStylePr>
    <w:tblStylePr w:type="lastRow">
      <w:rPr>
        <w:b/>
        <w:bCs/>
        <w:color w:val="F4F6F5" w:themeColor="text2"/>
      </w:rPr>
      <w:tblPr/>
      <w:tcPr>
        <w:tcBorders>
          <w:top w:val="single" w:sz="8" w:space="0" w:color="E3632E" w:themeColor="accent5"/>
          <w:bottom w:val="single" w:sz="8" w:space="0" w:color="E3632E" w:themeColor="accent5"/>
        </w:tcBorders>
      </w:tcPr>
    </w:tblStylePr>
    <w:tblStylePr w:type="firstCol">
      <w:rPr>
        <w:b/>
        <w:bCs/>
      </w:rPr>
    </w:tblStylePr>
    <w:tblStylePr w:type="lastCol">
      <w:rPr>
        <w:b/>
        <w:bCs/>
      </w:rPr>
      <w:tblPr/>
      <w:tcPr>
        <w:tcBorders>
          <w:top w:val="single" w:sz="8" w:space="0" w:color="E3632E" w:themeColor="accent5"/>
          <w:bottom w:val="single" w:sz="8" w:space="0" w:color="E3632E" w:themeColor="accent5"/>
        </w:tcBorders>
      </w:tcPr>
    </w:tblStylePr>
    <w:tblStylePr w:type="band1Vert">
      <w:tblPr/>
      <w:tcPr>
        <w:shd w:val="clear" w:color="auto" w:fill="F8D8CB" w:themeFill="accent5" w:themeFillTint="3F"/>
      </w:tcPr>
    </w:tblStylePr>
    <w:tblStylePr w:type="band1Horz">
      <w:tblPr/>
      <w:tcPr>
        <w:shd w:val="clear" w:color="auto" w:fill="F8D8CB" w:themeFill="accent5" w:themeFillTint="3F"/>
      </w:tcPr>
    </w:tblStylePr>
  </w:style>
  <w:style w:type="table" w:styleId="Mediumliste1-fremhvningsfarve6">
    <w:name w:val="Medium List 1 Accent 6"/>
    <w:basedOn w:val="Tabel-Normal"/>
    <w:uiPriority w:val="65"/>
    <w:semiHidden/>
    <w:unhideWhenUsed/>
    <w:rsid w:val="0081149A"/>
    <w:rPr>
      <w:rFonts w:eastAsia="Times New Roman"/>
      <w:color w:val="000000" w:themeColor="text1"/>
    </w:rPr>
    <w:tblPr>
      <w:tblStyleRowBandSize w:val="1"/>
      <w:tblStyleColBandSize w:val="1"/>
      <w:tblBorders>
        <w:top w:val="single" w:sz="8" w:space="0" w:color="FCE073" w:themeColor="accent6"/>
        <w:bottom w:val="single" w:sz="8" w:space="0" w:color="FCE073" w:themeColor="accent6"/>
      </w:tblBorders>
    </w:tblPr>
    <w:tblStylePr w:type="firstRow">
      <w:rPr>
        <w:rFonts w:asciiTheme="majorHAnsi" w:eastAsiaTheme="majorEastAsia" w:hAnsiTheme="majorHAnsi" w:cstheme="majorBidi"/>
      </w:rPr>
      <w:tblPr/>
      <w:tcPr>
        <w:tcBorders>
          <w:top w:val="nil"/>
          <w:bottom w:val="single" w:sz="8" w:space="0" w:color="FCE073" w:themeColor="accent6"/>
        </w:tcBorders>
      </w:tcPr>
    </w:tblStylePr>
    <w:tblStylePr w:type="lastRow">
      <w:rPr>
        <w:b/>
        <w:bCs/>
        <w:color w:val="F4F6F5" w:themeColor="text2"/>
      </w:rPr>
      <w:tblPr/>
      <w:tcPr>
        <w:tcBorders>
          <w:top w:val="single" w:sz="8" w:space="0" w:color="FCE073" w:themeColor="accent6"/>
          <w:bottom w:val="single" w:sz="8" w:space="0" w:color="FCE073" w:themeColor="accent6"/>
        </w:tcBorders>
      </w:tcPr>
    </w:tblStylePr>
    <w:tblStylePr w:type="firstCol">
      <w:rPr>
        <w:b/>
        <w:bCs/>
      </w:rPr>
    </w:tblStylePr>
    <w:tblStylePr w:type="lastCol">
      <w:rPr>
        <w:b/>
        <w:bCs/>
      </w:rPr>
      <w:tblPr/>
      <w:tcPr>
        <w:tcBorders>
          <w:top w:val="single" w:sz="8" w:space="0" w:color="FCE073" w:themeColor="accent6"/>
          <w:bottom w:val="single" w:sz="8" w:space="0" w:color="FCE073" w:themeColor="accent6"/>
        </w:tcBorders>
      </w:tcPr>
    </w:tblStylePr>
    <w:tblStylePr w:type="band1Vert">
      <w:tblPr/>
      <w:tcPr>
        <w:shd w:val="clear" w:color="auto" w:fill="FEF7DC" w:themeFill="accent6" w:themeFillTint="3F"/>
      </w:tcPr>
    </w:tblStylePr>
    <w:tblStylePr w:type="band1Horz">
      <w:tblPr/>
      <w:tcPr>
        <w:shd w:val="clear" w:color="auto" w:fill="FEF7DC" w:themeFill="accent6" w:themeFillTint="3F"/>
      </w:tcPr>
    </w:tblStylePr>
  </w:style>
  <w:style w:type="table" w:styleId="Mediumliste2">
    <w:name w:val="Medium Lis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10F0E" w:themeColor="accent1"/>
        <w:left w:val="single" w:sz="8" w:space="0" w:color="510F0E" w:themeColor="accent1"/>
        <w:bottom w:val="single" w:sz="8" w:space="0" w:color="510F0E" w:themeColor="accent1"/>
        <w:right w:val="single" w:sz="8" w:space="0" w:color="510F0E" w:themeColor="accent1"/>
      </w:tblBorders>
    </w:tblPr>
    <w:tblStylePr w:type="firstRow">
      <w:rPr>
        <w:sz w:val="24"/>
        <w:szCs w:val="24"/>
      </w:rPr>
      <w:tblPr/>
      <w:tcPr>
        <w:tcBorders>
          <w:top w:val="nil"/>
          <w:left w:val="nil"/>
          <w:bottom w:val="single" w:sz="24" w:space="0" w:color="510F0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0F0E" w:themeColor="accent1"/>
          <w:insideH w:val="nil"/>
          <w:insideV w:val="nil"/>
        </w:tcBorders>
        <w:shd w:val="clear" w:color="auto" w:fill="FFFFFF" w:themeFill="background1"/>
      </w:tcPr>
    </w:tblStylePr>
    <w:tblStylePr w:type="lastCol">
      <w:tblPr/>
      <w:tcPr>
        <w:tcBorders>
          <w:top w:val="nil"/>
          <w:left w:val="single" w:sz="8" w:space="0" w:color="510F0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A8A7" w:themeFill="accent1" w:themeFillTint="3F"/>
      </w:tcPr>
    </w:tblStylePr>
    <w:tblStylePr w:type="band1Horz">
      <w:tblPr/>
      <w:tcPr>
        <w:tcBorders>
          <w:top w:val="nil"/>
          <w:bottom w:val="nil"/>
          <w:insideH w:val="nil"/>
          <w:insideV w:val="nil"/>
        </w:tcBorders>
        <w:shd w:val="clear" w:color="auto" w:fill="F0A8A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77A6F" w:themeColor="accent2"/>
        <w:left w:val="single" w:sz="8" w:space="0" w:color="677A6F" w:themeColor="accent2"/>
        <w:bottom w:val="single" w:sz="8" w:space="0" w:color="677A6F" w:themeColor="accent2"/>
        <w:right w:val="single" w:sz="8" w:space="0" w:color="677A6F" w:themeColor="accent2"/>
      </w:tblBorders>
    </w:tblPr>
    <w:tblStylePr w:type="firstRow">
      <w:rPr>
        <w:sz w:val="24"/>
        <w:szCs w:val="24"/>
      </w:rPr>
      <w:tblPr/>
      <w:tcPr>
        <w:tcBorders>
          <w:top w:val="nil"/>
          <w:left w:val="nil"/>
          <w:bottom w:val="single" w:sz="24" w:space="0" w:color="677A6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7A6F" w:themeColor="accent2"/>
          <w:insideH w:val="nil"/>
          <w:insideV w:val="nil"/>
        </w:tcBorders>
        <w:shd w:val="clear" w:color="auto" w:fill="FFFFFF" w:themeFill="background1"/>
      </w:tcPr>
    </w:tblStylePr>
    <w:tblStylePr w:type="lastCol">
      <w:tblPr/>
      <w:tcPr>
        <w:tcBorders>
          <w:top w:val="nil"/>
          <w:left w:val="single" w:sz="8" w:space="0" w:color="677A6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EDB" w:themeFill="accent2" w:themeFillTint="3F"/>
      </w:tcPr>
    </w:tblStylePr>
    <w:tblStylePr w:type="band1Horz">
      <w:tblPr/>
      <w:tcPr>
        <w:tcBorders>
          <w:top w:val="nil"/>
          <w:bottom w:val="nil"/>
          <w:insideH w:val="nil"/>
          <w:insideV w:val="nil"/>
        </w:tcBorders>
        <w:shd w:val="clear" w:color="auto" w:fill="D8DED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34C72" w:themeColor="accent3"/>
        <w:left w:val="single" w:sz="8" w:space="0" w:color="C34C72" w:themeColor="accent3"/>
        <w:bottom w:val="single" w:sz="8" w:space="0" w:color="C34C72" w:themeColor="accent3"/>
        <w:right w:val="single" w:sz="8" w:space="0" w:color="C34C72" w:themeColor="accent3"/>
      </w:tblBorders>
    </w:tblPr>
    <w:tblStylePr w:type="firstRow">
      <w:rPr>
        <w:sz w:val="24"/>
        <w:szCs w:val="24"/>
      </w:rPr>
      <w:tblPr/>
      <w:tcPr>
        <w:tcBorders>
          <w:top w:val="nil"/>
          <w:left w:val="nil"/>
          <w:bottom w:val="single" w:sz="24" w:space="0" w:color="C34C72"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4C72" w:themeColor="accent3"/>
          <w:insideH w:val="nil"/>
          <w:insideV w:val="nil"/>
        </w:tcBorders>
        <w:shd w:val="clear" w:color="auto" w:fill="FFFFFF" w:themeFill="background1"/>
      </w:tcPr>
    </w:tblStylePr>
    <w:tblStylePr w:type="lastCol">
      <w:tblPr/>
      <w:tcPr>
        <w:tcBorders>
          <w:top w:val="nil"/>
          <w:left w:val="single" w:sz="8" w:space="0" w:color="C34C7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D2DB" w:themeFill="accent3" w:themeFillTint="3F"/>
      </w:tcPr>
    </w:tblStylePr>
    <w:tblStylePr w:type="band1Horz">
      <w:tblPr/>
      <w:tcPr>
        <w:tcBorders>
          <w:top w:val="nil"/>
          <w:bottom w:val="nil"/>
          <w:insideH w:val="nil"/>
          <w:insideV w:val="nil"/>
        </w:tcBorders>
        <w:shd w:val="clear" w:color="auto" w:fill="F0D2D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48A" w:themeColor="accent4"/>
        <w:left w:val="single" w:sz="8" w:space="0" w:color="6F748A" w:themeColor="accent4"/>
        <w:bottom w:val="single" w:sz="8" w:space="0" w:color="6F748A" w:themeColor="accent4"/>
        <w:right w:val="single" w:sz="8" w:space="0" w:color="6F748A" w:themeColor="accent4"/>
      </w:tblBorders>
    </w:tblPr>
    <w:tblStylePr w:type="firstRow">
      <w:rPr>
        <w:sz w:val="24"/>
        <w:szCs w:val="24"/>
      </w:rPr>
      <w:tblPr/>
      <w:tcPr>
        <w:tcBorders>
          <w:top w:val="nil"/>
          <w:left w:val="nil"/>
          <w:bottom w:val="single" w:sz="24" w:space="0" w:color="6F748A"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748A" w:themeColor="accent4"/>
          <w:insideH w:val="nil"/>
          <w:insideV w:val="nil"/>
        </w:tcBorders>
        <w:shd w:val="clear" w:color="auto" w:fill="FFFFFF" w:themeFill="background1"/>
      </w:tcPr>
    </w:tblStylePr>
    <w:tblStylePr w:type="lastCol">
      <w:tblPr/>
      <w:tcPr>
        <w:tcBorders>
          <w:top w:val="nil"/>
          <w:left w:val="single" w:sz="8" w:space="0" w:color="6F748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CE2" w:themeFill="accent4" w:themeFillTint="3F"/>
      </w:tcPr>
    </w:tblStylePr>
    <w:tblStylePr w:type="band1Horz">
      <w:tblPr/>
      <w:tcPr>
        <w:tcBorders>
          <w:top w:val="nil"/>
          <w:bottom w:val="nil"/>
          <w:insideH w:val="nil"/>
          <w:insideV w:val="nil"/>
        </w:tcBorders>
        <w:shd w:val="clear" w:color="auto" w:fill="DBDCE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E3632E" w:themeColor="accent5"/>
        <w:left w:val="single" w:sz="8" w:space="0" w:color="E3632E" w:themeColor="accent5"/>
        <w:bottom w:val="single" w:sz="8" w:space="0" w:color="E3632E" w:themeColor="accent5"/>
        <w:right w:val="single" w:sz="8" w:space="0" w:color="E3632E" w:themeColor="accent5"/>
      </w:tblBorders>
    </w:tblPr>
    <w:tblStylePr w:type="firstRow">
      <w:rPr>
        <w:sz w:val="24"/>
        <w:szCs w:val="24"/>
      </w:rPr>
      <w:tblPr/>
      <w:tcPr>
        <w:tcBorders>
          <w:top w:val="nil"/>
          <w:left w:val="nil"/>
          <w:bottom w:val="single" w:sz="24" w:space="0" w:color="E3632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632E" w:themeColor="accent5"/>
          <w:insideH w:val="nil"/>
          <w:insideV w:val="nil"/>
        </w:tcBorders>
        <w:shd w:val="clear" w:color="auto" w:fill="FFFFFF" w:themeFill="background1"/>
      </w:tcPr>
    </w:tblStylePr>
    <w:tblStylePr w:type="lastCol">
      <w:tblPr/>
      <w:tcPr>
        <w:tcBorders>
          <w:top w:val="nil"/>
          <w:left w:val="single" w:sz="8" w:space="0" w:color="E3632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8CB" w:themeFill="accent5" w:themeFillTint="3F"/>
      </w:tcPr>
    </w:tblStylePr>
    <w:tblStylePr w:type="band1Horz">
      <w:tblPr/>
      <w:tcPr>
        <w:tcBorders>
          <w:top w:val="nil"/>
          <w:bottom w:val="nil"/>
          <w:insideH w:val="nil"/>
          <w:insideV w:val="nil"/>
        </w:tcBorders>
        <w:shd w:val="clear" w:color="auto" w:fill="F8D8C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6"/>
        <w:left w:val="single" w:sz="8" w:space="0" w:color="FCE073" w:themeColor="accent6"/>
        <w:bottom w:val="single" w:sz="8" w:space="0" w:color="FCE073" w:themeColor="accent6"/>
        <w:right w:val="single" w:sz="8" w:space="0" w:color="FCE073" w:themeColor="accent6"/>
      </w:tblBorders>
    </w:tblPr>
    <w:tblStylePr w:type="firstRow">
      <w:rPr>
        <w:sz w:val="24"/>
        <w:szCs w:val="24"/>
      </w:rPr>
      <w:tblPr/>
      <w:tcPr>
        <w:tcBorders>
          <w:top w:val="nil"/>
          <w:left w:val="nil"/>
          <w:bottom w:val="single" w:sz="24" w:space="0" w:color="FCE0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E073" w:themeColor="accent6"/>
          <w:insideH w:val="nil"/>
          <w:insideV w:val="nil"/>
        </w:tcBorders>
        <w:shd w:val="clear" w:color="auto" w:fill="FFFFFF" w:themeFill="background1"/>
      </w:tcPr>
    </w:tblStylePr>
    <w:tblStylePr w:type="lastCol">
      <w:tblPr/>
      <w:tcPr>
        <w:tcBorders>
          <w:top w:val="nil"/>
          <w:left w:val="single" w:sz="8" w:space="0" w:color="FCE0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7DC" w:themeFill="accent6" w:themeFillTint="3F"/>
      </w:tcPr>
    </w:tblStylePr>
    <w:tblStylePr w:type="band1Horz">
      <w:tblPr/>
      <w:tcPr>
        <w:tcBorders>
          <w:top w:val="nil"/>
          <w:bottom w:val="nil"/>
          <w:insideH w:val="nil"/>
          <w:insideV w:val="nil"/>
        </w:tcBorders>
        <w:shd w:val="clear" w:color="auto" w:fill="FEF7D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81149A"/>
    <w:rPr>
      <w:rFonts w:eastAsia="Times New Roman"/>
    </w:rPr>
    <w:tblPr>
      <w:tblStyleRowBandSize w:val="1"/>
      <w:tblStyleColBandSize w:val="1"/>
      <w:tblBorders>
        <w:top w:val="single" w:sz="8" w:space="0" w:color="A91E1D" w:themeColor="accent1" w:themeTint="BF"/>
        <w:left w:val="single" w:sz="8" w:space="0" w:color="A91E1D" w:themeColor="accent1" w:themeTint="BF"/>
        <w:bottom w:val="single" w:sz="8" w:space="0" w:color="A91E1D" w:themeColor="accent1" w:themeTint="BF"/>
        <w:right w:val="single" w:sz="8" w:space="0" w:color="A91E1D" w:themeColor="accent1" w:themeTint="BF"/>
        <w:insideH w:val="single" w:sz="8" w:space="0" w:color="A91E1D" w:themeColor="accent1" w:themeTint="BF"/>
      </w:tblBorders>
    </w:tblPr>
    <w:tblStylePr w:type="firstRow">
      <w:pPr>
        <w:spacing w:before="0" w:after="0" w:line="240" w:lineRule="auto"/>
      </w:pPr>
      <w:rPr>
        <w:b/>
        <w:bCs/>
        <w:color w:val="FFFFFF" w:themeColor="background1"/>
      </w:rPr>
      <w:tblPr/>
      <w:tcPr>
        <w:tcBorders>
          <w:top w:val="single" w:sz="8" w:space="0" w:color="A91E1D" w:themeColor="accent1" w:themeTint="BF"/>
          <w:left w:val="single" w:sz="8" w:space="0" w:color="A91E1D" w:themeColor="accent1" w:themeTint="BF"/>
          <w:bottom w:val="single" w:sz="8" w:space="0" w:color="A91E1D" w:themeColor="accent1" w:themeTint="BF"/>
          <w:right w:val="single" w:sz="8" w:space="0" w:color="A91E1D" w:themeColor="accent1" w:themeTint="BF"/>
          <w:insideH w:val="nil"/>
          <w:insideV w:val="nil"/>
        </w:tcBorders>
        <w:shd w:val="clear" w:color="auto" w:fill="510F0E" w:themeFill="accent1"/>
      </w:tcPr>
    </w:tblStylePr>
    <w:tblStylePr w:type="lastRow">
      <w:pPr>
        <w:spacing w:before="0" w:after="0" w:line="240" w:lineRule="auto"/>
      </w:pPr>
      <w:rPr>
        <w:b/>
        <w:bCs/>
      </w:rPr>
      <w:tblPr/>
      <w:tcPr>
        <w:tcBorders>
          <w:top w:val="double" w:sz="6" w:space="0" w:color="A91E1D" w:themeColor="accent1" w:themeTint="BF"/>
          <w:left w:val="single" w:sz="8" w:space="0" w:color="A91E1D" w:themeColor="accent1" w:themeTint="BF"/>
          <w:bottom w:val="single" w:sz="8" w:space="0" w:color="A91E1D" w:themeColor="accent1" w:themeTint="BF"/>
          <w:right w:val="single" w:sz="8" w:space="0" w:color="A91E1D" w:themeColor="accent1" w:themeTint="BF"/>
          <w:insideH w:val="nil"/>
          <w:insideV w:val="nil"/>
        </w:tcBorders>
      </w:tcPr>
    </w:tblStylePr>
    <w:tblStylePr w:type="firstCol">
      <w:rPr>
        <w:b/>
        <w:bCs/>
      </w:rPr>
    </w:tblStylePr>
    <w:tblStylePr w:type="lastCol">
      <w:rPr>
        <w:b/>
        <w:bCs/>
      </w:rPr>
    </w:tblStylePr>
    <w:tblStylePr w:type="band1Vert">
      <w:tblPr/>
      <w:tcPr>
        <w:shd w:val="clear" w:color="auto" w:fill="F0A8A7" w:themeFill="accent1" w:themeFillTint="3F"/>
      </w:tcPr>
    </w:tblStylePr>
    <w:tblStylePr w:type="band1Horz">
      <w:tblPr/>
      <w:tcPr>
        <w:tcBorders>
          <w:insideH w:val="nil"/>
          <w:insideV w:val="nil"/>
        </w:tcBorders>
        <w:shd w:val="clear" w:color="auto" w:fill="F0A8A7"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81149A"/>
    <w:rPr>
      <w:rFonts w:eastAsia="Times New Roman"/>
    </w:rPr>
    <w:tblPr>
      <w:tblStyleRowBandSize w:val="1"/>
      <w:tblStyleColBandSize w:val="1"/>
      <w:tblBorders>
        <w:top w:val="single" w:sz="8" w:space="0" w:color="8B9D92" w:themeColor="accent2" w:themeTint="BF"/>
        <w:left w:val="single" w:sz="8" w:space="0" w:color="8B9D92" w:themeColor="accent2" w:themeTint="BF"/>
        <w:bottom w:val="single" w:sz="8" w:space="0" w:color="8B9D92" w:themeColor="accent2" w:themeTint="BF"/>
        <w:right w:val="single" w:sz="8" w:space="0" w:color="8B9D92" w:themeColor="accent2" w:themeTint="BF"/>
        <w:insideH w:val="single" w:sz="8" w:space="0" w:color="8B9D92" w:themeColor="accent2" w:themeTint="BF"/>
      </w:tblBorders>
    </w:tblPr>
    <w:tblStylePr w:type="firstRow">
      <w:pPr>
        <w:spacing w:before="0" w:after="0" w:line="240" w:lineRule="auto"/>
      </w:pPr>
      <w:rPr>
        <w:b/>
        <w:bCs/>
        <w:color w:val="FFFFFF" w:themeColor="background1"/>
      </w:rPr>
      <w:tblPr/>
      <w:tcPr>
        <w:tcBorders>
          <w:top w:val="single" w:sz="8" w:space="0" w:color="8B9D92" w:themeColor="accent2" w:themeTint="BF"/>
          <w:left w:val="single" w:sz="8" w:space="0" w:color="8B9D92" w:themeColor="accent2" w:themeTint="BF"/>
          <w:bottom w:val="single" w:sz="8" w:space="0" w:color="8B9D92" w:themeColor="accent2" w:themeTint="BF"/>
          <w:right w:val="single" w:sz="8" w:space="0" w:color="8B9D92" w:themeColor="accent2" w:themeTint="BF"/>
          <w:insideH w:val="nil"/>
          <w:insideV w:val="nil"/>
        </w:tcBorders>
        <w:shd w:val="clear" w:color="auto" w:fill="677A6F" w:themeFill="accent2"/>
      </w:tcPr>
    </w:tblStylePr>
    <w:tblStylePr w:type="lastRow">
      <w:pPr>
        <w:spacing w:before="0" w:after="0" w:line="240" w:lineRule="auto"/>
      </w:pPr>
      <w:rPr>
        <w:b/>
        <w:bCs/>
      </w:rPr>
      <w:tblPr/>
      <w:tcPr>
        <w:tcBorders>
          <w:top w:val="double" w:sz="6" w:space="0" w:color="8B9D92" w:themeColor="accent2" w:themeTint="BF"/>
          <w:left w:val="single" w:sz="8" w:space="0" w:color="8B9D92" w:themeColor="accent2" w:themeTint="BF"/>
          <w:bottom w:val="single" w:sz="8" w:space="0" w:color="8B9D92" w:themeColor="accent2" w:themeTint="BF"/>
          <w:right w:val="single" w:sz="8" w:space="0" w:color="8B9D92" w:themeColor="accent2" w:themeTint="BF"/>
          <w:insideH w:val="nil"/>
          <w:insideV w:val="nil"/>
        </w:tcBorders>
      </w:tcPr>
    </w:tblStylePr>
    <w:tblStylePr w:type="firstCol">
      <w:rPr>
        <w:b/>
        <w:bCs/>
      </w:rPr>
    </w:tblStylePr>
    <w:tblStylePr w:type="lastCol">
      <w:rPr>
        <w:b/>
        <w:bCs/>
      </w:rPr>
    </w:tblStylePr>
    <w:tblStylePr w:type="band1Vert">
      <w:tblPr/>
      <w:tcPr>
        <w:shd w:val="clear" w:color="auto" w:fill="D8DEDB" w:themeFill="accent2" w:themeFillTint="3F"/>
      </w:tcPr>
    </w:tblStylePr>
    <w:tblStylePr w:type="band1Horz">
      <w:tblPr/>
      <w:tcPr>
        <w:tcBorders>
          <w:insideH w:val="nil"/>
          <w:insideV w:val="nil"/>
        </w:tcBorders>
        <w:shd w:val="clear" w:color="auto" w:fill="D8DEDB"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81149A"/>
    <w:rPr>
      <w:rFonts w:eastAsia="Times New Roman"/>
    </w:rPr>
    <w:tblPr>
      <w:tblStyleRowBandSize w:val="1"/>
      <w:tblStyleColBandSize w:val="1"/>
      <w:tblBorders>
        <w:top w:val="single" w:sz="8" w:space="0" w:color="D27895" w:themeColor="accent3" w:themeTint="BF"/>
        <w:left w:val="single" w:sz="8" w:space="0" w:color="D27895" w:themeColor="accent3" w:themeTint="BF"/>
        <w:bottom w:val="single" w:sz="8" w:space="0" w:color="D27895" w:themeColor="accent3" w:themeTint="BF"/>
        <w:right w:val="single" w:sz="8" w:space="0" w:color="D27895" w:themeColor="accent3" w:themeTint="BF"/>
        <w:insideH w:val="single" w:sz="8" w:space="0" w:color="D27895" w:themeColor="accent3" w:themeTint="BF"/>
      </w:tblBorders>
    </w:tblPr>
    <w:tblStylePr w:type="firstRow">
      <w:pPr>
        <w:spacing w:before="0" w:after="0" w:line="240" w:lineRule="auto"/>
      </w:pPr>
      <w:rPr>
        <w:b/>
        <w:bCs/>
        <w:color w:val="FFFFFF" w:themeColor="background1"/>
      </w:rPr>
      <w:tblPr/>
      <w:tcPr>
        <w:tcBorders>
          <w:top w:val="single" w:sz="8" w:space="0" w:color="D27895" w:themeColor="accent3" w:themeTint="BF"/>
          <w:left w:val="single" w:sz="8" w:space="0" w:color="D27895" w:themeColor="accent3" w:themeTint="BF"/>
          <w:bottom w:val="single" w:sz="8" w:space="0" w:color="D27895" w:themeColor="accent3" w:themeTint="BF"/>
          <w:right w:val="single" w:sz="8" w:space="0" w:color="D27895" w:themeColor="accent3" w:themeTint="BF"/>
          <w:insideH w:val="nil"/>
          <w:insideV w:val="nil"/>
        </w:tcBorders>
        <w:shd w:val="clear" w:color="auto" w:fill="C34C72" w:themeFill="accent3"/>
      </w:tcPr>
    </w:tblStylePr>
    <w:tblStylePr w:type="lastRow">
      <w:pPr>
        <w:spacing w:before="0" w:after="0" w:line="240" w:lineRule="auto"/>
      </w:pPr>
      <w:rPr>
        <w:b/>
        <w:bCs/>
      </w:rPr>
      <w:tblPr/>
      <w:tcPr>
        <w:tcBorders>
          <w:top w:val="double" w:sz="6" w:space="0" w:color="D27895" w:themeColor="accent3" w:themeTint="BF"/>
          <w:left w:val="single" w:sz="8" w:space="0" w:color="D27895" w:themeColor="accent3" w:themeTint="BF"/>
          <w:bottom w:val="single" w:sz="8" w:space="0" w:color="D27895" w:themeColor="accent3" w:themeTint="BF"/>
          <w:right w:val="single" w:sz="8" w:space="0" w:color="D2789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0D2DB" w:themeFill="accent3" w:themeFillTint="3F"/>
      </w:tcPr>
    </w:tblStylePr>
    <w:tblStylePr w:type="band1Horz">
      <w:tblPr/>
      <w:tcPr>
        <w:tcBorders>
          <w:insideH w:val="nil"/>
          <w:insideV w:val="nil"/>
        </w:tcBorders>
        <w:shd w:val="clear" w:color="auto" w:fill="F0D2DB"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81149A"/>
    <w:rPr>
      <w:rFonts w:eastAsia="Times New Roman"/>
    </w:rPr>
    <w:tblPr>
      <w:tblStyleRowBandSize w:val="1"/>
      <w:tblStyleColBandSize w:val="1"/>
      <w:tblBorders>
        <w:top w:val="single" w:sz="8" w:space="0" w:color="9296A7" w:themeColor="accent4" w:themeTint="BF"/>
        <w:left w:val="single" w:sz="8" w:space="0" w:color="9296A7" w:themeColor="accent4" w:themeTint="BF"/>
        <w:bottom w:val="single" w:sz="8" w:space="0" w:color="9296A7" w:themeColor="accent4" w:themeTint="BF"/>
        <w:right w:val="single" w:sz="8" w:space="0" w:color="9296A7" w:themeColor="accent4" w:themeTint="BF"/>
        <w:insideH w:val="single" w:sz="8" w:space="0" w:color="9296A7" w:themeColor="accent4" w:themeTint="BF"/>
      </w:tblBorders>
    </w:tblPr>
    <w:tblStylePr w:type="firstRow">
      <w:pPr>
        <w:spacing w:before="0" w:after="0" w:line="240" w:lineRule="auto"/>
      </w:pPr>
      <w:rPr>
        <w:b/>
        <w:bCs/>
        <w:color w:val="FFFFFF" w:themeColor="background1"/>
      </w:rPr>
      <w:tblPr/>
      <w:tcPr>
        <w:tcBorders>
          <w:top w:val="single" w:sz="8" w:space="0" w:color="9296A7" w:themeColor="accent4" w:themeTint="BF"/>
          <w:left w:val="single" w:sz="8" w:space="0" w:color="9296A7" w:themeColor="accent4" w:themeTint="BF"/>
          <w:bottom w:val="single" w:sz="8" w:space="0" w:color="9296A7" w:themeColor="accent4" w:themeTint="BF"/>
          <w:right w:val="single" w:sz="8" w:space="0" w:color="9296A7" w:themeColor="accent4" w:themeTint="BF"/>
          <w:insideH w:val="nil"/>
          <w:insideV w:val="nil"/>
        </w:tcBorders>
        <w:shd w:val="clear" w:color="auto" w:fill="6F748A" w:themeFill="accent4"/>
      </w:tcPr>
    </w:tblStylePr>
    <w:tblStylePr w:type="lastRow">
      <w:pPr>
        <w:spacing w:before="0" w:after="0" w:line="240" w:lineRule="auto"/>
      </w:pPr>
      <w:rPr>
        <w:b/>
        <w:bCs/>
      </w:rPr>
      <w:tblPr/>
      <w:tcPr>
        <w:tcBorders>
          <w:top w:val="double" w:sz="6" w:space="0" w:color="9296A7" w:themeColor="accent4" w:themeTint="BF"/>
          <w:left w:val="single" w:sz="8" w:space="0" w:color="9296A7" w:themeColor="accent4" w:themeTint="BF"/>
          <w:bottom w:val="single" w:sz="8" w:space="0" w:color="9296A7" w:themeColor="accent4" w:themeTint="BF"/>
          <w:right w:val="single" w:sz="8" w:space="0" w:color="9296A7" w:themeColor="accent4" w:themeTint="BF"/>
          <w:insideH w:val="nil"/>
          <w:insideV w:val="nil"/>
        </w:tcBorders>
      </w:tcPr>
    </w:tblStylePr>
    <w:tblStylePr w:type="firstCol">
      <w:rPr>
        <w:b/>
        <w:bCs/>
      </w:rPr>
    </w:tblStylePr>
    <w:tblStylePr w:type="lastCol">
      <w:rPr>
        <w:b/>
        <w:bCs/>
      </w:rPr>
    </w:tblStylePr>
    <w:tblStylePr w:type="band1Vert">
      <w:tblPr/>
      <w:tcPr>
        <w:shd w:val="clear" w:color="auto" w:fill="DBDCE2" w:themeFill="accent4" w:themeFillTint="3F"/>
      </w:tcPr>
    </w:tblStylePr>
    <w:tblStylePr w:type="band1Horz">
      <w:tblPr/>
      <w:tcPr>
        <w:tcBorders>
          <w:insideH w:val="nil"/>
          <w:insideV w:val="nil"/>
        </w:tcBorders>
        <w:shd w:val="clear" w:color="auto" w:fill="DBDCE2"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81149A"/>
    <w:rPr>
      <w:rFonts w:eastAsia="Times New Roman"/>
    </w:rPr>
    <w:tblPr>
      <w:tblStyleRowBandSize w:val="1"/>
      <w:tblStyleColBandSize w:val="1"/>
      <w:tblBorders>
        <w:top w:val="single" w:sz="8" w:space="0" w:color="EA8962" w:themeColor="accent5" w:themeTint="BF"/>
        <w:left w:val="single" w:sz="8" w:space="0" w:color="EA8962" w:themeColor="accent5" w:themeTint="BF"/>
        <w:bottom w:val="single" w:sz="8" w:space="0" w:color="EA8962" w:themeColor="accent5" w:themeTint="BF"/>
        <w:right w:val="single" w:sz="8" w:space="0" w:color="EA8962" w:themeColor="accent5" w:themeTint="BF"/>
        <w:insideH w:val="single" w:sz="8" w:space="0" w:color="EA8962" w:themeColor="accent5" w:themeTint="BF"/>
      </w:tblBorders>
    </w:tblPr>
    <w:tblStylePr w:type="firstRow">
      <w:pPr>
        <w:spacing w:before="0" w:after="0" w:line="240" w:lineRule="auto"/>
      </w:pPr>
      <w:rPr>
        <w:b/>
        <w:bCs/>
        <w:color w:val="FFFFFF" w:themeColor="background1"/>
      </w:rPr>
      <w:tblPr/>
      <w:tcPr>
        <w:tcBorders>
          <w:top w:val="single" w:sz="8" w:space="0" w:color="EA8962" w:themeColor="accent5" w:themeTint="BF"/>
          <w:left w:val="single" w:sz="8" w:space="0" w:color="EA8962" w:themeColor="accent5" w:themeTint="BF"/>
          <w:bottom w:val="single" w:sz="8" w:space="0" w:color="EA8962" w:themeColor="accent5" w:themeTint="BF"/>
          <w:right w:val="single" w:sz="8" w:space="0" w:color="EA8962" w:themeColor="accent5" w:themeTint="BF"/>
          <w:insideH w:val="nil"/>
          <w:insideV w:val="nil"/>
        </w:tcBorders>
        <w:shd w:val="clear" w:color="auto" w:fill="E3632E" w:themeFill="accent5"/>
      </w:tcPr>
    </w:tblStylePr>
    <w:tblStylePr w:type="lastRow">
      <w:pPr>
        <w:spacing w:before="0" w:after="0" w:line="240" w:lineRule="auto"/>
      </w:pPr>
      <w:rPr>
        <w:b/>
        <w:bCs/>
      </w:rPr>
      <w:tblPr/>
      <w:tcPr>
        <w:tcBorders>
          <w:top w:val="double" w:sz="6" w:space="0" w:color="EA8962" w:themeColor="accent5" w:themeTint="BF"/>
          <w:left w:val="single" w:sz="8" w:space="0" w:color="EA8962" w:themeColor="accent5" w:themeTint="BF"/>
          <w:bottom w:val="single" w:sz="8" w:space="0" w:color="EA8962" w:themeColor="accent5" w:themeTint="BF"/>
          <w:right w:val="single" w:sz="8" w:space="0" w:color="EA8962"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D8CB" w:themeFill="accent5" w:themeFillTint="3F"/>
      </w:tcPr>
    </w:tblStylePr>
    <w:tblStylePr w:type="band1Horz">
      <w:tblPr/>
      <w:tcPr>
        <w:tcBorders>
          <w:insideH w:val="nil"/>
          <w:insideV w:val="nil"/>
        </w:tcBorders>
        <w:shd w:val="clear" w:color="auto" w:fill="F8D8CB"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81149A"/>
    <w:rPr>
      <w:rFonts w:eastAsia="Times New Roman"/>
    </w:rPr>
    <w:tblPr>
      <w:tblStyleRowBandSize w:val="1"/>
      <w:tblStyleColBandSize w:val="1"/>
      <w:tblBorders>
        <w:top w:val="single" w:sz="8" w:space="0" w:color="FCE795" w:themeColor="accent6" w:themeTint="BF"/>
        <w:left w:val="single" w:sz="8" w:space="0" w:color="FCE795" w:themeColor="accent6" w:themeTint="BF"/>
        <w:bottom w:val="single" w:sz="8" w:space="0" w:color="FCE795" w:themeColor="accent6" w:themeTint="BF"/>
        <w:right w:val="single" w:sz="8" w:space="0" w:color="FCE795" w:themeColor="accent6" w:themeTint="BF"/>
        <w:insideH w:val="single" w:sz="8" w:space="0" w:color="FCE795" w:themeColor="accent6" w:themeTint="BF"/>
      </w:tblBorders>
    </w:tblPr>
    <w:tblStylePr w:type="firstRow">
      <w:pPr>
        <w:spacing w:before="0" w:after="0" w:line="240" w:lineRule="auto"/>
      </w:pPr>
      <w:rPr>
        <w:b/>
        <w:bCs/>
        <w:color w:val="FFFFFF" w:themeColor="background1"/>
      </w:rPr>
      <w:tblPr/>
      <w:tcPr>
        <w:tcBorders>
          <w:top w:val="single" w:sz="8" w:space="0" w:color="FCE795" w:themeColor="accent6" w:themeTint="BF"/>
          <w:left w:val="single" w:sz="8" w:space="0" w:color="FCE795" w:themeColor="accent6" w:themeTint="BF"/>
          <w:bottom w:val="single" w:sz="8" w:space="0" w:color="FCE795" w:themeColor="accent6" w:themeTint="BF"/>
          <w:right w:val="single" w:sz="8" w:space="0" w:color="FCE795" w:themeColor="accent6" w:themeTint="BF"/>
          <w:insideH w:val="nil"/>
          <w:insideV w:val="nil"/>
        </w:tcBorders>
        <w:shd w:val="clear" w:color="auto" w:fill="FCE073" w:themeFill="accent6"/>
      </w:tcPr>
    </w:tblStylePr>
    <w:tblStylePr w:type="lastRow">
      <w:pPr>
        <w:spacing w:before="0" w:after="0" w:line="240" w:lineRule="auto"/>
      </w:pPr>
      <w:rPr>
        <w:b/>
        <w:bCs/>
      </w:rPr>
      <w:tblPr/>
      <w:tcPr>
        <w:tcBorders>
          <w:top w:val="double" w:sz="6" w:space="0" w:color="FCE795" w:themeColor="accent6" w:themeTint="BF"/>
          <w:left w:val="single" w:sz="8" w:space="0" w:color="FCE795" w:themeColor="accent6" w:themeTint="BF"/>
          <w:bottom w:val="single" w:sz="8" w:space="0" w:color="FCE795" w:themeColor="accent6" w:themeTint="BF"/>
          <w:right w:val="single" w:sz="8" w:space="0" w:color="FCE795"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F7DC" w:themeFill="accent6" w:themeFillTint="3F"/>
      </w:tcPr>
    </w:tblStylePr>
    <w:tblStylePr w:type="band1Horz">
      <w:tblPr/>
      <w:tcPr>
        <w:tcBorders>
          <w:insideH w:val="nil"/>
          <w:insideV w:val="nil"/>
        </w:tcBorders>
        <w:shd w:val="clear" w:color="auto" w:fill="FEF7DC"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10F0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10F0E" w:themeFill="accent1"/>
      </w:tcPr>
    </w:tblStylePr>
    <w:tblStylePr w:type="lastCol">
      <w:rPr>
        <w:b/>
        <w:bCs/>
        <w:color w:val="FFFFFF" w:themeColor="background1"/>
      </w:rPr>
      <w:tblPr/>
      <w:tcPr>
        <w:tcBorders>
          <w:left w:val="nil"/>
          <w:right w:val="nil"/>
          <w:insideH w:val="nil"/>
          <w:insideV w:val="nil"/>
        </w:tcBorders>
        <w:shd w:val="clear" w:color="auto" w:fill="510F0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7A6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77A6F" w:themeFill="accent2"/>
      </w:tcPr>
    </w:tblStylePr>
    <w:tblStylePr w:type="lastCol">
      <w:rPr>
        <w:b/>
        <w:bCs/>
        <w:color w:val="FFFFFF" w:themeColor="background1"/>
      </w:rPr>
      <w:tblPr/>
      <w:tcPr>
        <w:tcBorders>
          <w:left w:val="nil"/>
          <w:right w:val="nil"/>
          <w:insideH w:val="nil"/>
          <w:insideV w:val="nil"/>
        </w:tcBorders>
        <w:shd w:val="clear" w:color="auto" w:fill="677A6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4C7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4C72" w:themeFill="accent3"/>
      </w:tcPr>
    </w:tblStylePr>
    <w:tblStylePr w:type="lastCol">
      <w:rPr>
        <w:b/>
        <w:bCs/>
        <w:color w:val="FFFFFF" w:themeColor="background1"/>
      </w:rPr>
      <w:tblPr/>
      <w:tcPr>
        <w:tcBorders>
          <w:left w:val="nil"/>
          <w:right w:val="nil"/>
          <w:insideH w:val="nil"/>
          <w:insideV w:val="nil"/>
        </w:tcBorders>
        <w:shd w:val="clear" w:color="auto" w:fill="C34C7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748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F748A" w:themeFill="accent4"/>
      </w:tcPr>
    </w:tblStylePr>
    <w:tblStylePr w:type="lastCol">
      <w:rPr>
        <w:b/>
        <w:bCs/>
        <w:color w:val="FFFFFF" w:themeColor="background1"/>
      </w:rPr>
      <w:tblPr/>
      <w:tcPr>
        <w:tcBorders>
          <w:left w:val="nil"/>
          <w:right w:val="nil"/>
          <w:insideH w:val="nil"/>
          <w:insideV w:val="nil"/>
        </w:tcBorders>
        <w:shd w:val="clear" w:color="auto" w:fill="6F748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632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3632E" w:themeFill="accent5"/>
      </w:tcPr>
    </w:tblStylePr>
    <w:tblStylePr w:type="lastCol">
      <w:rPr>
        <w:b/>
        <w:bCs/>
        <w:color w:val="FFFFFF" w:themeColor="background1"/>
      </w:rPr>
      <w:tblPr/>
      <w:tcPr>
        <w:tcBorders>
          <w:left w:val="nil"/>
          <w:right w:val="nil"/>
          <w:insideH w:val="nil"/>
          <w:insideV w:val="nil"/>
        </w:tcBorders>
        <w:shd w:val="clear" w:color="auto" w:fill="E3632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E0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E073" w:themeFill="accent6"/>
      </w:tcPr>
    </w:tblStylePr>
    <w:tblStylePr w:type="lastCol">
      <w:rPr>
        <w:b/>
        <w:bCs/>
        <w:color w:val="FFFFFF" w:themeColor="background1"/>
      </w:rPr>
      <w:tblPr/>
      <w:tcPr>
        <w:tcBorders>
          <w:left w:val="nil"/>
          <w:right w:val="nil"/>
          <w:insideH w:val="nil"/>
          <w:insideV w:val="nil"/>
        </w:tcBorders>
        <w:shd w:val="clear" w:color="auto" w:fill="FCE0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customStyle="1" w:styleId="Minimerafsnit">
    <w:name w:val="Minimerafsnit"/>
    <w:basedOn w:val="Normal"/>
    <w:uiPriority w:val="1"/>
    <w:semiHidden/>
    <w:qFormat/>
    <w:rsid w:val="0081149A"/>
    <w:pPr>
      <w:spacing w:line="20" w:lineRule="exact"/>
    </w:pPr>
    <w:rPr>
      <w:sz w:val="2"/>
    </w:rPr>
  </w:style>
  <w:style w:type="paragraph" w:styleId="Modtageradresse">
    <w:name w:val="envelope address"/>
    <w:basedOn w:val="Normal"/>
    <w:semiHidden/>
    <w:rsid w:val="0081149A"/>
    <w:pPr>
      <w:spacing w:line="240" w:lineRule="atLeast"/>
    </w:pPr>
    <w:rPr>
      <w:rFonts w:asciiTheme="majorHAnsi" w:eastAsiaTheme="majorEastAsia" w:hAnsiTheme="majorHAnsi" w:cstheme="majorBidi"/>
    </w:rPr>
  </w:style>
  <w:style w:type="table" w:styleId="Mrkliste">
    <w:name w:val="Dark List"/>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510F0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070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C0B0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C0B0A" w:themeFill="accent1" w:themeFillShade="BF"/>
      </w:tcPr>
    </w:tblStylePr>
    <w:tblStylePr w:type="band1Vert">
      <w:tblPr/>
      <w:tcPr>
        <w:tcBorders>
          <w:top w:val="nil"/>
          <w:left w:val="nil"/>
          <w:bottom w:val="nil"/>
          <w:right w:val="nil"/>
          <w:insideH w:val="nil"/>
          <w:insideV w:val="nil"/>
        </w:tcBorders>
        <w:shd w:val="clear" w:color="auto" w:fill="3C0B0A" w:themeFill="accent1" w:themeFillShade="BF"/>
      </w:tcPr>
    </w:tblStylePr>
    <w:tblStylePr w:type="band1Horz">
      <w:tblPr/>
      <w:tcPr>
        <w:tcBorders>
          <w:top w:val="nil"/>
          <w:left w:val="nil"/>
          <w:bottom w:val="nil"/>
          <w:right w:val="nil"/>
          <w:insideH w:val="nil"/>
          <w:insideV w:val="nil"/>
        </w:tcBorders>
        <w:shd w:val="clear" w:color="auto" w:fill="3C0B0A" w:themeFill="accent1" w:themeFillShade="BF"/>
      </w:tcPr>
    </w:tblStylePr>
  </w:style>
  <w:style w:type="table" w:styleId="Mrkliste-fremhvningsfarve2">
    <w:name w:val="Dark List Accent 2"/>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677A6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3C3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D5B5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D5B53" w:themeFill="accent2" w:themeFillShade="BF"/>
      </w:tcPr>
    </w:tblStylePr>
    <w:tblStylePr w:type="band1Vert">
      <w:tblPr/>
      <w:tcPr>
        <w:tcBorders>
          <w:top w:val="nil"/>
          <w:left w:val="nil"/>
          <w:bottom w:val="nil"/>
          <w:right w:val="nil"/>
          <w:insideH w:val="nil"/>
          <w:insideV w:val="nil"/>
        </w:tcBorders>
        <w:shd w:val="clear" w:color="auto" w:fill="4D5B53" w:themeFill="accent2" w:themeFillShade="BF"/>
      </w:tcPr>
    </w:tblStylePr>
    <w:tblStylePr w:type="band1Horz">
      <w:tblPr/>
      <w:tcPr>
        <w:tcBorders>
          <w:top w:val="nil"/>
          <w:left w:val="nil"/>
          <w:bottom w:val="nil"/>
          <w:right w:val="nil"/>
          <w:insideH w:val="nil"/>
          <w:insideV w:val="nil"/>
        </w:tcBorders>
        <w:shd w:val="clear" w:color="auto" w:fill="4D5B53" w:themeFill="accent2" w:themeFillShade="BF"/>
      </w:tcPr>
    </w:tblStylePr>
  </w:style>
  <w:style w:type="table" w:styleId="Mrkliste-fremhvningsfarve3">
    <w:name w:val="Dark List Accent 3"/>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C34C7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4223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7335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73352" w:themeFill="accent3" w:themeFillShade="BF"/>
      </w:tcPr>
    </w:tblStylePr>
    <w:tblStylePr w:type="band1Vert">
      <w:tblPr/>
      <w:tcPr>
        <w:tcBorders>
          <w:top w:val="nil"/>
          <w:left w:val="nil"/>
          <w:bottom w:val="nil"/>
          <w:right w:val="nil"/>
          <w:insideH w:val="nil"/>
          <w:insideV w:val="nil"/>
        </w:tcBorders>
        <w:shd w:val="clear" w:color="auto" w:fill="973352" w:themeFill="accent3" w:themeFillShade="BF"/>
      </w:tcPr>
    </w:tblStylePr>
    <w:tblStylePr w:type="band1Horz">
      <w:tblPr/>
      <w:tcPr>
        <w:tcBorders>
          <w:top w:val="nil"/>
          <w:left w:val="nil"/>
          <w:bottom w:val="nil"/>
          <w:right w:val="nil"/>
          <w:insideH w:val="nil"/>
          <w:insideV w:val="nil"/>
        </w:tcBorders>
        <w:shd w:val="clear" w:color="auto" w:fill="973352" w:themeFill="accent3" w:themeFillShade="BF"/>
      </w:tcPr>
    </w:tblStylePr>
  </w:style>
  <w:style w:type="table" w:styleId="Mrkliste-fremhvningsfarve4">
    <w:name w:val="Dark List Accent 4"/>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6F748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394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3566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35667" w:themeFill="accent4" w:themeFillShade="BF"/>
      </w:tcPr>
    </w:tblStylePr>
    <w:tblStylePr w:type="band1Vert">
      <w:tblPr/>
      <w:tcPr>
        <w:tcBorders>
          <w:top w:val="nil"/>
          <w:left w:val="nil"/>
          <w:bottom w:val="nil"/>
          <w:right w:val="nil"/>
          <w:insideH w:val="nil"/>
          <w:insideV w:val="nil"/>
        </w:tcBorders>
        <w:shd w:val="clear" w:color="auto" w:fill="535667" w:themeFill="accent4" w:themeFillShade="BF"/>
      </w:tcPr>
    </w:tblStylePr>
    <w:tblStylePr w:type="band1Horz">
      <w:tblPr/>
      <w:tcPr>
        <w:tcBorders>
          <w:top w:val="nil"/>
          <w:left w:val="nil"/>
          <w:bottom w:val="nil"/>
          <w:right w:val="nil"/>
          <w:insideH w:val="nil"/>
          <w:insideV w:val="nil"/>
        </w:tcBorders>
        <w:shd w:val="clear" w:color="auto" w:fill="535667" w:themeFill="accent4" w:themeFillShade="BF"/>
      </w:tcPr>
    </w:tblStylePr>
  </w:style>
  <w:style w:type="table" w:styleId="Mrkliste-fremhvningsfarve5">
    <w:name w:val="Dark List Accent 5"/>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E3632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2E1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4451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44518" w:themeFill="accent5" w:themeFillShade="BF"/>
      </w:tcPr>
    </w:tblStylePr>
    <w:tblStylePr w:type="band1Vert">
      <w:tblPr/>
      <w:tcPr>
        <w:tcBorders>
          <w:top w:val="nil"/>
          <w:left w:val="nil"/>
          <w:bottom w:val="nil"/>
          <w:right w:val="nil"/>
          <w:insideH w:val="nil"/>
          <w:insideV w:val="nil"/>
        </w:tcBorders>
        <w:shd w:val="clear" w:color="auto" w:fill="B44518" w:themeFill="accent5" w:themeFillShade="BF"/>
      </w:tcPr>
    </w:tblStylePr>
    <w:tblStylePr w:type="band1Horz">
      <w:tblPr/>
      <w:tcPr>
        <w:tcBorders>
          <w:top w:val="nil"/>
          <w:left w:val="nil"/>
          <w:bottom w:val="nil"/>
          <w:right w:val="nil"/>
          <w:insideH w:val="nil"/>
          <w:insideV w:val="nil"/>
        </w:tcBorders>
        <w:shd w:val="clear" w:color="auto" w:fill="B44518" w:themeFill="accent5" w:themeFillShade="BF"/>
      </w:tcPr>
    </w:tblStylePr>
  </w:style>
  <w:style w:type="table" w:styleId="Mrkliste-fremhvningsfarve6">
    <w:name w:val="Dark List Accent 6"/>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CE0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28E0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ACB1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ACB18" w:themeFill="accent6" w:themeFillShade="BF"/>
      </w:tcPr>
    </w:tblStylePr>
    <w:tblStylePr w:type="band1Vert">
      <w:tblPr/>
      <w:tcPr>
        <w:tcBorders>
          <w:top w:val="nil"/>
          <w:left w:val="nil"/>
          <w:bottom w:val="nil"/>
          <w:right w:val="nil"/>
          <w:insideH w:val="nil"/>
          <w:insideV w:val="nil"/>
        </w:tcBorders>
        <w:shd w:val="clear" w:color="auto" w:fill="FACB18" w:themeFill="accent6" w:themeFillShade="BF"/>
      </w:tcPr>
    </w:tblStylePr>
    <w:tblStylePr w:type="band1Horz">
      <w:tblPr/>
      <w:tcPr>
        <w:tcBorders>
          <w:top w:val="nil"/>
          <w:left w:val="nil"/>
          <w:bottom w:val="nil"/>
          <w:right w:val="nil"/>
          <w:insideH w:val="nil"/>
          <w:insideV w:val="nil"/>
        </w:tcBorders>
        <w:shd w:val="clear" w:color="auto" w:fill="FACB18" w:themeFill="accent6" w:themeFillShade="BF"/>
      </w:tcPr>
    </w:tblStylePr>
  </w:style>
  <w:style w:type="paragraph" w:styleId="NormalWeb">
    <w:name w:val="Normal (Web)"/>
    <w:basedOn w:val="Normal"/>
    <w:uiPriority w:val="99"/>
    <w:semiHidden/>
    <w:unhideWhenUsed/>
    <w:rsid w:val="0081149A"/>
    <w:rPr>
      <w:sz w:val="24"/>
    </w:rPr>
  </w:style>
  <w:style w:type="paragraph" w:styleId="Normalindrykning">
    <w:name w:val="Normal Indent"/>
    <w:basedOn w:val="Normal"/>
    <w:uiPriority w:val="99"/>
    <w:semiHidden/>
    <w:unhideWhenUsed/>
    <w:rsid w:val="0081149A"/>
    <w:pPr>
      <w:ind w:left="1304"/>
    </w:pPr>
  </w:style>
  <w:style w:type="paragraph" w:styleId="Noteoverskrift">
    <w:name w:val="Note Heading"/>
    <w:basedOn w:val="Normal"/>
    <w:next w:val="Normal"/>
    <w:link w:val="NoteoverskriftTegn"/>
    <w:uiPriority w:val="99"/>
    <w:semiHidden/>
    <w:unhideWhenUsed/>
    <w:rsid w:val="0081149A"/>
  </w:style>
  <w:style w:type="character" w:customStyle="1" w:styleId="NoteoverskriftTegn">
    <w:name w:val="Noteoverskrift Tegn"/>
    <w:basedOn w:val="Standardskrifttypeiafsnit"/>
    <w:link w:val="Noteoverskrift"/>
    <w:uiPriority w:val="99"/>
    <w:semiHidden/>
    <w:rsid w:val="0081149A"/>
    <w:rPr>
      <w:rFonts w:asciiTheme="minorHAnsi" w:eastAsia="Times New Roman" w:hAnsiTheme="minorHAnsi"/>
      <w:color w:val="000000" w:themeColor="text1"/>
      <w:lang w:eastAsia="da-DK"/>
    </w:rPr>
  </w:style>
  <w:style w:type="paragraph" w:styleId="Opstilling-forts">
    <w:name w:val="List Continue"/>
    <w:basedOn w:val="Normal"/>
    <w:uiPriority w:val="99"/>
    <w:semiHidden/>
    <w:unhideWhenUsed/>
    <w:rsid w:val="0081149A"/>
    <w:pPr>
      <w:spacing w:after="120"/>
      <w:ind w:left="283"/>
      <w:contextualSpacing/>
    </w:pPr>
  </w:style>
  <w:style w:type="paragraph" w:styleId="Opstilling-forts2">
    <w:name w:val="List Continue 2"/>
    <w:basedOn w:val="Normal"/>
    <w:uiPriority w:val="99"/>
    <w:semiHidden/>
    <w:unhideWhenUsed/>
    <w:rsid w:val="0081149A"/>
    <w:pPr>
      <w:spacing w:after="120"/>
      <w:ind w:left="566"/>
      <w:contextualSpacing/>
    </w:pPr>
  </w:style>
  <w:style w:type="paragraph" w:styleId="Opstilling-forts3">
    <w:name w:val="List Continue 3"/>
    <w:basedOn w:val="Normal"/>
    <w:uiPriority w:val="99"/>
    <w:semiHidden/>
    <w:unhideWhenUsed/>
    <w:rsid w:val="0081149A"/>
    <w:pPr>
      <w:spacing w:after="120"/>
      <w:ind w:left="849"/>
      <w:contextualSpacing/>
    </w:pPr>
  </w:style>
  <w:style w:type="paragraph" w:styleId="Opstilling-forts4">
    <w:name w:val="List Continue 4"/>
    <w:basedOn w:val="Normal"/>
    <w:uiPriority w:val="99"/>
    <w:semiHidden/>
    <w:unhideWhenUsed/>
    <w:rsid w:val="0081149A"/>
    <w:pPr>
      <w:spacing w:after="120"/>
      <w:ind w:left="1132"/>
      <w:contextualSpacing/>
    </w:pPr>
  </w:style>
  <w:style w:type="paragraph" w:styleId="Opstilling-forts5">
    <w:name w:val="List Continue 5"/>
    <w:basedOn w:val="Normal"/>
    <w:uiPriority w:val="99"/>
    <w:semiHidden/>
    <w:unhideWhenUsed/>
    <w:rsid w:val="0081149A"/>
    <w:pPr>
      <w:spacing w:after="120"/>
      <w:ind w:left="1415"/>
      <w:contextualSpacing/>
    </w:pPr>
  </w:style>
  <w:style w:type="paragraph" w:styleId="Opstilling-punkttegn">
    <w:name w:val="List Bullet"/>
    <w:basedOn w:val="Normal"/>
    <w:uiPriority w:val="99"/>
    <w:semiHidden/>
    <w:unhideWhenUsed/>
    <w:rsid w:val="0081149A"/>
    <w:pPr>
      <w:numPr>
        <w:numId w:val="4"/>
      </w:numPr>
      <w:contextualSpacing/>
    </w:pPr>
  </w:style>
  <w:style w:type="paragraph" w:styleId="Opstilling-punkttegn2">
    <w:name w:val="List Bullet 2"/>
    <w:basedOn w:val="Normal"/>
    <w:uiPriority w:val="99"/>
    <w:semiHidden/>
    <w:unhideWhenUsed/>
    <w:rsid w:val="0081149A"/>
    <w:pPr>
      <w:numPr>
        <w:numId w:val="5"/>
      </w:numPr>
      <w:contextualSpacing/>
    </w:pPr>
  </w:style>
  <w:style w:type="paragraph" w:styleId="Opstilling-punkttegn3">
    <w:name w:val="List Bullet 3"/>
    <w:basedOn w:val="Normal"/>
    <w:uiPriority w:val="99"/>
    <w:semiHidden/>
    <w:unhideWhenUsed/>
    <w:rsid w:val="0081149A"/>
    <w:pPr>
      <w:numPr>
        <w:numId w:val="6"/>
      </w:numPr>
      <w:contextualSpacing/>
    </w:pPr>
  </w:style>
  <w:style w:type="paragraph" w:styleId="Opstilling-punkttegn4">
    <w:name w:val="List Bullet 4"/>
    <w:basedOn w:val="Normal"/>
    <w:uiPriority w:val="99"/>
    <w:semiHidden/>
    <w:unhideWhenUsed/>
    <w:rsid w:val="0081149A"/>
    <w:pPr>
      <w:numPr>
        <w:numId w:val="7"/>
      </w:numPr>
      <w:contextualSpacing/>
    </w:pPr>
  </w:style>
  <w:style w:type="paragraph" w:styleId="Opstilling-punkttegn5">
    <w:name w:val="List Bullet 5"/>
    <w:basedOn w:val="Normal"/>
    <w:uiPriority w:val="99"/>
    <w:semiHidden/>
    <w:unhideWhenUsed/>
    <w:rsid w:val="0081149A"/>
    <w:pPr>
      <w:tabs>
        <w:tab w:val="num" w:pos="1492"/>
      </w:tabs>
      <w:ind w:left="1492" w:hanging="360"/>
      <w:contextualSpacing/>
    </w:pPr>
  </w:style>
  <w:style w:type="paragraph" w:styleId="Opstilling-talellerbogst">
    <w:name w:val="List Number"/>
    <w:basedOn w:val="Normal"/>
    <w:uiPriority w:val="99"/>
    <w:semiHidden/>
    <w:unhideWhenUsed/>
    <w:rsid w:val="0081149A"/>
    <w:pPr>
      <w:tabs>
        <w:tab w:val="num" w:pos="360"/>
      </w:tabs>
      <w:ind w:left="360" w:hanging="360"/>
      <w:contextualSpacing/>
    </w:pPr>
  </w:style>
  <w:style w:type="paragraph" w:styleId="Opstilling-talellerbogst2">
    <w:name w:val="List Number 2"/>
    <w:basedOn w:val="Normal"/>
    <w:uiPriority w:val="99"/>
    <w:semiHidden/>
    <w:unhideWhenUsed/>
    <w:rsid w:val="0081149A"/>
    <w:pPr>
      <w:tabs>
        <w:tab w:val="num" w:pos="643"/>
      </w:tabs>
      <w:ind w:left="643" w:hanging="360"/>
      <w:contextualSpacing/>
    </w:pPr>
  </w:style>
  <w:style w:type="paragraph" w:styleId="Opstilling-talellerbogst3">
    <w:name w:val="List Number 3"/>
    <w:basedOn w:val="Normal"/>
    <w:uiPriority w:val="99"/>
    <w:semiHidden/>
    <w:unhideWhenUsed/>
    <w:rsid w:val="0081149A"/>
    <w:pPr>
      <w:tabs>
        <w:tab w:val="num" w:pos="926"/>
      </w:tabs>
      <w:ind w:left="926" w:hanging="360"/>
      <w:contextualSpacing/>
    </w:pPr>
  </w:style>
  <w:style w:type="paragraph" w:styleId="Opstilling-talellerbogst4">
    <w:name w:val="List Number 4"/>
    <w:basedOn w:val="Normal"/>
    <w:uiPriority w:val="99"/>
    <w:semiHidden/>
    <w:unhideWhenUsed/>
    <w:rsid w:val="0081149A"/>
    <w:pPr>
      <w:tabs>
        <w:tab w:val="num" w:pos="1209"/>
      </w:tabs>
      <w:ind w:left="1209" w:hanging="360"/>
      <w:contextualSpacing/>
    </w:pPr>
  </w:style>
  <w:style w:type="paragraph" w:styleId="Opstilling-talellerbogst5">
    <w:name w:val="List Number 5"/>
    <w:basedOn w:val="Normal"/>
    <w:uiPriority w:val="99"/>
    <w:semiHidden/>
    <w:unhideWhenUsed/>
    <w:rsid w:val="0081149A"/>
    <w:pPr>
      <w:tabs>
        <w:tab w:val="num" w:pos="1492"/>
      </w:tabs>
      <w:ind w:left="1492" w:hanging="360"/>
      <w:contextualSpacing/>
    </w:pPr>
  </w:style>
  <w:style w:type="character" w:styleId="Pladsholdertekst">
    <w:name w:val="Placeholder Text"/>
    <w:basedOn w:val="Standardskrifttypeiafsnit"/>
    <w:uiPriority w:val="99"/>
    <w:semiHidden/>
    <w:rsid w:val="0081149A"/>
    <w:rPr>
      <w:color w:val="808080"/>
    </w:rPr>
  </w:style>
  <w:style w:type="paragraph" w:customStyle="1" w:styleId="Punktlisteudenluft">
    <w:name w:val="Punktliste uden luft"/>
    <w:basedOn w:val="Listeafsnit"/>
    <w:uiPriority w:val="10"/>
    <w:qFormat/>
    <w:rsid w:val="001E4BEB"/>
    <w:pPr>
      <w:numPr>
        <w:numId w:val="8"/>
      </w:numPr>
      <w:spacing w:before="0" w:after="0"/>
      <w:contextualSpacing w:val="0"/>
    </w:pPr>
  </w:style>
  <w:style w:type="paragraph" w:customStyle="1" w:styleId="Punktlistemedluft">
    <w:name w:val="Punktliste med luft"/>
    <w:basedOn w:val="Punktlisteudenluft"/>
    <w:uiPriority w:val="7"/>
    <w:qFormat/>
    <w:rsid w:val="001E4BEB"/>
    <w:pPr>
      <w:numPr>
        <w:numId w:val="9"/>
      </w:numPr>
      <w:spacing w:before="240" w:after="240"/>
    </w:pPr>
  </w:style>
  <w:style w:type="table" w:customStyle="1" w:styleId="SDStabel">
    <w:name w:val="SDS tabel"/>
    <w:basedOn w:val="Tabel-Normal"/>
    <w:uiPriority w:val="99"/>
    <w:semiHidden/>
    <w:rsid w:val="0081149A"/>
    <w:rPr>
      <w:rFonts w:eastAsia="Times New Roman"/>
      <w:lang w:eastAsia="da-DK"/>
    </w:rPr>
    <w:tblPr>
      <w:tblStyleColBandSize w:val="1"/>
      <w:tblBorders>
        <w:insideH w:val="single" w:sz="4" w:space="0" w:color="F4F6F5" w:themeColor="text2"/>
      </w:tblBorders>
      <w:tblCellMar>
        <w:left w:w="57" w:type="dxa"/>
        <w:right w:w="57" w:type="dxa"/>
      </w:tblCellMar>
    </w:tblPr>
    <w:tcPr>
      <w:shd w:val="clear" w:color="auto" w:fill="auto"/>
    </w:tcPr>
    <w:tblStylePr w:type="firstRow">
      <w:tblPr/>
      <w:tcPr>
        <w:shd w:val="clear" w:color="auto" w:fill="510F0E" w:themeFill="accent1"/>
      </w:tcPr>
    </w:tblStylePr>
    <w:tblStylePr w:type="lastRow">
      <w:rPr>
        <w:b/>
      </w:rPr>
    </w:tblStylePr>
    <w:tblStylePr w:type="band1Vert">
      <w:tblPr/>
      <w:tcPr>
        <w:shd w:val="clear" w:color="auto" w:fill="49574F" w:themeFill="background2"/>
      </w:tcPr>
    </w:tblStylePr>
  </w:style>
  <w:style w:type="paragraph" w:customStyle="1" w:styleId="Sidenummerering">
    <w:name w:val="Sidenummerering"/>
    <w:basedOn w:val="Sidefod"/>
    <w:uiPriority w:val="3"/>
    <w:semiHidden/>
    <w:qFormat/>
    <w:rsid w:val="0081149A"/>
    <w:pPr>
      <w:spacing w:line="240" w:lineRule="auto"/>
    </w:pPr>
    <w:rPr>
      <w:sz w:val="15"/>
    </w:rPr>
  </w:style>
  <w:style w:type="character" w:styleId="Sidetal">
    <w:name w:val="page number"/>
    <w:basedOn w:val="Standardskrifttypeiafsnit"/>
    <w:uiPriority w:val="99"/>
    <w:semiHidden/>
    <w:unhideWhenUsed/>
    <w:rsid w:val="0081149A"/>
  </w:style>
  <w:style w:type="paragraph" w:styleId="Sluthilsen">
    <w:name w:val="Closing"/>
    <w:basedOn w:val="Normal"/>
    <w:link w:val="SluthilsenTegn"/>
    <w:uiPriority w:val="99"/>
    <w:semiHidden/>
    <w:unhideWhenUsed/>
    <w:rsid w:val="0081149A"/>
    <w:pPr>
      <w:ind w:left="4252"/>
    </w:pPr>
  </w:style>
  <w:style w:type="character" w:customStyle="1" w:styleId="SluthilsenTegn">
    <w:name w:val="Sluthilsen Tegn"/>
    <w:basedOn w:val="Standardskrifttypeiafsnit"/>
    <w:link w:val="Sluthilsen"/>
    <w:uiPriority w:val="99"/>
    <w:semiHidden/>
    <w:rsid w:val="0081149A"/>
    <w:rPr>
      <w:rFonts w:asciiTheme="minorHAnsi" w:eastAsia="Times New Roman" w:hAnsiTheme="minorHAnsi"/>
      <w:color w:val="000000" w:themeColor="text1"/>
      <w:lang w:eastAsia="da-DK"/>
    </w:rPr>
  </w:style>
  <w:style w:type="character" w:styleId="Slutnotehenvisning">
    <w:name w:val="endnote reference"/>
    <w:basedOn w:val="Standardskrifttypeiafsnit"/>
    <w:uiPriority w:val="99"/>
    <w:semiHidden/>
    <w:unhideWhenUsed/>
    <w:rsid w:val="0081149A"/>
    <w:rPr>
      <w:vertAlign w:val="superscript"/>
    </w:rPr>
  </w:style>
  <w:style w:type="paragraph" w:styleId="Slutnotetekst">
    <w:name w:val="endnote text"/>
    <w:basedOn w:val="Normal"/>
    <w:link w:val="SlutnotetekstTegn"/>
    <w:uiPriority w:val="99"/>
    <w:semiHidden/>
    <w:unhideWhenUsed/>
    <w:rsid w:val="0081149A"/>
  </w:style>
  <w:style w:type="character" w:customStyle="1" w:styleId="SlutnotetekstTegn">
    <w:name w:val="Slutnotetekst Tegn"/>
    <w:basedOn w:val="Standardskrifttypeiafsnit"/>
    <w:link w:val="Slutnotetekst"/>
    <w:uiPriority w:val="99"/>
    <w:semiHidden/>
    <w:rsid w:val="0081149A"/>
    <w:rPr>
      <w:rFonts w:asciiTheme="minorHAnsi" w:eastAsia="Times New Roman" w:hAnsiTheme="minorHAnsi"/>
      <w:color w:val="000000" w:themeColor="text1"/>
      <w:lang w:eastAsia="da-DK"/>
    </w:rPr>
  </w:style>
  <w:style w:type="paragraph" w:styleId="Starthilsen">
    <w:name w:val="Salutation"/>
    <w:basedOn w:val="Normal"/>
    <w:next w:val="Normal"/>
    <w:link w:val="StarthilsenTegn"/>
    <w:uiPriority w:val="99"/>
    <w:semiHidden/>
    <w:unhideWhenUsed/>
    <w:rsid w:val="0081149A"/>
  </w:style>
  <w:style w:type="character" w:customStyle="1" w:styleId="StarthilsenTegn">
    <w:name w:val="Starthilsen Tegn"/>
    <w:basedOn w:val="Standardskrifttypeiafsnit"/>
    <w:link w:val="Starthilsen"/>
    <w:uiPriority w:val="99"/>
    <w:semiHidden/>
    <w:rsid w:val="0081149A"/>
    <w:rPr>
      <w:rFonts w:asciiTheme="minorHAnsi" w:eastAsia="Times New Roman" w:hAnsiTheme="minorHAnsi"/>
      <w:color w:val="000000" w:themeColor="text1"/>
      <w:lang w:eastAsia="da-DK"/>
    </w:rPr>
  </w:style>
  <w:style w:type="character" w:styleId="Strk">
    <w:name w:val="Strong"/>
    <w:basedOn w:val="Standardskrifttypeiafsnit"/>
    <w:uiPriority w:val="22"/>
    <w:semiHidden/>
    <w:qFormat/>
    <w:rsid w:val="0081149A"/>
    <w:rPr>
      <w:b/>
      <w:bCs/>
    </w:rPr>
  </w:style>
  <w:style w:type="paragraph" w:styleId="Strktcitat">
    <w:name w:val="Intense Quote"/>
    <w:basedOn w:val="Normal"/>
    <w:next w:val="Normal"/>
    <w:link w:val="StrktcitatTegn"/>
    <w:uiPriority w:val="30"/>
    <w:semiHidden/>
    <w:qFormat/>
    <w:rsid w:val="0081149A"/>
    <w:pPr>
      <w:pBdr>
        <w:top w:val="single" w:sz="4" w:space="10" w:color="510F0E" w:themeColor="accent1"/>
        <w:bottom w:val="single" w:sz="4" w:space="10" w:color="510F0E" w:themeColor="accent1"/>
      </w:pBdr>
      <w:spacing w:before="360" w:after="360"/>
      <w:ind w:left="864" w:right="864"/>
      <w:jc w:val="center"/>
    </w:pPr>
    <w:rPr>
      <w:i/>
      <w:iCs/>
      <w:color w:val="510F0E" w:themeColor="accent1"/>
    </w:rPr>
  </w:style>
  <w:style w:type="character" w:customStyle="1" w:styleId="StrktcitatTegn">
    <w:name w:val="Stærkt citat Tegn"/>
    <w:basedOn w:val="Standardskrifttypeiafsnit"/>
    <w:link w:val="Strktcitat"/>
    <w:uiPriority w:val="30"/>
    <w:semiHidden/>
    <w:rsid w:val="003E3EF1"/>
    <w:rPr>
      <w:rFonts w:asciiTheme="minorHAnsi" w:eastAsia="Times New Roman" w:hAnsiTheme="minorHAnsi"/>
      <w:i/>
      <w:iCs/>
      <w:color w:val="510F0E" w:themeColor="accent1"/>
      <w:lang w:eastAsia="da-DK"/>
    </w:rPr>
  </w:style>
  <w:style w:type="character" w:styleId="Svagfremhvning">
    <w:name w:val="Subtle Emphasis"/>
    <w:basedOn w:val="Standardskrifttypeiafsnit"/>
    <w:uiPriority w:val="19"/>
    <w:semiHidden/>
    <w:qFormat/>
    <w:rsid w:val="0081149A"/>
    <w:rPr>
      <w:i/>
      <w:iCs/>
      <w:color w:val="404040" w:themeColor="text1" w:themeTint="BF"/>
    </w:rPr>
  </w:style>
  <w:style w:type="character" w:styleId="Svaghenvisning">
    <w:name w:val="Subtle Reference"/>
    <w:basedOn w:val="Standardskrifttypeiafsnit"/>
    <w:uiPriority w:val="31"/>
    <w:semiHidden/>
    <w:qFormat/>
    <w:rsid w:val="0081149A"/>
    <w:rPr>
      <w:smallCaps/>
      <w:color w:val="5A5A5A" w:themeColor="text1" w:themeTint="A5"/>
    </w:rPr>
  </w:style>
  <w:style w:type="table" w:styleId="Tabel-3D-effekter1">
    <w:name w:val="Table 3D effects 1"/>
    <w:basedOn w:val="Tabel-Normal"/>
    <w:uiPriority w:val="99"/>
    <w:semiHidden/>
    <w:unhideWhenUsed/>
    <w:rsid w:val="0081149A"/>
    <w:pPr>
      <w:spacing w:line="300" w:lineRule="atLeast"/>
    </w:pPr>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1149A"/>
    <w:pPr>
      <w:spacing w:line="300" w:lineRule="atLeast"/>
    </w:pPr>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1149A"/>
    <w:pPr>
      <w:spacing w:line="300" w:lineRule="atLeast"/>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81149A"/>
    <w:pPr>
      <w:spacing w:line="300" w:lineRule="atLeast"/>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81149A"/>
    <w:pPr>
      <w:spacing w:line="300" w:lineRule="atLeast"/>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1149A"/>
    <w:pPr>
      <w:spacing w:line="300" w:lineRule="atLeast"/>
    </w:pPr>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81149A"/>
    <w:pPr>
      <w:spacing w:line="300" w:lineRule="atLeast"/>
    </w:pPr>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1149A"/>
    <w:pPr>
      <w:spacing w:line="300" w:lineRule="atLeast"/>
    </w:pPr>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1149A"/>
    <w:pPr>
      <w:spacing w:line="300" w:lineRule="atLeast"/>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1149A"/>
    <w:pPr>
      <w:spacing w:line="300" w:lineRule="atLeast"/>
    </w:pPr>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1149A"/>
    <w:pPr>
      <w:spacing w:line="300" w:lineRule="atLeast"/>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1149A"/>
    <w:pPr>
      <w:spacing w:line="300" w:lineRule="atLeast"/>
    </w:pPr>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1149A"/>
    <w:pPr>
      <w:spacing w:line="300" w:lineRule="atLeast"/>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1149A"/>
    <w:pPr>
      <w:spacing w:line="300" w:lineRule="atLeast"/>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81149A"/>
    <w:pPr>
      <w:spacing w:line="300" w:lineRule="atLeast"/>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1149A"/>
    <w:pPr>
      <w:spacing w:line="300" w:lineRule="atLeast"/>
    </w:pPr>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1149A"/>
    <w:pPr>
      <w:spacing w:line="300" w:lineRule="atLeast"/>
    </w:pPr>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1149A"/>
    <w:pPr>
      <w:spacing w:line="300" w:lineRule="atLeast"/>
    </w:pPr>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81149A"/>
    <w:pPr>
      <w:spacing w:line="300" w:lineRule="atLeast"/>
    </w:pPr>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1149A"/>
    <w:pPr>
      <w:spacing w:line="300" w:lineRule="atLeast"/>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1149A"/>
    <w:pPr>
      <w:spacing w:line="300" w:lineRule="atLeast"/>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81149A"/>
    <w:pPr>
      <w:spacing w:line="300" w:lineRule="atLeast"/>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81149A"/>
    <w:pPr>
      <w:spacing w:line="300" w:lineRule="atLeast"/>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1149A"/>
    <w:pPr>
      <w:spacing w:line="300" w:lineRule="atLeast"/>
    </w:pPr>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1149A"/>
    <w:pPr>
      <w:spacing w:line="300" w:lineRule="atLeast"/>
    </w:pPr>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1149A"/>
    <w:pPr>
      <w:spacing w:line="300" w:lineRule="atLeast"/>
    </w:pPr>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1149A"/>
    <w:pPr>
      <w:spacing w:line="300" w:lineRule="atLeast"/>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81149A"/>
    <w:pPr>
      <w:spacing w:line="30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1149A"/>
    <w:pPr>
      <w:spacing w:line="300" w:lineRule="atLeast"/>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1149A"/>
    <w:pPr>
      <w:spacing w:line="300" w:lineRule="atLeast"/>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1149A"/>
    <w:pPr>
      <w:spacing w:line="300" w:lineRule="atLeast"/>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81149A"/>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kolonneoverskrift">
    <w:name w:val="Tabelkolonneoverskrift"/>
    <w:basedOn w:val="Normal"/>
    <w:uiPriority w:val="6"/>
    <w:qFormat/>
    <w:rsid w:val="007C4910"/>
    <w:pPr>
      <w:spacing w:before="40" w:after="40" w:line="200" w:lineRule="atLeast"/>
    </w:pPr>
    <w:rPr>
      <w:rFonts w:asciiTheme="majorHAnsi" w:eastAsiaTheme="minorHAnsi" w:hAnsiTheme="majorHAnsi"/>
      <w:b/>
      <w:color w:val="FFFFFF"/>
      <w:sz w:val="16"/>
    </w:rPr>
  </w:style>
  <w:style w:type="paragraph" w:customStyle="1" w:styleId="Tabelrkkeoverskrift">
    <w:name w:val="Tabelrækkeoverskrift"/>
    <w:basedOn w:val="Normal"/>
    <w:uiPriority w:val="7"/>
    <w:semiHidden/>
    <w:qFormat/>
    <w:rsid w:val="0081149A"/>
    <w:pPr>
      <w:spacing w:before="40" w:after="40" w:line="240" w:lineRule="atLeast"/>
    </w:pPr>
    <w:rPr>
      <w:b/>
    </w:rPr>
  </w:style>
  <w:style w:type="paragraph" w:customStyle="1" w:styleId="Tabeltal">
    <w:name w:val="Tabeltal"/>
    <w:basedOn w:val="Normal"/>
    <w:uiPriority w:val="5"/>
    <w:qFormat/>
    <w:rsid w:val="007C4910"/>
    <w:pPr>
      <w:spacing w:after="0" w:line="200" w:lineRule="atLeast"/>
      <w:jc w:val="right"/>
    </w:pPr>
    <w:rPr>
      <w:sz w:val="16"/>
    </w:rPr>
  </w:style>
  <w:style w:type="paragraph" w:styleId="Titel">
    <w:name w:val="Title"/>
    <w:basedOn w:val="Normal"/>
    <w:next w:val="Normal"/>
    <w:link w:val="TitelTegn"/>
    <w:qFormat/>
    <w:rsid w:val="00BF51A9"/>
    <w:pPr>
      <w:spacing w:after="360" w:line="600" w:lineRule="exact"/>
      <w:contextualSpacing/>
    </w:pPr>
    <w:rPr>
      <w:rFonts w:asciiTheme="majorHAnsi" w:eastAsiaTheme="majorEastAsia" w:hAnsiTheme="majorHAnsi" w:cstheme="majorBidi"/>
      <w:b/>
      <w:kern w:val="28"/>
      <w:sz w:val="60"/>
      <w:szCs w:val="56"/>
    </w:rPr>
  </w:style>
  <w:style w:type="character" w:customStyle="1" w:styleId="TitelTegn">
    <w:name w:val="Titel Tegn"/>
    <w:basedOn w:val="Standardskrifttypeiafsnit"/>
    <w:link w:val="Titel"/>
    <w:rsid w:val="00BF51A9"/>
    <w:rPr>
      <w:rFonts w:asciiTheme="majorHAnsi" w:eastAsiaTheme="majorEastAsia" w:hAnsiTheme="majorHAnsi" w:cstheme="majorBidi"/>
      <w:b/>
      <w:color w:val="000000" w:themeColor="text1"/>
      <w:kern w:val="28"/>
      <w:sz w:val="60"/>
      <w:szCs w:val="56"/>
      <w:lang w:eastAsia="da-DK"/>
    </w:rPr>
  </w:style>
  <w:style w:type="paragraph" w:customStyle="1" w:styleId="TypografiAdresseMnsterMassiv100Hvid">
    <w:name w:val="Typografi Adresse + Mønster: Massiv (100%) (Hvid)"/>
    <w:basedOn w:val="Adresse"/>
    <w:semiHidden/>
    <w:rsid w:val="0081149A"/>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81149A"/>
    <w:pPr>
      <w:framePr w:wrap="around"/>
      <w:shd w:val="solid" w:color="FFFFFF" w:fill="FFFFFF"/>
    </w:pPr>
    <w:rPr>
      <w:szCs w:val="20"/>
    </w:rPr>
  </w:style>
  <w:style w:type="paragraph" w:styleId="Underskrift">
    <w:name w:val="Signature"/>
    <w:basedOn w:val="Normal"/>
    <w:link w:val="UnderskriftTegn"/>
    <w:uiPriority w:val="99"/>
    <w:semiHidden/>
    <w:unhideWhenUsed/>
    <w:rsid w:val="0081149A"/>
    <w:pPr>
      <w:ind w:left="4252"/>
    </w:pPr>
  </w:style>
  <w:style w:type="character" w:customStyle="1" w:styleId="UnderskriftTegn">
    <w:name w:val="Underskrift Tegn"/>
    <w:basedOn w:val="Standardskrifttypeiafsnit"/>
    <w:link w:val="Underskrift"/>
    <w:uiPriority w:val="99"/>
    <w:semiHidden/>
    <w:rsid w:val="0081149A"/>
    <w:rPr>
      <w:rFonts w:asciiTheme="minorHAnsi" w:eastAsia="Times New Roman" w:hAnsiTheme="minorHAnsi"/>
      <w:color w:val="000000" w:themeColor="text1"/>
      <w:lang w:eastAsia="da-DK"/>
    </w:rPr>
  </w:style>
  <w:style w:type="paragraph" w:customStyle="1" w:styleId="Underskriveroplysninger">
    <w:name w:val="Underskriveroplysninger"/>
    <w:basedOn w:val="Modtageradresse"/>
    <w:uiPriority w:val="2"/>
    <w:semiHidden/>
    <w:qFormat/>
    <w:rsid w:val="0081149A"/>
    <w:pPr>
      <w:keepNext/>
      <w:widowControl w:val="0"/>
    </w:pPr>
  </w:style>
  <w:style w:type="paragraph" w:customStyle="1" w:styleId="Underskrivernavn">
    <w:name w:val="Underskrivernavn"/>
    <w:basedOn w:val="Underskriveroplysninger"/>
    <w:next w:val="Underskriveroplysninger"/>
    <w:uiPriority w:val="2"/>
    <w:semiHidden/>
    <w:qFormat/>
    <w:rsid w:val="0081149A"/>
    <w:rPr>
      <w:color w:val="510F0E" w:themeColor="accent1"/>
    </w:rPr>
  </w:style>
  <w:style w:type="paragraph" w:styleId="Undertitel">
    <w:name w:val="Subtitle"/>
    <w:basedOn w:val="Normal"/>
    <w:next w:val="Normal"/>
    <w:link w:val="UndertitelTegn"/>
    <w:qFormat/>
    <w:rsid w:val="00BF51A9"/>
    <w:pPr>
      <w:numPr>
        <w:ilvl w:val="1"/>
      </w:numPr>
      <w:spacing w:line="384" w:lineRule="exact"/>
    </w:pPr>
    <w:rPr>
      <w:caps/>
      <w:spacing w:val="12"/>
      <w:sz w:val="32"/>
    </w:rPr>
  </w:style>
  <w:style w:type="character" w:customStyle="1" w:styleId="UndertitelTegn">
    <w:name w:val="Undertitel Tegn"/>
    <w:basedOn w:val="Standardskrifttypeiafsnit"/>
    <w:link w:val="Undertitel"/>
    <w:rsid w:val="00BF51A9"/>
    <w:rPr>
      <w:rFonts w:asciiTheme="minorHAnsi" w:eastAsia="Times New Roman" w:hAnsiTheme="minorHAnsi"/>
      <w:caps/>
      <w:color w:val="000000" w:themeColor="text1"/>
      <w:spacing w:val="12"/>
      <w:sz w:val="32"/>
      <w:lang w:eastAsia="da-DK"/>
    </w:rPr>
  </w:style>
  <w:style w:type="table" w:customStyle="1" w:styleId="SKItabel-vandrettestreger">
    <w:name w:val="SKI tabel - vandrette streger"/>
    <w:basedOn w:val="Tabel-Normal"/>
    <w:uiPriority w:val="99"/>
    <w:rsid w:val="001E4BEB"/>
    <w:tblPr>
      <w:tblStyleRowBandSize w:val="1"/>
      <w:tblStyleColBandSize w:val="1"/>
      <w:tblBorders>
        <w:bottom w:val="single" w:sz="4" w:space="0" w:color="6F748A"/>
        <w:insideH w:val="single" w:sz="4" w:space="0" w:color="6F748A"/>
      </w:tblBorders>
      <w:tblCellMar>
        <w:top w:w="57" w:type="dxa"/>
        <w:left w:w="142" w:type="dxa"/>
        <w:bottom w:w="57" w:type="dxa"/>
        <w:right w:w="142" w:type="dxa"/>
      </w:tblCellMar>
    </w:tblPr>
    <w:tblStylePr w:type="firstRow">
      <w:tblPr/>
      <w:tcPr>
        <w:shd w:val="clear" w:color="auto" w:fill="6F748A"/>
      </w:tcPr>
    </w:tblStylePr>
    <w:tblStylePr w:type="band1Horz">
      <w:tblPr/>
      <w:tcPr>
        <w:shd w:val="clear" w:color="auto" w:fill="E6ECE9"/>
      </w:tcPr>
    </w:tblStylePr>
    <w:tblStylePr w:type="band2Horz">
      <w:tblPr/>
      <w:tcPr>
        <w:shd w:val="clear" w:color="auto" w:fill="FFFFFF" w:themeFill="background1"/>
      </w:tcPr>
    </w:tblStylePr>
  </w:style>
  <w:style w:type="paragraph" w:customStyle="1" w:styleId="Tabeltekst">
    <w:name w:val="Tabeltekst"/>
    <w:basedOn w:val="Tabeltal"/>
    <w:uiPriority w:val="5"/>
    <w:qFormat/>
    <w:rsid w:val="007C4910"/>
    <w:pPr>
      <w:jc w:val="left"/>
    </w:pPr>
  </w:style>
  <w:style w:type="table" w:customStyle="1" w:styleId="SKItabel-allestreger">
    <w:name w:val="SKI tabel - alle streger"/>
    <w:basedOn w:val="Tabel-Normal"/>
    <w:uiPriority w:val="99"/>
    <w:rsid w:val="001E4BEB"/>
    <w:tblPr>
      <w:tblStyleRowBandSize w:val="1"/>
      <w:tblBorders>
        <w:top w:val="single" w:sz="4" w:space="0" w:color="6F748A"/>
        <w:left w:val="single" w:sz="4" w:space="0" w:color="6F748A"/>
        <w:bottom w:val="single" w:sz="4" w:space="0" w:color="6F748A"/>
        <w:right w:val="single" w:sz="4" w:space="0" w:color="6F748A"/>
        <w:insideH w:val="single" w:sz="4" w:space="0" w:color="6F748A"/>
        <w:insideV w:val="single" w:sz="4" w:space="0" w:color="6F748A"/>
      </w:tblBorders>
      <w:tblCellMar>
        <w:top w:w="57" w:type="dxa"/>
        <w:left w:w="142" w:type="dxa"/>
        <w:bottom w:w="57" w:type="dxa"/>
        <w:right w:w="142" w:type="dxa"/>
      </w:tblCellMar>
    </w:tblPr>
    <w:tblStylePr w:type="firstRow">
      <w:tblPr/>
      <w:tcPr>
        <w:shd w:val="clear" w:color="auto" w:fill="6F748A"/>
      </w:tcPr>
    </w:tblStylePr>
    <w:tblStylePr w:type="band1Horz">
      <w:tblPr/>
      <w:tcPr>
        <w:shd w:val="clear" w:color="auto" w:fill="E6ECE9"/>
      </w:tcPr>
    </w:tblStylePr>
    <w:tblStylePr w:type="band2Horz">
      <w:tblPr/>
      <w:tcPr>
        <w:shd w:val="clear" w:color="auto" w:fill="FFFFFF" w:themeFill="background1"/>
      </w:tcPr>
    </w:tblStylePr>
  </w:style>
  <w:style w:type="paragraph" w:customStyle="1" w:styleId="Punktlisteniv2">
    <w:name w:val="Punktliste niv. 2"/>
    <w:uiPriority w:val="8"/>
    <w:semiHidden/>
    <w:qFormat/>
    <w:rsid w:val="00FC7652"/>
    <w:pPr>
      <w:numPr>
        <w:ilvl w:val="1"/>
        <w:numId w:val="9"/>
      </w:numPr>
      <w:spacing w:before="120" w:after="120" w:line="260" w:lineRule="atLeast"/>
    </w:pPr>
    <w:rPr>
      <w:rFonts w:asciiTheme="minorHAnsi" w:eastAsia="Times New Roman" w:hAnsiTheme="minorHAnsi"/>
      <w:color w:val="000000" w:themeColor="text1"/>
      <w:sz w:val="22"/>
      <w:lang w:eastAsia="da-DK"/>
    </w:rPr>
  </w:style>
  <w:style w:type="paragraph" w:customStyle="1" w:styleId="Punktlisteniv2udenluft">
    <w:name w:val="Punktliste niv. 2 uden luft"/>
    <w:basedOn w:val="Punktlisteniv2"/>
    <w:uiPriority w:val="9"/>
    <w:semiHidden/>
    <w:qFormat/>
    <w:rsid w:val="008912FC"/>
    <w:pPr>
      <w:numPr>
        <w:numId w:val="8"/>
      </w:numPr>
      <w:spacing w:before="0" w:after="0"/>
    </w:pPr>
  </w:style>
  <w:style w:type="paragraph" w:styleId="Korrektur">
    <w:name w:val="Revision"/>
    <w:hidden/>
    <w:uiPriority w:val="99"/>
    <w:semiHidden/>
    <w:rsid w:val="00DF4B45"/>
    <w:rPr>
      <w:rFonts w:asciiTheme="minorHAnsi" w:eastAsia="Times New Roman" w:hAnsiTheme="minorHAnsi"/>
      <w:color w:val="000000" w:themeColor="text1"/>
      <w:sz w:val="22"/>
      <w:lang w:eastAsia="da-DK"/>
    </w:rPr>
  </w:style>
  <w:style w:type="character" w:styleId="Omtal">
    <w:name w:val="Mention"/>
    <w:basedOn w:val="Standardskrifttypeiafsnit"/>
    <w:uiPriority w:val="99"/>
    <w:unhideWhenUsed/>
    <w:rsid w:val="001C243B"/>
    <w:rPr>
      <w:color w:val="2B579A"/>
      <w:shd w:val="clear" w:color="auto" w:fill="E1DFDD"/>
    </w:rPr>
  </w:style>
  <w:style w:type="character" w:styleId="Ulstomtale">
    <w:name w:val="Unresolved Mention"/>
    <w:basedOn w:val="Standardskrifttypeiafsnit"/>
    <w:uiPriority w:val="99"/>
    <w:semiHidden/>
    <w:unhideWhenUsed/>
    <w:rsid w:val="006D7A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diagramDrawing" Target="diagrams/drawing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a\AppData\Roaming\Microsoft\Templates\Vejledning%20(SKI).dot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F3E9D84-7650-4FB8-B891-AF36C6A1B73A}" type="doc">
      <dgm:prSet loTypeId="urn:microsoft.com/office/officeart/2005/8/layout/process2" loCatId="process" qsTypeId="urn:microsoft.com/office/officeart/2005/8/quickstyle/simple1" qsCatId="simple" csTypeId="urn:microsoft.com/office/officeart/2005/8/colors/accent1_2" csCatId="accent1" phldr="1"/>
      <dgm:spPr/>
    </dgm:pt>
    <dgm:pt modelId="{D5234BD2-2B50-4A6C-96BD-F7EA911CB81B}">
      <dgm:prSet phldrT="[Tekst]" custT="1"/>
      <dgm:spPr>
        <a:solidFill>
          <a:schemeClr val="accent4"/>
        </a:solidFill>
      </dgm:spPr>
      <dgm:t>
        <a:bodyPr/>
        <a:lstStyle/>
        <a:p>
          <a:pPr algn="l"/>
          <a:r>
            <a:rPr lang="da-DK" sz="1100" b="1"/>
            <a:t>1. 	</a:t>
          </a:r>
          <a:r>
            <a:rPr lang="da-DK" sz="1100"/>
            <a:t>Forbered indkøbet (afdæk dit behov og afhold evt. markedsdialog)</a:t>
          </a:r>
        </a:p>
      </dgm:t>
    </dgm:pt>
    <dgm:pt modelId="{537EC5E8-DAF8-4174-9506-3F8F71493AF5}" type="parTrans" cxnId="{57F143BC-9E9D-4719-96AD-5BA932E76814}">
      <dgm:prSet/>
      <dgm:spPr/>
      <dgm:t>
        <a:bodyPr/>
        <a:lstStyle/>
        <a:p>
          <a:pPr algn="l"/>
          <a:endParaRPr lang="da-DK"/>
        </a:p>
      </dgm:t>
    </dgm:pt>
    <dgm:pt modelId="{E1949086-6D0E-4BB7-8BD0-A87DDC41D476}" type="sibTrans" cxnId="{57F143BC-9E9D-4719-96AD-5BA932E76814}">
      <dgm:prSet/>
      <dgm:spPr/>
      <dgm:t>
        <a:bodyPr/>
        <a:lstStyle/>
        <a:p>
          <a:pPr algn="l"/>
          <a:endParaRPr lang="da-DK"/>
        </a:p>
      </dgm:t>
    </dgm:pt>
    <dgm:pt modelId="{DCD048C8-AB6A-4788-8AD6-B3CB652F1D2F}">
      <dgm:prSet phldrT="[Tekst]" custT="1"/>
      <dgm:spPr>
        <a:solidFill>
          <a:schemeClr val="accent4"/>
        </a:solidFill>
      </dgm:spPr>
      <dgm:t>
        <a:bodyPr/>
        <a:lstStyle/>
        <a:p>
          <a:pPr algn="l"/>
          <a:r>
            <a:rPr lang="da-DK" sz="1050" b="1"/>
            <a:t>2. 	</a:t>
          </a:r>
          <a:r>
            <a:rPr lang="da-DK" sz="1050"/>
            <a:t>Opret en kladde og udarbejd materialet til det konkrete indkøb</a:t>
          </a:r>
        </a:p>
      </dgm:t>
    </dgm:pt>
    <dgm:pt modelId="{A041D84D-0347-471D-A166-89DB7632C031}" type="parTrans" cxnId="{17BC596C-2837-4A02-966C-EBCB620EDF92}">
      <dgm:prSet/>
      <dgm:spPr/>
      <dgm:t>
        <a:bodyPr/>
        <a:lstStyle/>
        <a:p>
          <a:pPr algn="l"/>
          <a:endParaRPr lang="da-DK"/>
        </a:p>
      </dgm:t>
    </dgm:pt>
    <dgm:pt modelId="{7B4DAAA6-7D35-460A-A9E3-7A29C0FD63FB}" type="sibTrans" cxnId="{17BC596C-2837-4A02-966C-EBCB620EDF92}">
      <dgm:prSet/>
      <dgm:spPr/>
      <dgm:t>
        <a:bodyPr/>
        <a:lstStyle/>
        <a:p>
          <a:pPr algn="l"/>
          <a:endParaRPr lang="da-DK"/>
        </a:p>
      </dgm:t>
    </dgm:pt>
    <dgm:pt modelId="{5E851861-1B93-40F2-9B74-7BAC6501D555}">
      <dgm:prSet phldrT="[Tekst]" custT="1"/>
      <dgm:spPr>
        <a:solidFill>
          <a:schemeClr val="accent4"/>
        </a:solidFill>
      </dgm:spPr>
      <dgm:t>
        <a:bodyPr/>
        <a:lstStyle/>
        <a:p>
          <a:pPr algn="l"/>
          <a:r>
            <a:rPr lang="da-DK" sz="1050" b="1"/>
            <a:t>3. 	</a:t>
          </a:r>
          <a:r>
            <a:rPr lang="da-DK" sz="1050"/>
            <a:t>Godkend og offentliggør materialet</a:t>
          </a:r>
        </a:p>
      </dgm:t>
    </dgm:pt>
    <dgm:pt modelId="{D89BA92B-E65F-4C22-995E-FCF4D33F07D2}" type="parTrans" cxnId="{5121F9AC-90EB-4FDD-81E9-DFB3DA0330B3}">
      <dgm:prSet/>
      <dgm:spPr/>
      <dgm:t>
        <a:bodyPr/>
        <a:lstStyle/>
        <a:p>
          <a:pPr algn="l"/>
          <a:endParaRPr lang="da-DK"/>
        </a:p>
      </dgm:t>
    </dgm:pt>
    <dgm:pt modelId="{F7A2FEAB-6F71-44CE-8965-84610F2D770B}" type="sibTrans" cxnId="{5121F9AC-90EB-4FDD-81E9-DFB3DA0330B3}">
      <dgm:prSet/>
      <dgm:spPr/>
      <dgm:t>
        <a:bodyPr/>
        <a:lstStyle/>
        <a:p>
          <a:pPr algn="l"/>
          <a:endParaRPr lang="da-DK"/>
        </a:p>
      </dgm:t>
    </dgm:pt>
    <dgm:pt modelId="{62E27B9E-0F50-4E27-A36E-FAD3FB325724}">
      <dgm:prSet custT="1"/>
      <dgm:spPr>
        <a:solidFill>
          <a:schemeClr val="accent4"/>
        </a:solidFill>
      </dgm:spPr>
      <dgm:t>
        <a:bodyPr/>
        <a:lstStyle/>
        <a:p>
          <a:pPr algn="l"/>
          <a:r>
            <a:rPr lang="da-DK" sz="1050" b="1"/>
            <a:t>4. 	</a:t>
          </a:r>
          <a:r>
            <a:rPr lang="da-DK" sz="1050"/>
            <a:t>Modtag tilbud (inkl. spørgsmål/svar)</a:t>
          </a:r>
        </a:p>
      </dgm:t>
    </dgm:pt>
    <dgm:pt modelId="{E9E1137E-B6DA-4930-8D12-84A4CE241484}" type="parTrans" cxnId="{142A118D-BA67-45EB-B453-F8620AD5ED83}">
      <dgm:prSet/>
      <dgm:spPr/>
      <dgm:t>
        <a:bodyPr/>
        <a:lstStyle/>
        <a:p>
          <a:pPr algn="l"/>
          <a:endParaRPr lang="da-DK"/>
        </a:p>
      </dgm:t>
    </dgm:pt>
    <dgm:pt modelId="{88C0D9D9-F819-4EFA-943D-3CDE63926E20}" type="sibTrans" cxnId="{142A118D-BA67-45EB-B453-F8620AD5ED83}">
      <dgm:prSet/>
      <dgm:spPr/>
      <dgm:t>
        <a:bodyPr/>
        <a:lstStyle/>
        <a:p>
          <a:pPr algn="l"/>
          <a:endParaRPr lang="da-DK"/>
        </a:p>
      </dgm:t>
    </dgm:pt>
    <dgm:pt modelId="{C2ACD747-4A61-44B8-B62A-C32404BE5B14}">
      <dgm:prSet custT="1"/>
      <dgm:spPr>
        <a:solidFill>
          <a:schemeClr val="accent4"/>
        </a:solidFill>
      </dgm:spPr>
      <dgm:t>
        <a:bodyPr/>
        <a:lstStyle/>
        <a:p>
          <a:pPr algn="l"/>
          <a:r>
            <a:rPr lang="da-DK" sz="1050" b="1"/>
            <a:t>5.	 </a:t>
          </a:r>
          <a:r>
            <a:rPr lang="da-DK" sz="1050"/>
            <a:t>Evaluer tilbud og indhent dokumentation</a:t>
          </a:r>
        </a:p>
      </dgm:t>
    </dgm:pt>
    <dgm:pt modelId="{236AF016-55D9-46F5-AF45-33AB0815B95D}" type="parTrans" cxnId="{138C60CC-9232-4CBA-A41E-8CD5C6F07EA7}">
      <dgm:prSet/>
      <dgm:spPr/>
      <dgm:t>
        <a:bodyPr/>
        <a:lstStyle/>
        <a:p>
          <a:pPr algn="l"/>
          <a:endParaRPr lang="da-DK"/>
        </a:p>
      </dgm:t>
    </dgm:pt>
    <dgm:pt modelId="{C56DA733-72AA-419F-BD36-1C32CF04EF11}" type="sibTrans" cxnId="{138C60CC-9232-4CBA-A41E-8CD5C6F07EA7}">
      <dgm:prSet/>
      <dgm:spPr/>
      <dgm:t>
        <a:bodyPr/>
        <a:lstStyle/>
        <a:p>
          <a:pPr algn="l"/>
          <a:endParaRPr lang="da-DK"/>
        </a:p>
      </dgm:t>
    </dgm:pt>
    <dgm:pt modelId="{7FA59309-A23E-486D-AD09-3E76B1D5A823}">
      <dgm:prSet custT="1"/>
      <dgm:spPr>
        <a:solidFill>
          <a:schemeClr val="accent4"/>
        </a:solidFill>
      </dgm:spPr>
      <dgm:t>
        <a:bodyPr/>
        <a:lstStyle/>
        <a:p>
          <a:pPr algn="l"/>
          <a:r>
            <a:rPr lang="da-DK" sz="1050" b="1"/>
            <a:t>6. 	</a:t>
          </a:r>
          <a:r>
            <a:rPr lang="da-DK" sz="1050"/>
            <a:t>Tildel leverandør og giv besked til tilbudsgivere</a:t>
          </a:r>
        </a:p>
      </dgm:t>
    </dgm:pt>
    <dgm:pt modelId="{BF134741-7D67-49FE-8BDD-3D4674CC6B55}" type="parTrans" cxnId="{560C2A66-C7FF-4797-8994-EAD020AD1533}">
      <dgm:prSet/>
      <dgm:spPr/>
      <dgm:t>
        <a:bodyPr/>
        <a:lstStyle/>
        <a:p>
          <a:pPr algn="l"/>
          <a:endParaRPr lang="da-DK"/>
        </a:p>
      </dgm:t>
    </dgm:pt>
    <dgm:pt modelId="{01073706-FA5C-4F97-B68C-0B2F83F6E945}" type="sibTrans" cxnId="{560C2A66-C7FF-4797-8994-EAD020AD1533}">
      <dgm:prSet/>
      <dgm:spPr/>
      <dgm:t>
        <a:bodyPr/>
        <a:lstStyle/>
        <a:p>
          <a:pPr algn="l"/>
          <a:endParaRPr lang="da-DK"/>
        </a:p>
      </dgm:t>
    </dgm:pt>
    <dgm:pt modelId="{48EDEE79-2AF7-46E9-AEB5-ABA7C389DCAB}">
      <dgm:prSet custT="1"/>
      <dgm:spPr>
        <a:solidFill>
          <a:schemeClr val="accent4"/>
        </a:solidFill>
      </dgm:spPr>
      <dgm:t>
        <a:bodyPr/>
        <a:lstStyle/>
        <a:p>
          <a:pPr algn="l"/>
          <a:r>
            <a:rPr lang="da-DK" sz="1050" b="1"/>
            <a:t>7. 	</a:t>
          </a:r>
          <a:r>
            <a:rPr lang="da-DK" sz="1050"/>
            <a:t>Indgå leveringskontrakt og afslut indkøb</a:t>
          </a:r>
        </a:p>
      </dgm:t>
    </dgm:pt>
    <dgm:pt modelId="{0063F0ED-05E2-4769-857D-FFDC621C17C6}" type="parTrans" cxnId="{54843484-E265-4AB8-BD60-6FFC5F7B531F}">
      <dgm:prSet/>
      <dgm:spPr/>
      <dgm:t>
        <a:bodyPr/>
        <a:lstStyle/>
        <a:p>
          <a:pPr algn="l"/>
          <a:endParaRPr lang="da-DK"/>
        </a:p>
      </dgm:t>
    </dgm:pt>
    <dgm:pt modelId="{4156A2A5-F8F0-4E5C-8703-1EDA7DCE8D06}" type="sibTrans" cxnId="{54843484-E265-4AB8-BD60-6FFC5F7B531F}">
      <dgm:prSet/>
      <dgm:spPr/>
      <dgm:t>
        <a:bodyPr/>
        <a:lstStyle/>
        <a:p>
          <a:pPr algn="l"/>
          <a:endParaRPr lang="da-DK"/>
        </a:p>
      </dgm:t>
    </dgm:pt>
    <dgm:pt modelId="{FE376839-314C-4B4E-8D18-467F2E4DDF6B}" type="pres">
      <dgm:prSet presAssocID="{9F3E9D84-7650-4FB8-B891-AF36C6A1B73A}" presName="linearFlow" presStyleCnt="0">
        <dgm:presLayoutVars>
          <dgm:resizeHandles val="exact"/>
        </dgm:presLayoutVars>
      </dgm:prSet>
      <dgm:spPr/>
    </dgm:pt>
    <dgm:pt modelId="{17A2E3FF-0DF4-4571-B662-400FC6D709CB}" type="pres">
      <dgm:prSet presAssocID="{D5234BD2-2B50-4A6C-96BD-F7EA911CB81B}" presName="node" presStyleLbl="node1" presStyleIdx="0" presStyleCnt="7" custScaleX="447052">
        <dgm:presLayoutVars>
          <dgm:bulletEnabled val="1"/>
        </dgm:presLayoutVars>
      </dgm:prSet>
      <dgm:spPr/>
    </dgm:pt>
    <dgm:pt modelId="{FF7773CA-3645-4323-AF63-8AB38BB2D78B}" type="pres">
      <dgm:prSet presAssocID="{E1949086-6D0E-4BB7-8BD0-A87DDC41D476}" presName="sibTrans" presStyleLbl="sibTrans2D1" presStyleIdx="0" presStyleCnt="6"/>
      <dgm:spPr/>
    </dgm:pt>
    <dgm:pt modelId="{414E56DC-2D76-476B-8985-2A7C75E2A480}" type="pres">
      <dgm:prSet presAssocID="{E1949086-6D0E-4BB7-8BD0-A87DDC41D476}" presName="connectorText" presStyleLbl="sibTrans2D1" presStyleIdx="0" presStyleCnt="6"/>
      <dgm:spPr/>
    </dgm:pt>
    <dgm:pt modelId="{7C452896-5B37-493C-B14C-62754A4F1937}" type="pres">
      <dgm:prSet presAssocID="{DCD048C8-AB6A-4788-8AD6-B3CB652F1D2F}" presName="node" presStyleLbl="node1" presStyleIdx="1" presStyleCnt="7" custScaleX="447052">
        <dgm:presLayoutVars>
          <dgm:bulletEnabled val="1"/>
        </dgm:presLayoutVars>
      </dgm:prSet>
      <dgm:spPr/>
    </dgm:pt>
    <dgm:pt modelId="{2E455F4C-38C2-40FB-909A-3841A87088F6}" type="pres">
      <dgm:prSet presAssocID="{7B4DAAA6-7D35-460A-A9E3-7A29C0FD63FB}" presName="sibTrans" presStyleLbl="sibTrans2D1" presStyleIdx="1" presStyleCnt="6"/>
      <dgm:spPr/>
    </dgm:pt>
    <dgm:pt modelId="{EA1ABC1B-2406-49BA-A39D-54A04896701B}" type="pres">
      <dgm:prSet presAssocID="{7B4DAAA6-7D35-460A-A9E3-7A29C0FD63FB}" presName="connectorText" presStyleLbl="sibTrans2D1" presStyleIdx="1" presStyleCnt="6"/>
      <dgm:spPr/>
    </dgm:pt>
    <dgm:pt modelId="{B3DB5521-0920-48AA-A430-C05045C067A5}" type="pres">
      <dgm:prSet presAssocID="{5E851861-1B93-40F2-9B74-7BAC6501D555}" presName="node" presStyleLbl="node1" presStyleIdx="2" presStyleCnt="7" custScaleX="447052">
        <dgm:presLayoutVars>
          <dgm:bulletEnabled val="1"/>
        </dgm:presLayoutVars>
      </dgm:prSet>
      <dgm:spPr/>
    </dgm:pt>
    <dgm:pt modelId="{20C11D77-0D70-45BD-A760-6602E5AD21A4}" type="pres">
      <dgm:prSet presAssocID="{F7A2FEAB-6F71-44CE-8965-84610F2D770B}" presName="sibTrans" presStyleLbl="sibTrans2D1" presStyleIdx="2" presStyleCnt="6"/>
      <dgm:spPr/>
    </dgm:pt>
    <dgm:pt modelId="{EA0FA0BD-F442-44F2-A1C7-E401AA884D0A}" type="pres">
      <dgm:prSet presAssocID="{F7A2FEAB-6F71-44CE-8965-84610F2D770B}" presName="connectorText" presStyleLbl="sibTrans2D1" presStyleIdx="2" presStyleCnt="6"/>
      <dgm:spPr/>
    </dgm:pt>
    <dgm:pt modelId="{104D03EC-F2DC-443B-9B18-1F5A64A2AC27}" type="pres">
      <dgm:prSet presAssocID="{62E27B9E-0F50-4E27-A36E-FAD3FB325724}" presName="node" presStyleLbl="node1" presStyleIdx="3" presStyleCnt="7" custScaleX="447052" custLinFactNeighborX="23949" custLinFactNeighborY="-6055">
        <dgm:presLayoutVars>
          <dgm:bulletEnabled val="1"/>
        </dgm:presLayoutVars>
      </dgm:prSet>
      <dgm:spPr/>
    </dgm:pt>
    <dgm:pt modelId="{54FDA946-B24D-4F85-9A2A-FFE75F9533FB}" type="pres">
      <dgm:prSet presAssocID="{88C0D9D9-F819-4EFA-943D-3CDE63926E20}" presName="sibTrans" presStyleLbl="sibTrans2D1" presStyleIdx="3" presStyleCnt="6"/>
      <dgm:spPr/>
    </dgm:pt>
    <dgm:pt modelId="{35CF2FF9-31A8-43CE-A79A-9C2ED20A715B}" type="pres">
      <dgm:prSet presAssocID="{88C0D9D9-F819-4EFA-943D-3CDE63926E20}" presName="connectorText" presStyleLbl="sibTrans2D1" presStyleIdx="3" presStyleCnt="6"/>
      <dgm:spPr/>
    </dgm:pt>
    <dgm:pt modelId="{5AA4E8FA-49AD-40FC-A0BD-28D731ED956E}" type="pres">
      <dgm:prSet presAssocID="{C2ACD747-4A61-44B8-B62A-C32404BE5B14}" presName="node" presStyleLbl="node1" presStyleIdx="4" presStyleCnt="7" custScaleX="447052">
        <dgm:presLayoutVars>
          <dgm:bulletEnabled val="1"/>
        </dgm:presLayoutVars>
      </dgm:prSet>
      <dgm:spPr/>
    </dgm:pt>
    <dgm:pt modelId="{48751081-2511-413D-8CDF-F9FBD72D7E16}" type="pres">
      <dgm:prSet presAssocID="{C56DA733-72AA-419F-BD36-1C32CF04EF11}" presName="sibTrans" presStyleLbl="sibTrans2D1" presStyleIdx="4" presStyleCnt="6"/>
      <dgm:spPr/>
    </dgm:pt>
    <dgm:pt modelId="{2E029C93-E8A9-4B5F-B002-9E9E06B1636F}" type="pres">
      <dgm:prSet presAssocID="{C56DA733-72AA-419F-BD36-1C32CF04EF11}" presName="connectorText" presStyleLbl="sibTrans2D1" presStyleIdx="4" presStyleCnt="6"/>
      <dgm:spPr/>
    </dgm:pt>
    <dgm:pt modelId="{8DFA9AA2-C76E-49D9-A28C-24125A39581F}" type="pres">
      <dgm:prSet presAssocID="{7FA59309-A23E-486D-AD09-3E76B1D5A823}" presName="node" presStyleLbl="node1" presStyleIdx="5" presStyleCnt="7" custScaleX="447052">
        <dgm:presLayoutVars>
          <dgm:bulletEnabled val="1"/>
        </dgm:presLayoutVars>
      </dgm:prSet>
      <dgm:spPr/>
    </dgm:pt>
    <dgm:pt modelId="{EB40ED1C-929A-44D2-B5DE-A20D3FD3AB86}" type="pres">
      <dgm:prSet presAssocID="{01073706-FA5C-4F97-B68C-0B2F83F6E945}" presName="sibTrans" presStyleLbl="sibTrans2D1" presStyleIdx="5" presStyleCnt="6"/>
      <dgm:spPr/>
    </dgm:pt>
    <dgm:pt modelId="{C32BF2A8-E80F-423E-935A-A78BE73CD60F}" type="pres">
      <dgm:prSet presAssocID="{01073706-FA5C-4F97-B68C-0B2F83F6E945}" presName="connectorText" presStyleLbl="sibTrans2D1" presStyleIdx="5" presStyleCnt="6"/>
      <dgm:spPr/>
    </dgm:pt>
    <dgm:pt modelId="{2F8E8EC2-4B77-4114-9288-D826B2104E77}" type="pres">
      <dgm:prSet presAssocID="{48EDEE79-2AF7-46E9-AEB5-ABA7C389DCAB}" presName="node" presStyleLbl="node1" presStyleIdx="6" presStyleCnt="7" custScaleX="447052">
        <dgm:presLayoutVars>
          <dgm:bulletEnabled val="1"/>
        </dgm:presLayoutVars>
      </dgm:prSet>
      <dgm:spPr/>
    </dgm:pt>
  </dgm:ptLst>
  <dgm:cxnLst>
    <dgm:cxn modelId="{FD4FFE00-52A2-4E24-9C4A-DF43773B1551}" type="presOf" srcId="{E1949086-6D0E-4BB7-8BD0-A87DDC41D476}" destId="{FF7773CA-3645-4323-AF63-8AB38BB2D78B}" srcOrd="0" destOrd="0" presId="urn:microsoft.com/office/officeart/2005/8/layout/process2"/>
    <dgm:cxn modelId="{E8BA5802-4696-470E-8890-FEC686B0B41C}" type="presOf" srcId="{88C0D9D9-F819-4EFA-943D-3CDE63926E20}" destId="{54FDA946-B24D-4F85-9A2A-FFE75F9533FB}" srcOrd="0" destOrd="0" presId="urn:microsoft.com/office/officeart/2005/8/layout/process2"/>
    <dgm:cxn modelId="{D83BD93E-AA1E-43FD-8209-610D5E56BAC8}" type="presOf" srcId="{F7A2FEAB-6F71-44CE-8965-84610F2D770B}" destId="{20C11D77-0D70-45BD-A760-6602E5AD21A4}" srcOrd="0" destOrd="0" presId="urn:microsoft.com/office/officeart/2005/8/layout/process2"/>
    <dgm:cxn modelId="{7898603F-B530-46C2-A12B-5E76CAC74FE8}" type="presOf" srcId="{D5234BD2-2B50-4A6C-96BD-F7EA911CB81B}" destId="{17A2E3FF-0DF4-4571-B662-400FC6D709CB}" srcOrd="0" destOrd="0" presId="urn:microsoft.com/office/officeart/2005/8/layout/process2"/>
    <dgm:cxn modelId="{FB941663-E0E0-4795-8513-40132EC2D677}" type="presOf" srcId="{9F3E9D84-7650-4FB8-B891-AF36C6A1B73A}" destId="{FE376839-314C-4B4E-8D18-467F2E4DDF6B}" srcOrd="0" destOrd="0" presId="urn:microsoft.com/office/officeart/2005/8/layout/process2"/>
    <dgm:cxn modelId="{560C2A66-C7FF-4797-8994-EAD020AD1533}" srcId="{9F3E9D84-7650-4FB8-B891-AF36C6A1B73A}" destId="{7FA59309-A23E-486D-AD09-3E76B1D5A823}" srcOrd="5" destOrd="0" parTransId="{BF134741-7D67-49FE-8BDD-3D4674CC6B55}" sibTransId="{01073706-FA5C-4F97-B68C-0B2F83F6E945}"/>
    <dgm:cxn modelId="{17BC596C-2837-4A02-966C-EBCB620EDF92}" srcId="{9F3E9D84-7650-4FB8-B891-AF36C6A1B73A}" destId="{DCD048C8-AB6A-4788-8AD6-B3CB652F1D2F}" srcOrd="1" destOrd="0" parTransId="{A041D84D-0347-471D-A166-89DB7632C031}" sibTransId="{7B4DAAA6-7D35-460A-A9E3-7A29C0FD63FB}"/>
    <dgm:cxn modelId="{5E718E6C-E4D5-4EB8-B3B9-143F35368497}" type="presOf" srcId="{C56DA733-72AA-419F-BD36-1C32CF04EF11}" destId="{48751081-2511-413D-8CDF-F9FBD72D7E16}" srcOrd="0" destOrd="0" presId="urn:microsoft.com/office/officeart/2005/8/layout/process2"/>
    <dgm:cxn modelId="{3C99656D-701B-4A37-9F3D-ED9EDE556393}" type="presOf" srcId="{01073706-FA5C-4F97-B68C-0B2F83F6E945}" destId="{C32BF2A8-E80F-423E-935A-A78BE73CD60F}" srcOrd="1" destOrd="0" presId="urn:microsoft.com/office/officeart/2005/8/layout/process2"/>
    <dgm:cxn modelId="{2EB5F670-0828-4737-8D81-D407BFBA1689}" type="presOf" srcId="{C56DA733-72AA-419F-BD36-1C32CF04EF11}" destId="{2E029C93-E8A9-4B5F-B002-9E9E06B1636F}" srcOrd="1" destOrd="0" presId="urn:microsoft.com/office/officeart/2005/8/layout/process2"/>
    <dgm:cxn modelId="{0F4F8272-9CE8-4F9D-B1EF-F11A6EA1938F}" type="presOf" srcId="{01073706-FA5C-4F97-B68C-0B2F83F6E945}" destId="{EB40ED1C-929A-44D2-B5DE-A20D3FD3AB86}" srcOrd="0" destOrd="0" presId="urn:microsoft.com/office/officeart/2005/8/layout/process2"/>
    <dgm:cxn modelId="{0CE0AA57-C82A-4362-89FA-418FB54EEB41}" type="presOf" srcId="{E1949086-6D0E-4BB7-8BD0-A87DDC41D476}" destId="{414E56DC-2D76-476B-8985-2A7C75E2A480}" srcOrd="1" destOrd="0" presId="urn:microsoft.com/office/officeart/2005/8/layout/process2"/>
    <dgm:cxn modelId="{54843484-E265-4AB8-BD60-6FFC5F7B531F}" srcId="{9F3E9D84-7650-4FB8-B891-AF36C6A1B73A}" destId="{48EDEE79-2AF7-46E9-AEB5-ABA7C389DCAB}" srcOrd="6" destOrd="0" parTransId="{0063F0ED-05E2-4769-857D-FFDC621C17C6}" sibTransId="{4156A2A5-F8F0-4E5C-8703-1EDA7DCE8D06}"/>
    <dgm:cxn modelId="{142A118D-BA67-45EB-B453-F8620AD5ED83}" srcId="{9F3E9D84-7650-4FB8-B891-AF36C6A1B73A}" destId="{62E27B9E-0F50-4E27-A36E-FAD3FB325724}" srcOrd="3" destOrd="0" parTransId="{E9E1137E-B6DA-4930-8D12-84A4CE241484}" sibTransId="{88C0D9D9-F819-4EFA-943D-3CDE63926E20}"/>
    <dgm:cxn modelId="{91E77E98-45D6-4A42-A8A4-7D996D98164F}" type="presOf" srcId="{7B4DAAA6-7D35-460A-A9E3-7A29C0FD63FB}" destId="{2E455F4C-38C2-40FB-909A-3841A87088F6}" srcOrd="0" destOrd="0" presId="urn:microsoft.com/office/officeart/2005/8/layout/process2"/>
    <dgm:cxn modelId="{32AB3C9A-2F23-40D7-8053-CD33EF7DEE90}" type="presOf" srcId="{88C0D9D9-F819-4EFA-943D-3CDE63926E20}" destId="{35CF2FF9-31A8-43CE-A79A-9C2ED20A715B}" srcOrd="1" destOrd="0" presId="urn:microsoft.com/office/officeart/2005/8/layout/process2"/>
    <dgm:cxn modelId="{040E1F9D-378A-436C-A9BF-670BFDA9E9B3}" type="presOf" srcId="{C2ACD747-4A61-44B8-B62A-C32404BE5B14}" destId="{5AA4E8FA-49AD-40FC-A0BD-28D731ED956E}" srcOrd="0" destOrd="0" presId="urn:microsoft.com/office/officeart/2005/8/layout/process2"/>
    <dgm:cxn modelId="{5121F9AC-90EB-4FDD-81E9-DFB3DA0330B3}" srcId="{9F3E9D84-7650-4FB8-B891-AF36C6A1B73A}" destId="{5E851861-1B93-40F2-9B74-7BAC6501D555}" srcOrd="2" destOrd="0" parTransId="{D89BA92B-E65F-4C22-995E-FCF4D33F07D2}" sibTransId="{F7A2FEAB-6F71-44CE-8965-84610F2D770B}"/>
    <dgm:cxn modelId="{5F3A93B6-FB04-4245-B798-8C713974C722}" type="presOf" srcId="{7FA59309-A23E-486D-AD09-3E76B1D5A823}" destId="{8DFA9AA2-C76E-49D9-A28C-24125A39581F}" srcOrd="0" destOrd="0" presId="urn:microsoft.com/office/officeart/2005/8/layout/process2"/>
    <dgm:cxn modelId="{4CF38AB9-A170-4CE3-B7CE-D531692A9AFA}" type="presOf" srcId="{48EDEE79-2AF7-46E9-AEB5-ABA7C389DCAB}" destId="{2F8E8EC2-4B77-4114-9288-D826B2104E77}" srcOrd="0" destOrd="0" presId="urn:microsoft.com/office/officeart/2005/8/layout/process2"/>
    <dgm:cxn modelId="{7BB259BB-68DD-4DD2-AD36-2BABFA510529}" type="presOf" srcId="{62E27B9E-0F50-4E27-A36E-FAD3FB325724}" destId="{104D03EC-F2DC-443B-9B18-1F5A64A2AC27}" srcOrd="0" destOrd="0" presId="urn:microsoft.com/office/officeart/2005/8/layout/process2"/>
    <dgm:cxn modelId="{57F143BC-9E9D-4719-96AD-5BA932E76814}" srcId="{9F3E9D84-7650-4FB8-B891-AF36C6A1B73A}" destId="{D5234BD2-2B50-4A6C-96BD-F7EA911CB81B}" srcOrd="0" destOrd="0" parTransId="{537EC5E8-DAF8-4174-9506-3F8F71493AF5}" sibTransId="{E1949086-6D0E-4BB7-8BD0-A87DDC41D476}"/>
    <dgm:cxn modelId="{838D48BF-07F8-40FB-8998-1765DFB0C68D}" type="presOf" srcId="{DCD048C8-AB6A-4788-8AD6-B3CB652F1D2F}" destId="{7C452896-5B37-493C-B14C-62754A4F1937}" srcOrd="0" destOrd="0" presId="urn:microsoft.com/office/officeart/2005/8/layout/process2"/>
    <dgm:cxn modelId="{F9C0B5BF-FA54-4708-ACE6-8FE50FADD4E2}" type="presOf" srcId="{5E851861-1B93-40F2-9B74-7BAC6501D555}" destId="{B3DB5521-0920-48AA-A430-C05045C067A5}" srcOrd="0" destOrd="0" presId="urn:microsoft.com/office/officeart/2005/8/layout/process2"/>
    <dgm:cxn modelId="{138C60CC-9232-4CBA-A41E-8CD5C6F07EA7}" srcId="{9F3E9D84-7650-4FB8-B891-AF36C6A1B73A}" destId="{C2ACD747-4A61-44B8-B62A-C32404BE5B14}" srcOrd="4" destOrd="0" parTransId="{236AF016-55D9-46F5-AF45-33AB0815B95D}" sibTransId="{C56DA733-72AA-419F-BD36-1C32CF04EF11}"/>
    <dgm:cxn modelId="{4BDA12D4-5AC2-4143-A7E0-CD10EC0C2784}" type="presOf" srcId="{7B4DAAA6-7D35-460A-A9E3-7A29C0FD63FB}" destId="{EA1ABC1B-2406-49BA-A39D-54A04896701B}" srcOrd="1" destOrd="0" presId="urn:microsoft.com/office/officeart/2005/8/layout/process2"/>
    <dgm:cxn modelId="{97286EFF-234A-489C-B7B7-E6D23BBDC916}" type="presOf" srcId="{F7A2FEAB-6F71-44CE-8965-84610F2D770B}" destId="{EA0FA0BD-F442-44F2-A1C7-E401AA884D0A}" srcOrd="1" destOrd="0" presId="urn:microsoft.com/office/officeart/2005/8/layout/process2"/>
    <dgm:cxn modelId="{288B0070-F817-4086-A25C-7AF1BB128085}" type="presParOf" srcId="{FE376839-314C-4B4E-8D18-467F2E4DDF6B}" destId="{17A2E3FF-0DF4-4571-B662-400FC6D709CB}" srcOrd="0" destOrd="0" presId="urn:microsoft.com/office/officeart/2005/8/layout/process2"/>
    <dgm:cxn modelId="{2A14A89F-0BC4-4E38-9D83-AB10DA35B6D9}" type="presParOf" srcId="{FE376839-314C-4B4E-8D18-467F2E4DDF6B}" destId="{FF7773CA-3645-4323-AF63-8AB38BB2D78B}" srcOrd="1" destOrd="0" presId="urn:microsoft.com/office/officeart/2005/8/layout/process2"/>
    <dgm:cxn modelId="{02F8C0DB-E96D-44AF-8DD5-28243E3438B3}" type="presParOf" srcId="{FF7773CA-3645-4323-AF63-8AB38BB2D78B}" destId="{414E56DC-2D76-476B-8985-2A7C75E2A480}" srcOrd="0" destOrd="0" presId="urn:microsoft.com/office/officeart/2005/8/layout/process2"/>
    <dgm:cxn modelId="{F0DF1A3B-3F04-42C9-91BC-97FA75251ADE}" type="presParOf" srcId="{FE376839-314C-4B4E-8D18-467F2E4DDF6B}" destId="{7C452896-5B37-493C-B14C-62754A4F1937}" srcOrd="2" destOrd="0" presId="urn:microsoft.com/office/officeart/2005/8/layout/process2"/>
    <dgm:cxn modelId="{959AA9D8-9229-40D2-921F-4D9ED1A23E27}" type="presParOf" srcId="{FE376839-314C-4B4E-8D18-467F2E4DDF6B}" destId="{2E455F4C-38C2-40FB-909A-3841A87088F6}" srcOrd="3" destOrd="0" presId="urn:microsoft.com/office/officeart/2005/8/layout/process2"/>
    <dgm:cxn modelId="{AF689ABD-F6B5-4373-BCD6-34A8FAC68319}" type="presParOf" srcId="{2E455F4C-38C2-40FB-909A-3841A87088F6}" destId="{EA1ABC1B-2406-49BA-A39D-54A04896701B}" srcOrd="0" destOrd="0" presId="urn:microsoft.com/office/officeart/2005/8/layout/process2"/>
    <dgm:cxn modelId="{C51D2FBD-5BC6-4537-B5FA-0E3ECA6F4F6D}" type="presParOf" srcId="{FE376839-314C-4B4E-8D18-467F2E4DDF6B}" destId="{B3DB5521-0920-48AA-A430-C05045C067A5}" srcOrd="4" destOrd="0" presId="urn:microsoft.com/office/officeart/2005/8/layout/process2"/>
    <dgm:cxn modelId="{901F1B20-D38F-4A78-A986-2A049CF73A28}" type="presParOf" srcId="{FE376839-314C-4B4E-8D18-467F2E4DDF6B}" destId="{20C11D77-0D70-45BD-A760-6602E5AD21A4}" srcOrd="5" destOrd="0" presId="urn:microsoft.com/office/officeart/2005/8/layout/process2"/>
    <dgm:cxn modelId="{AC4F7899-6EDA-4CC9-80CE-117840AE4971}" type="presParOf" srcId="{20C11D77-0D70-45BD-A760-6602E5AD21A4}" destId="{EA0FA0BD-F442-44F2-A1C7-E401AA884D0A}" srcOrd="0" destOrd="0" presId="urn:microsoft.com/office/officeart/2005/8/layout/process2"/>
    <dgm:cxn modelId="{D44F0163-1920-405C-B8FF-C307A4D4FF9F}" type="presParOf" srcId="{FE376839-314C-4B4E-8D18-467F2E4DDF6B}" destId="{104D03EC-F2DC-443B-9B18-1F5A64A2AC27}" srcOrd="6" destOrd="0" presId="urn:microsoft.com/office/officeart/2005/8/layout/process2"/>
    <dgm:cxn modelId="{639A602E-6865-4653-B526-B084E99176C7}" type="presParOf" srcId="{FE376839-314C-4B4E-8D18-467F2E4DDF6B}" destId="{54FDA946-B24D-4F85-9A2A-FFE75F9533FB}" srcOrd="7" destOrd="0" presId="urn:microsoft.com/office/officeart/2005/8/layout/process2"/>
    <dgm:cxn modelId="{AB1DB3CF-86E9-44D8-AB23-2064DC11FCCD}" type="presParOf" srcId="{54FDA946-B24D-4F85-9A2A-FFE75F9533FB}" destId="{35CF2FF9-31A8-43CE-A79A-9C2ED20A715B}" srcOrd="0" destOrd="0" presId="urn:microsoft.com/office/officeart/2005/8/layout/process2"/>
    <dgm:cxn modelId="{0439163F-AD42-4C67-A0F0-8F5DA181A0A1}" type="presParOf" srcId="{FE376839-314C-4B4E-8D18-467F2E4DDF6B}" destId="{5AA4E8FA-49AD-40FC-A0BD-28D731ED956E}" srcOrd="8" destOrd="0" presId="urn:microsoft.com/office/officeart/2005/8/layout/process2"/>
    <dgm:cxn modelId="{5A60B92D-86EB-4EE6-9A1E-99D9100EFA05}" type="presParOf" srcId="{FE376839-314C-4B4E-8D18-467F2E4DDF6B}" destId="{48751081-2511-413D-8CDF-F9FBD72D7E16}" srcOrd="9" destOrd="0" presId="urn:microsoft.com/office/officeart/2005/8/layout/process2"/>
    <dgm:cxn modelId="{C3611E1B-4B3C-4F80-9E09-AED119A965D7}" type="presParOf" srcId="{48751081-2511-413D-8CDF-F9FBD72D7E16}" destId="{2E029C93-E8A9-4B5F-B002-9E9E06B1636F}" srcOrd="0" destOrd="0" presId="urn:microsoft.com/office/officeart/2005/8/layout/process2"/>
    <dgm:cxn modelId="{28BA8569-44A7-42F9-8841-DE619A63B372}" type="presParOf" srcId="{FE376839-314C-4B4E-8D18-467F2E4DDF6B}" destId="{8DFA9AA2-C76E-49D9-A28C-24125A39581F}" srcOrd="10" destOrd="0" presId="urn:microsoft.com/office/officeart/2005/8/layout/process2"/>
    <dgm:cxn modelId="{CF858A05-23D6-4794-BB74-649DC24C0A8F}" type="presParOf" srcId="{FE376839-314C-4B4E-8D18-467F2E4DDF6B}" destId="{EB40ED1C-929A-44D2-B5DE-A20D3FD3AB86}" srcOrd="11" destOrd="0" presId="urn:microsoft.com/office/officeart/2005/8/layout/process2"/>
    <dgm:cxn modelId="{4C8E5F68-410E-4D6E-BEFB-076F04602A06}" type="presParOf" srcId="{EB40ED1C-929A-44D2-B5DE-A20D3FD3AB86}" destId="{C32BF2A8-E80F-423E-935A-A78BE73CD60F}" srcOrd="0" destOrd="0" presId="urn:microsoft.com/office/officeart/2005/8/layout/process2"/>
    <dgm:cxn modelId="{26DA691E-8D2B-4D47-9E7B-752DFC43AB55}" type="presParOf" srcId="{FE376839-314C-4B4E-8D18-467F2E4DDF6B}" destId="{2F8E8EC2-4B77-4114-9288-D826B2104E77}" srcOrd="12" destOrd="0" presId="urn:microsoft.com/office/officeart/2005/8/layout/process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A2E3FF-0DF4-4571-B662-400FC6D709CB}">
      <dsp:nvSpPr>
        <dsp:cNvPr id="0" name=""/>
        <dsp:cNvSpPr/>
      </dsp:nvSpPr>
      <dsp:spPr>
        <a:xfrm>
          <a:off x="0" y="1934"/>
          <a:ext cx="4779010" cy="316605"/>
        </a:xfrm>
        <a:prstGeom prst="roundRect">
          <a:avLst>
            <a:gd name="adj" fmla="val 10000"/>
          </a:avLst>
        </a:prstGeom>
        <a:solidFill>
          <a:schemeClr val="accent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da-DK" sz="1100" b="1" kern="1200"/>
            <a:t>1. 	</a:t>
          </a:r>
          <a:r>
            <a:rPr lang="da-DK" sz="1100" kern="1200"/>
            <a:t>Forbered indkøbet (afdæk dit behov og afhold evt. markedsdialog)</a:t>
          </a:r>
        </a:p>
      </dsp:txBody>
      <dsp:txXfrm>
        <a:off x="9273" y="11207"/>
        <a:ext cx="4760464" cy="298059"/>
      </dsp:txXfrm>
    </dsp:sp>
    <dsp:sp modelId="{FF7773CA-3645-4323-AF63-8AB38BB2D78B}">
      <dsp:nvSpPr>
        <dsp:cNvPr id="0" name=""/>
        <dsp:cNvSpPr/>
      </dsp:nvSpPr>
      <dsp:spPr>
        <a:xfrm rot="5400000">
          <a:off x="2330141" y="326454"/>
          <a:ext cx="118726" cy="14247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l" defTabSz="266700">
            <a:lnSpc>
              <a:spcPct val="90000"/>
            </a:lnSpc>
            <a:spcBef>
              <a:spcPct val="0"/>
            </a:spcBef>
            <a:spcAft>
              <a:spcPct val="35000"/>
            </a:spcAft>
            <a:buNone/>
          </a:pPr>
          <a:endParaRPr lang="da-DK" sz="600" kern="1200"/>
        </a:p>
      </dsp:txBody>
      <dsp:txXfrm rot="-5400000">
        <a:off x="2346762" y="338327"/>
        <a:ext cx="85484" cy="83108"/>
      </dsp:txXfrm>
    </dsp:sp>
    <dsp:sp modelId="{7C452896-5B37-493C-B14C-62754A4F1937}">
      <dsp:nvSpPr>
        <dsp:cNvPr id="0" name=""/>
        <dsp:cNvSpPr/>
      </dsp:nvSpPr>
      <dsp:spPr>
        <a:xfrm>
          <a:off x="0" y="476842"/>
          <a:ext cx="4779010" cy="316605"/>
        </a:xfrm>
        <a:prstGeom prst="roundRect">
          <a:avLst>
            <a:gd name="adj" fmla="val 10000"/>
          </a:avLst>
        </a:prstGeom>
        <a:solidFill>
          <a:schemeClr val="accent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da-DK" sz="1050" b="1" kern="1200"/>
            <a:t>2. 	</a:t>
          </a:r>
          <a:r>
            <a:rPr lang="da-DK" sz="1050" kern="1200"/>
            <a:t>Opret en kladde og udarbejd materialet til det konkrete indkøb</a:t>
          </a:r>
        </a:p>
      </dsp:txBody>
      <dsp:txXfrm>
        <a:off x="9273" y="486115"/>
        <a:ext cx="4760464" cy="298059"/>
      </dsp:txXfrm>
    </dsp:sp>
    <dsp:sp modelId="{2E455F4C-38C2-40FB-909A-3841A87088F6}">
      <dsp:nvSpPr>
        <dsp:cNvPr id="0" name=""/>
        <dsp:cNvSpPr/>
      </dsp:nvSpPr>
      <dsp:spPr>
        <a:xfrm rot="5400000">
          <a:off x="2330141" y="801362"/>
          <a:ext cx="118726" cy="14247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l" defTabSz="266700">
            <a:lnSpc>
              <a:spcPct val="90000"/>
            </a:lnSpc>
            <a:spcBef>
              <a:spcPct val="0"/>
            </a:spcBef>
            <a:spcAft>
              <a:spcPct val="35000"/>
            </a:spcAft>
            <a:buNone/>
          </a:pPr>
          <a:endParaRPr lang="da-DK" sz="600" kern="1200"/>
        </a:p>
      </dsp:txBody>
      <dsp:txXfrm rot="-5400000">
        <a:off x="2346762" y="813235"/>
        <a:ext cx="85484" cy="83108"/>
      </dsp:txXfrm>
    </dsp:sp>
    <dsp:sp modelId="{B3DB5521-0920-48AA-A430-C05045C067A5}">
      <dsp:nvSpPr>
        <dsp:cNvPr id="0" name=""/>
        <dsp:cNvSpPr/>
      </dsp:nvSpPr>
      <dsp:spPr>
        <a:xfrm>
          <a:off x="0" y="951749"/>
          <a:ext cx="4779010" cy="316605"/>
        </a:xfrm>
        <a:prstGeom prst="roundRect">
          <a:avLst>
            <a:gd name="adj" fmla="val 10000"/>
          </a:avLst>
        </a:prstGeom>
        <a:solidFill>
          <a:schemeClr val="accent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da-DK" sz="1050" b="1" kern="1200"/>
            <a:t>3. 	</a:t>
          </a:r>
          <a:r>
            <a:rPr lang="da-DK" sz="1050" kern="1200"/>
            <a:t>Godkend og offentliggør materialet</a:t>
          </a:r>
        </a:p>
      </dsp:txBody>
      <dsp:txXfrm>
        <a:off x="9273" y="961022"/>
        <a:ext cx="4760464" cy="298059"/>
      </dsp:txXfrm>
    </dsp:sp>
    <dsp:sp modelId="{20C11D77-0D70-45BD-A760-6602E5AD21A4}">
      <dsp:nvSpPr>
        <dsp:cNvPr id="0" name=""/>
        <dsp:cNvSpPr/>
      </dsp:nvSpPr>
      <dsp:spPr>
        <a:xfrm rot="5400000">
          <a:off x="2333735" y="1271477"/>
          <a:ext cx="111538" cy="14247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l" defTabSz="222250">
            <a:lnSpc>
              <a:spcPct val="90000"/>
            </a:lnSpc>
            <a:spcBef>
              <a:spcPct val="0"/>
            </a:spcBef>
            <a:spcAft>
              <a:spcPct val="35000"/>
            </a:spcAft>
            <a:buNone/>
          </a:pPr>
          <a:endParaRPr lang="da-DK" sz="500" kern="1200"/>
        </a:p>
      </dsp:txBody>
      <dsp:txXfrm rot="-5400000">
        <a:off x="2346763" y="1286944"/>
        <a:ext cx="85484" cy="78077"/>
      </dsp:txXfrm>
    </dsp:sp>
    <dsp:sp modelId="{104D03EC-F2DC-443B-9B18-1F5A64A2AC27}">
      <dsp:nvSpPr>
        <dsp:cNvPr id="0" name=""/>
        <dsp:cNvSpPr/>
      </dsp:nvSpPr>
      <dsp:spPr>
        <a:xfrm>
          <a:off x="0" y="1417072"/>
          <a:ext cx="4779010" cy="316605"/>
        </a:xfrm>
        <a:prstGeom prst="roundRect">
          <a:avLst>
            <a:gd name="adj" fmla="val 10000"/>
          </a:avLst>
        </a:prstGeom>
        <a:solidFill>
          <a:schemeClr val="accent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da-DK" sz="1050" b="1" kern="1200"/>
            <a:t>4. 	</a:t>
          </a:r>
          <a:r>
            <a:rPr lang="da-DK" sz="1050" kern="1200"/>
            <a:t>Modtag tilbud (inkl. spørgsmål/svar)</a:t>
          </a:r>
        </a:p>
      </dsp:txBody>
      <dsp:txXfrm>
        <a:off x="9273" y="1426345"/>
        <a:ext cx="4760464" cy="298059"/>
      </dsp:txXfrm>
    </dsp:sp>
    <dsp:sp modelId="{54FDA946-B24D-4F85-9A2A-FFE75F9533FB}">
      <dsp:nvSpPr>
        <dsp:cNvPr id="0" name=""/>
        <dsp:cNvSpPr/>
      </dsp:nvSpPr>
      <dsp:spPr>
        <a:xfrm rot="5400000">
          <a:off x="2326547" y="1746385"/>
          <a:ext cx="125915" cy="14247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l" defTabSz="266700">
            <a:lnSpc>
              <a:spcPct val="90000"/>
            </a:lnSpc>
            <a:spcBef>
              <a:spcPct val="0"/>
            </a:spcBef>
            <a:spcAft>
              <a:spcPct val="35000"/>
            </a:spcAft>
            <a:buNone/>
          </a:pPr>
          <a:endParaRPr lang="da-DK" sz="600" kern="1200"/>
        </a:p>
      </dsp:txBody>
      <dsp:txXfrm rot="-5400000">
        <a:off x="2346762" y="1754664"/>
        <a:ext cx="85484" cy="88141"/>
      </dsp:txXfrm>
    </dsp:sp>
    <dsp:sp modelId="{5AA4E8FA-49AD-40FC-A0BD-28D731ED956E}">
      <dsp:nvSpPr>
        <dsp:cNvPr id="0" name=""/>
        <dsp:cNvSpPr/>
      </dsp:nvSpPr>
      <dsp:spPr>
        <a:xfrm>
          <a:off x="0" y="1901565"/>
          <a:ext cx="4779010" cy="316605"/>
        </a:xfrm>
        <a:prstGeom prst="roundRect">
          <a:avLst>
            <a:gd name="adj" fmla="val 10000"/>
          </a:avLst>
        </a:prstGeom>
        <a:solidFill>
          <a:schemeClr val="accent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da-DK" sz="1050" b="1" kern="1200"/>
            <a:t>5.	 </a:t>
          </a:r>
          <a:r>
            <a:rPr lang="da-DK" sz="1050" kern="1200"/>
            <a:t>Evaluer tilbud og indhent dokumentation</a:t>
          </a:r>
        </a:p>
      </dsp:txBody>
      <dsp:txXfrm>
        <a:off x="9273" y="1910838"/>
        <a:ext cx="4760464" cy="298059"/>
      </dsp:txXfrm>
    </dsp:sp>
    <dsp:sp modelId="{48751081-2511-413D-8CDF-F9FBD72D7E16}">
      <dsp:nvSpPr>
        <dsp:cNvPr id="0" name=""/>
        <dsp:cNvSpPr/>
      </dsp:nvSpPr>
      <dsp:spPr>
        <a:xfrm rot="5400000">
          <a:off x="2330141" y="2226085"/>
          <a:ext cx="118726" cy="14247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l" defTabSz="266700">
            <a:lnSpc>
              <a:spcPct val="90000"/>
            </a:lnSpc>
            <a:spcBef>
              <a:spcPct val="0"/>
            </a:spcBef>
            <a:spcAft>
              <a:spcPct val="35000"/>
            </a:spcAft>
            <a:buNone/>
          </a:pPr>
          <a:endParaRPr lang="da-DK" sz="600" kern="1200"/>
        </a:p>
      </dsp:txBody>
      <dsp:txXfrm rot="-5400000">
        <a:off x="2346762" y="2237958"/>
        <a:ext cx="85484" cy="83108"/>
      </dsp:txXfrm>
    </dsp:sp>
    <dsp:sp modelId="{8DFA9AA2-C76E-49D9-A28C-24125A39581F}">
      <dsp:nvSpPr>
        <dsp:cNvPr id="0" name=""/>
        <dsp:cNvSpPr/>
      </dsp:nvSpPr>
      <dsp:spPr>
        <a:xfrm>
          <a:off x="0" y="2376472"/>
          <a:ext cx="4779010" cy="316605"/>
        </a:xfrm>
        <a:prstGeom prst="roundRect">
          <a:avLst>
            <a:gd name="adj" fmla="val 10000"/>
          </a:avLst>
        </a:prstGeom>
        <a:solidFill>
          <a:schemeClr val="accent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da-DK" sz="1050" b="1" kern="1200"/>
            <a:t>6. 	</a:t>
          </a:r>
          <a:r>
            <a:rPr lang="da-DK" sz="1050" kern="1200"/>
            <a:t>Tildel leverandør og giv besked til tilbudsgivere</a:t>
          </a:r>
        </a:p>
      </dsp:txBody>
      <dsp:txXfrm>
        <a:off x="9273" y="2385745"/>
        <a:ext cx="4760464" cy="298059"/>
      </dsp:txXfrm>
    </dsp:sp>
    <dsp:sp modelId="{EB40ED1C-929A-44D2-B5DE-A20D3FD3AB86}">
      <dsp:nvSpPr>
        <dsp:cNvPr id="0" name=""/>
        <dsp:cNvSpPr/>
      </dsp:nvSpPr>
      <dsp:spPr>
        <a:xfrm rot="5400000">
          <a:off x="2330141" y="2700993"/>
          <a:ext cx="118726" cy="14247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l" defTabSz="266700">
            <a:lnSpc>
              <a:spcPct val="90000"/>
            </a:lnSpc>
            <a:spcBef>
              <a:spcPct val="0"/>
            </a:spcBef>
            <a:spcAft>
              <a:spcPct val="35000"/>
            </a:spcAft>
            <a:buNone/>
          </a:pPr>
          <a:endParaRPr lang="da-DK" sz="600" kern="1200"/>
        </a:p>
      </dsp:txBody>
      <dsp:txXfrm rot="-5400000">
        <a:off x="2346762" y="2712866"/>
        <a:ext cx="85484" cy="83108"/>
      </dsp:txXfrm>
    </dsp:sp>
    <dsp:sp modelId="{2F8E8EC2-4B77-4114-9288-D826B2104E77}">
      <dsp:nvSpPr>
        <dsp:cNvPr id="0" name=""/>
        <dsp:cNvSpPr/>
      </dsp:nvSpPr>
      <dsp:spPr>
        <a:xfrm>
          <a:off x="0" y="2851380"/>
          <a:ext cx="4779010" cy="316605"/>
        </a:xfrm>
        <a:prstGeom prst="roundRect">
          <a:avLst>
            <a:gd name="adj" fmla="val 10000"/>
          </a:avLst>
        </a:prstGeom>
        <a:solidFill>
          <a:schemeClr val="accent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da-DK" sz="1050" b="1" kern="1200"/>
            <a:t>7. 	</a:t>
          </a:r>
          <a:r>
            <a:rPr lang="da-DK" sz="1050" kern="1200"/>
            <a:t>Indgå leveringskontrakt og afslut indkøb</a:t>
          </a:r>
        </a:p>
      </dsp:txBody>
      <dsp:txXfrm>
        <a:off x="9273" y="2860653"/>
        <a:ext cx="4760464" cy="29805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8484F2F81AF4B65AFDDBC7274FF26B5"/>
        <w:category>
          <w:name w:val="Generelt"/>
          <w:gallery w:val="placeholder"/>
        </w:category>
        <w:types>
          <w:type w:val="bbPlcHdr"/>
        </w:types>
        <w:behaviors>
          <w:behavior w:val="content"/>
        </w:behaviors>
        <w:guid w:val="{1FCE0BB6-BAEE-412F-A8DD-067E9D0EEDF8}"/>
      </w:docPartPr>
      <w:docPartBody>
        <w:p w:rsidR="00A450C8" w:rsidRDefault="00DF3E0B">
          <w:pPr>
            <w:pStyle w:val="28484F2F81AF4B65AFDDBC7274FF26B5"/>
          </w:pPr>
          <w:r w:rsidRPr="008D432A">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F39"/>
    <w:rsid w:val="001450E9"/>
    <w:rsid w:val="002A7AB9"/>
    <w:rsid w:val="002D5A5C"/>
    <w:rsid w:val="00327BE7"/>
    <w:rsid w:val="00423106"/>
    <w:rsid w:val="00436E6A"/>
    <w:rsid w:val="006A667B"/>
    <w:rsid w:val="007C61E2"/>
    <w:rsid w:val="007E38E1"/>
    <w:rsid w:val="00856D8C"/>
    <w:rsid w:val="009870A8"/>
    <w:rsid w:val="009E4036"/>
    <w:rsid w:val="00A450C8"/>
    <w:rsid w:val="00B36F39"/>
    <w:rsid w:val="00BC2F0D"/>
    <w:rsid w:val="00CC479A"/>
    <w:rsid w:val="00DF3E0B"/>
    <w:rsid w:val="00E12DD7"/>
    <w:rsid w:val="00ED3677"/>
    <w:rsid w:val="00FB0E2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28484F2F81AF4B65AFDDBC7274FF26B5">
    <w:name w:val="28484F2F81AF4B65AFDDBC7274FF26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SKI tema">
  <a:themeElements>
    <a:clrScheme name="SKI primær">
      <a:dk1>
        <a:sysClr val="windowText" lastClr="000000"/>
      </a:dk1>
      <a:lt1>
        <a:srgbClr val="FFFFFF"/>
      </a:lt1>
      <a:dk2>
        <a:srgbClr val="F4F6F5"/>
      </a:dk2>
      <a:lt2>
        <a:srgbClr val="49574F"/>
      </a:lt2>
      <a:accent1>
        <a:srgbClr val="510F0E"/>
      </a:accent1>
      <a:accent2>
        <a:srgbClr val="677A6F"/>
      </a:accent2>
      <a:accent3>
        <a:srgbClr val="C34C72"/>
      </a:accent3>
      <a:accent4>
        <a:srgbClr val="6F748A"/>
      </a:accent4>
      <a:accent5>
        <a:srgbClr val="E3632E"/>
      </a:accent5>
      <a:accent6>
        <a:srgbClr val="FCE073"/>
      </a:accent6>
      <a:hlink>
        <a:srgbClr val="000000"/>
      </a:hlink>
      <a:folHlink>
        <a:srgbClr val="000000"/>
      </a:folHlink>
    </a:clrScheme>
    <a:fontScheme name="SKI fonte">
      <a:majorFont>
        <a:latin typeface="Arial"/>
        <a:ea typeface=""/>
        <a:cs typeface=""/>
      </a:majorFont>
      <a:minorFont>
        <a:latin typeface="Arial"/>
        <a:ea typeface=""/>
        <a:cs typeface=""/>
      </a:minorFont>
    </a:fontScheme>
    <a:fmtScheme name="SKI">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Farve 1">
      <a:srgbClr val="5972C5"/>
    </a:custClr>
    <a:custClr name="Farve 2">
      <a:srgbClr val="528057"/>
    </a:custClr>
    <a:custClr name="Farve 3">
      <a:srgbClr val="8F7228"/>
    </a:custClr>
    <a:custClr name="Farve 4">
      <a:srgbClr val="16838D"/>
    </a:custClr>
    <a:custClr name="Farve 5">
      <a:srgbClr val="E72323"/>
    </a:custClr>
    <a:custClr name="Farve 6">
      <a:srgbClr val="BEC9C4"/>
    </a:custClr>
    <a:custClr name="Farve 7">
      <a:srgbClr val="E6B5C5"/>
    </a:custClr>
    <a:custClr name="Hvid">
      <a:srgbClr val="FFFFFF"/>
    </a:custClr>
    <a:custClr name="Hvid">
      <a:srgbClr val="FFFFFF"/>
    </a:custClr>
    <a:custClr name="Hvid">
      <a:srgbClr val="FFFFFF"/>
    </a:custClr>
    <a:custClr name="Hvid">
      <a:srgbClr val="FFFFFF"/>
    </a:custClr>
    <a:custClr name="Hvid">
      <a:srgbClr val="FFFFFF"/>
    </a:custClr>
  </a:custClrLst>
  <a:extLst>
    <a:ext uri="{05A4C25C-085E-4340-85A3-A5531E510DB2}">
      <thm15:themeFamily xmlns:thm15="http://schemas.microsoft.com/office/thememl/2012/main" name="SKI Præsentation.potx" id="{987FDCC1-C842-46BA-8EFD-496ED0B2BBDA}" vid="{BC74FE18-72A4-4089-BC03-0FC73481A1E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ftalenummer xmlns="fafbf760-5663-437a-96f4-9c78fae4ef65" xsi:nil="true"/>
    <Udbudsansvarlig xmlns="fafbf760-5663-437a-96f4-9c78fae4ef65">
      <UserInfo>
        <DisplayName/>
        <AccountId xsi:nil="true"/>
        <AccountType/>
      </UserInfo>
    </Udbudsansvarlig>
    <TaxCatchAll xmlns="77e34123-9af6-40dc-b27e-09aea03a3560" xsi:nil="true"/>
    <lcf76f155ced4ddcb4097134ff3c332f xmlns="fafbf760-5663-437a-96f4-9c78fae4ef65">
      <Terms xmlns="http://schemas.microsoft.com/office/infopath/2007/PartnerControls"/>
    </lcf76f155ced4ddcb4097134ff3c332f>
    <Aftaleomr_x00e5_de xmlns="fafbf760-5663-437a-96f4-9c78fae4ef65" xsi:nil="true"/>
    <Aftalestatus xmlns="fafbf760-5663-437a-96f4-9c78fae4ef65" xsi:nil="true"/>
    <Kontraktansvarlig xmlns="fafbf760-5663-437a-96f4-9c78fae4ef65">
      <UserInfo>
        <DisplayName/>
        <AccountId xsi:nil="true"/>
        <AccountType/>
      </UserInfo>
    </Kontraktansvarlig>
    <Ikrafttr_x00e6_delses_x00e5_r xmlns="fafbf760-5663-437a-96f4-9c78fae4ef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AEF97E4CF57C54390EF35C0E8B66AC7" ma:contentTypeVersion="22" ma:contentTypeDescription="Opret et nyt dokument." ma:contentTypeScope="" ma:versionID="3c87616b87a71a63d607218a73c93103">
  <xsd:schema xmlns:xsd="http://www.w3.org/2001/XMLSchema" xmlns:xs="http://www.w3.org/2001/XMLSchema" xmlns:p="http://schemas.microsoft.com/office/2006/metadata/properties" xmlns:ns2="fafbf760-5663-437a-96f4-9c78fae4ef65" xmlns:ns3="77e34123-9af6-40dc-b27e-09aea03a3560" targetNamespace="http://schemas.microsoft.com/office/2006/metadata/properties" ma:root="true" ma:fieldsID="00b6c9782e57096c6ede76b4c69c88a2" ns2:_="" ns3:_="">
    <xsd:import namespace="fafbf760-5663-437a-96f4-9c78fae4ef65"/>
    <xsd:import namespace="77e34123-9af6-40dc-b27e-09aea03a3560"/>
    <xsd:element name="properties">
      <xsd:complexType>
        <xsd:sequence>
          <xsd:element name="documentManagement">
            <xsd:complexType>
              <xsd:all>
                <xsd:element ref="ns2:MediaServiceMetadata" minOccurs="0"/>
                <xsd:element ref="ns2:MediaServiceFastMetadata" minOccurs="0"/>
                <xsd:element ref="ns2:Aftaleomr_x00e5_de" minOccurs="0"/>
                <xsd:element ref="ns2:Aftalenummer" minOccurs="0"/>
                <xsd:element ref="ns2:Ikrafttr_x00e6_delses_x00e5_r" minOccurs="0"/>
                <xsd:element ref="ns2:Udbudsansvarlig" minOccurs="0"/>
                <xsd:element ref="ns2:Aftalestatus"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Kontraktansvarl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bf760-5663-437a-96f4-9c78fae4e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ftaleomr_x00e5_de" ma:index="10" nillable="true" ma:displayName="Aftaleområde" ma:format="Dropdown" ma:internalName="Aftaleomr_x00e5_de">
      <xsd:simpleType>
        <xsd:restriction base="dms:Choice">
          <xsd:enumeration value="IT &amp; Tele"/>
          <xsd:enumeration value="Varer"/>
          <xsd:enumeration value="Tjenesteydelser"/>
        </xsd:restriction>
      </xsd:simpleType>
    </xsd:element>
    <xsd:element name="Aftalenummer" ma:index="11" nillable="true" ma:displayName="Aftalenummer" ma:format="Dropdown" ma:internalName="Aftalenummer">
      <xsd:simpleType>
        <xsd:restriction base="dms:Choice">
          <xsd:enumeration value="01-09"/>
          <xsd:enumeration value="10-49"/>
          <xsd:enumeration value="50-99"/>
        </xsd:restriction>
      </xsd:simpleType>
    </xsd:element>
    <xsd:element name="Ikrafttr_x00e6_delses_x00e5_r" ma:index="12" nillable="true" ma:displayName="Ikrafttrædelsesår" ma:decimals="0" ma:format="Dropdown" ma:internalName="Ikrafttr_x00e6_delses_x00e5_r" ma:percentage="FALSE">
      <xsd:simpleType>
        <xsd:restriction base="dms:Number">
          <xsd:maxInclusive value="2050"/>
          <xsd:minInclusive value="1995"/>
        </xsd:restriction>
      </xsd:simpleType>
    </xsd:element>
    <xsd:element name="Udbudsansvarlig" ma:index="13" nillable="true" ma:displayName="Udbudsansvarlig" ma:format="Dropdown" ma:list="UserInfo" ma:SharePointGroup="0" ma:internalName="Udbudsansvarl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ftalestatus" ma:index="14" nillable="true" ma:displayName="Aftalestatus" ma:format="Dropdown" ma:indexed="true" ma:internalName="Aftalestatus">
      <xsd:simpleType>
        <xsd:restriction base="dms:Choice">
          <xsd:enumeration value="Udbudsforberedelse"/>
          <xsd:enumeration value="Drift"/>
          <xsd:enumeration value="Udløbet"/>
        </xsd:restriction>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Billedmærker" ma:readOnly="false" ma:fieldId="{5cf76f15-5ced-4ddc-b409-7134ff3c332f}" ma:taxonomyMulti="true" ma:sspId="86b9d16c-b87d-4af0-81a1-0320b4ec851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ontraktansvarlig" ma:index="28" nillable="true" ma:displayName="Kontraktansvarlig" ma:format="Dropdown" ma:list="UserInfo" ma:SharePointGroup="0" ma:internalName="Kontraktansvarl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e34123-9af6-40dc-b27e-09aea03a356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3b0cc7b-4088-4713-b671-b573d1b0f3f7}" ma:internalName="TaxCatchAll" ma:showField="CatchAllData" ma:web="77e34123-9af6-40dc-b27e-09aea03a3560">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16413-839D-47C0-A850-C63BB7D723EB}">
  <ds:schemaRefs>
    <ds:schemaRef ds:uri="http://schemas.microsoft.com/sharepoint/v3/contenttype/forms"/>
  </ds:schemaRefs>
</ds:datastoreItem>
</file>

<file path=customXml/itemProps2.xml><?xml version="1.0" encoding="utf-8"?>
<ds:datastoreItem xmlns:ds="http://schemas.openxmlformats.org/officeDocument/2006/customXml" ds:itemID="{A1DE4D1F-D2A8-42BE-9005-B062137B9C1B}">
  <ds:schemaRefs>
    <ds:schemaRef ds:uri="http://schemas.microsoft.com/office/2006/metadata/properties"/>
    <ds:schemaRef ds:uri="http://schemas.microsoft.com/office/infopath/2007/PartnerControls"/>
    <ds:schemaRef ds:uri="fafbf760-5663-437a-96f4-9c78fae4ef65"/>
    <ds:schemaRef ds:uri="77e34123-9af6-40dc-b27e-09aea03a3560"/>
  </ds:schemaRefs>
</ds:datastoreItem>
</file>

<file path=customXml/itemProps3.xml><?xml version="1.0" encoding="utf-8"?>
<ds:datastoreItem xmlns:ds="http://schemas.openxmlformats.org/officeDocument/2006/customXml" ds:itemID="{58973628-1D8D-4093-8124-34423E2BE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bf760-5663-437a-96f4-9c78fae4ef65"/>
    <ds:schemaRef ds:uri="77e34123-9af6-40dc-b27e-09aea03a3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12BE41-509C-48C7-8F6D-41B535146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Vejledning (SKI)</Template>
  <TotalTime>2</TotalTime>
  <Pages>20</Pages>
  <Words>6180</Words>
  <Characters>37702</Characters>
  <Application>Microsoft Office Word</Application>
  <DocSecurity>0</DocSecurity>
  <Lines>314</Lines>
  <Paragraphs>87</Paragraphs>
  <ScaleCrop>false</ScaleCrop>
  <HeadingPairs>
    <vt:vector size="2" baseType="variant">
      <vt:variant>
        <vt:lpstr>Titel</vt:lpstr>
      </vt:variant>
      <vt:variant>
        <vt:i4>1</vt:i4>
      </vt:variant>
    </vt:vector>
  </HeadingPairs>
  <TitlesOfParts>
    <vt:vector size="1" baseType="lpstr">
      <vt:lpstr>Vejledning</vt:lpstr>
    </vt:vector>
  </TitlesOfParts>
  <Company>Word Specialisten v/Helle Nielsen</Company>
  <LinksUpToDate>false</LinksUpToDate>
  <CharactersWithSpaces>43795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dc:title>
  <dc:subject/>
  <dc:creator>Karina Branner Tegtmeier</dc:creator>
  <cp:keywords/>
  <dc:description/>
  <cp:lastModifiedBy>Ditte Rasmussen</cp:lastModifiedBy>
  <cp:revision>2</cp:revision>
  <dcterms:created xsi:type="dcterms:W3CDTF">2024-10-30T09:32:00Z</dcterms:created>
  <dcterms:modified xsi:type="dcterms:W3CDTF">2024-10-30T09:32:00Z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0x0101002AEF97E4CF57C54390EF35C0E8B66AC7</vt:lpwstr>
  </property>
  <property fmtid="{D5CDD505-2E9C-101B-9397-08002B2CF9AE}" pid="3" name="MediaServiceImageTags">
    <vt:lpwstr/>
  </property>
</Properties>
</file>