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2283"/>
        <w:tblW w:w="0" w:type="auto"/>
        <w:tblLayout w:type="fixed"/>
        <w:tblCellMar>
          <w:top w:w="851" w:type="dxa"/>
          <w:left w:w="397" w:type="dxa"/>
          <w:bottom w:w="851" w:type="dxa"/>
          <w:right w:w="397" w:type="dxa"/>
        </w:tblCellMar>
        <w:tblLook w:val="04A0" w:firstRow="1" w:lastRow="0" w:firstColumn="1" w:lastColumn="0" w:noHBand="0" w:noVBand="1"/>
      </w:tblPr>
      <w:tblGrid>
        <w:gridCol w:w="8581"/>
      </w:tblGrid>
      <w:tr w:rsidR="00D0276D" w14:paraId="7AFB5C11" w14:textId="77777777" w:rsidTr="00D0276D">
        <w:trPr>
          <w:trHeight w:hRule="exact" w:val="5981"/>
        </w:trPr>
        <w:tc>
          <w:tcPr>
            <w:tcW w:w="8581" w:type="dxa"/>
            <w:tcBorders>
              <w:top w:val="nil"/>
              <w:left w:val="nil"/>
              <w:bottom w:val="nil"/>
              <w:right w:val="nil"/>
            </w:tcBorders>
            <w:shd w:val="clear" w:color="auto" w:fill="F2F2F2" w:themeFill="background1" w:themeFillShade="F2"/>
          </w:tcPr>
          <w:p w14:paraId="7C4306CF" w14:textId="77777777" w:rsidR="00D0276D" w:rsidRDefault="00D0276D" w:rsidP="00D0276D">
            <w:pPr>
              <w:pStyle w:val="Titel"/>
            </w:pPr>
            <w:bookmarkStart w:id="0" w:name="ForsideTitler" w:colFirst="0" w:colLast="0"/>
            <w:r>
              <w:t>Ydelsesområder</w:t>
            </w:r>
          </w:p>
          <w:p w14:paraId="32693281" w14:textId="77777777" w:rsidR="00D0276D" w:rsidRDefault="00D0276D" w:rsidP="00D0276D">
            <w:pPr>
              <w:pStyle w:val="Titel"/>
            </w:pPr>
            <w:r>
              <w:t>med eksempler</w:t>
            </w:r>
          </w:p>
          <w:p w14:paraId="08C349B8" w14:textId="77777777" w:rsidR="00D0276D" w:rsidRDefault="00D0276D" w:rsidP="00D0276D">
            <w:pPr>
              <w:pStyle w:val="Undertitel"/>
              <w:rPr>
                <w:rFonts w:eastAsiaTheme="majorEastAsia"/>
              </w:rPr>
            </w:pPr>
            <w:r>
              <w:rPr>
                <w:rFonts w:eastAsiaTheme="majorEastAsia"/>
              </w:rPr>
              <w:t>02.14 It-konsulenter</w:t>
            </w:r>
          </w:p>
          <w:p w14:paraId="46EFDCED" w14:textId="77777777" w:rsidR="00D0276D" w:rsidRDefault="00D0276D" w:rsidP="00D0276D">
            <w:pPr>
              <w:pStyle w:val="Forsidetekst"/>
              <w:tabs>
                <w:tab w:val="clear" w:pos="454"/>
                <w:tab w:val="left" w:pos="913"/>
              </w:tabs>
            </w:pPr>
          </w:p>
        </w:tc>
      </w:tr>
      <w:bookmarkEnd w:id="0"/>
    </w:tbl>
    <w:p w14:paraId="09262211" w14:textId="77777777" w:rsidR="00B14366" w:rsidRDefault="00B14366" w:rsidP="004C67D7"/>
    <w:p w14:paraId="16F5AB56" w14:textId="77777777" w:rsidR="009E5D3B" w:rsidRDefault="009E5D3B" w:rsidP="00B14366">
      <w:pPr>
        <w:rPr>
          <w:b/>
        </w:rPr>
        <w:sectPr w:rsidR="009E5D3B" w:rsidSect="00D0276D">
          <w:headerReference w:type="default" r:id="rId11"/>
          <w:footerReference w:type="default" r:id="rId12"/>
          <w:headerReference w:type="first" r:id="rId13"/>
          <w:footerReference w:type="first" r:id="rId14"/>
          <w:pgSz w:w="16838" w:h="11906" w:orient="landscape"/>
          <w:pgMar w:top="1134" w:right="2381" w:bottom="1134" w:left="1701" w:header="709" w:footer="709" w:gutter="0"/>
          <w:pgNumType w:start="0"/>
          <w:cols w:space="708"/>
          <w:titlePg/>
          <w:docGrid w:linePitch="360"/>
        </w:sectPr>
      </w:pPr>
    </w:p>
    <w:p w14:paraId="69BACED1" w14:textId="77777777" w:rsidR="00B14366" w:rsidRPr="009E5D3B" w:rsidRDefault="00B14366" w:rsidP="009E5D3B">
      <w:pPr>
        <w:spacing w:after="0" w:line="20" w:lineRule="exact"/>
        <w:rPr>
          <w:sz w:val="2"/>
          <w:szCs w:val="2"/>
        </w:rPr>
      </w:pPr>
    </w:p>
    <w:sdt>
      <w:sdtPr>
        <w:rPr>
          <w:rFonts w:asciiTheme="minorHAnsi" w:eastAsia="Times New Roman" w:hAnsiTheme="minorHAnsi" w:cs="Times New Roman"/>
          <w:b w:val="0"/>
          <w:sz w:val="22"/>
          <w:szCs w:val="20"/>
        </w:rPr>
        <w:id w:val="-1486083337"/>
        <w:docPartObj>
          <w:docPartGallery w:val="Table of Contents"/>
          <w:docPartUnique/>
        </w:docPartObj>
      </w:sdtPr>
      <w:sdtEndPr>
        <w:rPr>
          <w:bCs/>
        </w:rPr>
      </w:sdtEndPr>
      <w:sdtContent>
        <w:p w14:paraId="76CCFC4E" w14:textId="3225157E" w:rsidR="00420BF6" w:rsidRDefault="00420BF6">
          <w:pPr>
            <w:pStyle w:val="Overskrift"/>
          </w:pPr>
          <w:r>
            <w:t>Indhold</w:t>
          </w:r>
        </w:p>
        <w:p w14:paraId="4F86D98D" w14:textId="2F21F8E1" w:rsidR="00420BF6" w:rsidRDefault="00420BF6" w:rsidP="00743531">
          <w:pPr>
            <w:pStyle w:val="Indholdsfortegnelse1"/>
            <w:tabs>
              <w:tab w:val="clear" w:pos="9638"/>
              <w:tab w:val="right" w:leader="dot" w:pos="11199"/>
            </w:tabs>
            <w:rPr>
              <w:b w:val="0"/>
              <w:kern w:val="2"/>
              <w:sz w:val="24"/>
              <w:szCs w:val="24"/>
              <w14:ligatures w14:val="standardContextual"/>
            </w:rPr>
          </w:pPr>
          <w:r>
            <w:fldChar w:fldCharType="begin"/>
          </w:r>
          <w:r>
            <w:instrText xml:space="preserve"> TOC \o "1-3" \h \z \u </w:instrText>
          </w:r>
          <w:r>
            <w:fldChar w:fldCharType="separate"/>
          </w:r>
          <w:hyperlink w:anchor="_Toc178770250" w:history="1">
            <w:r w:rsidRPr="005D4693">
              <w:rPr>
                <w:rStyle w:val="Hyperlink"/>
              </w:rPr>
              <w:t>1 Anvendelsesområde</w:t>
            </w:r>
            <w:r>
              <w:rPr>
                <w:webHidden/>
              </w:rPr>
              <w:tab/>
            </w:r>
            <w:r>
              <w:rPr>
                <w:webHidden/>
              </w:rPr>
              <w:fldChar w:fldCharType="begin"/>
            </w:r>
            <w:r>
              <w:rPr>
                <w:webHidden/>
              </w:rPr>
              <w:instrText xml:space="preserve"> PAGEREF _Toc178770250 \h </w:instrText>
            </w:r>
            <w:r>
              <w:rPr>
                <w:webHidden/>
              </w:rPr>
            </w:r>
            <w:r>
              <w:rPr>
                <w:webHidden/>
              </w:rPr>
              <w:fldChar w:fldCharType="separate"/>
            </w:r>
            <w:r w:rsidR="006A32A6">
              <w:rPr>
                <w:webHidden/>
              </w:rPr>
              <w:t>3</w:t>
            </w:r>
            <w:r>
              <w:rPr>
                <w:webHidden/>
              </w:rPr>
              <w:fldChar w:fldCharType="end"/>
            </w:r>
          </w:hyperlink>
        </w:p>
        <w:p w14:paraId="0354D16A" w14:textId="7F3B2842" w:rsidR="00420BF6" w:rsidRDefault="00436E87" w:rsidP="00743531">
          <w:pPr>
            <w:pStyle w:val="Indholdsfortegnelse1"/>
            <w:tabs>
              <w:tab w:val="clear" w:pos="9638"/>
              <w:tab w:val="right" w:leader="dot" w:pos="11199"/>
            </w:tabs>
            <w:rPr>
              <w:b w:val="0"/>
              <w:kern w:val="2"/>
              <w:sz w:val="24"/>
              <w:szCs w:val="24"/>
              <w14:ligatures w14:val="standardContextual"/>
            </w:rPr>
          </w:pPr>
          <w:hyperlink w:anchor="_Toc178770251" w:history="1">
            <w:r w:rsidR="00420BF6" w:rsidRPr="005D4693">
              <w:rPr>
                <w:rStyle w:val="Hyperlink"/>
                <w:rFonts w:eastAsia="Calibri"/>
              </w:rPr>
              <w:t>2 Ydelsesområder:</w:t>
            </w:r>
            <w:r w:rsidR="00420BF6">
              <w:rPr>
                <w:webHidden/>
              </w:rPr>
              <w:tab/>
            </w:r>
            <w:r w:rsidR="00420BF6">
              <w:rPr>
                <w:webHidden/>
              </w:rPr>
              <w:fldChar w:fldCharType="begin"/>
            </w:r>
            <w:r w:rsidR="00420BF6">
              <w:rPr>
                <w:webHidden/>
              </w:rPr>
              <w:instrText xml:space="preserve"> PAGEREF _Toc178770251 \h </w:instrText>
            </w:r>
            <w:r w:rsidR="00420BF6">
              <w:rPr>
                <w:webHidden/>
              </w:rPr>
            </w:r>
            <w:r w:rsidR="00420BF6">
              <w:rPr>
                <w:webHidden/>
              </w:rPr>
              <w:fldChar w:fldCharType="separate"/>
            </w:r>
            <w:r w:rsidR="006A32A6">
              <w:rPr>
                <w:webHidden/>
              </w:rPr>
              <w:t>6</w:t>
            </w:r>
            <w:r w:rsidR="00420BF6">
              <w:rPr>
                <w:webHidden/>
              </w:rPr>
              <w:fldChar w:fldCharType="end"/>
            </w:r>
          </w:hyperlink>
        </w:p>
        <w:p w14:paraId="67F28528" w14:textId="40BE6353" w:rsidR="00420BF6" w:rsidRDefault="00436E87" w:rsidP="00743531">
          <w:pPr>
            <w:pStyle w:val="Indholdsfortegnelse3"/>
            <w:tabs>
              <w:tab w:val="clear" w:pos="9638"/>
              <w:tab w:val="right" w:leader="dot" w:pos="11199"/>
            </w:tabs>
            <w:rPr>
              <w:rFonts w:eastAsiaTheme="minorEastAsia" w:cstheme="minorBidi"/>
              <w:color w:val="auto"/>
              <w:kern w:val="2"/>
              <w:sz w:val="24"/>
              <w:szCs w:val="24"/>
              <w14:ligatures w14:val="standardContextual"/>
            </w:rPr>
          </w:pPr>
          <w:hyperlink w:anchor="_Toc178770252" w:history="1">
            <w:r w:rsidR="00420BF6" w:rsidRPr="005D4693">
              <w:rPr>
                <w:rStyle w:val="Hyperlink"/>
                <w:rFonts w:eastAsia="Calibri"/>
              </w:rPr>
              <w:t>2.1.1</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Udarbejdelse af it-relaterede strategier</w:t>
            </w:r>
            <w:r w:rsidR="00420BF6">
              <w:rPr>
                <w:webHidden/>
              </w:rPr>
              <w:tab/>
            </w:r>
            <w:r w:rsidR="00420BF6">
              <w:rPr>
                <w:webHidden/>
              </w:rPr>
              <w:fldChar w:fldCharType="begin"/>
            </w:r>
            <w:r w:rsidR="00420BF6">
              <w:rPr>
                <w:webHidden/>
              </w:rPr>
              <w:instrText xml:space="preserve"> PAGEREF _Toc178770252 \h </w:instrText>
            </w:r>
            <w:r w:rsidR="00420BF6">
              <w:rPr>
                <w:webHidden/>
              </w:rPr>
            </w:r>
            <w:r w:rsidR="00420BF6">
              <w:rPr>
                <w:webHidden/>
              </w:rPr>
              <w:fldChar w:fldCharType="separate"/>
            </w:r>
            <w:r w:rsidR="006A32A6">
              <w:rPr>
                <w:webHidden/>
              </w:rPr>
              <w:t>6</w:t>
            </w:r>
            <w:r w:rsidR="00420BF6">
              <w:rPr>
                <w:webHidden/>
              </w:rPr>
              <w:fldChar w:fldCharType="end"/>
            </w:r>
          </w:hyperlink>
        </w:p>
        <w:p w14:paraId="5DEB2B78" w14:textId="76243DEF" w:rsidR="00420BF6" w:rsidRDefault="00436E87" w:rsidP="00743531">
          <w:pPr>
            <w:pStyle w:val="Indholdsfortegnelse3"/>
            <w:tabs>
              <w:tab w:val="clear" w:pos="9638"/>
              <w:tab w:val="right" w:leader="dot" w:pos="11199"/>
            </w:tabs>
            <w:rPr>
              <w:rFonts w:eastAsiaTheme="minorEastAsia" w:cstheme="minorBidi"/>
              <w:color w:val="auto"/>
              <w:kern w:val="2"/>
              <w:sz w:val="24"/>
              <w:szCs w:val="24"/>
              <w14:ligatures w14:val="standardContextual"/>
            </w:rPr>
          </w:pPr>
          <w:hyperlink w:anchor="_Toc178770253" w:history="1">
            <w:r w:rsidR="00420BF6" w:rsidRPr="005D4693">
              <w:rPr>
                <w:rStyle w:val="Hyperlink"/>
                <w:rFonts w:eastAsia="Calibri"/>
              </w:rPr>
              <w:t>2.1.2 Underområde: Implementering af it-relaterede strategier</w:t>
            </w:r>
            <w:r w:rsidR="00420BF6">
              <w:rPr>
                <w:webHidden/>
              </w:rPr>
              <w:tab/>
            </w:r>
            <w:r w:rsidR="00420BF6">
              <w:rPr>
                <w:webHidden/>
              </w:rPr>
              <w:fldChar w:fldCharType="begin"/>
            </w:r>
            <w:r w:rsidR="00420BF6">
              <w:rPr>
                <w:webHidden/>
              </w:rPr>
              <w:instrText xml:space="preserve"> PAGEREF _Toc178770253 \h </w:instrText>
            </w:r>
            <w:r w:rsidR="00420BF6">
              <w:rPr>
                <w:webHidden/>
              </w:rPr>
            </w:r>
            <w:r w:rsidR="00420BF6">
              <w:rPr>
                <w:webHidden/>
              </w:rPr>
              <w:fldChar w:fldCharType="separate"/>
            </w:r>
            <w:r w:rsidR="006A32A6">
              <w:rPr>
                <w:webHidden/>
              </w:rPr>
              <w:t>10</w:t>
            </w:r>
            <w:r w:rsidR="00420BF6">
              <w:rPr>
                <w:webHidden/>
              </w:rPr>
              <w:fldChar w:fldCharType="end"/>
            </w:r>
          </w:hyperlink>
        </w:p>
        <w:p w14:paraId="21EF8691" w14:textId="3F55A6D9" w:rsidR="00420BF6" w:rsidRDefault="00436E87" w:rsidP="00743531">
          <w:pPr>
            <w:pStyle w:val="Indholdsfortegnelse3"/>
            <w:tabs>
              <w:tab w:val="clear" w:pos="9638"/>
              <w:tab w:val="right" w:leader="dot" w:pos="11199"/>
            </w:tabs>
            <w:rPr>
              <w:rFonts w:eastAsiaTheme="minorEastAsia" w:cstheme="minorBidi"/>
              <w:color w:val="auto"/>
              <w:kern w:val="2"/>
              <w:sz w:val="24"/>
              <w:szCs w:val="24"/>
              <w14:ligatures w14:val="standardContextual"/>
            </w:rPr>
          </w:pPr>
          <w:hyperlink w:anchor="_Toc178770254" w:history="1">
            <w:r w:rsidR="00420BF6" w:rsidRPr="005D4693">
              <w:rPr>
                <w:rStyle w:val="Hyperlink"/>
                <w:rFonts w:eastAsia="Calibri"/>
              </w:rPr>
              <w:t>2.1.3</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Evaluering og opdatering samt effektvurdering af  strategier</w:t>
            </w:r>
            <w:r w:rsidR="00420BF6">
              <w:rPr>
                <w:webHidden/>
              </w:rPr>
              <w:tab/>
            </w:r>
            <w:r w:rsidR="00420BF6">
              <w:rPr>
                <w:webHidden/>
              </w:rPr>
              <w:fldChar w:fldCharType="begin"/>
            </w:r>
            <w:r w:rsidR="00420BF6">
              <w:rPr>
                <w:webHidden/>
              </w:rPr>
              <w:instrText xml:space="preserve"> PAGEREF _Toc178770254 \h </w:instrText>
            </w:r>
            <w:r w:rsidR="00420BF6">
              <w:rPr>
                <w:webHidden/>
              </w:rPr>
            </w:r>
            <w:r w:rsidR="00420BF6">
              <w:rPr>
                <w:webHidden/>
              </w:rPr>
              <w:fldChar w:fldCharType="separate"/>
            </w:r>
            <w:r w:rsidR="006A32A6">
              <w:rPr>
                <w:webHidden/>
              </w:rPr>
              <w:t>11</w:t>
            </w:r>
            <w:r w:rsidR="00420BF6">
              <w:rPr>
                <w:webHidden/>
              </w:rPr>
              <w:fldChar w:fldCharType="end"/>
            </w:r>
          </w:hyperlink>
        </w:p>
        <w:p w14:paraId="7D0A38B2" w14:textId="0529C242" w:rsidR="00420BF6" w:rsidRDefault="00436E87" w:rsidP="00743531">
          <w:pPr>
            <w:pStyle w:val="Indholdsfortegnelse2"/>
            <w:tabs>
              <w:tab w:val="clear" w:pos="9638"/>
              <w:tab w:val="right" w:leader="dot" w:pos="11199"/>
            </w:tabs>
            <w:rPr>
              <w:rFonts w:eastAsiaTheme="minorEastAsia" w:cstheme="minorBidi"/>
              <w:color w:val="auto"/>
              <w:kern w:val="2"/>
              <w:sz w:val="24"/>
              <w:szCs w:val="24"/>
              <w14:ligatures w14:val="standardContextual"/>
            </w:rPr>
          </w:pPr>
          <w:hyperlink w:anchor="_Toc178770255" w:history="1">
            <w:r w:rsidR="00420BF6" w:rsidRPr="005D4693">
              <w:rPr>
                <w:rStyle w:val="Hyperlink"/>
                <w:rFonts w:eastAsia="Calibri"/>
              </w:rPr>
              <w:t>2.2</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Ydelsesområde 2:  Forretningsbehov, business case og gevinstrealisering</w:t>
            </w:r>
            <w:r w:rsidR="00420BF6">
              <w:rPr>
                <w:webHidden/>
              </w:rPr>
              <w:tab/>
            </w:r>
            <w:r w:rsidR="00420BF6">
              <w:rPr>
                <w:webHidden/>
              </w:rPr>
              <w:fldChar w:fldCharType="begin"/>
            </w:r>
            <w:r w:rsidR="00420BF6">
              <w:rPr>
                <w:webHidden/>
              </w:rPr>
              <w:instrText xml:space="preserve"> PAGEREF _Toc178770255 \h </w:instrText>
            </w:r>
            <w:r w:rsidR="00420BF6">
              <w:rPr>
                <w:webHidden/>
              </w:rPr>
            </w:r>
            <w:r w:rsidR="00420BF6">
              <w:rPr>
                <w:webHidden/>
              </w:rPr>
              <w:fldChar w:fldCharType="separate"/>
            </w:r>
            <w:r w:rsidR="006A32A6">
              <w:rPr>
                <w:webHidden/>
              </w:rPr>
              <w:t>14</w:t>
            </w:r>
            <w:r w:rsidR="00420BF6">
              <w:rPr>
                <w:webHidden/>
              </w:rPr>
              <w:fldChar w:fldCharType="end"/>
            </w:r>
          </w:hyperlink>
        </w:p>
        <w:p w14:paraId="0C2E0492" w14:textId="6B02D4DB" w:rsidR="00420BF6" w:rsidRDefault="00436E87" w:rsidP="00743531">
          <w:pPr>
            <w:pStyle w:val="Indholdsfortegnelse3"/>
            <w:tabs>
              <w:tab w:val="clear" w:pos="9638"/>
              <w:tab w:val="right" w:leader="dot" w:pos="11199"/>
            </w:tabs>
            <w:rPr>
              <w:rFonts w:eastAsiaTheme="minorEastAsia" w:cstheme="minorBidi"/>
              <w:color w:val="auto"/>
              <w:kern w:val="2"/>
              <w:sz w:val="24"/>
              <w:szCs w:val="24"/>
              <w14:ligatures w14:val="standardContextual"/>
            </w:rPr>
          </w:pPr>
          <w:hyperlink w:anchor="_Toc178770256" w:history="1">
            <w:r w:rsidR="00420BF6" w:rsidRPr="005D4693">
              <w:rPr>
                <w:rStyle w:val="Hyperlink"/>
                <w:rFonts w:eastAsia="Arial"/>
              </w:rPr>
              <w:t>2.2.1</w:t>
            </w:r>
            <w:r w:rsidR="00420BF6">
              <w:rPr>
                <w:rFonts w:eastAsiaTheme="minorEastAsia" w:cstheme="minorBidi"/>
                <w:color w:val="auto"/>
                <w:kern w:val="2"/>
                <w:sz w:val="24"/>
                <w:szCs w:val="24"/>
                <w14:ligatures w14:val="standardContextual"/>
              </w:rPr>
              <w:tab/>
            </w:r>
            <w:r w:rsidR="00420BF6" w:rsidRPr="005D4693">
              <w:rPr>
                <w:rStyle w:val="Hyperlink"/>
                <w:rFonts w:eastAsia="Arial"/>
              </w:rPr>
              <w:t>Underområde: Afdækning af forretningsbehov og udarbejdelse af business cases</w:t>
            </w:r>
            <w:r w:rsidR="00420BF6">
              <w:rPr>
                <w:webHidden/>
              </w:rPr>
              <w:tab/>
            </w:r>
            <w:r w:rsidR="00420BF6">
              <w:rPr>
                <w:webHidden/>
              </w:rPr>
              <w:fldChar w:fldCharType="begin"/>
            </w:r>
            <w:r w:rsidR="00420BF6">
              <w:rPr>
                <w:webHidden/>
              </w:rPr>
              <w:instrText xml:space="preserve"> PAGEREF _Toc178770256 \h </w:instrText>
            </w:r>
            <w:r w:rsidR="00420BF6">
              <w:rPr>
                <w:webHidden/>
              </w:rPr>
            </w:r>
            <w:r w:rsidR="00420BF6">
              <w:rPr>
                <w:webHidden/>
              </w:rPr>
              <w:fldChar w:fldCharType="separate"/>
            </w:r>
            <w:r w:rsidR="006A32A6">
              <w:rPr>
                <w:webHidden/>
              </w:rPr>
              <w:t>14</w:t>
            </w:r>
            <w:r w:rsidR="00420BF6">
              <w:rPr>
                <w:webHidden/>
              </w:rPr>
              <w:fldChar w:fldCharType="end"/>
            </w:r>
          </w:hyperlink>
        </w:p>
        <w:p w14:paraId="5C720AE9" w14:textId="0D7DA397" w:rsidR="00420BF6" w:rsidRDefault="00436E87" w:rsidP="00743531">
          <w:pPr>
            <w:pStyle w:val="Indholdsfortegnelse3"/>
            <w:tabs>
              <w:tab w:val="clear" w:pos="9638"/>
              <w:tab w:val="right" w:leader="dot" w:pos="11199"/>
            </w:tabs>
            <w:rPr>
              <w:rFonts w:eastAsiaTheme="minorEastAsia" w:cstheme="minorBidi"/>
              <w:color w:val="auto"/>
              <w:kern w:val="2"/>
              <w:sz w:val="24"/>
              <w:szCs w:val="24"/>
              <w14:ligatures w14:val="standardContextual"/>
            </w:rPr>
          </w:pPr>
          <w:hyperlink w:anchor="_Toc178770257" w:history="1">
            <w:r w:rsidR="00420BF6" w:rsidRPr="005D4693">
              <w:rPr>
                <w:rStyle w:val="Hyperlink"/>
                <w:rFonts w:eastAsia="Calibri"/>
              </w:rPr>
              <w:t>2.2.2</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Realisering af business cases</w:t>
            </w:r>
            <w:r w:rsidR="00420BF6">
              <w:rPr>
                <w:webHidden/>
              </w:rPr>
              <w:tab/>
            </w:r>
            <w:r w:rsidR="00420BF6">
              <w:rPr>
                <w:webHidden/>
              </w:rPr>
              <w:fldChar w:fldCharType="begin"/>
            </w:r>
            <w:r w:rsidR="00420BF6">
              <w:rPr>
                <w:webHidden/>
              </w:rPr>
              <w:instrText xml:space="preserve"> PAGEREF _Toc178770257 \h </w:instrText>
            </w:r>
            <w:r w:rsidR="00420BF6">
              <w:rPr>
                <w:webHidden/>
              </w:rPr>
            </w:r>
            <w:r w:rsidR="00420BF6">
              <w:rPr>
                <w:webHidden/>
              </w:rPr>
              <w:fldChar w:fldCharType="separate"/>
            </w:r>
            <w:r w:rsidR="006A32A6">
              <w:rPr>
                <w:webHidden/>
              </w:rPr>
              <w:t>21</w:t>
            </w:r>
            <w:r w:rsidR="00420BF6">
              <w:rPr>
                <w:webHidden/>
              </w:rPr>
              <w:fldChar w:fldCharType="end"/>
            </w:r>
          </w:hyperlink>
        </w:p>
        <w:p w14:paraId="1E197D7D" w14:textId="7EB08C4D" w:rsidR="00420BF6" w:rsidRDefault="00436E87" w:rsidP="00743531">
          <w:pPr>
            <w:pStyle w:val="Indholdsfortegnelse3"/>
            <w:tabs>
              <w:tab w:val="clear" w:pos="9638"/>
              <w:tab w:val="right" w:leader="dot" w:pos="11199"/>
            </w:tabs>
            <w:rPr>
              <w:rFonts w:eastAsiaTheme="minorEastAsia" w:cstheme="minorBidi"/>
              <w:color w:val="auto"/>
              <w:kern w:val="2"/>
              <w:sz w:val="24"/>
              <w:szCs w:val="24"/>
              <w14:ligatures w14:val="standardContextual"/>
            </w:rPr>
          </w:pPr>
          <w:hyperlink w:anchor="_Toc178770258" w:history="1">
            <w:r w:rsidR="00420BF6" w:rsidRPr="005D4693">
              <w:rPr>
                <w:rStyle w:val="Hyperlink"/>
                <w:rFonts w:eastAsia="Calibri"/>
              </w:rPr>
              <w:t xml:space="preserve">2.2.3 </w:t>
            </w:r>
            <w:r w:rsidR="00681E33">
              <w:rPr>
                <w:rStyle w:val="Hyperlink"/>
                <w:rFonts w:eastAsia="Calibri"/>
              </w:rPr>
              <w:t xml:space="preserve">   </w:t>
            </w:r>
            <w:r w:rsidR="00420BF6" w:rsidRPr="005D4693">
              <w:rPr>
                <w:rStyle w:val="Hyperlink"/>
                <w:rFonts w:eastAsia="Calibri"/>
              </w:rPr>
              <w:t>Underområde: Opfølgning på business cases</w:t>
            </w:r>
            <w:r w:rsidR="00420BF6">
              <w:rPr>
                <w:webHidden/>
              </w:rPr>
              <w:tab/>
            </w:r>
            <w:r w:rsidR="00420BF6">
              <w:rPr>
                <w:webHidden/>
              </w:rPr>
              <w:fldChar w:fldCharType="begin"/>
            </w:r>
            <w:r w:rsidR="00420BF6">
              <w:rPr>
                <w:webHidden/>
              </w:rPr>
              <w:instrText xml:space="preserve"> PAGEREF _Toc178770258 \h </w:instrText>
            </w:r>
            <w:r w:rsidR="00420BF6">
              <w:rPr>
                <w:webHidden/>
              </w:rPr>
            </w:r>
            <w:r w:rsidR="00420BF6">
              <w:rPr>
                <w:webHidden/>
              </w:rPr>
              <w:fldChar w:fldCharType="separate"/>
            </w:r>
            <w:r w:rsidR="006A32A6">
              <w:rPr>
                <w:webHidden/>
              </w:rPr>
              <w:t>22</w:t>
            </w:r>
            <w:r w:rsidR="00420BF6">
              <w:rPr>
                <w:webHidden/>
              </w:rPr>
              <w:fldChar w:fldCharType="end"/>
            </w:r>
          </w:hyperlink>
        </w:p>
        <w:p w14:paraId="52EFED04" w14:textId="613E6394" w:rsidR="00420BF6" w:rsidRDefault="00436E87" w:rsidP="00743531">
          <w:pPr>
            <w:pStyle w:val="Indholdsfortegnelse2"/>
            <w:tabs>
              <w:tab w:val="clear" w:pos="9638"/>
              <w:tab w:val="right" w:leader="dot" w:pos="11199"/>
            </w:tabs>
            <w:rPr>
              <w:rFonts w:eastAsiaTheme="minorEastAsia" w:cstheme="minorBidi"/>
              <w:color w:val="auto"/>
              <w:kern w:val="2"/>
              <w:sz w:val="24"/>
              <w:szCs w:val="24"/>
              <w14:ligatures w14:val="standardContextual"/>
            </w:rPr>
          </w:pPr>
          <w:hyperlink w:anchor="_Toc178770259" w:history="1">
            <w:r w:rsidR="00420BF6" w:rsidRPr="005D4693">
              <w:rPr>
                <w:rStyle w:val="Hyperlink"/>
                <w:rFonts w:eastAsia="Calibri"/>
              </w:rPr>
              <w:t>2.3</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Ydelsesområde 3: It-udbud</w:t>
            </w:r>
            <w:r w:rsidR="00420BF6">
              <w:rPr>
                <w:webHidden/>
              </w:rPr>
              <w:tab/>
            </w:r>
            <w:r w:rsidR="00420BF6">
              <w:rPr>
                <w:webHidden/>
              </w:rPr>
              <w:fldChar w:fldCharType="begin"/>
            </w:r>
            <w:r w:rsidR="00420BF6">
              <w:rPr>
                <w:webHidden/>
              </w:rPr>
              <w:instrText xml:space="preserve"> PAGEREF _Toc178770259 \h </w:instrText>
            </w:r>
            <w:r w:rsidR="00420BF6">
              <w:rPr>
                <w:webHidden/>
              </w:rPr>
            </w:r>
            <w:r w:rsidR="00420BF6">
              <w:rPr>
                <w:webHidden/>
              </w:rPr>
              <w:fldChar w:fldCharType="separate"/>
            </w:r>
            <w:r w:rsidR="006A32A6">
              <w:rPr>
                <w:webHidden/>
              </w:rPr>
              <w:t>24</w:t>
            </w:r>
            <w:r w:rsidR="00420BF6">
              <w:rPr>
                <w:webHidden/>
              </w:rPr>
              <w:fldChar w:fldCharType="end"/>
            </w:r>
          </w:hyperlink>
        </w:p>
        <w:p w14:paraId="59648CAA" w14:textId="706A6CEF" w:rsidR="00420BF6" w:rsidRDefault="00436E87" w:rsidP="00743531">
          <w:pPr>
            <w:pStyle w:val="Indholdsfortegnelse3"/>
            <w:tabs>
              <w:tab w:val="clear" w:pos="9638"/>
              <w:tab w:val="right" w:leader="dot" w:pos="11199"/>
            </w:tabs>
            <w:rPr>
              <w:rFonts w:eastAsiaTheme="minorEastAsia" w:cstheme="minorBidi"/>
              <w:color w:val="auto"/>
              <w:kern w:val="2"/>
              <w:sz w:val="24"/>
              <w:szCs w:val="24"/>
              <w14:ligatures w14:val="standardContextual"/>
            </w:rPr>
          </w:pPr>
          <w:hyperlink w:anchor="_Toc178770260" w:history="1">
            <w:r w:rsidR="00420BF6" w:rsidRPr="005D4693">
              <w:rPr>
                <w:rStyle w:val="Hyperlink"/>
                <w:rFonts w:eastAsia="Calibri"/>
              </w:rPr>
              <w:t>2.3.1</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Forberedelse af udbud</w:t>
            </w:r>
            <w:r w:rsidR="00420BF6">
              <w:rPr>
                <w:webHidden/>
              </w:rPr>
              <w:tab/>
            </w:r>
            <w:r w:rsidR="00420BF6">
              <w:rPr>
                <w:webHidden/>
              </w:rPr>
              <w:fldChar w:fldCharType="begin"/>
            </w:r>
            <w:r w:rsidR="00420BF6">
              <w:rPr>
                <w:webHidden/>
              </w:rPr>
              <w:instrText xml:space="preserve"> PAGEREF _Toc178770260 \h </w:instrText>
            </w:r>
            <w:r w:rsidR="00420BF6">
              <w:rPr>
                <w:webHidden/>
              </w:rPr>
            </w:r>
            <w:r w:rsidR="00420BF6">
              <w:rPr>
                <w:webHidden/>
              </w:rPr>
              <w:fldChar w:fldCharType="separate"/>
            </w:r>
            <w:r w:rsidR="006A32A6">
              <w:rPr>
                <w:webHidden/>
              </w:rPr>
              <w:t>24</w:t>
            </w:r>
            <w:r w:rsidR="00420BF6">
              <w:rPr>
                <w:webHidden/>
              </w:rPr>
              <w:fldChar w:fldCharType="end"/>
            </w:r>
          </w:hyperlink>
        </w:p>
        <w:p w14:paraId="01754A47" w14:textId="22F2848A" w:rsidR="00420BF6" w:rsidRDefault="00436E87" w:rsidP="00743531">
          <w:pPr>
            <w:pStyle w:val="Indholdsfortegnelse3"/>
            <w:tabs>
              <w:tab w:val="clear" w:pos="9638"/>
              <w:tab w:val="right" w:leader="dot" w:pos="11199"/>
            </w:tabs>
            <w:rPr>
              <w:rFonts w:eastAsiaTheme="minorEastAsia" w:cstheme="minorBidi"/>
              <w:color w:val="auto"/>
              <w:kern w:val="2"/>
              <w:sz w:val="24"/>
              <w:szCs w:val="24"/>
              <w14:ligatures w14:val="standardContextual"/>
            </w:rPr>
          </w:pPr>
          <w:hyperlink w:anchor="_Toc178770261" w:history="1">
            <w:r w:rsidR="00420BF6" w:rsidRPr="005D4693">
              <w:rPr>
                <w:rStyle w:val="Hyperlink"/>
                <w:rFonts w:eastAsia="Calibri"/>
              </w:rPr>
              <w:t>2.3.2 Underområde: Gennemførelse af udbud</w:t>
            </w:r>
            <w:r w:rsidR="00420BF6">
              <w:rPr>
                <w:webHidden/>
              </w:rPr>
              <w:tab/>
            </w:r>
            <w:r w:rsidR="00420BF6">
              <w:rPr>
                <w:webHidden/>
              </w:rPr>
              <w:fldChar w:fldCharType="begin"/>
            </w:r>
            <w:r w:rsidR="00420BF6">
              <w:rPr>
                <w:webHidden/>
              </w:rPr>
              <w:instrText xml:space="preserve"> PAGEREF _Toc178770261 \h </w:instrText>
            </w:r>
            <w:r w:rsidR="00420BF6">
              <w:rPr>
                <w:webHidden/>
              </w:rPr>
            </w:r>
            <w:r w:rsidR="00420BF6">
              <w:rPr>
                <w:webHidden/>
              </w:rPr>
              <w:fldChar w:fldCharType="separate"/>
            </w:r>
            <w:r w:rsidR="006A32A6">
              <w:rPr>
                <w:webHidden/>
              </w:rPr>
              <w:t>29</w:t>
            </w:r>
            <w:r w:rsidR="00420BF6">
              <w:rPr>
                <w:webHidden/>
              </w:rPr>
              <w:fldChar w:fldCharType="end"/>
            </w:r>
          </w:hyperlink>
        </w:p>
        <w:p w14:paraId="0BAF2438" w14:textId="62D5AFDA" w:rsidR="00420BF6" w:rsidRDefault="00436E87" w:rsidP="00743531">
          <w:pPr>
            <w:pStyle w:val="Indholdsfortegnelse2"/>
            <w:tabs>
              <w:tab w:val="clear" w:pos="9638"/>
              <w:tab w:val="right" w:leader="dot" w:pos="11199"/>
            </w:tabs>
            <w:rPr>
              <w:rFonts w:eastAsiaTheme="minorEastAsia" w:cstheme="minorBidi"/>
              <w:color w:val="auto"/>
              <w:kern w:val="2"/>
              <w:sz w:val="24"/>
              <w:szCs w:val="24"/>
              <w14:ligatures w14:val="standardContextual"/>
            </w:rPr>
          </w:pPr>
          <w:hyperlink w:anchor="_Toc178770262" w:history="1">
            <w:r w:rsidR="00420BF6" w:rsidRPr="005D4693">
              <w:rPr>
                <w:rStyle w:val="Hyperlink"/>
                <w:rFonts w:eastAsia="Calibri"/>
              </w:rPr>
              <w:t>2.4</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Ydelsesområde 4: It-sikkerhed, business continuity og it-compliance</w:t>
            </w:r>
            <w:r w:rsidR="00420BF6">
              <w:rPr>
                <w:webHidden/>
              </w:rPr>
              <w:tab/>
            </w:r>
            <w:r w:rsidR="00420BF6">
              <w:rPr>
                <w:webHidden/>
              </w:rPr>
              <w:fldChar w:fldCharType="begin"/>
            </w:r>
            <w:r w:rsidR="00420BF6">
              <w:rPr>
                <w:webHidden/>
              </w:rPr>
              <w:instrText xml:space="preserve"> PAGEREF _Toc178770262 \h </w:instrText>
            </w:r>
            <w:r w:rsidR="00420BF6">
              <w:rPr>
                <w:webHidden/>
              </w:rPr>
            </w:r>
            <w:r w:rsidR="00420BF6">
              <w:rPr>
                <w:webHidden/>
              </w:rPr>
              <w:fldChar w:fldCharType="separate"/>
            </w:r>
            <w:r w:rsidR="006A32A6">
              <w:rPr>
                <w:webHidden/>
              </w:rPr>
              <w:t>35</w:t>
            </w:r>
            <w:r w:rsidR="00420BF6">
              <w:rPr>
                <w:webHidden/>
              </w:rPr>
              <w:fldChar w:fldCharType="end"/>
            </w:r>
          </w:hyperlink>
        </w:p>
        <w:p w14:paraId="590D2214" w14:textId="29D03D20" w:rsidR="00420BF6" w:rsidRDefault="00436E87" w:rsidP="00743531">
          <w:pPr>
            <w:pStyle w:val="Indholdsfortegnelse3"/>
            <w:tabs>
              <w:tab w:val="clear" w:pos="9638"/>
              <w:tab w:val="right" w:leader="dot" w:pos="11199"/>
            </w:tabs>
            <w:rPr>
              <w:rFonts w:eastAsiaTheme="minorEastAsia" w:cstheme="minorBidi"/>
              <w:color w:val="auto"/>
              <w:kern w:val="2"/>
              <w:sz w:val="24"/>
              <w:szCs w:val="24"/>
              <w14:ligatures w14:val="standardContextual"/>
            </w:rPr>
          </w:pPr>
          <w:hyperlink w:anchor="_Toc178770263" w:history="1">
            <w:r w:rsidR="00420BF6" w:rsidRPr="005D4693">
              <w:rPr>
                <w:rStyle w:val="Hyperlink"/>
                <w:rFonts w:eastAsia="Calibri"/>
              </w:rPr>
              <w:t>2.4.1</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Etablering af it-sikkerhed</w:t>
            </w:r>
            <w:r w:rsidR="00420BF6">
              <w:rPr>
                <w:webHidden/>
              </w:rPr>
              <w:tab/>
            </w:r>
            <w:r w:rsidR="00420BF6">
              <w:rPr>
                <w:webHidden/>
              </w:rPr>
              <w:fldChar w:fldCharType="begin"/>
            </w:r>
            <w:r w:rsidR="00420BF6">
              <w:rPr>
                <w:webHidden/>
              </w:rPr>
              <w:instrText xml:space="preserve"> PAGEREF _Toc178770263 \h </w:instrText>
            </w:r>
            <w:r w:rsidR="00420BF6">
              <w:rPr>
                <w:webHidden/>
              </w:rPr>
            </w:r>
            <w:r w:rsidR="00420BF6">
              <w:rPr>
                <w:webHidden/>
              </w:rPr>
              <w:fldChar w:fldCharType="separate"/>
            </w:r>
            <w:r w:rsidR="006A32A6">
              <w:rPr>
                <w:webHidden/>
              </w:rPr>
              <w:t>35</w:t>
            </w:r>
            <w:r w:rsidR="00420BF6">
              <w:rPr>
                <w:webHidden/>
              </w:rPr>
              <w:fldChar w:fldCharType="end"/>
            </w:r>
          </w:hyperlink>
        </w:p>
        <w:p w14:paraId="67E14546" w14:textId="1EB1D4E7" w:rsidR="00420BF6" w:rsidRDefault="00436E87" w:rsidP="00743531">
          <w:pPr>
            <w:pStyle w:val="Indholdsfortegnelse3"/>
            <w:tabs>
              <w:tab w:val="clear" w:pos="9638"/>
              <w:tab w:val="right" w:leader="dot" w:pos="11199"/>
            </w:tabs>
            <w:rPr>
              <w:rFonts w:eastAsiaTheme="minorEastAsia" w:cstheme="minorBidi"/>
              <w:color w:val="auto"/>
              <w:kern w:val="2"/>
              <w:sz w:val="24"/>
              <w:szCs w:val="24"/>
              <w14:ligatures w14:val="standardContextual"/>
            </w:rPr>
          </w:pPr>
          <w:hyperlink w:anchor="_Toc178770264" w:history="1">
            <w:r w:rsidR="00420BF6" w:rsidRPr="005D4693">
              <w:rPr>
                <w:rStyle w:val="Hyperlink"/>
                <w:rFonts w:eastAsia="Calibri"/>
              </w:rPr>
              <w:t>2.4.2.</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Kriseledelse, business continuity og  disaster recovery</w:t>
            </w:r>
            <w:r w:rsidR="00420BF6">
              <w:rPr>
                <w:webHidden/>
              </w:rPr>
              <w:tab/>
            </w:r>
            <w:r w:rsidR="00420BF6">
              <w:rPr>
                <w:webHidden/>
              </w:rPr>
              <w:fldChar w:fldCharType="begin"/>
            </w:r>
            <w:r w:rsidR="00420BF6">
              <w:rPr>
                <w:webHidden/>
              </w:rPr>
              <w:instrText xml:space="preserve"> PAGEREF _Toc178770264 \h </w:instrText>
            </w:r>
            <w:r w:rsidR="00420BF6">
              <w:rPr>
                <w:webHidden/>
              </w:rPr>
            </w:r>
            <w:r w:rsidR="00420BF6">
              <w:rPr>
                <w:webHidden/>
              </w:rPr>
              <w:fldChar w:fldCharType="separate"/>
            </w:r>
            <w:r w:rsidR="006A32A6">
              <w:rPr>
                <w:webHidden/>
              </w:rPr>
              <w:t>43</w:t>
            </w:r>
            <w:r w:rsidR="00420BF6">
              <w:rPr>
                <w:webHidden/>
              </w:rPr>
              <w:fldChar w:fldCharType="end"/>
            </w:r>
          </w:hyperlink>
        </w:p>
        <w:p w14:paraId="482B7515" w14:textId="13589421" w:rsidR="00420BF6" w:rsidRDefault="00436E87" w:rsidP="00743531">
          <w:pPr>
            <w:pStyle w:val="Indholdsfortegnelse3"/>
            <w:tabs>
              <w:tab w:val="clear" w:pos="9638"/>
              <w:tab w:val="right" w:leader="dot" w:pos="11199"/>
            </w:tabs>
            <w:rPr>
              <w:rFonts w:eastAsiaTheme="minorEastAsia" w:cstheme="minorBidi"/>
              <w:color w:val="auto"/>
              <w:kern w:val="2"/>
              <w:sz w:val="24"/>
              <w:szCs w:val="24"/>
              <w14:ligatures w14:val="standardContextual"/>
            </w:rPr>
          </w:pPr>
          <w:hyperlink w:anchor="_Toc178770265" w:history="1">
            <w:r w:rsidR="00420BF6" w:rsidRPr="005D4693">
              <w:rPr>
                <w:rStyle w:val="Hyperlink"/>
                <w:rFonts w:eastAsia="Calibri"/>
              </w:rPr>
              <w:t>2.4.3</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It-compliance</w:t>
            </w:r>
            <w:r w:rsidR="00420BF6">
              <w:rPr>
                <w:webHidden/>
              </w:rPr>
              <w:tab/>
            </w:r>
            <w:r w:rsidR="00420BF6">
              <w:rPr>
                <w:webHidden/>
              </w:rPr>
              <w:fldChar w:fldCharType="begin"/>
            </w:r>
            <w:r w:rsidR="00420BF6">
              <w:rPr>
                <w:webHidden/>
              </w:rPr>
              <w:instrText xml:space="preserve"> PAGEREF _Toc178770265 \h </w:instrText>
            </w:r>
            <w:r w:rsidR="00420BF6">
              <w:rPr>
                <w:webHidden/>
              </w:rPr>
            </w:r>
            <w:r w:rsidR="00420BF6">
              <w:rPr>
                <w:webHidden/>
              </w:rPr>
              <w:fldChar w:fldCharType="separate"/>
            </w:r>
            <w:r w:rsidR="006A32A6">
              <w:rPr>
                <w:webHidden/>
              </w:rPr>
              <w:t>46</w:t>
            </w:r>
            <w:r w:rsidR="00420BF6">
              <w:rPr>
                <w:webHidden/>
              </w:rPr>
              <w:fldChar w:fldCharType="end"/>
            </w:r>
          </w:hyperlink>
        </w:p>
        <w:p w14:paraId="46377AA0" w14:textId="130652B0" w:rsidR="00420BF6" w:rsidRDefault="00436E87" w:rsidP="00743531">
          <w:pPr>
            <w:pStyle w:val="Indholdsfortegnelse2"/>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66" w:history="1">
            <w:r w:rsidR="00420BF6" w:rsidRPr="005D4693">
              <w:rPr>
                <w:rStyle w:val="Hyperlink"/>
                <w:rFonts w:eastAsia="Calibri"/>
              </w:rPr>
              <w:t>2.5</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Ydelsesområde 5: it-arkitektur</w:t>
            </w:r>
            <w:r w:rsidR="00420BF6">
              <w:rPr>
                <w:webHidden/>
              </w:rPr>
              <w:tab/>
            </w:r>
            <w:r w:rsidR="00420BF6">
              <w:rPr>
                <w:webHidden/>
              </w:rPr>
              <w:fldChar w:fldCharType="begin"/>
            </w:r>
            <w:r w:rsidR="00420BF6">
              <w:rPr>
                <w:webHidden/>
              </w:rPr>
              <w:instrText xml:space="preserve"> PAGEREF _Toc178770266 \h </w:instrText>
            </w:r>
            <w:r w:rsidR="00420BF6">
              <w:rPr>
                <w:webHidden/>
              </w:rPr>
            </w:r>
            <w:r w:rsidR="00420BF6">
              <w:rPr>
                <w:webHidden/>
              </w:rPr>
              <w:fldChar w:fldCharType="separate"/>
            </w:r>
            <w:r w:rsidR="006A32A6">
              <w:rPr>
                <w:webHidden/>
              </w:rPr>
              <w:t>48</w:t>
            </w:r>
            <w:r w:rsidR="00420BF6">
              <w:rPr>
                <w:webHidden/>
              </w:rPr>
              <w:fldChar w:fldCharType="end"/>
            </w:r>
          </w:hyperlink>
        </w:p>
        <w:p w14:paraId="5968175A" w14:textId="0DDD5A78" w:rsidR="00420BF6" w:rsidRDefault="00436E87" w:rsidP="00743531">
          <w:pPr>
            <w:pStyle w:val="Indholdsfortegnelse3"/>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67" w:history="1">
            <w:r w:rsidR="00420BF6" w:rsidRPr="005D4693">
              <w:rPr>
                <w:rStyle w:val="Hyperlink"/>
                <w:rFonts w:eastAsia="Calibri"/>
              </w:rPr>
              <w:t>2.5.1</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Etablering af en it-arkitektur</w:t>
            </w:r>
            <w:r w:rsidR="00420BF6">
              <w:rPr>
                <w:webHidden/>
              </w:rPr>
              <w:tab/>
            </w:r>
            <w:r w:rsidR="00420BF6">
              <w:rPr>
                <w:webHidden/>
              </w:rPr>
              <w:fldChar w:fldCharType="begin"/>
            </w:r>
            <w:r w:rsidR="00420BF6">
              <w:rPr>
                <w:webHidden/>
              </w:rPr>
              <w:instrText xml:space="preserve"> PAGEREF _Toc178770267 \h </w:instrText>
            </w:r>
            <w:r w:rsidR="00420BF6">
              <w:rPr>
                <w:webHidden/>
              </w:rPr>
            </w:r>
            <w:r w:rsidR="00420BF6">
              <w:rPr>
                <w:webHidden/>
              </w:rPr>
              <w:fldChar w:fldCharType="separate"/>
            </w:r>
            <w:r w:rsidR="006A32A6">
              <w:rPr>
                <w:webHidden/>
              </w:rPr>
              <w:t>48</w:t>
            </w:r>
            <w:r w:rsidR="00420BF6">
              <w:rPr>
                <w:webHidden/>
              </w:rPr>
              <w:fldChar w:fldCharType="end"/>
            </w:r>
          </w:hyperlink>
        </w:p>
        <w:p w14:paraId="0954BFA0" w14:textId="75E5D2CC" w:rsidR="00420BF6" w:rsidRDefault="00436E87" w:rsidP="00743531">
          <w:pPr>
            <w:pStyle w:val="Indholdsfortegnelse3"/>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68" w:history="1">
            <w:r w:rsidR="00420BF6" w:rsidRPr="005D4693">
              <w:rPr>
                <w:rStyle w:val="Hyperlink"/>
                <w:rFonts w:eastAsia="Calibri"/>
              </w:rPr>
              <w:t>2.5.2</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Gennemgang og justering af eksisterende it-arkitektur</w:t>
            </w:r>
            <w:r w:rsidR="00420BF6">
              <w:rPr>
                <w:webHidden/>
              </w:rPr>
              <w:tab/>
            </w:r>
            <w:r w:rsidR="00420BF6">
              <w:rPr>
                <w:webHidden/>
              </w:rPr>
              <w:fldChar w:fldCharType="begin"/>
            </w:r>
            <w:r w:rsidR="00420BF6">
              <w:rPr>
                <w:webHidden/>
              </w:rPr>
              <w:instrText xml:space="preserve"> PAGEREF _Toc178770268 \h </w:instrText>
            </w:r>
            <w:r w:rsidR="00420BF6">
              <w:rPr>
                <w:webHidden/>
              </w:rPr>
            </w:r>
            <w:r w:rsidR="00420BF6">
              <w:rPr>
                <w:webHidden/>
              </w:rPr>
              <w:fldChar w:fldCharType="separate"/>
            </w:r>
            <w:r w:rsidR="006A32A6">
              <w:rPr>
                <w:webHidden/>
              </w:rPr>
              <w:t>56</w:t>
            </w:r>
            <w:r w:rsidR="00420BF6">
              <w:rPr>
                <w:webHidden/>
              </w:rPr>
              <w:fldChar w:fldCharType="end"/>
            </w:r>
          </w:hyperlink>
        </w:p>
        <w:p w14:paraId="13480E22" w14:textId="5ACA5531" w:rsidR="00420BF6" w:rsidRDefault="00436E87" w:rsidP="00743531">
          <w:pPr>
            <w:pStyle w:val="Indholdsfortegnelse2"/>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69" w:history="1">
            <w:r w:rsidR="00420BF6" w:rsidRPr="005D4693">
              <w:rPr>
                <w:rStyle w:val="Hyperlink"/>
                <w:rFonts w:eastAsia="Calibri"/>
              </w:rPr>
              <w:t>2.6</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Ydelsesområde 6: It-governance</w:t>
            </w:r>
            <w:r w:rsidR="00420BF6">
              <w:rPr>
                <w:webHidden/>
              </w:rPr>
              <w:tab/>
            </w:r>
            <w:r w:rsidR="00420BF6">
              <w:rPr>
                <w:webHidden/>
              </w:rPr>
              <w:fldChar w:fldCharType="begin"/>
            </w:r>
            <w:r w:rsidR="00420BF6">
              <w:rPr>
                <w:webHidden/>
              </w:rPr>
              <w:instrText xml:space="preserve"> PAGEREF _Toc178770269 \h </w:instrText>
            </w:r>
            <w:r w:rsidR="00420BF6">
              <w:rPr>
                <w:webHidden/>
              </w:rPr>
            </w:r>
            <w:r w:rsidR="00420BF6">
              <w:rPr>
                <w:webHidden/>
              </w:rPr>
              <w:fldChar w:fldCharType="separate"/>
            </w:r>
            <w:r w:rsidR="006A32A6">
              <w:rPr>
                <w:webHidden/>
              </w:rPr>
              <w:t>59</w:t>
            </w:r>
            <w:r w:rsidR="00420BF6">
              <w:rPr>
                <w:webHidden/>
              </w:rPr>
              <w:fldChar w:fldCharType="end"/>
            </w:r>
          </w:hyperlink>
        </w:p>
        <w:p w14:paraId="4E52D9E2" w14:textId="05DA89B1" w:rsidR="00420BF6" w:rsidRDefault="00436E87" w:rsidP="00743531">
          <w:pPr>
            <w:pStyle w:val="Indholdsfortegnelse3"/>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70" w:history="1">
            <w:r w:rsidR="00420BF6" w:rsidRPr="005D4693">
              <w:rPr>
                <w:rStyle w:val="Hyperlink"/>
                <w:rFonts w:eastAsia="Calibri"/>
              </w:rPr>
              <w:t>2.6.1</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Etablering af It-governance</w:t>
            </w:r>
            <w:r w:rsidR="00420BF6">
              <w:rPr>
                <w:webHidden/>
              </w:rPr>
              <w:tab/>
            </w:r>
            <w:r w:rsidR="00420BF6">
              <w:rPr>
                <w:webHidden/>
              </w:rPr>
              <w:fldChar w:fldCharType="begin"/>
            </w:r>
            <w:r w:rsidR="00420BF6">
              <w:rPr>
                <w:webHidden/>
              </w:rPr>
              <w:instrText xml:space="preserve"> PAGEREF _Toc178770270 \h </w:instrText>
            </w:r>
            <w:r w:rsidR="00420BF6">
              <w:rPr>
                <w:webHidden/>
              </w:rPr>
            </w:r>
            <w:r w:rsidR="00420BF6">
              <w:rPr>
                <w:webHidden/>
              </w:rPr>
              <w:fldChar w:fldCharType="separate"/>
            </w:r>
            <w:r w:rsidR="006A32A6">
              <w:rPr>
                <w:webHidden/>
              </w:rPr>
              <w:t>59</w:t>
            </w:r>
            <w:r w:rsidR="00420BF6">
              <w:rPr>
                <w:webHidden/>
              </w:rPr>
              <w:fldChar w:fldCharType="end"/>
            </w:r>
          </w:hyperlink>
        </w:p>
        <w:p w14:paraId="5B7DA165" w14:textId="73BA3185" w:rsidR="00420BF6" w:rsidRDefault="00436E87" w:rsidP="00743531">
          <w:pPr>
            <w:pStyle w:val="Indholdsfortegnelse3"/>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71" w:history="1">
            <w:r w:rsidR="00420BF6" w:rsidRPr="005D4693">
              <w:rPr>
                <w:rStyle w:val="Hyperlink"/>
                <w:rFonts w:eastAsia="Calibri"/>
              </w:rPr>
              <w:t>2.6.2</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Organisering af systemforvaltningen</w:t>
            </w:r>
            <w:r w:rsidR="00420BF6">
              <w:rPr>
                <w:webHidden/>
              </w:rPr>
              <w:tab/>
            </w:r>
            <w:r w:rsidR="00420BF6">
              <w:rPr>
                <w:webHidden/>
              </w:rPr>
              <w:fldChar w:fldCharType="begin"/>
            </w:r>
            <w:r w:rsidR="00420BF6">
              <w:rPr>
                <w:webHidden/>
              </w:rPr>
              <w:instrText xml:space="preserve"> PAGEREF _Toc178770271 \h </w:instrText>
            </w:r>
            <w:r w:rsidR="00420BF6">
              <w:rPr>
                <w:webHidden/>
              </w:rPr>
            </w:r>
            <w:r w:rsidR="00420BF6">
              <w:rPr>
                <w:webHidden/>
              </w:rPr>
              <w:fldChar w:fldCharType="separate"/>
            </w:r>
            <w:r w:rsidR="006A32A6">
              <w:rPr>
                <w:webHidden/>
              </w:rPr>
              <w:t>63</w:t>
            </w:r>
            <w:r w:rsidR="00420BF6">
              <w:rPr>
                <w:webHidden/>
              </w:rPr>
              <w:fldChar w:fldCharType="end"/>
            </w:r>
          </w:hyperlink>
        </w:p>
        <w:p w14:paraId="7DA587EA" w14:textId="39F9E3F6" w:rsidR="00420BF6" w:rsidRDefault="00436E87" w:rsidP="00743531">
          <w:pPr>
            <w:pStyle w:val="Indholdsfortegnelse3"/>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72" w:history="1">
            <w:r w:rsidR="00420BF6" w:rsidRPr="005D4693">
              <w:rPr>
                <w:rStyle w:val="Hyperlink"/>
                <w:rFonts w:eastAsia="Calibri"/>
              </w:rPr>
              <w:t>2.6.3</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Etablering af it-leverandørstyring</w:t>
            </w:r>
            <w:r w:rsidR="00420BF6">
              <w:rPr>
                <w:webHidden/>
              </w:rPr>
              <w:tab/>
            </w:r>
            <w:r w:rsidR="00420BF6">
              <w:rPr>
                <w:webHidden/>
              </w:rPr>
              <w:fldChar w:fldCharType="begin"/>
            </w:r>
            <w:r w:rsidR="00420BF6">
              <w:rPr>
                <w:webHidden/>
              </w:rPr>
              <w:instrText xml:space="preserve"> PAGEREF _Toc178770272 \h </w:instrText>
            </w:r>
            <w:r w:rsidR="00420BF6">
              <w:rPr>
                <w:webHidden/>
              </w:rPr>
            </w:r>
            <w:r w:rsidR="00420BF6">
              <w:rPr>
                <w:webHidden/>
              </w:rPr>
              <w:fldChar w:fldCharType="separate"/>
            </w:r>
            <w:r w:rsidR="006A32A6">
              <w:rPr>
                <w:webHidden/>
              </w:rPr>
              <w:t>65</w:t>
            </w:r>
            <w:r w:rsidR="00420BF6">
              <w:rPr>
                <w:webHidden/>
              </w:rPr>
              <w:fldChar w:fldCharType="end"/>
            </w:r>
          </w:hyperlink>
        </w:p>
        <w:p w14:paraId="525C0F3F" w14:textId="3A103056" w:rsidR="00420BF6" w:rsidRDefault="00436E87" w:rsidP="00743531">
          <w:pPr>
            <w:pStyle w:val="Indholdsfortegnelse2"/>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73" w:history="1">
            <w:r w:rsidR="00420BF6" w:rsidRPr="005D4693">
              <w:rPr>
                <w:rStyle w:val="Hyperlink"/>
                <w:rFonts w:eastAsia="Calibri"/>
              </w:rPr>
              <w:t>2.7</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Ydelsesområde 7: Projekt- og programledelse</w:t>
            </w:r>
            <w:r w:rsidR="00420BF6">
              <w:rPr>
                <w:webHidden/>
              </w:rPr>
              <w:tab/>
            </w:r>
            <w:r w:rsidR="00420BF6">
              <w:rPr>
                <w:webHidden/>
              </w:rPr>
              <w:fldChar w:fldCharType="begin"/>
            </w:r>
            <w:r w:rsidR="00420BF6">
              <w:rPr>
                <w:webHidden/>
              </w:rPr>
              <w:instrText xml:space="preserve"> PAGEREF _Toc178770273 \h </w:instrText>
            </w:r>
            <w:r w:rsidR="00420BF6">
              <w:rPr>
                <w:webHidden/>
              </w:rPr>
            </w:r>
            <w:r w:rsidR="00420BF6">
              <w:rPr>
                <w:webHidden/>
              </w:rPr>
              <w:fldChar w:fldCharType="separate"/>
            </w:r>
            <w:r w:rsidR="006A32A6">
              <w:rPr>
                <w:webHidden/>
              </w:rPr>
              <w:t>67</w:t>
            </w:r>
            <w:r w:rsidR="00420BF6">
              <w:rPr>
                <w:webHidden/>
              </w:rPr>
              <w:fldChar w:fldCharType="end"/>
            </w:r>
          </w:hyperlink>
        </w:p>
        <w:p w14:paraId="30C1CBD0" w14:textId="1C58D5F0" w:rsidR="00420BF6" w:rsidRDefault="00436E87" w:rsidP="00743531">
          <w:pPr>
            <w:pStyle w:val="Indholdsfortegnelse3"/>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74" w:history="1">
            <w:r w:rsidR="00420BF6" w:rsidRPr="005D4693">
              <w:rPr>
                <w:rStyle w:val="Hyperlink"/>
                <w:rFonts w:eastAsia="Calibri"/>
              </w:rPr>
              <w:t>2.7.1</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Generel indledning til Projekt- og programledelse:</w:t>
            </w:r>
            <w:r w:rsidR="00420BF6">
              <w:rPr>
                <w:webHidden/>
              </w:rPr>
              <w:tab/>
            </w:r>
            <w:r w:rsidR="00420BF6">
              <w:rPr>
                <w:webHidden/>
              </w:rPr>
              <w:fldChar w:fldCharType="begin"/>
            </w:r>
            <w:r w:rsidR="00420BF6">
              <w:rPr>
                <w:webHidden/>
              </w:rPr>
              <w:instrText xml:space="preserve"> PAGEREF _Toc178770274 \h </w:instrText>
            </w:r>
            <w:r w:rsidR="00420BF6">
              <w:rPr>
                <w:webHidden/>
              </w:rPr>
            </w:r>
            <w:r w:rsidR="00420BF6">
              <w:rPr>
                <w:webHidden/>
              </w:rPr>
              <w:fldChar w:fldCharType="separate"/>
            </w:r>
            <w:r w:rsidR="006A32A6">
              <w:rPr>
                <w:webHidden/>
              </w:rPr>
              <w:t>67</w:t>
            </w:r>
            <w:r w:rsidR="00420BF6">
              <w:rPr>
                <w:webHidden/>
              </w:rPr>
              <w:fldChar w:fldCharType="end"/>
            </w:r>
          </w:hyperlink>
        </w:p>
        <w:p w14:paraId="15B4C1EF" w14:textId="787D5A01" w:rsidR="00420BF6" w:rsidRDefault="00436E87" w:rsidP="00743531">
          <w:pPr>
            <w:pStyle w:val="Indholdsfortegnelse3"/>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75" w:history="1">
            <w:r w:rsidR="00420BF6" w:rsidRPr="005D4693">
              <w:rPr>
                <w:rStyle w:val="Hyperlink"/>
                <w:rFonts w:eastAsia="Calibri"/>
              </w:rPr>
              <w:t>2.7.2</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Projektledelse – den traditionelle vandfaldsmodel</w:t>
            </w:r>
            <w:r w:rsidR="00420BF6">
              <w:rPr>
                <w:webHidden/>
              </w:rPr>
              <w:tab/>
            </w:r>
            <w:r w:rsidR="00420BF6">
              <w:rPr>
                <w:webHidden/>
              </w:rPr>
              <w:fldChar w:fldCharType="begin"/>
            </w:r>
            <w:r w:rsidR="00420BF6">
              <w:rPr>
                <w:webHidden/>
              </w:rPr>
              <w:instrText xml:space="preserve"> PAGEREF _Toc178770275 \h </w:instrText>
            </w:r>
            <w:r w:rsidR="00420BF6">
              <w:rPr>
                <w:webHidden/>
              </w:rPr>
            </w:r>
            <w:r w:rsidR="00420BF6">
              <w:rPr>
                <w:webHidden/>
              </w:rPr>
              <w:fldChar w:fldCharType="separate"/>
            </w:r>
            <w:r w:rsidR="006A32A6">
              <w:rPr>
                <w:webHidden/>
              </w:rPr>
              <w:t>67</w:t>
            </w:r>
            <w:r w:rsidR="00420BF6">
              <w:rPr>
                <w:webHidden/>
              </w:rPr>
              <w:fldChar w:fldCharType="end"/>
            </w:r>
          </w:hyperlink>
        </w:p>
        <w:p w14:paraId="5280995B" w14:textId="2AA80FAC" w:rsidR="00420BF6" w:rsidRDefault="00436E87" w:rsidP="00743531">
          <w:pPr>
            <w:pStyle w:val="Indholdsfortegnelse3"/>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76" w:history="1">
            <w:r w:rsidR="00420BF6" w:rsidRPr="005D4693">
              <w:rPr>
                <w:rStyle w:val="Hyperlink"/>
                <w:rFonts w:eastAsia="Calibri"/>
              </w:rPr>
              <w:t>2.7.3</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Ledelse af agile projekter</w:t>
            </w:r>
            <w:r w:rsidR="00420BF6">
              <w:rPr>
                <w:webHidden/>
              </w:rPr>
              <w:tab/>
            </w:r>
            <w:r w:rsidR="00420BF6">
              <w:rPr>
                <w:webHidden/>
              </w:rPr>
              <w:fldChar w:fldCharType="begin"/>
            </w:r>
            <w:r w:rsidR="00420BF6">
              <w:rPr>
                <w:webHidden/>
              </w:rPr>
              <w:instrText xml:space="preserve"> PAGEREF _Toc178770276 \h </w:instrText>
            </w:r>
            <w:r w:rsidR="00420BF6">
              <w:rPr>
                <w:webHidden/>
              </w:rPr>
            </w:r>
            <w:r w:rsidR="00420BF6">
              <w:rPr>
                <w:webHidden/>
              </w:rPr>
              <w:fldChar w:fldCharType="separate"/>
            </w:r>
            <w:r w:rsidR="006A32A6">
              <w:rPr>
                <w:webHidden/>
              </w:rPr>
              <w:t>69</w:t>
            </w:r>
            <w:r w:rsidR="00420BF6">
              <w:rPr>
                <w:webHidden/>
              </w:rPr>
              <w:fldChar w:fldCharType="end"/>
            </w:r>
          </w:hyperlink>
        </w:p>
        <w:p w14:paraId="2A88265B" w14:textId="75C5AA60" w:rsidR="00420BF6" w:rsidRDefault="00436E87" w:rsidP="00743531">
          <w:pPr>
            <w:pStyle w:val="Indholdsfortegnelse3"/>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77" w:history="1">
            <w:r w:rsidR="00420BF6" w:rsidRPr="005D4693">
              <w:rPr>
                <w:rStyle w:val="Hyperlink"/>
                <w:rFonts w:eastAsia="Calibri"/>
              </w:rPr>
              <w:t>2.7.4</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Programledelse</w:t>
            </w:r>
            <w:r w:rsidR="00420BF6">
              <w:rPr>
                <w:webHidden/>
              </w:rPr>
              <w:tab/>
            </w:r>
            <w:r w:rsidR="00420BF6">
              <w:rPr>
                <w:webHidden/>
              </w:rPr>
              <w:fldChar w:fldCharType="begin"/>
            </w:r>
            <w:r w:rsidR="00420BF6">
              <w:rPr>
                <w:webHidden/>
              </w:rPr>
              <w:instrText xml:space="preserve"> PAGEREF _Toc178770277 \h </w:instrText>
            </w:r>
            <w:r w:rsidR="00420BF6">
              <w:rPr>
                <w:webHidden/>
              </w:rPr>
            </w:r>
            <w:r w:rsidR="00420BF6">
              <w:rPr>
                <w:webHidden/>
              </w:rPr>
              <w:fldChar w:fldCharType="separate"/>
            </w:r>
            <w:r w:rsidR="006A32A6">
              <w:rPr>
                <w:webHidden/>
              </w:rPr>
              <w:t>71</w:t>
            </w:r>
            <w:r w:rsidR="00420BF6">
              <w:rPr>
                <w:webHidden/>
              </w:rPr>
              <w:fldChar w:fldCharType="end"/>
            </w:r>
          </w:hyperlink>
        </w:p>
        <w:p w14:paraId="443432EC" w14:textId="3D41B1DD" w:rsidR="00420BF6" w:rsidRDefault="00436E87" w:rsidP="00743531">
          <w:pPr>
            <w:pStyle w:val="Indholdsfortegnelse2"/>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78" w:history="1">
            <w:r w:rsidR="00420BF6" w:rsidRPr="005D4693">
              <w:rPr>
                <w:rStyle w:val="Hyperlink"/>
                <w:rFonts w:eastAsia="Arial"/>
              </w:rPr>
              <w:t>2.8</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Ydelsesområde 8: Databehandling</w:t>
            </w:r>
            <w:r w:rsidR="00420BF6">
              <w:rPr>
                <w:webHidden/>
              </w:rPr>
              <w:tab/>
            </w:r>
            <w:r w:rsidR="00420BF6">
              <w:rPr>
                <w:webHidden/>
              </w:rPr>
              <w:fldChar w:fldCharType="begin"/>
            </w:r>
            <w:r w:rsidR="00420BF6">
              <w:rPr>
                <w:webHidden/>
              </w:rPr>
              <w:instrText xml:space="preserve"> PAGEREF _Toc178770278 \h </w:instrText>
            </w:r>
            <w:r w:rsidR="00420BF6">
              <w:rPr>
                <w:webHidden/>
              </w:rPr>
            </w:r>
            <w:r w:rsidR="00420BF6">
              <w:rPr>
                <w:webHidden/>
              </w:rPr>
              <w:fldChar w:fldCharType="separate"/>
            </w:r>
            <w:r w:rsidR="006A32A6">
              <w:rPr>
                <w:webHidden/>
              </w:rPr>
              <w:t>74</w:t>
            </w:r>
            <w:r w:rsidR="00420BF6">
              <w:rPr>
                <w:webHidden/>
              </w:rPr>
              <w:fldChar w:fldCharType="end"/>
            </w:r>
          </w:hyperlink>
        </w:p>
        <w:p w14:paraId="2192549D" w14:textId="745A13DB" w:rsidR="00420BF6" w:rsidRDefault="00436E87" w:rsidP="00743531">
          <w:pPr>
            <w:pStyle w:val="Indholdsfortegnelse3"/>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79" w:history="1">
            <w:r w:rsidR="00420BF6" w:rsidRPr="005D4693">
              <w:rPr>
                <w:rStyle w:val="Hyperlink"/>
                <w:rFonts w:eastAsia="Calibri"/>
              </w:rPr>
              <w:t>2.8.1</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Dataanalyse og –rapportering</w:t>
            </w:r>
            <w:r w:rsidR="00420BF6">
              <w:rPr>
                <w:webHidden/>
              </w:rPr>
              <w:tab/>
            </w:r>
            <w:r w:rsidR="00420BF6">
              <w:rPr>
                <w:webHidden/>
              </w:rPr>
              <w:fldChar w:fldCharType="begin"/>
            </w:r>
            <w:r w:rsidR="00420BF6">
              <w:rPr>
                <w:webHidden/>
              </w:rPr>
              <w:instrText xml:space="preserve"> PAGEREF _Toc178770279 \h </w:instrText>
            </w:r>
            <w:r w:rsidR="00420BF6">
              <w:rPr>
                <w:webHidden/>
              </w:rPr>
            </w:r>
            <w:r w:rsidR="00420BF6">
              <w:rPr>
                <w:webHidden/>
              </w:rPr>
              <w:fldChar w:fldCharType="separate"/>
            </w:r>
            <w:r w:rsidR="006A32A6">
              <w:rPr>
                <w:webHidden/>
              </w:rPr>
              <w:t>75</w:t>
            </w:r>
            <w:r w:rsidR="00420BF6">
              <w:rPr>
                <w:webHidden/>
              </w:rPr>
              <w:fldChar w:fldCharType="end"/>
            </w:r>
          </w:hyperlink>
        </w:p>
        <w:p w14:paraId="05C4CC74" w14:textId="4D531CA8" w:rsidR="00420BF6" w:rsidRDefault="00436E87" w:rsidP="00743531">
          <w:pPr>
            <w:pStyle w:val="Indholdsfortegnelse3"/>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80" w:history="1">
            <w:r w:rsidR="00420BF6" w:rsidRPr="005D4693">
              <w:rPr>
                <w:rStyle w:val="Hyperlink"/>
                <w:rFonts w:eastAsia="Calibri"/>
              </w:rPr>
              <w:t>2.8.2</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Anvendelse af eksterne data</w:t>
            </w:r>
            <w:r w:rsidR="00420BF6">
              <w:rPr>
                <w:webHidden/>
              </w:rPr>
              <w:tab/>
            </w:r>
            <w:r w:rsidR="00420BF6">
              <w:rPr>
                <w:webHidden/>
              </w:rPr>
              <w:fldChar w:fldCharType="begin"/>
            </w:r>
            <w:r w:rsidR="00420BF6">
              <w:rPr>
                <w:webHidden/>
              </w:rPr>
              <w:instrText xml:space="preserve"> PAGEREF _Toc178770280 \h </w:instrText>
            </w:r>
            <w:r w:rsidR="00420BF6">
              <w:rPr>
                <w:webHidden/>
              </w:rPr>
            </w:r>
            <w:r w:rsidR="00420BF6">
              <w:rPr>
                <w:webHidden/>
              </w:rPr>
              <w:fldChar w:fldCharType="separate"/>
            </w:r>
            <w:r w:rsidR="006A32A6">
              <w:rPr>
                <w:webHidden/>
              </w:rPr>
              <w:t>76</w:t>
            </w:r>
            <w:r w:rsidR="00420BF6">
              <w:rPr>
                <w:webHidden/>
              </w:rPr>
              <w:fldChar w:fldCharType="end"/>
            </w:r>
          </w:hyperlink>
        </w:p>
        <w:p w14:paraId="69E42134" w14:textId="127C0A70" w:rsidR="00420BF6" w:rsidRDefault="00436E87" w:rsidP="00743531">
          <w:pPr>
            <w:pStyle w:val="Indholdsfortegnelse3"/>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81" w:history="1">
            <w:r w:rsidR="00420BF6" w:rsidRPr="005D4693">
              <w:rPr>
                <w:rStyle w:val="Hyperlink"/>
                <w:rFonts w:eastAsia="Calibri"/>
              </w:rPr>
              <w:t>2.8.3</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Konvertering, oprydning og arkivering af data</w:t>
            </w:r>
            <w:r w:rsidR="00420BF6">
              <w:rPr>
                <w:webHidden/>
              </w:rPr>
              <w:tab/>
            </w:r>
            <w:r w:rsidR="00420BF6">
              <w:rPr>
                <w:webHidden/>
              </w:rPr>
              <w:fldChar w:fldCharType="begin"/>
            </w:r>
            <w:r w:rsidR="00420BF6">
              <w:rPr>
                <w:webHidden/>
              </w:rPr>
              <w:instrText xml:space="preserve"> PAGEREF _Toc178770281 \h </w:instrText>
            </w:r>
            <w:r w:rsidR="00420BF6">
              <w:rPr>
                <w:webHidden/>
              </w:rPr>
            </w:r>
            <w:r w:rsidR="00420BF6">
              <w:rPr>
                <w:webHidden/>
              </w:rPr>
              <w:fldChar w:fldCharType="separate"/>
            </w:r>
            <w:r w:rsidR="006A32A6">
              <w:rPr>
                <w:webHidden/>
              </w:rPr>
              <w:t>79</w:t>
            </w:r>
            <w:r w:rsidR="00420BF6">
              <w:rPr>
                <w:webHidden/>
              </w:rPr>
              <w:fldChar w:fldCharType="end"/>
            </w:r>
          </w:hyperlink>
        </w:p>
        <w:p w14:paraId="6FDAC864" w14:textId="628F5C13" w:rsidR="00420BF6" w:rsidRDefault="00436E87" w:rsidP="00743531">
          <w:pPr>
            <w:pStyle w:val="Indholdsfortegnelse2"/>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82" w:history="1">
            <w:r w:rsidR="00420BF6" w:rsidRPr="005D4693">
              <w:rPr>
                <w:rStyle w:val="Hyperlink"/>
              </w:rPr>
              <w:t>2.9</w:t>
            </w:r>
            <w:r w:rsidR="00420BF6">
              <w:rPr>
                <w:rFonts w:eastAsiaTheme="minorEastAsia" w:cstheme="minorBidi"/>
                <w:color w:val="auto"/>
                <w:kern w:val="2"/>
                <w:sz w:val="24"/>
                <w:szCs w:val="24"/>
                <w14:ligatures w14:val="standardContextual"/>
              </w:rPr>
              <w:tab/>
            </w:r>
            <w:r w:rsidR="00420BF6" w:rsidRPr="005D4693">
              <w:rPr>
                <w:rStyle w:val="Hyperlink"/>
              </w:rPr>
              <w:t>Ydelsesområde 9: Rådgivning om Softwarelicenser</w:t>
            </w:r>
            <w:r w:rsidR="00420BF6">
              <w:rPr>
                <w:webHidden/>
              </w:rPr>
              <w:tab/>
            </w:r>
            <w:r w:rsidR="00420BF6">
              <w:rPr>
                <w:webHidden/>
              </w:rPr>
              <w:fldChar w:fldCharType="begin"/>
            </w:r>
            <w:r w:rsidR="00420BF6">
              <w:rPr>
                <w:webHidden/>
              </w:rPr>
              <w:instrText xml:space="preserve"> PAGEREF _Toc178770282 \h </w:instrText>
            </w:r>
            <w:r w:rsidR="00420BF6">
              <w:rPr>
                <w:webHidden/>
              </w:rPr>
            </w:r>
            <w:r w:rsidR="00420BF6">
              <w:rPr>
                <w:webHidden/>
              </w:rPr>
              <w:fldChar w:fldCharType="separate"/>
            </w:r>
            <w:r w:rsidR="006A32A6">
              <w:rPr>
                <w:webHidden/>
              </w:rPr>
              <w:t>81</w:t>
            </w:r>
            <w:r w:rsidR="00420BF6">
              <w:rPr>
                <w:webHidden/>
              </w:rPr>
              <w:fldChar w:fldCharType="end"/>
            </w:r>
          </w:hyperlink>
        </w:p>
        <w:p w14:paraId="374691E0" w14:textId="23763D2B" w:rsidR="00420BF6" w:rsidRDefault="00436E87" w:rsidP="00743531">
          <w:pPr>
            <w:pStyle w:val="Indholdsfortegnelse3"/>
            <w:tabs>
              <w:tab w:val="clear" w:pos="9638"/>
              <w:tab w:val="right" w:leader="dot" w:pos="11199"/>
              <w:tab w:val="right" w:leader="dot" w:pos="11907"/>
            </w:tabs>
            <w:rPr>
              <w:rFonts w:eastAsiaTheme="minorEastAsia" w:cstheme="minorBidi"/>
              <w:color w:val="auto"/>
              <w:kern w:val="2"/>
              <w:sz w:val="24"/>
              <w:szCs w:val="24"/>
              <w14:ligatures w14:val="standardContextual"/>
            </w:rPr>
          </w:pPr>
          <w:hyperlink w:anchor="_Toc178770283" w:history="1">
            <w:r w:rsidR="00420BF6" w:rsidRPr="005D4693">
              <w:rPr>
                <w:rStyle w:val="Hyperlink"/>
                <w:rFonts w:eastAsia="Calibri"/>
                <w:lang w:val="en-US"/>
              </w:rPr>
              <w:t>2.9.1</w:t>
            </w:r>
            <w:r w:rsidR="00420BF6">
              <w:rPr>
                <w:rFonts w:eastAsiaTheme="minorEastAsia" w:cstheme="minorBidi"/>
                <w:color w:val="auto"/>
                <w:kern w:val="2"/>
                <w:sz w:val="24"/>
                <w:szCs w:val="24"/>
                <w14:ligatures w14:val="standardContextual"/>
              </w:rPr>
              <w:tab/>
            </w:r>
            <w:r w:rsidR="00420BF6" w:rsidRPr="005D4693">
              <w:rPr>
                <w:rStyle w:val="Hyperlink"/>
                <w:rFonts w:eastAsia="Calibri"/>
                <w:lang w:val="en-US"/>
              </w:rPr>
              <w:t>Underområde: Open source-software vs. closed source-software</w:t>
            </w:r>
            <w:r w:rsidR="00420BF6">
              <w:rPr>
                <w:webHidden/>
              </w:rPr>
              <w:tab/>
            </w:r>
            <w:r w:rsidR="00420BF6">
              <w:rPr>
                <w:webHidden/>
              </w:rPr>
              <w:fldChar w:fldCharType="begin"/>
            </w:r>
            <w:r w:rsidR="00420BF6">
              <w:rPr>
                <w:webHidden/>
              </w:rPr>
              <w:instrText xml:space="preserve"> PAGEREF _Toc178770283 \h </w:instrText>
            </w:r>
            <w:r w:rsidR="00420BF6">
              <w:rPr>
                <w:webHidden/>
              </w:rPr>
            </w:r>
            <w:r w:rsidR="00420BF6">
              <w:rPr>
                <w:webHidden/>
              </w:rPr>
              <w:fldChar w:fldCharType="separate"/>
            </w:r>
            <w:r w:rsidR="006A32A6">
              <w:rPr>
                <w:webHidden/>
              </w:rPr>
              <w:t>82</w:t>
            </w:r>
            <w:r w:rsidR="00420BF6">
              <w:rPr>
                <w:webHidden/>
              </w:rPr>
              <w:fldChar w:fldCharType="end"/>
            </w:r>
          </w:hyperlink>
        </w:p>
        <w:p w14:paraId="2957076F" w14:textId="72CB93ED" w:rsidR="00420BF6" w:rsidRDefault="00436E87" w:rsidP="00743531">
          <w:pPr>
            <w:pStyle w:val="Indholdsfortegnelse3"/>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84" w:history="1">
            <w:r w:rsidR="00420BF6" w:rsidRPr="005D4693">
              <w:rPr>
                <w:rStyle w:val="Hyperlink"/>
                <w:rFonts w:eastAsia="Calibri"/>
              </w:rPr>
              <w:t>2.9.2</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Fastsættelse af størrelsen af konkrete licenser, samt betingelserne tilknyttet anvendelsen</w:t>
            </w:r>
            <w:r w:rsidR="00420BF6">
              <w:rPr>
                <w:webHidden/>
              </w:rPr>
              <w:tab/>
            </w:r>
            <w:r w:rsidR="00420BF6">
              <w:rPr>
                <w:webHidden/>
              </w:rPr>
              <w:fldChar w:fldCharType="begin"/>
            </w:r>
            <w:r w:rsidR="00420BF6">
              <w:rPr>
                <w:webHidden/>
              </w:rPr>
              <w:instrText xml:space="preserve"> PAGEREF _Toc178770284 \h </w:instrText>
            </w:r>
            <w:r w:rsidR="00420BF6">
              <w:rPr>
                <w:webHidden/>
              </w:rPr>
            </w:r>
            <w:r w:rsidR="00420BF6">
              <w:rPr>
                <w:webHidden/>
              </w:rPr>
              <w:fldChar w:fldCharType="separate"/>
            </w:r>
            <w:r w:rsidR="006A32A6">
              <w:rPr>
                <w:webHidden/>
              </w:rPr>
              <w:t>85</w:t>
            </w:r>
            <w:r w:rsidR="00420BF6">
              <w:rPr>
                <w:webHidden/>
              </w:rPr>
              <w:fldChar w:fldCharType="end"/>
            </w:r>
          </w:hyperlink>
        </w:p>
        <w:p w14:paraId="0AC4E4A0" w14:textId="485D69ED" w:rsidR="00420BF6" w:rsidRDefault="00436E87" w:rsidP="00743531">
          <w:pPr>
            <w:pStyle w:val="Indholdsfortegnelse2"/>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85" w:history="1">
            <w:r w:rsidR="00420BF6" w:rsidRPr="005D4693">
              <w:rPr>
                <w:rStyle w:val="Hyperlink"/>
                <w:rFonts w:eastAsia="Calibri"/>
              </w:rPr>
              <w:t>2.10</w:t>
            </w:r>
            <w:r w:rsidR="00420BF6">
              <w:rPr>
                <w:rFonts w:eastAsiaTheme="minorEastAsia" w:cstheme="minorBidi"/>
                <w:color w:val="auto"/>
                <w:kern w:val="2"/>
                <w:sz w:val="24"/>
                <w:szCs w:val="24"/>
                <w14:ligatures w14:val="standardContextual"/>
              </w:rPr>
              <w:tab/>
            </w:r>
            <w:r w:rsidR="00420BF6" w:rsidRPr="005D4693">
              <w:rPr>
                <w:rStyle w:val="Hyperlink"/>
                <w:rFonts w:eastAsia="Calibri"/>
                <w:lang w:val="en-US"/>
              </w:rPr>
              <w:t>Ydelsesområde 10: Infrastruktur og hardware</w:t>
            </w:r>
            <w:r w:rsidR="00420BF6">
              <w:rPr>
                <w:webHidden/>
              </w:rPr>
              <w:tab/>
            </w:r>
            <w:r w:rsidR="00420BF6">
              <w:rPr>
                <w:webHidden/>
              </w:rPr>
              <w:fldChar w:fldCharType="begin"/>
            </w:r>
            <w:r w:rsidR="00420BF6">
              <w:rPr>
                <w:webHidden/>
              </w:rPr>
              <w:instrText xml:space="preserve"> PAGEREF _Toc178770285 \h </w:instrText>
            </w:r>
            <w:r w:rsidR="00420BF6">
              <w:rPr>
                <w:webHidden/>
              </w:rPr>
            </w:r>
            <w:r w:rsidR="00420BF6">
              <w:rPr>
                <w:webHidden/>
              </w:rPr>
              <w:fldChar w:fldCharType="separate"/>
            </w:r>
            <w:r w:rsidR="006A32A6">
              <w:rPr>
                <w:webHidden/>
              </w:rPr>
              <w:t>90</w:t>
            </w:r>
            <w:r w:rsidR="00420BF6">
              <w:rPr>
                <w:webHidden/>
              </w:rPr>
              <w:fldChar w:fldCharType="end"/>
            </w:r>
          </w:hyperlink>
        </w:p>
        <w:p w14:paraId="3E83838D" w14:textId="47F72829" w:rsidR="00420BF6" w:rsidRDefault="00436E87" w:rsidP="00743531">
          <w:pPr>
            <w:pStyle w:val="Indholdsfortegnelse3"/>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86" w:history="1">
            <w:r w:rsidR="00420BF6" w:rsidRPr="005D4693">
              <w:rPr>
                <w:rStyle w:val="Hyperlink"/>
                <w:rFonts w:eastAsia="Calibri"/>
              </w:rPr>
              <w:t>2.10.1</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Opsætning, konfigurering og drift af netværk</w:t>
            </w:r>
            <w:r w:rsidR="00420BF6">
              <w:rPr>
                <w:webHidden/>
              </w:rPr>
              <w:tab/>
            </w:r>
            <w:r w:rsidR="00420BF6">
              <w:rPr>
                <w:webHidden/>
              </w:rPr>
              <w:fldChar w:fldCharType="begin"/>
            </w:r>
            <w:r w:rsidR="00420BF6">
              <w:rPr>
                <w:webHidden/>
              </w:rPr>
              <w:instrText xml:space="preserve"> PAGEREF _Toc178770286 \h </w:instrText>
            </w:r>
            <w:r w:rsidR="00420BF6">
              <w:rPr>
                <w:webHidden/>
              </w:rPr>
            </w:r>
            <w:r w:rsidR="00420BF6">
              <w:rPr>
                <w:webHidden/>
              </w:rPr>
              <w:fldChar w:fldCharType="separate"/>
            </w:r>
            <w:r w:rsidR="006A32A6">
              <w:rPr>
                <w:webHidden/>
              </w:rPr>
              <w:t>90</w:t>
            </w:r>
            <w:r w:rsidR="00420BF6">
              <w:rPr>
                <w:webHidden/>
              </w:rPr>
              <w:fldChar w:fldCharType="end"/>
            </w:r>
          </w:hyperlink>
        </w:p>
        <w:p w14:paraId="565A7F41" w14:textId="169B71FA" w:rsidR="00420BF6" w:rsidRDefault="00436E87" w:rsidP="00743531">
          <w:pPr>
            <w:pStyle w:val="Indholdsfortegnelse3"/>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87" w:history="1">
            <w:r w:rsidR="00420BF6" w:rsidRPr="005D4693">
              <w:rPr>
                <w:rStyle w:val="Hyperlink"/>
                <w:rFonts w:eastAsia="Calibri"/>
              </w:rPr>
              <w:t>2.10.2</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Opsætning, konfigurering og drift af servere</w:t>
            </w:r>
            <w:r w:rsidR="00420BF6">
              <w:rPr>
                <w:webHidden/>
              </w:rPr>
              <w:tab/>
            </w:r>
            <w:r w:rsidR="00420BF6">
              <w:rPr>
                <w:webHidden/>
              </w:rPr>
              <w:fldChar w:fldCharType="begin"/>
            </w:r>
            <w:r w:rsidR="00420BF6">
              <w:rPr>
                <w:webHidden/>
              </w:rPr>
              <w:instrText xml:space="preserve"> PAGEREF _Toc178770287 \h </w:instrText>
            </w:r>
            <w:r w:rsidR="00420BF6">
              <w:rPr>
                <w:webHidden/>
              </w:rPr>
            </w:r>
            <w:r w:rsidR="00420BF6">
              <w:rPr>
                <w:webHidden/>
              </w:rPr>
              <w:fldChar w:fldCharType="separate"/>
            </w:r>
            <w:r w:rsidR="006A32A6">
              <w:rPr>
                <w:webHidden/>
              </w:rPr>
              <w:t>92</w:t>
            </w:r>
            <w:r w:rsidR="00420BF6">
              <w:rPr>
                <w:webHidden/>
              </w:rPr>
              <w:fldChar w:fldCharType="end"/>
            </w:r>
          </w:hyperlink>
        </w:p>
        <w:p w14:paraId="68D0C1F1" w14:textId="425095E6" w:rsidR="00420BF6" w:rsidRDefault="00436E87" w:rsidP="00743531">
          <w:pPr>
            <w:pStyle w:val="Indholdsfortegnelse3"/>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88" w:history="1">
            <w:r w:rsidR="00420BF6" w:rsidRPr="005D4693">
              <w:rPr>
                <w:rStyle w:val="Hyperlink"/>
                <w:rFonts w:eastAsia="Calibri"/>
              </w:rPr>
              <w:t>2.10.3</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Opsætning, konfigurering og drift af klienter</w:t>
            </w:r>
            <w:r w:rsidR="00420BF6">
              <w:rPr>
                <w:webHidden/>
              </w:rPr>
              <w:tab/>
            </w:r>
            <w:r w:rsidR="00420BF6">
              <w:rPr>
                <w:webHidden/>
              </w:rPr>
              <w:fldChar w:fldCharType="begin"/>
            </w:r>
            <w:r w:rsidR="00420BF6">
              <w:rPr>
                <w:webHidden/>
              </w:rPr>
              <w:instrText xml:space="preserve"> PAGEREF _Toc178770288 \h </w:instrText>
            </w:r>
            <w:r w:rsidR="00420BF6">
              <w:rPr>
                <w:webHidden/>
              </w:rPr>
            </w:r>
            <w:r w:rsidR="00420BF6">
              <w:rPr>
                <w:webHidden/>
              </w:rPr>
              <w:fldChar w:fldCharType="separate"/>
            </w:r>
            <w:r w:rsidR="006A32A6">
              <w:rPr>
                <w:webHidden/>
              </w:rPr>
              <w:t>97</w:t>
            </w:r>
            <w:r w:rsidR="00420BF6">
              <w:rPr>
                <w:webHidden/>
              </w:rPr>
              <w:fldChar w:fldCharType="end"/>
            </w:r>
          </w:hyperlink>
        </w:p>
        <w:p w14:paraId="2BAD38E2" w14:textId="3C059973" w:rsidR="00420BF6" w:rsidRDefault="00436E87" w:rsidP="00743531">
          <w:pPr>
            <w:pStyle w:val="Indholdsfortegnelse2"/>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89" w:history="1">
            <w:r w:rsidR="00420BF6" w:rsidRPr="005D4693">
              <w:rPr>
                <w:rStyle w:val="Hyperlink"/>
                <w:rFonts w:eastAsia="Calibri"/>
              </w:rPr>
              <w:t>2.11</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Ydelsesområde 11: Test</w:t>
            </w:r>
            <w:r w:rsidR="00420BF6">
              <w:rPr>
                <w:webHidden/>
              </w:rPr>
              <w:tab/>
            </w:r>
            <w:r w:rsidR="00420BF6">
              <w:rPr>
                <w:webHidden/>
              </w:rPr>
              <w:fldChar w:fldCharType="begin"/>
            </w:r>
            <w:r w:rsidR="00420BF6">
              <w:rPr>
                <w:webHidden/>
              </w:rPr>
              <w:instrText xml:space="preserve"> PAGEREF _Toc178770289 \h </w:instrText>
            </w:r>
            <w:r w:rsidR="00420BF6">
              <w:rPr>
                <w:webHidden/>
              </w:rPr>
            </w:r>
            <w:r w:rsidR="00420BF6">
              <w:rPr>
                <w:webHidden/>
              </w:rPr>
              <w:fldChar w:fldCharType="separate"/>
            </w:r>
            <w:r w:rsidR="006A32A6">
              <w:rPr>
                <w:webHidden/>
              </w:rPr>
              <w:t>99</w:t>
            </w:r>
            <w:r w:rsidR="00420BF6">
              <w:rPr>
                <w:webHidden/>
              </w:rPr>
              <w:fldChar w:fldCharType="end"/>
            </w:r>
          </w:hyperlink>
        </w:p>
        <w:p w14:paraId="2F6BF305" w14:textId="55004747" w:rsidR="00420BF6" w:rsidRDefault="00436E87" w:rsidP="00743531">
          <w:pPr>
            <w:pStyle w:val="Indholdsfortegnelse3"/>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90" w:history="1">
            <w:r w:rsidR="00420BF6" w:rsidRPr="005D4693">
              <w:rPr>
                <w:rStyle w:val="Hyperlink"/>
                <w:rFonts w:eastAsia="Calibri"/>
              </w:rPr>
              <w:t>2.11.1</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It-test af udvikling efter den traditionelle vandfaldsmodel</w:t>
            </w:r>
            <w:r w:rsidR="00420BF6">
              <w:rPr>
                <w:webHidden/>
              </w:rPr>
              <w:tab/>
            </w:r>
            <w:r w:rsidR="00420BF6">
              <w:rPr>
                <w:webHidden/>
              </w:rPr>
              <w:fldChar w:fldCharType="begin"/>
            </w:r>
            <w:r w:rsidR="00420BF6">
              <w:rPr>
                <w:webHidden/>
              </w:rPr>
              <w:instrText xml:space="preserve"> PAGEREF _Toc178770290 \h </w:instrText>
            </w:r>
            <w:r w:rsidR="00420BF6">
              <w:rPr>
                <w:webHidden/>
              </w:rPr>
            </w:r>
            <w:r w:rsidR="00420BF6">
              <w:rPr>
                <w:webHidden/>
              </w:rPr>
              <w:fldChar w:fldCharType="separate"/>
            </w:r>
            <w:r w:rsidR="006A32A6">
              <w:rPr>
                <w:webHidden/>
              </w:rPr>
              <w:t>99</w:t>
            </w:r>
            <w:r w:rsidR="00420BF6">
              <w:rPr>
                <w:webHidden/>
              </w:rPr>
              <w:fldChar w:fldCharType="end"/>
            </w:r>
          </w:hyperlink>
        </w:p>
        <w:p w14:paraId="5B56D424" w14:textId="5AB2F6F4" w:rsidR="00420BF6" w:rsidRDefault="00436E87" w:rsidP="00743531">
          <w:pPr>
            <w:pStyle w:val="Indholdsfortegnelse3"/>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91" w:history="1">
            <w:r w:rsidR="00420BF6" w:rsidRPr="005D4693">
              <w:rPr>
                <w:rStyle w:val="Hyperlink"/>
              </w:rPr>
              <w:t>2.11.2</w:t>
            </w:r>
            <w:r w:rsidR="00420BF6">
              <w:rPr>
                <w:rFonts w:eastAsiaTheme="minorEastAsia" w:cstheme="minorBidi"/>
                <w:color w:val="auto"/>
                <w:kern w:val="2"/>
                <w:sz w:val="24"/>
                <w:szCs w:val="24"/>
                <w14:ligatures w14:val="standardContextual"/>
              </w:rPr>
              <w:tab/>
            </w:r>
            <w:r w:rsidR="00420BF6" w:rsidRPr="005D4693">
              <w:rPr>
                <w:rStyle w:val="Hyperlink"/>
              </w:rPr>
              <w:t>Underområde: Agile it-test</w:t>
            </w:r>
            <w:r w:rsidR="00420BF6">
              <w:rPr>
                <w:webHidden/>
              </w:rPr>
              <w:tab/>
            </w:r>
            <w:r w:rsidR="00420BF6">
              <w:rPr>
                <w:webHidden/>
              </w:rPr>
              <w:fldChar w:fldCharType="begin"/>
            </w:r>
            <w:r w:rsidR="00420BF6">
              <w:rPr>
                <w:webHidden/>
              </w:rPr>
              <w:instrText xml:space="preserve"> PAGEREF _Toc178770291 \h </w:instrText>
            </w:r>
            <w:r w:rsidR="00420BF6">
              <w:rPr>
                <w:webHidden/>
              </w:rPr>
            </w:r>
            <w:r w:rsidR="00420BF6">
              <w:rPr>
                <w:webHidden/>
              </w:rPr>
              <w:fldChar w:fldCharType="separate"/>
            </w:r>
            <w:r w:rsidR="006A32A6">
              <w:rPr>
                <w:webHidden/>
              </w:rPr>
              <w:t>100</w:t>
            </w:r>
            <w:r w:rsidR="00420BF6">
              <w:rPr>
                <w:webHidden/>
              </w:rPr>
              <w:fldChar w:fldCharType="end"/>
            </w:r>
          </w:hyperlink>
        </w:p>
        <w:p w14:paraId="2D15544D" w14:textId="322965C5" w:rsidR="00420BF6" w:rsidRDefault="00436E87" w:rsidP="00743531">
          <w:pPr>
            <w:pStyle w:val="Indholdsfortegnelse2"/>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92" w:history="1">
            <w:r w:rsidR="00420BF6" w:rsidRPr="005D4693">
              <w:rPr>
                <w:rStyle w:val="Hyperlink"/>
                <w:rFonts w:eastAsia="Calibri"/>
              </w:rPr>
              <w:t>2.12</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Ydelsesområde 12: Udvikling af ny funktionalitet</w:t>
            </w:r>
            <w:r w:rsidR="00420BF6">
              <w:rPr>
                <w:webHidden/>
              </w:rPr>
              <w:tab/>
            </w:r>
            <w:r w:rsidR="00420BF6">
              <w:rPr>
                <w:webHidden/>
              </w:rPr>
              <w:fldChar w:fldCharType="begin"/>
            </w:r>
            <w:r w:rsidR="00420BF6">
              <w:rPr>
                <w:webHidden/>
              </w:rPr>
              <w:instrText xml:space="preserve"> PAGEREF _Toc178770292 \h </w:instrText>
            </w:r>
            <w:r w:rsidR="00420BF6">
              <w:rPr>
                <w:webHidden/>
              </w:rPr>
            </w:r>
            <w:r w:rsidR="00420BF6">
              <w:rPr>
                <w:webHidden/>
              </w:rPr>
              <w:fldChar w:fldCharType="separate"/>
            </w:r>
            <w:r w:rsidR="006A32A6">
              <w:rPr>
                <w:webHidden/>
              </w:rPr>
              <w:t>102</w:t>
            </w:r>
            <w:r w:rsidR="00420BF6">
              <w:rPr>
                <w:webHidden/>
              </w:rPr>
              <w:fldChar w:fldCharType="end"/>
            </w:r>
          </w:hyperlink>
        </w:p>
        <w:p w14:paraId="264FE50B" w14:textId="0FC08210" w:rsidR="00420BF6" w:rsidRDefault="00436E87" w:rsidP="00743531">
          <w:pPr>
            <w:pStyle w:val="Indholdsfortegnelse3"/>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93" w:history="1">
            <w:r w:rsidR="00420BF6" w:rsidRPr="005D4693">
              <w:rPr>
                <w:rStyle w:val="Hyperlink"/>
                <w:rFonts w:eastAsia="Calibri"/>
              </w:rPr>
              <w:t>2.12.1</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It-udvikling efter den traditionelle vandfaldsmodel</w:t>
            </w:r>
            <w:r w:rsidR="00420BF6">
              <w:rPr>
                <w:webHidden/>
              </w:rPr>
              <w:tab/>
            </w:r>
            <w:r w:rsidR="00420BF6">
              <w:rPr>
                <w:webHidden/>
              </w:rPr>
              <w:fldChar w:fldCharType="begin"/>
            </w:r>
            <w:r w:rsidR="00420BF6">
              <w:rPr>
                <w:webHidden/>
              </w:rPr>
              <w:instrText xml:space="preserve"> PAGEREF _Toc178770293 \h </w:instrText>
            </w:r>
            <w:r w:rsidR="00420BF6">
              <w:rPr>
                <w:webHidden/>
              </w:rPr>
            </w:r>
            <w:r w:rsidR="00420BF6">
              <w:rPr>
                <w:webHidden/>
              </w:rPr>
              <w:fldChar w:fldCharType="separate"/>
            </w:r>
            <w:r w:rsidR="006A32A6">
              <w:rPr>
                <w:webHidden/>
              </w:rPr>
              <w:t>102</w:t>
            </w:r>
            <w:r w:rsidR="00420BF6">
              <w:rPr>
                <w:webHidden/>
              </w:rPr>
              <w:fldChar w:fldCharType="end"/>
            </w:r>
          </w:hyperlink>
        </w:p>
        <w:p w14:paraId="62128D05" w14:textId="283F1D02" w:rsidR="00420BF6" w:rsidRDefault="00436E87" w:rsidP="00743531">
          <w:pPr>
            <w:pStyle w:val="Indholdsfortegnelse3"/>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94" w:history="1">
            <w:r w:rsidR="00420BF6" w:rsidRPr="005D4693">
              <w:rPr>
                <w:rStyle w:val="Hyperlink"/>
                <w:rFonts w:eastAsia="Calibri"/>
              </w:rPr>
              <w:t>2.12.2</w:t>
            </w:r>
            <w:r w:rsidR="00420BF6">
              <w:rPr>
                <w:rFonts w:eastAsiaTheme="minorEastAsia" w:cstheme="minorBidi"/>
                <w:color w:val="auto"/>
                <w:kern w:val="2"/>
                <w:sz w:val="24"/>
                <w:szCs w:val="24"/>
                <w14:ligatures w14:val="standardContextual"/>
              </w:rPr>
              <w:tab/>
            </w:r>
            <w:r w:rsidR="00420BF6" w:rsidRPr="005D4693">
              <w:rPr>
                <w:rStyle w:val="Hyperlink"/>
                <w:rFonts w:eastAsia="Calibri"/>
              </w:rPr>
              <w:t>Underområde: Agil it-udvikling</w:t>
            </w:r>
            <w:r w:rsidR="00420BF6">
              <w:rPr>
                <w:webHidden/>
              </w:rPr>
              <w:tab/>
            </w:r>
            <w:r w:rsidR="00420BF6">
              <w:rPr>
                <w:webHidden/>
              </w:rPr>
              <w:fldChar w:fldCharType="begin"/>
            </w:r>
            <w:r w:rsidR="00420BF6">
              <w:rPr>
                <w:webHidden/>
              </w:rPr>
              <w:instrText xml:space="preserve"> PAGEREF _Toc178770294 \h </w:instrText>
            </w:r>
            <w:r w:rsidR="00420BF6">
              <w:rPr>
                <w:webHidden/>
              </w:rPr>
            </w:r>
            <w:r w:rsidR="00420BF6">
              <w:rPr>
                <w:webHidden/>
              </w:rPr>
              <w:fldChar w:fldCharType="separate"/>
            </w:r>
            <w:r w:rsidR="006A32A6">
              <w:rPr>
                <w:webHidden/>
              </w:rPr>
              <w:t>108</w:t>
            </w:r>
            <w:r w:rsidR="00420BF6">
              <w:rPr>
                <w:webHidden/>
              </w:rPr>
              <w:fldChar w:fldCharType="end"/>
            </w:r>
          </w:hyperlink>
        </w:p>
        <w:p w14:paraId="7CB8D13A" w14:textId="32B016F5" w:rsidR="00420BF6" w:rsidRDefault="00436E87" w:rsidP="00743531">
          <w:pPr>
            <w:pStyle w:val="Indholdsfortegnelse2"/>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95" w:history="1">
            <w:r w:rsidR="00420BF6" w:rsidRPr="005D4693">
              <w:rPr>
                <w:rStyle w:val="Hyperlink"/>
              </w:rPr>
              <w:t>2.13</w:t>
            </w:r>
            <w:r w:rsidR="00420BF6">
              <w:rPr>
                <w:rFonts w:eastAsiaTheme="minorEastAsia" w:cstheme="minorBidi"/>
                <w:color w:val="auto"/>
                <w:kern w:val="2"/>
                <w:sz w:val="24"/>
                <w:szCs w:val="24"/>
                <w14:ligatures w14:val="standardContextual"/>
              </w:rPr>
              <w:tab/>
            </w:r>
            <w:r w:rsidR="00420BF6" w:rsidRPr="005D4693">
              <w:rPr>
                <w:rStyle w:val="Hyperlink"/>
              </w:rPr>
              <w:t>Ydelsesområde 13: Tilpasning af eksisterende it-systemer</w:t>
            </w:r>
            <w:r w:rsidR="00420BF6">
              <w:rPr>
                <w:webHidden/>
              </w:rPr>
              <w:tab/>
            </w:r>
            <w:r w:rsidR="00420BF6">
              <w:rPr>
                <w:webHidden/>
              </w:rPr>
              <w:fldChar w:fldCharType="begin"/>
            </w:r>
            <w:r w:rsidR="00420BF6">
              <w:rPr>
                <w:webHidden/>
              </w:rPr>
              <w:instrText xml:space="preserve"> PAGEREF _Toc178770295 \h </w:instrText>
            </w:r>
            <w:r w:rsidR="00420BF6">
              <w:rPr>
                <w:webHidden/>
              </w:rPr>
            </w:r>
            <w:r w:rsidR="00420BF6">
              <w:rPr>
                <w:webHidden/>
              </w:rPr>
              <w:fldChar w:fldCharType="separate"/>
            </w:r>
            <w:r w:rsidR="006A32A6">
              <w:rPr>
                <w:webHidden/>
              </w:rPr>
              <w:t>118</w:t>
            </w:r>
            <w:r w:rsidR="00420BF6">
              <w:rPr>
                <w:webHidden/>
              </w:rPr>
              <w:fldChar w:fldCharType="end"/>
            </w:r>
          </w:hyperlink>
        </w:p>
        <w:p w14:paraId="593FAB29" w14:textId="0F163A3F" w:rsidR="00420BF6" w:rsidRDefault="00436E87" w:rsidP="00743531">
          <w:pPr>
            <w:pStyle w:val="Indholdsfortegnelse3"/>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96" w:history="1">
            <w:r w:rsidR="00420BF6" w:rsidRPr="005D4693">
              <w:rPr>
                <w:rStyle w:val="Hyperlink"/>
              </w:rPr>
              <w:t>2.13.1</w:t>
            </w:r>
            <w:r w:rsidR="00420BF6">
              <w:rPr>
                <w:rFonts w:eastAsiaTheme="minorEastAsia" w:cstheme="minorBidi"/>
                <w:color w:val="auto"/>
                <w:kern w:val="2"/>
                <w:sz w:val="24"/>
                <w:szCs w:val="24"/>
                <w14:ligatures w14:val="standardContextual"/>
              </w:rPr>
              <w:tab/>
            </w:r>
            <w:r w:rsidR="00420BF6" w:rsidRPr="005D4693">
              <w:rPr>
                <w:rStyle w:val="Hyperlink"/>
              </w:rPr>
              <w:t>Underområde: It-udvikling med henblik på tilpasning af eksisterende it-system</w:t>
            </w:r>
            <w:r w:rsidR="00420BF6">
              <w:rPr>
                <w:webHidden/>
              </w:rPr>
              <w:tab/>
            </w:r>
            <w:r w:rsidR="00420BF6">
              <w:rPr>
                <w:webHidden/>
              </w:rPr>
              <w:fldChar w:fldCharType="begin"/>
            </w:r>
            <w:r w:rsidR="00420BF6">
              <w:rPr>
                <w:webHidden/>
              </w:rPr>
              <w:instrText xml:space="preserve"> PAGEREF _Toc178770296 \h </w:instrText>
            </w:r>
            <w:r w:rsidR="00420BF6">
              <w:rPr>
                <w:webHidden/>
              </w:rPr>
            </w:r>
            <w:r w:rsidR="00420BF6">
              <w:rPr>
                <w:webHidden/>
              </w:rPr>
              <w:fldChar w:fldCharType="separate"/>
            </w:r>
            <w:r w:rsidR="006A32A6">
              <w:rPr>
                <w:webHidden/>
              </w:rPr>
              <w:t>118</w:t>
            </w:r>
            <w:r w:rsidR="00420BF6">
              <w:rPr>
                <w:webHidden/>
              </w:rPr>
              <w:fldChar w:fldCharType="end"/>
            </w:r>
          </w:hyperlink>
        </w:p>
        <w:p w14:paraId="7A961EEE" w14:textId="435E9879" w:rsidR="00420BF6" w:rsidRDefault="00436E87" w:rsidP="00743531">
          <w:pPr>
            <w:pStyle w:val="Indholdsfortegnelse2"/>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97" w:history="1">
            <w:r w:rsidR="00420BF6" w:rsidRPr="005D4693">
              <w:rPr>
                <w:rStyle w:val="Hyperlink"/>
              </w:rPr>
              <w:t>2.14</w:t>
            </w:r>
            <w:r w:rsidR="00420BF6">
              <w:rPr>
                <w:rFonts w:eastAsiaTheme="minorEastAsia" w:cstheme="minorBidi"/>
                <w:color w:val="auto"/>
                <w:kern w:val="2"/>
                <w:sz w:val="24"/>
                <w:szCs w:val="24"/>
                <w14:ligatures w14:val="standardContextual"/>
              </w:rPr>
              <w:tab/>
            </w:r>
            <w:r w:rsidR="00420BF6" w:rsidRPr="005D4693">
              <w:rPr>
                <w:rStyle w:val="Hyperlink"/>
              </w:rPr>
              <w:t xml:space="preserve">Ydelsesområde </w:t>
            </w:r>
            <w:r w:rsidR="00420BF6" w:rsidRPr="005D4693">
              <w:rPr>
                <w:rStyle w:val="Hyperlink"/>
                <w:lang w:val="en-US"/>
              </w:rPr>
              <w:t>14: It-system drift</w:t>
            </w:r>
            <w:r w:rsidR="00420BF6">
              <w:rPr>
                <w:webHidden/>
              </w:rPr>
              <w:tab/>
            </w:r>
            <w:r w:rsidR="00420BF6">
              <w:rPr>
                <w:webHidden/>
              </w:rPr>
              <w:fldChar w:fldCharType="begin"/>
            </w:r>
            <w:r w:rsidR="00420BF6">
              <w:rPr>
                <w:webHidden/>
              </w:rPr>
              <w:instrText xml:space="preserve"> PAGEREF _Toc178770297 \h </w:instrText>
            </w:r>
            <w:r w:rsidR="00420BF6">
              <w:rPr>
                <w:webHidden/>
              </w:rPr>
            </w:r>
            <w:r w:rsidR="00420BF6">
              <w:rPr>
                <w:webHidden/>
              </w:rPr>
              <w:fldChar w:fldCharType="separate"/>
            </w:r>
            <w:r w:rsidR="006A32A6">
              <w:rPr>
                <w:webHidden/>
              </w:rPr>
              <w:t>120</w:t>
            </w:r>
            <w:r w:rsidR="00420BF6">
              <w:rPr>
                <w:webHidden/>
              </w:rPr>
              <w:fldChar w:fldCharType="end"/>
            </w:r>
          </w:hyperlink>
        </w:p>
        <w:p w14:paraId="6C2D84E6" w14:textId="333FDE5E" w:rsidR="00420BF6" w:rsidRDefault="00436E87" w:rsidP="00743531">
          <w:pPr>
            <w:pStyle w:val="Indholdsfortegnelse3"/>
            <w:tabs>
              <w:tab w:val="clear" w:pos="9638"/>
              <w:tab w:val="right" w:leader="dot" w:pos="11199"/>
              <w:tab w:val="right" w:leader="dot" w:pos="11907"/>
              <w:tab w:val="right" w:leader="dot" w:pos="12049"/>
            </w:tabs>
            <w:rPr>
              <w:rFonts w:eastAsiaTheme="minorEastAsia" w:cstheme="minorBidi"/>
              <w:color w:val="auto"/>
              <w:kern w:val="2"/>
              <w:sz w:val="24"/>
              <w:szCs w:val="24"/>
              <w14:ligatures w14:val="standardContextual"/>
            </w:rPr>
          </w:pPr>
          <w:hyperlink w:anchor="_Toc178770298" w:history="1">
            <w:r w:rsidR="00420BF6" w:rsidRPr="005D4693">
              <w:rPr>
                <w:rStyle w:val="Hyperlink"/>
              </w:rPr>
              <w:t>2.14.1</w:t>
            </w:r>
            <w:r w:rsidR="00420BF6">
              <w:rPr>
                <w:rFonts w:eastAsiaTheme="minorEastAsia" w:cstheme="minorBidi"/>
                <w:color w:val="auto"/>
                <w:kern w:val="2"/>
                <w:sz w:val="24"/>
                <w:szCs w:val="24"/>
                <w14:ligatures w14:val="standardContextual"/>
              </w:rPr>
              <w:tab/>
            </w:r>
            <w:r w:rsidR="00420BF6" w:rsidRPr="005D4693">
              <w:rPr>
                <w:rStyle w:val="Hyperlink"/>
              </w:rPr>
              <w:t>Underområde: Drift af it-systemer</w:t>
            </w:r>
            <w:r w:rsidR="00420BF6">
              <w:rPr>
                <w:webHidden/>
              </w:rPr>
              <w:tab/>
            </w:r>
            <w:r w:rsidR="00420BF6">
              <w:rPr>
                <w:webHidden/>
              </w:rPr>
              <w:fldChar w:fldCharType="begin"/>
            </w:r>
            <w:r w:rsidR="00420BF6">
              <w:rPr>
                <w:webHidden/>
              </w:rPr>
              <w:instrText xml:space="preserve"> PAGEREF _Toc178770298 \h </w:instrText>
            </w:r>
            <w:r w:rsidR="00420BF6">
              <w:rPr>
                <w:webHidden/>
              </w:rPr>
            </w:r>
            <w:r w:rsidR="00420BF6">
              <w:rPr>
                <w:webHidden/>
              </w:rPr>
              <w:fldChar w:fldCharType="separate"/>
            </w:r>
            <w:r w:rsidR="006A32A6">
              <w:rPr>
                <w:webHidden/>
              </w:rPr>
              <w:t>120</w:t>
            </w:r>
            <w:r w:rsidR="00420BF6">
              <w:rPr>
                <w:webHidden/>
              </w:rPr>
              <w:fldChar w:fldCharType="end"/>
            </w:r>
          </w:hyperlink>
        </w:p>
        <w:p w14:paraId="30F83665" w14:textId="3321C8E7" w:rsidR="00420BF6" w:rsidRDefault="00420BF6" w:rsidP="000008F5">
          <w:pPr>
            <w:tabs>
              <w:tab w:val="right" w:leader="dot" w:pos="10065"/>
            </w:tabs>
          </w:pPr>
          <w:r>
            <w:rPr>
              <w:b/>
              <w:bCs/>
            </w:rPr>
            <w:fldChar w:fldCharType="end"/>
          </w:r>
        </w:p>
      </w:sdtContent>
    </w:sdt>
    <w:p w14:paraId="10598689" w14:textId="77777777" w:rsidR="00B14366" w:rsidRPr="004500EA" w:rsidRDefault="00B14366" w:rsidP="00B14366">
      <w:r>
        <w:br w:type="page"/>
      </w:r>
    </w:p>
    <w:p w14:paraId="558ADE28" w14:textId="0485E4D8" w:rsidR="00F401D6" w:rsidRDefault="005A3D66" w:rsidP="005A3D66">
      <w:pPr>
        <w:pStyle w:val="Overskrift1"/>
        <w:numPr>
          <w:ilvl w:val="0"/>
          <w:numId w:val="0"/>
        </w:numPr>
        <w:ind w:left="454" w:hanging="454"/>
      </w:pPr>
      <w:bookmarkStart w:id="1" w:name="_Toc178770250"/>
      <w:r>
        <w:lastRenderedPageBreak/>
        <w:t>1</w:t>
      </w:r>
      <w:r w:rsidR="005A1DA9">
        <w:t xml:space="preserve"> Anvendelsesområde</w:t>
      </w:r>
      <w:bookmarkEnd w:id="1"/>
    </w:p>
    <w:p w14:paraId="72419F1D" w14:textId="65C2D831" w:rsidR="008128A2" w:rsidRDefault="77A2DC44" w:rsidP="00C36598">
      <w:pPr>
        <w:rPr>
          <w:rFonts w:eastAsia="Arial"/>
        </w:rPr>
      </w:pPr>
      <w:r w:rsidRPr="1790D2A2">
        <w:rPr>
          <w:rFonts w:eastAsia="Arial"/>
        </w:rPr>
        <w:t xml:space="preserve">Nærværende bilag angiver og beskriver de ydelsesområder og underområder samt delområder og Ydelser, som er omfattet af </w:t>
      </w:r>
      <w:r w:rsidR="000F6538">
        <w:rPr>
          <w:rFonts w:eastAsia="Arial"/>
        </w:rPr>
        <w:t>02.14 It-konsulenter (DIS)</w:t>
      </w:r>
      <w:r w:rsidR="008808F2">
        <w:rPr>
          <w:rFonts w:eastAsia="Arial"/>
        </w:rPr>
        <w:t>.</w:t>
      </w:r>
      <w:r w:rsidR="006370E6">
        <w:rPr>
          <w:rFonts w:eastAsia="Arial"/>
        </w:rPr>
        <w:t xml:space="preserve"> </w:t>
      </w:r>
    </w:p>
    <w:p w14:paraId="6290FAAB" w14:textId="17C817B1" w:rsidR="77A2DC44" w:rsidRDefault="77A2DC44" w:rsidP="00C36598">
      <w:pPr>
        <w:rPr>
          <w:rFonts w:eastAsia="Arial"/>
        </w:rPr>
      </w:pPr>
      <w:r w:rsidRPr="1535B8CA">
        <w:rPr>
          <w:rFonts w:eastAsia="Arial"/>
        </w:rPr>
        <w:t>Følgende tabel er en samlet oversigt over samtlige ydelsesområder med angivelse af, hvilket punkt de refererer til i nærværende bilag:</w:t>
      </w:r>
    </w:p>
    <w:tbl>
      <w:tblPr>
        <w:tblW w:w="1402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750"/>
        <w:gridCol w:w="1276"/>
      </w:tblGrid>
      <w:tr w:rsidR="1535B8CA" w14:paraId="6708232C" w14:textId="77777777" w:rsidTr="006A32A6">
        <w:trPr>
          <w:trHeight w:val="300"/>
        </w:trPr>
        <w:tc>
          <w:tcPr>
            <w:tcW w:w="12750" w:type="dxa"/>
            <w:tcBorders>
              <w:top w:val="single" w:sz="6" w:space="0" w:color="auto"/>
              <w:left w:val="single" w:sz="6" w:space="0" w:color="auto"/>
              <w:bottom w:val="single" w:sz="6" w:space="0" w:color="auto"/>
              <w:right w:val="single" w:sz="6" w:space="0" w:color="auto"/>
            </w:tcBorders>
            <w:shd w:val="clear" w:color="auto" w:fill="677A6F" w:themeFill="accent2"/>
            <w:tcMar>
              <w:left w:w="105" w:type="dxa"/>
              <w:right w:w="105" w:type="dxa"/>
            </w:tcMar>
          </w:tcPr>
          <w:p w14:paraId="03010E9D" w14:textId="4FB328B8" w:rsidR="1535B8CA" w:rsidRDefault="1535B8CA" w:rsidP="1535B8CA">
            <w:pPr>
              <w:pStyle w:val="Brdtekst"/>
              <w:spacing w:before="120" w:line="240" w:lineRule="auto"/>
              <w:jc w:val="both"/>
              <w:rPr>
                <w:rFonts w:ascii="Arial" w:eastAsia="Arial" w:hAnsi="Arial" w:cs="Arial"/>
                <w:color w:val="2A2A2A"/>
                <w:sz w:val="20"/>
              </w:rPr>
            </w:pPr>
            <w:r w:rsidRPr="1535B8CA">
              <w:rPr>
                <w:rFonts w:ascii="Arial" w:eastAsia="Arial" w:hAnsi="Arial" w:cs="Arial"/>
                <w:b/>
                <w:bCs/>
                <w:i/>
                <w:iCs/>
                <w:color w:val="2A2A2A"/>
                <w:sz w:val="20"/>
              </w:rPr>
              <w:t>Ydelsesområde:</w:t>
            </w:r>
          </w:p>
        </w:tc>
        <w:tc>
          <w:tcPr>
            <w:tcW w:w="1276" w:type="dxa"/>
            <w:tcBorders>
              <w:top w:val="single" w:sz="6" w:space="0" w:color="auto"/>
              <w:left w:val="single" w:sz="6" w:space="0" w:color="auto"/>
              <w:bottom w:val="single" w:sz="6" w:space="0" w:color="auto"/>
              <w:right w:val="single" w:sz="6" w:space="0" w:color="auto"/>
            </w:tcBorders>
            <w:shd w:val="clear" w:color="auto" w:fill="677A6F" w:themeFill="accent2"/>
            <w:tcMar>
              <w:left w:w="105" w:type="dxa"/>
              <w:right w:w="105" w:type="dxa"/>
            </w:tcMar>
          </w:tcPr>
          <w:p w14:paraId="79223AE4" w14:textId="7A9A1500" w:rsidR="1535B8CA" w:rsidRDefault="1535B8CA" w:rsidP="1535B8CA">
            <w:pPr>
              <w:pStyle w:val="Brdtekst"/>
              <w:spacing w:before="120" w:line="240" w:lineRule="auto"/>
              <w:jc w:val="center"/>
              <w:rPr>
                <w:rFonts w:ascii="Arial" w:eastAsia="Arial" w:hAnsi="Arial" w:cs="Arial"/>
                <w:color w:val="2A2A2A"/>
                <w:sz w:val="20"/>
              </w:rPr>
            </w:pPr>
            <w:r w:rsidRPr="1535B8CA">
              <w:rPr>
                <w:rFonts w:ascii="Arial" w:eastAsia="Arial" w:hAnsi="Arial" w:cs="Arial"/>
                <w:b/>
                <w:bCs/>
                <w:i/>
                <w:iCs/>
                <w:color w:val="2A2A2A"/>
                <w:sz w:val="20"/>
              </w:rPr>
              <w:t>Punkt:</w:t>
            </w:r>
          </w:p>
        </w:tc>
      </w:tr>
      <w:tr w:rsidR="1535B8CA" w14:paraId="2A101D49" w14:textId="77777777" w:rsidTr="00E33675">
        <w:trPr>
          <w:trHeight w:val="227"/>
        </w:trPr>
        <w:tc>
          <w:tcPr>
            <w:tcW w:w="12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AF5DC4" w14:textId="4DADBE74" w:rsidR="1535B8CA" w:rsidRDefault="0077278B" w:rsidP="001D0C7A">
            <w:pPr>
              <w:spacing w:before="12" w:after="12" w:line="240" w:lineRule="auto"/>
              <w:rPr>
                <w:rFonts w:eastAsia="Arial"/>
              </w:rPr>
            </w:pPr>
            <w:r>
              <w:rPr>
                <w:rFonts w:eastAsia="Arial"/>
              </w:rPr>
              <w:t>Y</w:t>
            </w:r>
            <w:r w:rsidR="1535B8CA" w:rsidRPr="1535B8CA">
              <w:rPr>
                <w:rFonts w:eastAsia="Arial"/>
              </w:rPr>
              <w:t>delsesområder:</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0F6488E4" w14:textId="2ECBADB0" w:rsidR="1535B8CA" w:rsidRDefault="1535B8CA" w:rsidP="001D0C7A">
            <w:pPr>
              <w:spacing w:before="12" w:after="12" w:line="240" w:lineRule="auto"/>
              <w:jc w:val="right"/>
              <w:rPr>
                <w:rFonts w:eastAsia="Arial"/>
              </w:rPr>
            </w:pPr>
            <w:r w:rsidRPr="1535B8CA">
              <w:rPr>
                <w:rFonts w:eastAsia="Arial"/>
              </w:rPr>
              <w:t>2</w:t>
            </w:r>
          </w:p>
        </w:tc>
      </w:tr>
      <w:tr w:rsidR="1535B8CA" w14:paraId="4E5A6B06" w14:textId="77777777" w:rsidTr="00E33675">
        <w:trPr>
          <w:trHeight w:val="227"/>
        </w:trPr>
        <w:tc>
          <w:tcPr>
            <w:tcW w:w="12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405FBB" w14:textId="7049E33E" w:rsidR="1535B8CA" w:rsidRDefault="1535B8CA" w:rsidP="001D0C7A">
            <w:pPr>
              <w:spacing w:before="12" w:after="12" w:line="240" w:lineRule="auto"/>
              <w:rPr>
                <w:rFonts w:eastAsia="Arial"/>
              </w:rPr>
            </w:pPr>
            <w:r w:rsidRPr="1535B8CA">
              <w:rPr>
                <w:rFonts w:eastAsia="Arial"/>
              </w:rPr>
              <w:t xml:space="preserve">It-relaterede strategier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740B04FE" w14:textId="337D60BA" w:rsidR="1535B8CA" w:rsidRDefault="1535B8CA" w:rsidP="001D0C7A">
            <w:pPr>
              <w:spacing w:before="12" w:after="12" w:line="240" w:lineRule="auto"/>
              <w:jc w:val="right"/>
              <w:rPr>
                <w:rFonts w:eastAsia="Arial"/>
              </w:rPr>
            </w:pPr>
            <w:r w:rsidRPr="1535B8CA">
              <w:rPr>
                <w:rFonts w:eastAsia="Arial"/>
              </w:rPr>
              <w:t>2.1</w:t>
            </w:r>
          </w:p>
        </w:tc>
      </w:tr>
      <w:tr w:rsidR="1535B8CA" w14:paraId="229DCE8E" w14:textId="77777777" w:rsidTr="00E33675">
        <w:trPr>
          <w:trHeight w:val="227"/>
        </w:trPr>
        <w:tc>
          <w:tcPr>
            <w:tcW w:w="12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42EDAF" w14:textId="35FD667B" w:rsidR="1535B8CA" w:rsidRDefault="1535B8CA" w:rsidP="001D0C7A">
            <w:pPr>
              <w:spacing w:before="12" w:after="12" w:line="240" w:lineRule="auto"/>
              <w:rPr>
                <w:rFonts w:eastAsia="Arial"/>
              </w:rPr>
            </w:pPr>
            <w:r w:rsidRPr="1535B8CA">
              <w:rPr>
                <w:rFonts w:eastAsia="Arial"/>
              </w:rPr>
              <w:t>Forretningsbehov, business case og gevinstrealisering</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67007EA4" w14:textId="7ABA8C16" w:rsidR="1535B8CA" w:rsidRDefault="1535B8CA" w:rsidP="001D0C7A">
            <w:pPr>
              <w:spacing w:before="12" w:after="12" w:line="240" w:lineRule="auto"/>
              <w:jc w:val="right"/>
              <w:rPr>
                <w:rFonts w:eastAsia="Arial"/>
              </w:rPr>
            </w:pPr>
            <w:r w:rsidRPr="1535B8CA">
              <w:rPr>
                <w:rFonts w:eastAsia="Arial"/>
              </w:rPr>
              <w:t>2.2</w:t>
            </w:r>
          </w:p>
        </w:tc>
      </w:tr>
      <w:tr w:rsidR="1535B8CA" w14:paraId="7468EB31" w14:textId="77777777" w:rsidTr="00E33675">
        <w:trPr>
          <w:trHeight w:val="227"/>
        </w:trPr>
        <w:tc>
          <w:tcPr>
            <w:tcW w:w="12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BAFB44" w14:textId="6986E892" w:rsidR="1535B8CA" w:rsidRDefault="1535B8CA" w:rsidP="001D0C7A">
            <w:pPr>
              <w:spacing w:before="12" w:after="12" w:line="240" w:lineRule="auto"/>
              <w:rPr>
                <w:rFonts w:eastAsia="Arial"/>
              </w:rPr>
            </w:pPr>
            <w:r w:rsidRPr="1535B8CA">
              <w:rPr>
                <w:rFonts w:eastAsia="Arial"/>
              </w:rPr>
              <w:t>It-udbud</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52D63121" w14:textId="4AE81FC7" w:rsidR="1535B8CA" w:rsidRDefault="1535B8CA" w:rsidP="001D0C7A">
            <w:pPr>
              <w:spacing w:before="12" w:after="12" w:line="240" w:lineRule="auto"/>
              <w:jc w:val="right"/>
              <w:rPr>
                <w:rFonts w:eastAsia="Arial"/>
              </w:rPr>
            </w:pPr>
            <w:r w:rsidRPr="1535B8CA">
              <w:rPr>
                <w:rFonts w:eastAsia="Arial"/>
              </w:rPr>
              <w:t>2.3</w:t>
            </w:r>
          </w:p>
        </w:tc>
      </w:tr>
      <w:tr w:rsidR="1535B8CA" w14:paraId="771C1743" w14:textId="77777777" w:rsidTr="00E33675">
        <w:trPr>
          <w:trHeight w:val="227"/>
        </w:trPr>
        <w:tc>
          <w:tcPr>
            <w:tcW w:w="12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4A9B77" w14:textId="426D6687" w:rsidR="1535B8CA" w:rsidRPr="001C1AF1" w:rsidRDefault="1535B8CA" w:rsidP="001D0C7A">
            <w:pPr>
              <w:spacing w:before="12" w:after="12" w:line="240" w:lineRule="auto"/>
              <w:rPr>
                <w:rFonts w:eastAsia="Arial"/>
                <w:lang w:val="en-US"/>
              </w:rPr>
            </w:pPr>
            <w:r w:rsidRPr="1535B8CA">
              <w:rPr>
                <w:rFonts w:eastAsia="Arial"/>
                <w:lang w:val="en-US"/>
              </w:rPr>
              <w:t>It-sikkerhed, business continuity og it-compliance</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1C5A9D85" w14:textId="2982EB11" w:rsidR="1535B8CA" w:rsidRDefault="1535B8CA" w:rsidP="001D0C7A">
            <w:pPr>
              <w:spacing w:before="12" w:after="12" w:line="240" w:lineRule="auto"/>
              <w:jc w:val="right"/>
              <w:rPr>
                <w:rFonts w:eastAsia="Arial"/>
              </w:rPr>
            </w:pPr>
            <w:r w:rsidRPr="1535B8CA">
              <w:rPr>
                <w:rFonts w:eastAsia="Arial"/>
              </w:rPr>
              <w:t>2.4</w:t>
            </w:r>
          </w:p>
        </w:tc>
      </w:tr>
      <w:tr w:rsidR="1535B8CA" w14:paraId="1FA46B3A" w14:textId="77777777" w:rsidTr="00E33675">
        <w:trPr>
          <w:trHeight w:val="227"/>
        </w:trPr>
        <w:tc>
          <w:tcPr>
            <w:tcW w:w="12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352250" w14:textId="307EBA4A" w:rsidR="1535B8CA" w:rsidRDefault="1535B8CA" w:rsidP="001D0C7A">
            <w:pPr>
              <w:spacing w:before="12" w:after="12" w:line="240" w:lineRule="auto"/>
              <w:rPr>
                <w:rFonts w:eastAsia="Arial"/>
              </w:rPr>
            </w:pPr>
            <w:r w:rsidRPr="1535B8CA">
              <w:rPr>
                <w:rFonts w:eastAsia="Arial"/>
              </w:rPr>
              <w:t>It-arkitektur</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584CA930" w14:textId="46AC7EB2" w:rsidR="1535B8CA" w:rsidRDefault="1535B8CA" w:rsidP="001D0C7A">
            <w:pPr>
              <w:spacing w:before="12" w:after="12" w:line="240" w:lineRule="auto"/>
              <w:jc w:val="right"/>
              <w:rPr>
                <w:rFonts w:eastAsia="Arial"/>
              </w:rPr>
            </w:pPr>
            <w:r w:rsidRPr="1535B8CA">
              <w:rPr>
                <w:rFonts w:eastAsia="Arial"/>
              </w:rPr>
              <w:t>2.5</w:t>
            </w:r>
          </w:p>
        </w:tc>
      </w:tr>
      <w:tr w:rsidR="1535B8CA" w14:paraId="462A825D" w14:textId="77777777" w:rsidTr="00E33675">
        <w:trPr>
          <w:trHeight w:val="227"/>
        </w:trPr>
        <w:tc>
          <w:tcPr>
            <w:tcW w:w="12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716AD4" w14:textId="5F8B633D" w:rsidR="1535B8CA" w:rsidRDefault="1535B8CA" w:rsidP="001D0C7A">
            <w:pPr>
              <w:spacing w:before="12" w:after="12" w:line="240" w:lineRule="auto"/>
              <w:rPr>
                <w:rFonts w:eastAsia="Arial"/>
              </w:rPr>
            </w:pPr>
            <w:r w:rsidRPr="1535B8CA">
              <w:rPr>
                <w:rFonts w:eastAsia="Arial"/>
              </w:rPr>
              <w:t xml:space="preserve">It-governance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682DC351" w14:textId="68613575" w:rsidR="1535B8CA" w:rsidRDefault="1535B8CA" w:rsidP="001D0C7A">
            <w:pPr>
              <w:spacing w:before="12" w:after="12" w:line="240" w:lineRule="auto"/>
              <w:jc w:val="right"/>
              <w:rPr>
                <w:rFonts w:eastAsia="Arial"/>
              </w:rPr>
            </w:pPr>
            <w:r w:rsidRPr="1535B8CA">
              <w:rPr>
                <w:rFonts w:eastAsia="Arial"/>
              </w:rPr>
              <w:t>2.6</w:t>
            </w:r>
          </w:p>
        </w:tc>
      </w:tr>
      <w:tr w:rsidR="1535B8CA" w14:paraId="20F525F3" w14:textId="77777777" w:rsidTr="00E33675">
        <w:trPr>
          <w:trHeight w:val="227"/>
        </w:trPr>
        <w:tc>
          <w:tcPr>
            <w:tcW w:w="12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E8A990" w14:textId="1F20CBC4" w:rsidR="1535B8CA" w:rsidRDefault="1535B8CA" w:rsidP="001D0C7A">
            <w:pPr>
              <w:spacing w:before="12" w:after="12" w:line="240" w:lineRule="auto"/>
              <w:rPr>
                <w:rFonts w:eastAsia="Arial"/>
              </w:rPr>
            </w:pPr>
            <w:r w:rsidRPr="1535B8CA">
              <w:rPr>
                <w:rFonts w:eastAsia="Arial"/>
              </w:rPr>
              <w:t xml:space="preserve">Projekt- og programledelse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3F9DA65A" w14:textId="689F1DDC" w:rsidR="1535B8CA" w:rsidRDefault="1535B8CA" w:rsidP="001D0C7A">
            <w:pPr>
              <w:spacing w:before="12" w:after="12" w:line="240" w:lineRule="auto"/>
              <w:jc w:val="right"/>
              <w:rPr>
                <w:rFonts w:eastAsia="Arial"/>
              </w:rPr>
            </w:pPr>
            <w:r w:rsidRPr="1535B8CA">
              <w:rPr>
                <w:rFonts w:eastAsia="Arial"/>
              </w:rPr>
              <w:t>2.7</w:t>
            </w:r>
          </w:p>
        </w:tc>
      </w:tr>
      <w:tr w:rsidR="1535B8CA" w14:paraId="3B9138B8" w14:textId="77777777" w:rsidTr="00E33675">
        <w:trPr>
          <w:trHeight w:val="227"/>
        </w:trPr>
        <w:tc>
          <w:tcPr>
            <w:tcW w:w="1275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21E193F1" w14:textId="58BD3E99" w:rsidR="1535B8CA" w:rsidRDefault="1535B8CA" w:rsidP="001D0C7A">
            <w:pPr>
              <w:spacing w:before="12" w:after="12" w:line="240" w:lineRule="auto"/>
              <w:rPr>
                <w:rFonts w:eastAsia="Arial"/>
              </w:rPr>
            </w:pPr>
            <w:r w:rsidRPr="1535B8CA">
              <w:rPr>
                <w:rFonts w:eastAsia="Arial"/>
              </w:rPr>
              <w:t>Databehandling</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57526DC2" w14:textId="08563588" w:rsidR="1535B8CA" w:rsidRDefault="0077278B" w:rsidP="001D0C7A">
            <w:pPr>
              <w:spacing w:before="12" w:after="12" w:line="240" w:lineRule="auto"/>
              <w:jc w:val="right"/>
              <w:rPr>
                <w:rFonts w:eastAsia="Arial"/>
              </w:rPr>
            </w:pPr>
            <w:r>
              <w:rPr>
                <w:rFonts w:eastAsia="Arial"/>
              </w:rPr>
              <w:t>2.8</w:t>
            </w:r>
          </w:p>
        </w:tc>
      </w:tr>
      <w:tr w:rsidR="1535B8CA" w14:paraId="6DB3B523" w14:textId="77777777" w:rsidTr="00E33675">
        <w:trPr>
          <w:trHeight w:val="227"/>
        </w:trPr>
        <w:tc>
          <w:tcPr>
            <w:tcW w:w="1275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6A2D22A" w14:textId="42AFEA20" w:rsidR="1535B8CA" w:rsidRDefault="1535B8CA" w:rsidP="001D0C7A">
            <w:pPr>
              <w:spacing w:before="12" w:after="12" w:line="240" w:lineRule="auto"/>
              <w:rPr>
                <w:rFonts w:eastAsia="Arial"/>
              </w:rPr>
            </w:pPr>
            <w:r w:rsidRPr="1535B8CA">
              <w:rPr>
                <w:rFonts w:eastAsia="Arial"/>
              </w:rPr>
              <w:t>Rådgivning om Softwarelicenser</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27C5769" w14:textId="4FC5ACD5" w:rsidR="1535B8CA" w:rsidRDefault="0077278B" w:rsidP="001D0C7A">
            <w:pPr>
              <w:spacing w:before="12" w:after="12" w:line="240" w:lineRule="auto"/>
              <w:jc w:val="right"/>
              <w:rPr>
                <w:rFonts w:eastAsia="Arial"/>
              </w:rPr>
            </w:pPr>
            <w:r>
              <w:rPr>
                <w:rFonts w:eastAsia="Arial"/>
              </w:rPr>
              <w:t>2.9</w:t>
            </w:r>
          </w:p>
        </w:tc>
      </w:tr>
      <w:tr w:rsidR="1535B8CA" w14:paraId="648E2965" w14:textId="77777777" w:rsidTr="00E33675">
        <w:trPr>
          <w:trHeight w:val="227"/>
        </w:trPr>
        <w:tc>
          <w:tcPr>
            <w:tcW w:w="1275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7A852D7F" w14:textId="7149A74A" w:rsidR="1535B8CA" w:rsidRDefault="1535B8CA" w:rsidP="001D0C7A">
            <w:pPr>
              <w:spacing w:before="12" w:after="12" w:line="240" w:lineRule="auto"/>
              <w:rPr>
                <w:rFonts w:eastAsia="Arial"/>
              </w:rPr>
            </w:pPr>
            <w:r w:rsidRPr="1535B8CA">
              <w:rPr>
                <w:rFonts w:eastAsia="Arial"/>
              </w:rPr>
              <w:t>Infrastruktur og hardware</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26C401C" w14:textId="2CB44826" w:rsidR="1535B8CA" w:rsidRDefault="0077278B" w:rsidP="001D0C7A">
            <w:pPr>
              <w:spacing w:before="12" w:after="12" w:line="240" w:lineRule="auto"/>
              <w:jc w:val="right"/>
              <w:rPr>
                <w:rFonts w:eastAsia="Arial"/>
              </w:rPr>
            </w:pPr>
            <w:r>
              <w:rPr>
                <w:rFonts w:eastAsia="Arial"/>
              </w:rPr>
              <w:t>2.10</w:t>
            </w:r>
          </w:p>
        </w:tc>
      </w:tr>
      <w:tr w:rsidR="1535B8CA" w14:paraId="543CD9BA" w14:textId="77777777" w:rsidTr="00E33675">
        <w:trPr>
          <w:trHeight w:val="227"/>
        </w:trPr>
        <w:tc>
          <w:tcPr>
            <w:tcW w:w="1275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3F4C4741" w14:textId="3E99AE87" w:rsidR="1535B8CA" w:rsidRDefault="1535B8CA" w:rsidP="001D0C7A">
            <w:pPr>
              <w:spacing w:before="12" w:after="12" w:line="240" w:lineRule="auto"/>
              <w:rPr>
                <w:rFonts w:eastAsia="Arial"/>
              </w:rPr>
            </w:pPr>
            <w:r w:rsidRPr="1535B8CA">
              <w:rPr>
                <w:rFonts w:eastAsia="Arial"/>
              </w:rPr>
              <w:t>Test</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9F628E9" w14:textId="4A47AFE0" w:rsidR="1535B8CA" w:rsidRDefault="0077278B" w:rsidP="001D0C7A">
            <w:pPr>
              <w:spacing w:before="12" w:after="12" w:line="240" w:lineRule="auto"/>
              <w:jc w:val="right"/>
              <w:rPr>
                <w:rFonts w:eastAsia="Arial"/>
              </w:rPr>
            </w:pPr>
            <w:r>
              <w:rPr>
                <w:rFonts w:eastAsia="Arial"/>
              </w:rPr>
              <w:t>2</w:t>
            </w:r>
            <w:r w:rsidR="1535B8CA" w:rsidRPr="1535B8CA">
              <w:rPr>
                <w:rFonts w:eastAsia="Arial"/>
              </w:rPr>
              <w:t>.</w:t>
            </w:r>
            <w:r>
              <w:rPr>
                <w:rFonts w:eastAsia="Arial"/>
              </w:rPr>
              <w:t>11</w:t>
            </w:r>
          </w:p>
        </w:tc>
      </w:tr>
      <w:tr w:rsidR="1535B8CA" w14:paraId="415E99E4" w14:textId="77777777" w:rsidTr="00E33675">
        <w:trPr>
          <w:trHeight w:val="170"/>
        </w:trPr>
        <w:tc>
          <w:tcPr>
            <w:tcW w:w="1275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447E49E8" w14:textId="7323D603" w:rsidR="1535B8CA" w:rsidRDefault="1535B8CA" w:rsidP="001D0C7A">
            <w:pPr>
              <w:spacing w:before="12" w:after="12" w:line="240" w:lineRule="auto"/>
              <w:rPr>
                <w:rFonts w:eastAsia="Arial"/>
              </w:rPr>
            </w:pPr>
            <w:r w:rsidRPr="1535B8CA">
              <w:rPr>
                <w:rFonts w:eastAsia="Arial"/>
              </w:rPr>
              <w:t>Udvikling af ny funktionalitet</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6A551CA9" w14:textId="4B7C02DB" w:rsidR="1535B8CA" w:rsidRDefault="0077278B" w:rsidP="001D0C7A">
            <w:pPr>
              <w:spacing w:before="12" w:after="12" w:line="240" w:lineRule="auto"/>
              <w:jc w:val="right"/>
              <w:rPr>
                <w:rFonts w:eastAsia="Arial"/>
              </w:rPr>
            </w:pPr>
            <w:r>
              <w:rPr>
                <w:rFonts w:eastAsia="Arial"/>
              </w:rPr>
              <w:t>2</w:t>
            </w:r>
            <w:r w:rsidR="1535B8CA" w:rsidRPr="1535B8CA">
              <w:rPr>
                <w:rFonts w:eastAsia="Arial"/>
              </w:rPr>
              <w:t>.</w:t>
            </w:r>
            <w:r>
              <w:rPr>
                <w:rFonts w:eastAsia="Arial"/>
              </w:rPr>
              <w:t>12</w:t>
            </w:r>
          </w:p>
        </w:tc>
      </w:tr>
      <w:tr w:rsidR="1535B8CA" w14:paraId="675577E4" w14:textId="77777777" w:rsidTr="00E33675">
        <w:trPr>
          <w:trHeight w:val="170"/>
        </w:trPr>
        <w:tc>
          <w:tcPr>
            <w:tcW w:w="1275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1ECD09B9" w14:textId="4D843D64" w:rsidR="1535B8CA" w:rsidRDefault="1535B8CA" w:rsidP="001D0C7A">
            <w:pPr>
              <w:spacing w:before="12" w:after="12" w:line="240" w:lineRule="auto"/>
              <w:rPr>
                <w:rFonts w:eastAsia="Arial"/>
              </w:rPr>
            </w:pPr>
            <w:r w:rsidRPr="1535B8CA">
              <w:rPr>
                <w:rFonts w:eastAsia="Arial"/>
              </w:rPr>
              <w:t>Tilpasning af ældre it-systemer</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7D9739D6" w14:textId="1148F31A" w:rsidR="1535B8CA" w:rsidRDefault="0077278B" w:rsidP="001D0C7A">
            <w:pPr>
              <w:spacing w:before="12" w:after="12" w:line="240" w:lineRule="auto"/>
              <w:jc w:val="right"/>
              <w:rPr>
                <w:rFonts w:eastAsia="Arial"/>
              </w:rPr>
            </w:pPr>
            <w:r>
              <w:rPr>
                <w:rFonts w:eastAsia="Arial"/>
              </w:rPr>
              <w:t>2</w:t>
            </w:r>
            <w:r w:rsidR="1535B8CA" w:rsidRPr="1535B8CA">
              <w:rPr>
                <w:rFonts w:eastAsia="Arial"/>
              </w:rPr>
              <w:t>.</w:t>
            </w:r>
            <w:r>
              <w:rPr>
                <w:rFonts w:eastAsia="Arial"/>
              </w:rPr>
              <w:t>13</w:t>
            </w:r>
          </w:p>
        </w:tc>
      </w:tr>
      <w:tr w:rsidR="1535B8CA" w14:paraId="1035D96D" w14:textId="77777777" w:rsidTr="00E33675">
        <w:trPr>
          <w:trHeight w:val="170"/>
        </w:trPr>
        <w:tc>
          <w:tcPr>
            <w:tcW w:w="1275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2C6EFC3B" w14:textId="17949BFA" w:rsidR="1535B8CA" w:rsidRDefault="1535B8CA" w:rsidP="001D0C7A">
            <w:pPr>
              <w:spacing w:before="12" w:after="12" w:line="240" w:lineRule="auto"/>
              <w:rPr>
                <w:rFonts w:eastAsia="Arial"/>
              </w:rPr>
            </w:pPr>
            <w:r w:rsidRPr="1535B8CA">
              <w:rPr>
                <w:rFonts w:eastAsia="Arial"/>
              </w:rPr>
              <w:t>It-system drift</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A5B1D45" w14:textId="5AD4C113" w:rsidR="1535B8CA" w:rsidRDefault="0077278B" w:rsidP="001D0C7A">
            <w:pPr>
              <w:spacing w:before="12" w:after="12" w:line="240" w:lineRule="auto"/>
              <w:jc w:val="right"/>
              <w:rPr>
                <w:rFonts w:eastAsia="Arial"/>
              </w:rPr>
            </w:pPr>
            <w:r>
              <w:rPr>
                <w:rFonts w:eastAsia="Arial"/>
              </w:rPr>
              <w:t xml:space="preserve">2.14 </w:t>
            </w:r>
          </w:p>
        </w:tc>
      </w:tr>
    </w:tbl>
    <w:p w14:paraId="02E2BAA5" w14:textId="7D9CC613" w:rsidR="00420BF6" w:rsidRDefault="00420BF6" w:rsidP="5126A60B">
      <w:pPr>
        <w:pStyle w:val="Brdtekst"/>
        <w:spacing w:after="200" w:line="259" w:lineRule="auto"/>
        <w:jc w:val="both"/>
        <w:rPr>
          <w:rFonts w:ascii="Arial" w:eastAsia="Arial" w:hAnsi="Arial" w:cs="Arial"/>
          <w:color w:val="2A2A2A"/>
          <w:sz w:val="20"/>
        </w:rPr>
      </w:pPr>
    </w:p>
    <w:p w14:paraId="79F9BC6F" w14:textId="77777777" w:rsidR="006A32A6" w:rsidRDefault="006A32A6" w:rsidP="5126A60B">
      <w:pPr>
        <w:pStyle w:val="Brdtekst"/>
        <w:spacing w:after="200" w:line="259" w:lineRule="auto"/>
        <w:jc w:val="both"/>
        <w:rPr>
          <w:rFonts w:ascii="Arial" w:eastAsia="Arial" w:hAnsi="Arial" w:cs="Arial"/>
          <w:color w:val="2A2A2A"/>
          <w:sz w:val="20"/>
        </w:rPr>
      </w:pPr>
    </w:p>
    <w:p w14:paraId="43C04391" w14:textId="77777777" w:rsidR="006A32A6" w:rsidRDefault="006A32A6" w:rsidP="5126A60B">
      <w:pPr>
        <w:pStyle w:val="Brdtekst"/>
        <w:spacing w:after="200" w:line="259" w:lineRule="auto"/>
        <w:jc w:val="both"/>
        <w:rPr>
          <w:rFonts w:ascii="Arial" w:eastAsia="Arial" w:hAnsi="Arial" w:cs="Arial"/>
          <w:color w:val="2A2A2A"/>
          <w:sz w:val="20"/>
        </w:rPr>
      </w:pPr>
    </w:p>
    <w:p w14:paraId="47478D0D" w14:textId="488929F0" w:rsidR="003D60A5" w:rsidRDefault="175DA23D" w:rsidP="5126A60B">
      <w:pPr>
        <w:spacing w:after="200" w:line="259" w:lineRule="auto"/>
        <w:jc w:val="both"/>
      </w:pPr>
      <w:r>
        <w:rPr>
          <w:noProof/>
        </w:rPr>
        <w:lastRenderedPageBreak/>
        <w:drawing>
          <wp:inline distT="0" distB="0" distL="0" distR="0" wp14:anchorId="0129EF6B" wp14:editId="63B0F7B0">
            <wp:extent cx="5572125" cy="2152650"/>
            <wp:effectExtent l="0" t="0" r="0" b="0"/>
            <wp:docPr id="1287347247" name="Picture 128734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572125" cy="2152650"/>
                    </a:xfrm>
                    <a:prstGeom prst="rect">
                      <a:avLst/>
                    </a:prstGeom>
                  </pic:spPr>
                </pic:pic>
              </a:graphicData>
            </a:graphic>
          </wp:inline>
        </w:drawing>
      </w:r>
    </w:p>
    <w:p w14:paraId="39ACA6C3" w14:textId="49768126" w:rsidR="003D60A5" w:rsidRDefault="175DA23D" w:rsidP="00C36598">
      <w:pPr>
        <w:rPr>
          <w:rFonts w:eastAsia="Arial"/>
        </w:rPr>
      </w:pPr>
      <w:r w:rsidRPr="5126A60B">
        <w:rPr>
          <w:rFonts w:eastAsia="Arial"/>
        </w:rPr>
        <w:t>Hvert ydelsesområde indledes med en kort introduktion (indledning), hvorefter ydelsesområdet er opdelt i mindre ”underområder”, der relaterer sig til det overordnede ydelsesområde. Under hvert underområde findes delområder og herunder ydelser:</w:t>
      </w:r>
    </w:p>
    <w:p w14:paraId="590DB37C" w14:textId="6F5EE3FD" w:rsidR="003D60A5" w:rsidRDefault="175DA23D" w:rsidP="00C36598">
      <w:pPr>
        <w:rPr>
          <w:rFonts w:eastAsia="Arial"/>
        </w:rPr>
      </w:pPr>
      <w:r w:rsidRPr="5126A60B">
        <w:rPr>
          <w:rFonts w:eastAsia="Arial"/>
        </w:rPr>
        <w:t xml:space="preserve">Hvert underområde indeholder et skema inddelt i to kolonner om, hvad området </w:t>
      </w:r>
      <w:r w:rsidRPr="5126A60B">
        <w:rPr>
          <w:rFonts w:eastAsia="Arial"/>
          <w:u w:val="single"/>
        </w:rPr>
        <w:t>omfatter</w:t>
      </w:r>
      <w:r w:rsidRPr="5126A60B">
        <w:rPr>
          <w:rFonts w:eastAsia="Arial"/>
        </w:rPr>
        <w:t xml:space="preserve"> i form af </w:t>
      </w:r>
      <w:r w:rsidRPr="5126A60B">
        <w:rPr>
          <w:rFonts w:eastAsia="Arial"/>
          <w:u w:val="single"/>
        </w:rPr>
        <w:t>delområder</w:t>
      </w:r>
      <w:r w:rsidRPr="5126A60B">
        <w:rPr>
          <w:rFonts w:eastAsia="Arial"/>
        </w:rPr>
        <w:t xml:space="preserve">, hvilke </w:t>
      </w:r>
      <w:r w:rsidRPr="5126A60B">
        <w:rPr>
          <w:rFonts w:eastAsia="Arial"/>
          <w:u w:val="single"/>
        </w:rPr>
        <w:t>Ydelser</w:t>
      </w:r>
      <w:r w:rsidRPr="5126A60B">
        <w:rPr>
          <w:rFonts w:eastAsia="Arial"/>
        </w:rPr>
        <w:t>, der indgår i delområdet.</w:t>
      </w:r>
    </w:p>
    <w:p w14:paraId="60910BB4" w14:textId="1AFBA7F4" w:rsidR="003D60A5" w:rsidRDefault="175DA23D" w:rsidP="00C36598">
      <w:pPr>
        <w:rPr>
          <w:rFonts w:ascii="Aptos" w:eastAsia="Aptos" w:hAnsi="Aptos" w:cs="Aptos"/>
        </w:rPr>
      </w:pPr>
      <w:r w:rsidRPr="5126A60B">
        <w:rPr>
          <w:rFonts w:ascii="Aptos" w:eastAsia="Aptos" w:hAnsi="Aptos" w:cs="Aptos"/>
          <w:i/>
          <w:iCs/>
        </w:rPr>
        <w:t>Under Ydelser er defineret "grønne it-konsulentydelser" eller "grønne ydelser". Disse ydelser skal forstås som enten en selvstændig levering af en konsulentydelse og/eller en delleverance af en anden konsulentydelse, som har fokus på mindst ét af nedenstående hensyn ved anskaffelse, udvikling eller brug af it:</w:t>
      </w:r>
    </w:p>
    <w:p w14:paraId="106C8D07" w14:textId="55CF31D7" w:rsidR="003D60A5" w:rsidRDefault="175DA23D" w:rsidP="00C36598">
      <w:pPr>
        <w:rPr>
          <w:rFonts w:ascii="Aptos" w:eastAsia="Aptos" w:hAnsi="Aptos" w:cs="Aptos"/>
        </w:rPr>
      </w:pPr>
      <w:r w:rsidRPr="5126A60B">
        <w:rPr>
          <w:rFonts w:ascii="Aptos" w:eastAsia="Aptos" w:hAnsi="Aptos" w:cs="Aptos"/>
        </w:rPr>
        <w:t>1.</w:t>
      </w:r>
      <w:r w:rsidRPr="5126A60B">
        <w:rPr>
          <w:rFonts w:ascii="Times New Roman" w:hAnsi="Times New Roman"/>
        </w:rPr>
        <w:t>    </w:t>
      </w:r>
      <w:r w:rsidRPr="5126A60B">
        <w:rPr>
          <w:rFonts w:ascii="Aptos" w:eastAsia="Aptos" w:hAnsi="Aptos" w:cs="Aptos"/>
          <w:i/>
          <w:iCs/>
        </w:rPr>
        <w:t>Minimerer negative klima- og/eller miljøpåvirkning</w:t>
      </w:r>
    </w:p>
    <w:p w14:paraId="3E74A33A" w14:textId="6BAA0B19" w:rsidR="003D60A5" w:rsidRDefault="175DA23D" w:rsidP="00C36598">
      <w:pPr>
        <w:rPr>
          <w:rFonts w:ascii="Aptos" w:eastAsia="Aptos" w:hAnsi="Aptos" w:cs="Aptos"/>
        </w:rPr>
      </w:pPr>
      <w:r w:rsidRPr="5126A60B">
        <w:rPr>
          <w:rFonts w:ascii="Aptos" w:eastAsia="Aptos" w:hAnsi="Aptos" w:cs="Aptos"/>
        </w:rPr>
        <w:t>2.</w:t>
      </w:r>
      <w:r w:rsidRPr="5126A60B">
        <w:rPr>
          <w:rFonts w:ascii="Times New Roman" w:hAnsi="Times New Roman"/>
        </w:rPr>
        <w:t>    </w:t>
      </w:r>
      <w:r w:rsidRPr="5126A60B">
        <w:rPr>
          <w:rFonts w:ascii="Aptos" w:eastAsia="Aptos" w:hAnsi="Aptos" w:cs="Aptos"/>
          <w:i/>
          <w:iCs/>
        </w:rPr>
        <w:t>Tilstræber efterlevelse af FN's definition af bæredygtighed (FN, 1987: “En bæredygtig udvikling er en udvikling, som opfylder de nuværende behov, uden at bringe fremtidige generationers muligheder for at opfylde deres behov i fare.”)</w:t>
      </w:r>
    </w:p>
    <w:p w14:paraId="5A1A4C51" w14:textId="2EF2A500" w:rsidR="003D60A5" w:rsidRDefault="175DA23D" w:rsidP="00C36598">
      <w:pPr>
        <w:rPr>
          <w:rFonts w:ascii="Aptos" w:eastAsia="Aptos" w:hAnsi="Aptos" w:cs="Aptos"/>
        </w:rPr>
      </w:pPr>
      <w:r w:rsidRPr="5126A60B">
        <w:rPr>
          <w:rFonts w:ascii="Aptos" w:eastAsia="Aptos" w:hAnsi="Aptos" w:cs="Aptos"/>
        </w:rPr>
        <w:t>3.</w:t>
      </w:r>
      <w:r w:rsidRPr="5126A60B">
        <w:rPr>
          <w:rFonts w:ascii="Times New Roman" w:hAnsi="Times New Roman"/>
        </w:rPr>
        <w:t>    </w:t>
      </w:r>
      <w:r w:rsidRPr="5126A60B">
        <w:rPr>
          <w:rFonts w:ascii="Aptos" w:eastAsia="Aptos" w:hAnsi="Aptos" w:cs="Aptos"/>
          <w:i/>
          <w:iCs/>
        </w:rPr>
        <w:t xml:space="preserve">I videst mulig grad søger at bidrage til regenerering af klima og miljø </w:t>
      </w:r>
    </w:p>
    <w:p w14:paraId="6A15A7B7" w14:textId="77777777" w:rsidR="00730C30" w:rsidRDefault="00730C30" w:rsidP="5126A60B">
      <w:pPr>
        <w:pStyle w:val="Brdtekst"/>
        <w:spacing w:after="200" w:line="259" w:lineRule="auto"/>
        <w:jc w:val="both"/>
        <w:rPr>
          <w:rFonts w:ascii="Arial" w:eastAsia="Arial" w:hAnsi="Arial" w:cs="Arial"/>
          <w:color w:val="2A2A2A"/>
          <w:sz w:val="20"/>
        </w:rPr>
      </w:pPr>
    </w:p>
    <w:p w14:paraId="31FDCA19" w14:textId="63086452" w:rsidR="003D60A5" w:rsidRPr="0037385C" w:rsidRDefault="005A3D66" w:rsidP="00336704">
      <w:pPr>
        <w:pStyle w:val="Overskrift1"/>
        <w:numPr>
          <w:ilvl w:val="0"/>
          <w:numId w:val="0"/>
        </w:numPr>
        <w:ind w:left="454" w:hanging="454"/>
        <w:rPr>
          <w:rFonts w:eastAsia="Calibri"/>
        </w:rPr>
      </w:pPr>
      <w:bookmarkStart w:id="2" w:name="_Toc178770251"/>
      <w:r>
        <w:rPr>
          <w:rFonts w:eastAsia="Calibri"/>
        </w:rPr>
        <w:lastRenderedPageBreak/>
        <w:t>2</w:t>
      </w:r>
      <w:r w:rsidR="00D9573C" w:rsidRPr="0037385C">
        <w:rPr>
          <w:rFonts w:eastAsia="Calibri"/>
        </w:rPr>
        <w:t xml:space="preserve"> </w:t>
      </w:r>
      <w:r w:rsidR="00DC12D6">
        <w:rPr>
          <w:rFonts w:eastAsia="Calibri"/>
        </w:rPr>
        <w:t>Y</w:t>
      </w:r>
      <w:r w:rsidR="0C445EF2" w:rsidRPr="0037385C">
        <w:rPr>
          <w:rFonts w:eastAsia="Calibri"/>
        </w:rPr>
        <w:t>delsesområder</w:t>
      </w:r>
      <w:r w:rsidR="00DC12D6">
        <w:rPr>
          <w:rFonts w:eastAsia="Calibri"/>
        </w:rPr>
        <w:t>:</w:t>
      </w:r>
      <w:bookmarkEnd w:id="2"/>
    </w:p>
    <w:p w14:paraId="3AF06B90" w14:textId="40E422F6" w:rsidR="003D60A5" w:rsidRPr="006C07B1" w:rsidRDefault="006C07B1" w:rsidP="000A3E39">
      <w:pPr>
        <w:pStyle w:val="Undertitel"/>
        <w:rPr>
          <w:b/>
          <w:bCs/>
        </w:rPr>
      </w:pPr>
      <w:r>
        <w:rPr>
          <w:b/>
          <w:bCs/>
        </w:rPr>
        <w:t>2</w:t>
      </w:r>
      <w:r w:rsidR="000B5760" w:rsidRPr="0037385C">
        <w:t>.</w:t>
      </w:r>
      <w:r w:rsidR="000B5760" w:rsidRPr="00AA2A15">
        <w:rPr>
          <w:rStyle w:val="Overskrift2Tegn"/>
        </w:rPr>
        <w:t xml:space="preserve">1 </w:t>
      </w:r>
      <w:r w:rsidR="0C445EF2" w:rsidRPr="00AA2A15">
        <w:rPr>
          <w:rStyle w:val="Overskrift2Tegn"/>
        </w:rPr>
        <w:t>Ydelsesområde 1: It-relaterede strategier</w:t>
      </w:r>
    </w:p>
    <w:p w14:paraId="3FC2D5B6" w14:textId="644FB93E" w:rsidR="003D60A5" w:rsidRDefault="0C445EF2" w:rsidP="00C36598">
      <w:pPr>
        <w:rPr>
          <w:rFonts w:eastAsia="Arial"/>
        </w:rPr>
      </w:pPr>
      <w:r w:rsidRPr="5126A60B">
        <w:rPr>
          <w:rFonts w:eastAsia="Arial"/>
        </w:rPr>
        <w:t>Generel indledning til It-relaterede strategier:</w:t>
      </w:r>
    </w:p>
    <w:p w14:paraId="1BA95F19" w14:textId="544ED103" w:rsidR="003D60A5" w:rsidRDefault="00A44DFF" w:rsidP="00C36598">
      <w:pPr>
        <w:rPr>
          <w:rFonts w:eastAsia="Arial"/>
        </w:rPr>
      </w:pPr>
      <w:r>
        <w:rPr>
          <w:rFonts w:eastAsia="Arial"/>
        </w:rPr>
        <w:t>kunden</w:t>
      </w:r>
      <w:r w:rsidR="0C445EF2" w:rsidRPr="5126A60B">
        <w:rPr>
          <w:rFonts w:eastAsia="Arial"/>
        </w:rPr>
        <w:t xml:space="preserve">s it-relaterede strategier fastlægger, hvordan </w:t>
      </w:r>
      <w:r>
        <w:rPr>
          <w:rFonts w:eastAsia="Arial"/>
        </w:rPr>
        <w:t>k</w:t>
      </w:r>
      <w:r w:rsidR="0C445EF2" w:rsidRPr="5126A60B">
        <w:rPr>
          <w:rFonts w:eastAsia="Arial"/>
        </w:rPr>
        <w:t xml:space="preserve">unden anskaffer og benytter informationsteknologi bedst muligt i forhold til </w:t>
      </w:r>
      <w:r w:rsidR="00E16E3F">
        <w:rPr>
          <w:rFonts w:eastAsia="Arial"/>
        </w:rPr>
        <w:t>kunden</w:t>
      </w:r>
      <w:r w:rsidR="0C445EF2" w:rsidRPr="5126A60B">
        <w:rPr>
          <w:rFonts w:eastAsia="Arial"/>
        </w:rPr>
        <w:t>s forretningsbehov, teknologiske muligheder, trends i markedet m.m.</w:t>
      </w:r>
    </w:p>
    <w:p w14:paraId="14F92972" w14:textId="59E56F6E" w:rsidR="003D60A5" w:rsidRPr="00336704" w:rsidRDefault="0C445EF2" w:rsidP="0094265A">
      <w:pPr>
        <w:pStyle w:val="Overskrift3"/>
        <w:numPr>
          <w:ilvl w:val="2"/>
          <w:numId w:val="309"/>
        </w:numPr>
        <w:rPr>
          <w:rFonts w:eastAsia="Calibri"/>
        </w:rPr>
      </w:pPr>
      <w:bookmarkStart w:id="3" w:name="_Toc178770252"/>
      <w:r w:rsidRPr="00336704">
        <w:rPr>
          <w:rFonts w:eastAsia="Calibri"/>
        </w:rPr>
        <w:t>Underområde: Udarbejdelse af it-relaterede strategier</w:t>
      </w:r>
      <w:bookmarkEnd w:id="3"/>
      <w:r w:rsidRPr="00336704">
        <w:rPr>
          <w:rFonts w:eastAsia="Calibri"/>
        </w:rPr>
        <w:t xml:space="preserve"> </w:t>
      </w:r>
    </w:p>
    <w:tbl>
      <w:tblPr>
        <w:tblW w:w="13921"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10"/>
        <w:gridCol w:w="3210"/>
        <w:gridCol w:w="7501"/>
      </w:tblGrid>
      <w:tr w:rsidR="5126A60B" w14:paraId="7DDC8E2C" w14:textId="77777777" w:rsidTr="00420BF6">
        <w:trPr>
          <w:trHeight w:val="300"/>
        </w:trPr>
        <w:tc>
          <w:tcPr>
            <w:tcW w:w="3210" w:type="dxa"/>
            <w:tcBorders>
              <w:top w:val="single" w:sz="6" w:space="0" w:color="auto"/>
              <w:left w:val="single" w:sz="6" w:space="0" w:color="auto"/>
              <w:bottom w:val="single" w:sz="6" w:space="0" w:color="auto"/>
              <w:right w:val="single" w:sz="6" w:space="0" w:color="auto"/>
            </w:tcBorders>
            <w:tcMar>
              <w:top w:w="15" w:type="dxa"/>
              <w:left w:w="105" w:type="dxa"/>
              <w:right w:w="105" w:type="dxa"/>
            </w:tcMar>
          </w:tcPr>
          <w:p w14:paraId="0D91FCFC" w14:textId="19562FB8" w:rsidR="5126A60B" w:rsidRPr="0052295C" w:rsidRDefault="5126A60B" w:rsidP="0052295C">
            <w:pPr>
              <w:rPr>
                <w:rFonts w:eastAsia="Arial"/>
                <w:b/>
                <w:bCs/>
              </w:rPr>
            </w:pPr>
            <w:r w:rsidRPr="0052295C">
              <w:rPr>
                <w:rFonts w:eastAsia="Arial"/>
                <w:b/>
                <w:bCs/>
              </w:rPr>
              <w:t>Delområder</w:t>
            </w:r>
          </w:p>
        </w:tc>
        <w:tc>
          <w:tcPr>
            <w:tcW w:w="3210" w:type="dxa"/>
            <w:tcBorders>
              <w:top w:val="single" w:sz="6" w:space="0" w:color="auto"/>
              <w:left w:val="single" w:sz="6" w:space="0" w:color="auto"/>
              <w:bottom w:val="single" w:sz="6" w:space="0" w:color="auto"/>
              <w:right w:val="single" w:sz="6" w:space="0" w:color="auto"/>
            </w:tcBorders>
            <w:tcMar>
              <w:top w:w="15" w:type="dxa"/>
              <w:left w:w="105" w:type="dxa"/>
              <w:right w:w="105" w:type="dxa"/>
            </w:tcMar>
          </w:tcPr>
          <w:p w14:paraId="5419F04D" w14:textId="25BA2EB3" w:rsidR="5126A60B" w:rsidRPr="0052295C" w:rsidRDefault="5126A60B" w:rsidP="0052295C">
            <w:pPr>
              <w:rPr>
                <w:rFonts w:eastAsia="Arial"/>
                <w:b/>
                <w:bCs/>
              </w:rPr>
            </w:pPr>
            <w:r w:rsidRPr="0052295C">
              <w:rPr>
                <w:rFonts w:eastAsia="Arial"/>
                <w:b/>
                <w:bCs/>
              </w:rPr>
              <w:t>Ydelser</w:t>
            </w:r>
          </w:p>
        </w:tc>
        <w:tc>
          <w:tcPr>
            <w:tcW w:w="7501" w:type="dxa"/>
            <w:tcBorders>
              <w:top w:val="single" w:sz="6" w:space="0" w:color="auto"/>
              <w:left w:val="single" w:sz="6" w:space="0" w:color="auto"/>
              <w:bottom w:val="single" w:sz="6" w:space="0" w:color="auto"/>
              <w:right w:val="single" w:sz="6" w:space="0" w:color="auto"/>
            </w:tcBorders>
            <w:tcMar>
              <w:top w:w="15" w:type="dxa"/>
              <w:left w:w="105" w:type="dxa"/>
              <w:right w:w="105" w:type="dxa"/>
            </w:tcMar>
          </w:tcPr>
          <w:p w14:paraId="02161277" w14:textId="4A236231" w:rsidR="5126A60B" w:rsidRPr="0052295C" w:rsidRDefault="5126A60B" w:rsidP="0052295C">
            <w:pPr>
              <w:rPr>
                <w:rFonts w:eastAsia="Arial"/>
                <w:b/>
                <w:bCs/>
              </w:rPr>
            </w:pPr>
            <w:r w:rsidRPr="0052295C">
              <w:rPr>
                <w:rFonts w:eastAsia="Arial"/>
                <w:b/>
                <w:bCs/>
              </w:rPr>
              <w:t>Eksempler på anvendelse af Delområdet</w:t>
            </w:r>
          </w:p>
        </w:tc>
      </w:tr>
      <w:tr w:rsidR="5126A60B" w14:paraId="274806D5" w14:textId="77777777" w:rsidTr="00420BF6">
        <w:trPr>
          <w:trHeight w:val="300"/>
        </w:trPr>
        <w:tc>
          <w:tcPr>
            <w:tcW w:w="3210" w:type="dxa"/>
            <w:tcBorders>
              <w:top w:val="single" w:sz="6" w:space="0" w:color="auto"/>
              <w:left w:val="single" w:sz="6" w:space="0" w:color="auto"/>
              <w:bottom w:val="single" w:sz="6" w:space="0" w:color="auto"/>
              <w:right w:val="single" w:sz="6" w:space="0" w:color="auto"/>
            </w:tcBorders>
            <w:tcMar>
              <w:top w:w="15" w:type="dxa"/>
              <w:left w:w="105" w:type="dxa"/>
              <w:right w:w="105" w:type="dxa"/>
            </w:tcMar>
          </w:tcPr>
          <w:p w14:paraId="457DE7B3" w14:textId="5EFDF490" w:rsidR="5126A60B" w:rsidRPr="00BC076E" w:rsidRDefault="5126A60B" w:rsidP="009577F0">
            <w:pPr>
              <w:pStyle w:val="Listeafsnit"/>
              <w:numPr>
                <w:ilvl w:val="0"/>
                <w:numId w:val="314"/>
              </w:numPr>
              <w:spacing w:before="120" w:after="120"/>
              <w:ind w:left="714" w:hanging="357"/>
              <w:rPr>
                <w:rFonts w:eastAsia="Arial"/>
              </w:rPr>
            </w:pPr>
            <w:r w:rsidRPr="00BC076E">
              <w:rPr>
                <w:rFonts w:eastAsia="Arial"/>
              </w:rPr>
              <w:t>Strategi for anvendelsen af eksisterende eller ny teknologi til digitalisering og it-understøttelse af forretningsbehov</w:t>
            </w:r>
          </w:p>
          <w:p w14:paraId="138532BB" w14:textId="1148A815" w:rsidR="5126A60B" w:rsidRDefault="5126A60B" w:rsidP="0052295C">
            <w:pPr>
              <w:rPr>
                <w:rFonts w:eastAsia="Arial"/>
              </w:rPr>
            </w:pPr>
          </w:p>
        </w:tc>
        <w:tc>
          <w:tcPr>
            <w:tcW w:w="3210" w:type="dxa"/>
            <w:tcBorders>
              <w:top w:val="single" w:sz="6" w:space="0" w:color="auto"/>
              <w:left w:val="single" w:sz="6" w:space="0" w:color="auto"/>
              <w:bottom w:val="single" w:sz="6" w:space="0" w:color="auto"/>
              <w:right w:val="single" w:sz="6" w:space="0" w:color="auto"/>
            </w:tcBorders>
            <w:tcMar>
              <w:top w:w="15" w:type="dxa"/>
              <w:left w:w="105" w:type="dxa"/>
              <w:right w:w="105" w:type="dxa"/>
            </w:tcMar>
          </w:tcPr>
          <w:p w14:paraId="217E578D" w14:textId="6E803EF1" w:rsidR="5126A60B" w:rsidRDefault="5126A60B" w:rsidP="0052295C">
            <w:pPr>
              <w:rPr>
                <w:rFonts w:eastAsia="Arial"/>
              </w:rPr>
            </w:pPr>
            <w:r w:rsidRPr="5126A60B">
              <w:rPr>
                <w:rFonts w:eastAsia="Arial"/>
              </w:rPr>
              <w:t>Rådgivning om og evt. udførelse af:</w:t>
            </w:r>
          </w:p>
          <w:p w14:paraId="055E163D" w14:textId="478F84ED" w:rsidR="5126A60B" w:rsidRDefault="5126A60B" w:rsidP="0052295C">
            <w:pPr>
              <w:rPr>
                <w:rFonts w:eastAsia="Arial"/>
              </w:rPr>
            </w:pPr>
            <w:r w:rsidRPr="5126A60B">
              <w:rPr>
                <w:rFonts w:eastAsia="Arial"/>
              </w:rPr>
              <w:t xml:space="preserve">Udarbejdelse af </w:t>
            </w:r>
            <w:r w:rsidR="00E16E3F">
              <w:rPr>
                <w:rFonts w:eastAsia="Arial"/>
              </w:rPr>
              <w:t>kunden</w:t>
            </w:r>
            <w:r w:rsidRPr="5126A60B">
              <w:rPr>
                <w:rFonts w:eastAsia="Arial"/>
              </w:rPr>
              <w:t>s it-strategi knyttet til anvendelsen af ny eller eksisterende teknologi til digitalisering og selvbetjening.</w:t>
            </w:r>
          </w:p>
          <w:p w14:paraId="3176128F" w14:textId="457F785F" w:rsidR="5126A60B" w:rsidRDefault="5126A60B" w:rsidP="0052295C">
            <w:pPr>
              <w:rPr>
                <w:rFonts w:eastAsia="Arial"/>
              </w:rPr>
            </w:pPr>
            <w:r w:rsidRPr="5126A60B">
              <w:rPr>
                <w:rFonts w:eastAsia="Arial"/>
              </w:rPr>
              <w:t xml:space="preserve">Dokumentation og præsentation af </w:t>
            </w:r>
            <w:r w:rsidR="00A44DFF">
              <w:rPr>
                <w:rFonts w:eastAsia="Arial"/>
              </w:rPr>
              <w:t>k</w:t>
            </w:r>
            <w:r w:rsidRPr="5126A60B">
              <w:rPr>
                <w:rFonts w:eastAsia="Arial"/>
              </w:rPr>
              <w:t xml:space="preserve">undens it-strategi knyttet til anvendelsen af ny eller eksisterende teknologi til digitalisering og selvbetjening.  </w:t>
            </w:r>
          </w:p>
          <w:p w14:paraId="76D36339" w14:textId="777DA9D5" w:rsidR="5126A60B" w:rsidRDefault="5126A60B" w:rsidP="0052295C">
            <w:pPr>
              <w:rPr>
                <w:rFonts w:eastAsia="Arial"/>
              </w:rPr>
            </w:pPr>
            <w:r w:rsidRPr="5126A60B">
              <w:rPr>
                <w:rFonts w:eastAsia="Arial"/>
              </w:rPr>
              <w:t xml:space="preserve">Udarbejdelse af strategi eller strategiske elementer for grøn it med henblik på bæredygtig brug af it og at mindske den klima- og miljømæssige </w:t>
            </w:r>
            <w:r w:rsidRPr="5126A60B">
              <w:rPr>
                <w:rFonts w:eastAsia="Arial"/>
              </w:rPr>
              <w:lastRenderedPageBreak/>
              <w:t xml:space="preserve">påvirkning ved brug af it.                                                                                                                                                                                                                                                                                                                                                 </w:t>
            </w:r>
          </w:p>
        </w:tc>
        <w:tc>
          <w:tcPr>
            <w:tcW w:w="7501" w:type="dxa"/>
            <w:tcBorders>
              <w:top w:val="single" w:sz="6" w:space="0" w:color="auto"/>
              <w:left w:val="single" w:sz="6" w:space="0" w:color="auto"/>
              <w:bottom w:val="single" w:sz="6" w:space="0" w:color="auto"/>
              <w:right w:val="single" w:sz="6" w:space="0" w:color="auto"/>
            </w:tcBorders>
            <w:tcMar>
              <w:top w:w="15" w:type="dxa"/>
              <w:left w:w="105" w:type="dxa"/>
              <w:right w:w="105" w:type="dxa"/>
            </w:tcMar>
          </w:tcPr>
          <w:p w14:paraId="60072F1F" w14:textId="6DE970A2" w:rsidR="5126A60B" w:rsidRDefault="5126A60B" w:rsidP="0052295C">
            <w:pPr>
              <w:rPr>
                <w:rFonts w:eastAsia="Arial"/>
              </w:rPr>
            </w:pPr>
            <w:r w:rsidRPr="5126A60B">
              <w:rPr>
                <w:rFonts w:eastAsia="Arial"/>
              </w:rPr>
              <w:lastRenderedPageBreak/>
              <w:t xml:space="preserve">It-relaterede strategier er et element i at flytte den offentlige forvaltning og forretning mod en mere strategisk brug af de digitale muligheder. Disse skal bl.a. medvirke til at sikre en effektiv og strategisk it-understøttelse af organisationens mål. </w:t>
            </w:r>
          </w:p>
          <w:p w14:paraId="771DCC3F" w14:textId="1FA19449" w:rsidR="5126A60B" w:rsidRDefault="5126A60B" w:rsidP="0052295C">
            <w:pPr>
              <w:rPr>
                <w:rFonts w:eastAsia="Arial"/>
              </w:rPr>
            </w:pPr>
            <w:r w:rsidRPr="5126A60B">
              <w:rPr>
                <w:rFonts w:eastAsia="Arial"/>
              </w:rPr>
              <w:t>Strategierne kan rette sig mod at fremtidssikre myndighedens it-portefølje og give anvisninger på hvorledes ny teknologi, data mv. kan anvendes effektivt i organisationen i samspil med eller som erstatning for forældede teknologier.</w:t>
            </w:r>
          </w:p>
          <w:p w14:paraId="627BFBDA" w14:textId="6288D7F4" w:rsidR="5126A60B" w:rsidRDefault="5126A60B" w:rsidP="0052295C">
            <w:pPr>
              <w:rPr>
                <w:rFonts w:eastAsia="Arial"/>
              </w:rPr>
            </w:pPr>
          </w:p>
          <w:p w14:paraId="0FD6FDCC" w14:textId="55A6BB26" w:rsidR="5126A60B" w:rsidRDefault="5126A60B" w:rsidP="0052295C">
            <w:pPr>
              <w:rPr>
                <w:rFonts w:eastAsia="Arial"/>
              </w:rPr>
            </w:pPr>
            <w:r w:rsidRPr="5126A60B">
              <w:rPr>
                <w:rFonts w:eastAsia="Arial"/>
              </w:rPr>
              <w:t>Strategierne kan bidrage til at sikre:</w:t>
            </w:r>
          </w:p>
          <w:p w14:paraId="473461A2" w14:textId="4227380A" w:rsidR="5126A60B" w:rsidRPr="00DF7E4D" w:rsidRDefault="5126A60B" w:rsidP="00EA7DD9">
            <w:pPr>
              <w:pStyle w:val="Listeafsnit"/>
              <w:numPr>
                <w:ilvl w:val="0"/>
                <w:numId w:val="277"/>
              </w:numPr>
              <w:rPr>
                <w:rFonts w:eastAsia="Arial"/>
              </w:rPr>
            </w:pPr>
            <w:r w:rsidRPr="00DF7E4D">
              <w:rPr>
                <w:rFonts w:eastAsia="Arial"/>
              </w:rPr>
              <w:t>At it i størst muligt omfang bidrager effektivt til at sikre sammenhængende forretningsprocesser i og på tværs af organisationer</w:t>
            </w:r>
          </w:p>
          <w:p w14:paraId="6276B240" w14:textId="723E191D" w:rsidR="5126A60B" w:rsidRPr="00DF7E4D" w:rsidRDefault="5126A60B" w:rsidP="00EA7DD9">
            <w:pPr>
              <w:pStyle w:val="Listeafsnit"/>
              <w:numPr>
                <w:ilvl w:val="0"/>
                <w:numId w:val="277"/>
              </w:numPr>
              <w:rPr>
                <w:rFonts w:eastAsia="Arial"/>
              </w:rPr>
            </w:pPr>
            <w:r w:rsidRPr="00DF7E4D">
              <w:rPr>
                <w:rFonts w:eastAsia="Arial"/>
              </w:rPr>
              <w:t>At teknisk gæld håndteres</w:t>
            </w:r>
          </w:p>
          <w:p w14:paraId="5158411D" w14:textId="19493A4F" w:rsidR="5126A60B" w:rsidRPr="00DF7E4D" w:rsidRDefault="5126A60B" w:rsidP="00EA7DD9">
            <w:pPr>
              <w:pStyle w:val="Listeafsnit"/>
              <w:numPr>
                <w:ilvl w:val="0"/>
                <w:numId w:val="277"/>
              </w:numPr>
              <w:rPr>
                <w:rFonts w:eastAsia="Arial"/>
              </w:rPr>
            </w:pPr>
            <w:r w:rsidRPr="00DF7E4D">
              <w:rPr>
                <w:rFonts w:eastAsia="Arial"/>
              </w:rPr>
              <w:t>At valg af nye teknologier, rammeværk mv. foregår efter en styret proces med fokus på forretningens behov</w:t>
            </w:r>
          </w:p>
          <w:p w14:paraId="30D764EE" w14:textId="3DBE5EDA" w:rsidR="5126A60B" w:rsidRPr="00DF7E4D" w:rsidRDefault="5126A60B" w:rsidP="00EA7DD9">
            <w:pPr>
              <w:pStyle w:val="Listeafsnit"/>
              <w:numPr>
                <w:ilvl w:val="0"/>
                <w:numId w:val="277"/>
              </w:numPr>
              <w:rPr>
                <w:rFonts w:eastAsia="Arial"/>
              </w:rPr>
            </w:pPr>
            <w:r w:rsidRPr="00DF7E4D">
              <w:rPr>
                <w:rFonts w:eastAsia="Arial"/>
              </w:rPr>
              <w:lastRenderedPageBreak/>
              <w:t>At nyanskaffelser teknologisk passer ind i den eksisterende it-portefølje og kan driftes og vedligeholdes effektivt i forhold til organisationens formåen</w:t>
            </w:r>
          </w:p>
          <w:p w14:paraId="70A87AEE" w14:textId="332EDA9F" w:rsidR="5126A60B" w:rsidRDefault="5126A60B" w:rsidP="0052295C">
            <w:pPr>
              <w:rPr>
                <w:rFonts w:eastAsia="Arial"/>
              </w:rPr>
            </w:pPr>
            <w:r w:rsidRPr="5126A60B">
              <w:rPr>
                <w:rFonts w:eastAsia="Arial"/>
              </w:rPr>
              <w:t>Eksempler på strategier, der udarbejdes under delområdet:</w:t>
            </w:r>
          </w:p>
          <w:p w14:paraId="4C8E8095" w14:textId="36AD3B2A" w:rsidR="5126A60B" w:rsidRPr="00DF7E4D" w:rsidRDefault="5126A60B" w:rsidP="00EA7DD9">
            <w:pPr>
              <w:pStyle w:val="Listeafsnit"/>
              <w:numPr>
                <w:ilvl w:val="0"/>
                <w:numId w:val="278"/>
              </w:numPr>
              <w:rPr>
                <w:rFonts w:eastAsia="Arial"/>
              </w:rPr>
            </w:pPr>
            <w:r w:rsidRPr="00DF7E4D">
              <w:rPr>
                <w:rFonts w:eastAsia="Arial"/>
              </w:rPr>
              <w:t>Digitaliserings- eller it-strategi</w:t>
            </w:r>
          </w:p>
          <w:p w14:paraId="3E0DAD64" w14:textId="37636685" w:rsidR="5126A60B" w:rsidRPr="00DF7E4D" w:rsidRDefault="5126A60B" w:rsidP="00EA7DD9">
            <w:pPr>
              <w:pStyle w:val="Listeafsnit"/>
              <w:numPr>
                <w:ilvl w:val="0"/>
                <w:numId w:val="278"/>
              </w:numPr>
              <w:rPr>
                <w:rFonts w:eastAsia="Arial"/>
              </w:rPr>
            </w:pPr>
            <w:r w:rsidRPr="00DF7E4D">
              <w:rPr>
                <w:rFonts w:eastAsia="Arial"/>
              </w:rPr>
              <w:t>Sourcing</w:t>
            </w:r>
            <w:r w:rsidR="0052295C" w:rsidRPr="00DF7E4D">
              <w:rPr>
                <w:rFonts w:eastAsia="Arial"/>
              </w:rPr>
              <w:t>-</w:t>
            </w:r>
            <w:r w:rsidRPr="00DF7E4D">
              <w:rPr>
                <w:rFonts w:eastAsia="Arial"/>
              </w:rPr>
              <w:t>strategi</w:t>
            </w:r>
          </w:p>
          <w:p w14:paraId="68A153FC" w14:textId="25EE05DB" w:rsidR="5126A60B" w:rsidRPr="00DF7E4D" w:rsidRDefault="5126A60B" w:rsidP="00EA7DD9">
            <w:pPr>
              <w:pStyle w:val="Listeafsnit"/>
              <w:numPr>
                <w:ilvl w:val="0"/>
                <w:numId w:val="278"/>
              </w:numPr>
              <w:rPr>
                <w:rFonts w:eastAsia="Arial"/>
              </w:rPr>
            </w:pPr>
            <w:r w:rsidRPr="00DF7E4D">
              <w:rPr>
                <w:rFonts w:eastAsia="Arial"/>
              </w:rPr>
              <w:t>Cloud</w:t>
            </w:r>
            <w:r w:rsidR="0052295C" w:rsidRPr="00DF7E4D">
              <w:rPr>
                <w:rFonts w:eastAsia="Arial"/>
              </w:rPr>
              <w:t>-</w:t>
            </w:r>
            <w:r w:rsidRPr="00DF7E4D">
              <w:rPr>
                <w:rFonts w:eastAsia="Arial"/>
              </w:rPr>
              <w:t>strategi</w:t>
            </w:r>
          </w:p>
          <w:p w14:paraId="289200CB" w14:textId="09FBA3CB" w:rsidR="5126A60B" w:rsidRPr="00DF7E4D" w:rsidRDefault="5126A60B" w:rsidP="00EA7DD9">
            <w:pPr>
              <w:pStyle w:val="Listeafsnit"/>
              <w:numPr>
                <w:ilvl w:val="0"/>
                <w:numId w:val="278"/>
              </w:numPr>
              <w:rPr>
                <w:rFonts w:eastAsia="Arial"/>
              </w:rPr>
            </w:pPr>
            <w:r w:rsidRPr="00DF7E4D">
              <w:rPr>
                <w:rFonts w:eastAsia="Arial"/>
              </w:rPr>
              <w:t>Strategi for brug af open source</w:t>
            </w:r>
          </w:p>
          <w:p w14:paraId="5CA19C74" w14:textId="27E13FAA" w:rsidR="5126A60B" w:rsidRPr="00DF7E4D" w:rsidRDefault="5126A60B" w:rsidP="00EA7DD9">
            <w:pPr>
              <w:pStyle w:val="Listeafsnit"/>
              <w:numPr>
                <w:ilvl w:val="0"/>
                <w:numId w:val="278"/>
              </w:numPr>
              <w:rPr>
                <w:rFonts w:eastAsia="Arial"/>
              </w:rPr>
            </w:pPr>
            <w:r w:rsidRPr="00DF7E4D">
              <w:rPr>
                <w:rFonts w:eastAsia="Arial"/>
              </w:rPr>
              <w:t>Platformsstrategi</w:t>
            </w:r>
          </w:p>
          <w:p w14:paraId="0A49C8B6" w14:textId="6B9025A2" w:rsidR="5126A60B" w:rsidRPr="00DF7E4D" w:rsidRDefault="5126A60B" w:rsidP="00EA7DD9">
            <w:pPr>
              <w:pStyle w:val="Listeafsnit"/>
              <w:numPr>
                <w:ilvl w:val="0"/>
                <w:numId w:val="278"/>
              </w:numPr>
              <w:rPr>
                <w:rFonts w:eastAsia="Arial"/>
              </w:rPr>
            </w:pPr>
            <w:r w:rsidRPr="00DF7E4D">
              <w:rPr>
                <w:rFonts w:eastAsia="Arial"/>
              </w:rPr>
              <w:t>Datastrategi</w:t>
            </w:r>
          </w:p>
          <w:p w14:paraId="04D9A80E" w14:textId="7E9CF18C" w:rsidR="5126A60B" w:rsidRPr="00DF7E4D" w:rsidRDefault="5126A60B" w:rsidP="00EA7DD9">
            <w:pPr>
              <w:pStyle w:val="Listeafsnit"/>
              <w:numPr>
                <w:ilvl w:val="0"/>
                <w:numId w:val="278"/>
              </w:numPr>
              <w:rPr>
                <w:rFonts w:eastAsia="Arial"/>
              </w:rPr>
            </w:pPr>
            <w:r w:rsidRPr="00DF7E4D">
              <w:rPr>
                <w:rFonts w:eastAsia="Arial"/>
              </w:rPr>
              <w:t>AI</w:t>
            </w:r>
            <w:r w:rsidR="00182D7B" w:rsidRPr="00DF7E4D">
              <w:rPr>
                <w:rFonts w:eastAsia="Arial"/>
              </w:rPr>
              <w:t>-</w:t>
            </w:r>
            <w:r w:rsidRPr="00DF7E4D">
              <w:rPr>
                <w:rFonts w:eastAsia="Arial"/>
              </w:rPr>
              <w:t>strategi</w:t>
            </w:r>
          </w:p>
          <w:p w14:paraId="1185A86D" w14:textId="52D36993" w:rsidR="5126A60B" w:rsidRDefault="5126A60B" w:rsidP="0052295C">
            <w:pPr>
              <w:rPr>
                <w:rFonts w:eastAsia="Arial"/>
              </w:rPr>
            </w:pPr>
          </w:p>
          <w:p w14:paraId="0CDC3B3C" w14:textId="3BB3C6B6" w:rsidR="5126A60B" w:rsidRDefault="5126A60B" w:rsidP="0052295C">
            <w:pPr>
              <w:rPr>
                <w:rFonts w:eastAsia="Arial"/>
              </w:rPr>
            </w:pPr>
            <w:r w:rsidRPr="5126A60B">
              <w:rPr>
                <w:rFonts w:eastAsia="Arial"/>
              </w:rPr>
              <w:t xml:space="preserve">Udarbejdelse af strategier tager ofte udgangspunkt i både organisationens nuværende og fremtidige situation med betydning for anvendelsen af it. Det forudsætter at organisationen har kendskab og udtrykker forventninger til blandt andet: </w:t>
            </w:r>
          </w:p>
          <w:p w14:paraId="5577E8A8" w14:textId="0F131642" w:rsidR="5126A60B" w:rsidRDefault="5126A60B" w:rsidP="0052295C">
            <w:pPr>
              <w:rPr>
                <w:rFonts w:eastAsia="Arial"/>
              </w:rPr>
            </w:pPr>
            <w:r w:rsidRPr="5126A60B">
              <w:rPr>
                <w:rFonts w:eastAsia="Arial"/>
              </w:rPr>
              <w:t>Udviklingen på det forretningsmæssige område, bl.a. behov for service og forvaltning.</w:t>
            </w:r>
          </w:p>
          <w:p w14:paraId="3F09F18F" w14:textId="3E8C44C5" w:rsidR="5126A60B" w:rsidRPr="00DF7E4D" w:rsidRDefault="5126A60B" w:rsidP="00EA7DD9">
            <w:pPr>
              <w:pStyle w:val="Listeafsnit"/>
              <w:numPr>
                <w:ilvl w:val="0"/>
                <w:numId w:val="279"/>
              </w:numPr>
              <w:rPr>
                <w:rFonts w:eastAsia="Arial"/>
              </w:rPr>
            </w:pPr>
            <w:r w:rsidRPr="00DF7E4D">
              <w:rPr>
                <w:rFonts w:eastAsia="Arial"/>
              </w:rPr>
              <w:t>Den politiske udvikling</w:t>
            </w:r>
          </w:p>
          <w:p w14:paraId="6ED55926" w14:textId="4FD7834A" w:rsidR="5126A60B" w:rsidRPr="00DF7E4D" w:rsidRDefault="5126A60B" w:rsidP="00EA7DD9">
            <w:pPr>
              <w:pStyle w:val="Listeafsnit"/>
              <w:numPr>
                <w:ilvl w:val="0"/>
                <w:numId w:val="279"/>
              </w:numPr>
              <w:rPr>
                <w:rFonts w:eastAsia="Arial"/>
              </w:rPr>
            </w:pPr>
            <w:r w:rsidRPr="00DF7E4D">
              <w:rPr>
                <w:rFonts w:eastAsia="Arial"/>
              </w:rPr>
              <w:t>Den samfundsmæssige udvikling</w:t>
            </w:r>
          </w:p>
          <w:p w14:paraId="186F6365" w14:textId="4836E040" w:rsidR="5126A60B" w:rsidRPr="00DF7E4D" w:rsidRDefault="5126A60B" w:rsidP="00EA7DD9">
            <w:pPr>
              <w:pStyle w:val="Listeafsnit"/>
              <w:numPr>
                <w:ilvl w:val="0"/>
                <w:numId w:val="279"/>
              </w:numPr>
              <w:rPr>
                <w:rFonts w:eastAsia="Arial"/>
              </w:rPr>
            </w:pPr>
            <w:r w:rsidRPr="00DF7E4D">
              <w:rPr>
                <w:rFonts w:eastAsia="Arial"/>
              </w:rPr>
              <w:t>Den økonomiske udvikling</w:t>
            </w:r>
          </w:p>
          <w:p w14:paraId="1162989D" w14:textId="061AB73C" w:rsidR="5126A60B" w:rsidRPr="00DF7E4D" w:rsidRDefault="5126A60B" w:rsidP="00EA7DD9">
            <w:pPr>
              <w:pStyle w:val="Listeafsnit"/>
              <w:numPr>
                <w:ilvl w:val="0"/>
                <w:numId w:val="279"/>
              </w:numPr>
              <w:rPr>
                <w:rFonts w:eastAsia="Arial"/>
              </w:rPr>
            </w:pPr>
            <w:r w:rsidRPr="00DF7E4D">
              <w:rPr>
                <w:rFonts w:eastAsia="Arial"/>
              </w:rPr>
              <w:t>Den teknologiske udvikling</w:t>
            </w:r>
          </w:p>
          <w:p w14:paraId="35BA4A72" w14:textId="07434480" w:rsidR="5126A60B" w:rsidRPr="00DF7E4D" w:rsidRDefault="5126A60B" w:rsidP="00EA7DD9">
            <w:pPr>
              <w:pStyle w:val="Listeafsnit"/>
              <w:numPr>
                <w:ilvl w:val="0"/>
                <w:numId w:val="279"/>
              </w:numPr>
              <w:rPr>
                <w:rFonts w:eastAsia="Arial"/>
              </w:rPr>
            </w:pPr>
            <w:r w:rsidRPr="00DF7E4D">
              <w:rPr>
                <w:rFonts w:eastAsia="Arial"/>
              </w:rPr>
              <w:t xml:space="preserve">Organisationens modenhed </w:t>
            </w:r>
          </w:p>
          <w:p w14:paraId="5DA564E0" w14:textId="42957ACE" w:rsidR="5126A60B" w:rsidRDefault="5126A60B" w:rsidP="0052295C">
            <w:pPr>
              <w:rPr>
                <w:rFonts w:eastAsia="Arial"/>
              </w:rPr>
            </w:pPr>
            <w:r w:rsidRPr="5126A60B">
              <w:rPr>
                <w:rFonts w:eastAsia="Arial"/>
              </w:rPr>
              <w:lastRenderedPageBreak/>
              <w:t xml:space="preserve">Strategier udarbejdet under delområdet forankres ofte i ledelsen, hvor ledelsen tager synligt ansvar for strategien og bidrager aktivt til at kommunikere denne. </w:t>
            </w:r>
          </w:p>
          <w:p w14:paraId="37C66087" w14:textId="1F59B4C7" w:rsidR="5126A60B" w:rsidRPr="0052295C" w:rsidRDefault="5126A60B" w:rsidP="0052295C">
            <w:pPr>
              <w:rPr>
                <w:rFonts w:eastAsia="Arial"/>
                <w:b/>
                <w:bCs/>
              </w:rPr>
            </w:pPr>
            <w:r w:rsidRPr="0052295C">
              <w:rPr>
                <w:rFonts w:eastAsia="Arial"/>
                <w:b/>
                <w:bCs/>
              </w:rPr>
              <w:t>Grønne tiltag</w:t>
            </w:r>
          </w:p>
          <w:p w14:paraId="70DFD836" w14:textId="0D886A49" w:rsidR="5126A60B" w:rsidRDefault="5126A60B" w:rsidP="0052295C">
            <w:pPr>
              <w:rPr>
                <w:rFonts w:eastAsia="Arial"/>
              </w:rPr>
            </w:pPr>
            <w:r w:rsidRPr="5126A60B">
              <w:rPr>
                <w:rFonts w:eastAsia="Arial"/>
              </w:rPr>
              <w:t>Strategiske elementer kan fx omfatte følgende:</w:t>
            </w:r>
          </w:p>
          <w:p w14:paraId="7A016E3F" w14:textId="04185E19" w:rsidR="5126A60B" w:rsidRPr="00FF760E" w:rsidRDefault="5126A60B" w:rsidP="00EA7DD9">
            <w:pPr>
              <w:pStyle w:val="Listeafsnit"/>
              <w:numPr>
                <w:ilvl w:val="0"/>
                <w:numId w:val="280"/>
              </w:numPr>
              <w:rPr>
                <w:rFonts w:eastAsia="Arial"/>
              </w:rPr>
            </w:pPr>
            <w:r w:rsidRPr="00FF760E">
              <w:rPr>
                <w:rFonts w:eastAsia="Arial"/>
              </w:rPr>
              <w:t xml:space="preserve">Mindske eller begrænse klima- og miljømæssig påvirkning ved brug af fx IoT-sensorer og realtidsdata som grundlag for optimeringer og prioriteringer. </w:t>
            </w:r>
          </w:p>
          <w:p w14:paraId="3FF92789" w14:textId="431B6AEB" w:rsidR="5126A60B" w:rsidRPr="00FF760E" w:rsidRDefault="5126A60B" w:rsidP="00EA7DD9">
            <w:pPr>
              <w:pStyle w:val="Listeafsnit"/>
              <w:numPr>
                <w:ilvl w:val="0"/>
                <w:numId w:val="280"/>
              </w:numPr>
              <w:rPr>
                <w:rFonts w:eastAsia="Arial"/>
              </w:rPr>
            </w:pPr>
            <w:r w:rsidRPr="00FF760E">
              <w:rPr>
                <w:rFonts w:eastAsia="Arial"/>
              </w:rPr>
              <w:t>Mindske eller begrænse energiforbrug og CO2-udledning i forbindelse med brug af teknologier som cloud, kunstig intelligens, streaming mv.</w:t>
            </w:r>
          </w:p>
          <w:p w14:paraId="0E3394F0" w14:textId="20BA3508" w:rsidR="5126A60B" w:rsidRPr="00FF760E" w:rsidRDefault="5126A60B" w:rsidP="00EA7DD9">
            <w:pPr>
              <w:pStyle w:val="Listeafsnit"/>
              <w:numPr>
                <w:ilvl w:val="0"/>
                <w:numId w:val="280"/>
              </w:numPr>
              <w:rPr>
                <w:rFonts w:eastAsia="Arial"/>
              </w:rPr>
            </w:pPr>
            <w:r w:rsidRPr="00FF760E">
              <w:rPr>
                <w:rFonts w:eastAsia="Arial"/>
              </w:rPr>
              <w:t>Reducere ressourceforbrug ved at begrænse driftskapacitet og op- og nedskalere i produktions-, præproduktions-, test- og udviklingsmiljøer til det faktiske behov.</w:t>
            </w:r>
          </w:p>
          <w:p w14:paraId="72961442" w14:textId="77777777" w:rsidR="5126A60B" w:rsidRDefault="5126A60B" w:rsidP="00EA7DD9">
            <w:pPr>
              <w:pStyle w:val="Listeafsnit"/>
              <w:numPr>
                <w:ilvl w:val="0"/>
                <w:numId w:val="280"/>
              </w:numPr>
              <w:rPr>
                <w:rFonts w:eastAsia="Arial"/>
              </w:rPr>
            </w:pPr>
            <w:r w:rsidRPr="00FF760E">
              <w:rPr>
                <w:rFonts w:eastAsia="Arial"/>
              </w:rPr>
              <w:t>Outsourcing af it-drift og udvikling til leverandører med kapabiliteter indenfor grøn it, herunder eksempelvis driftscentre baseret på vedvarende energi og varmegenanvendelse.</w:t>
            </w:r>
          </w:p>
          <w:p w14:paraId="12761F89" w14:textId="6D567176" w:rsidR="008E0414" w:rsidRPr="00FF760E" w:rsidRDefault="008E0414" w:rsidP="008E0414">
            <w:pPr>
              <w:pStyle w:val="Listeafsnit"/>
              <w:numPr>
                <w:ilvl w:val="0"/>
                <w:numId w:val="0"/>
              </w:numPr>
              <w:ind w:left="720"/>
              <w:rPr>
                <w:rFonts w:eastAsia="Arial"/>
              </w:rPr>
            </w:pPr>
          </w:p>
        </w:tc>
      </w:tr>
      <w:tr w:rsidR="5126A60B" w14:paraId="6DC34B6E" w14:textId="77777777" w:rsidTr="00420BF6">
        <w:trPr>
          <w:trHeight w:val="300"/>
        </w:trPr>
        <w:tc>
          <w:tcPr>
            <w:tcW w:w="3210" w:type="dxa"/>
            <w:tcBorders>
              <w:top w:val="single" w:sz="6" w:space="0" w:color="auto"/>
              <w:left w:val="single" w:sz="6" w:space="0" w:color="auto"/>
              <w:bottom w:val="single" w:sz="6" w:space="0" w:color="auto"/>
              <w:right w:val="single" w:sz="6" w:space="0" w:color="auto"/>
            </w:tcBorders>
            <w:tcMar>
              <w:top w:w="15" w:type="dxa"/>
              <w:left w:w="105" w:type="dxa"/>
              <w:right w:w="105" w:type="dxa"/>
            </w:tcMar>
          </w:tcPr>
          <w:p w14:paraId="13D1588C" w14:textId="6449620F" w:rsidR="00583C77" w:rsidRPr="00BC076E" w:rsidRDefault="00583C77" w:rsidP="00BC076E">
            <w:pPr>
              <w:pStyle w:val="Listeafsnit"/>
              <w:numPr>
                <w:ilvl w:val="0"/>
                <w:numId w:val="280"/>
              </w:numPr>
              <w:rPr>
                <w:rFonts w:eastAsia="Arial"/>
              </w:rPr>
            </w:pPr>
            <w:r w:rsidRPr="00BC076E">
              <w:rPr>
                <w:rFonts w:eastAsia="Arial"/>
              </w:rPr>
              <w:lastRenderedPageBreak/>
              <w:t xml:space="preserve">Strategi for udvikling, </w:t>
            </w:r>
            <w:r w:rsidR="00604DDA" w:rsidRPr="00BC076E">
              <w:rPr>
                <w:rFonts w:eastAsia="Arial"/>
              </w:rPr>
              <w:t>vedligeholdelse</w:t>
            </w:r>
            <w:r w:rsidRPr="00BC076E">
              <w:rPr>
                <w:rFonts w:eastAsia="Arial"/>
              </w:rPr>
              <w:t xml:space="preserve"> og drift</w:t>
            </w:r>
          </w:p>
          <w:p w14:paraId="0DF588A1" w14:textId="6E43BB01" w:rsidR="5126A60B" w:rsidRPr="008E0414" w:rsidRDefault="5126A60B" w:rsidP="00604DDA">
            <w:pPr>
              <w:ind w:left="284" w:hanging="284"/>
              <w:rPr>
                <w:rFonts w:eastAsia="Arial"/>
              </w:rPr>
            </w:pPr>
          </w:p>
        </w:tc>
        <w:tc>
          <w:tcPr>
            <w:tcW w:w="3210" w:type="dxa"/>
            <w:tcBorders>
              <w:top w:val="single" w:sz="6" w:space="0" w:color="auto"/>
              <w:left w:val="single" w:sz="6" w:space="0" w:color="auto"/>
              <w:bottom w:val="single" w:sz="6" w:space="0" w:color="auto"/>
              <w:right w:val="single" w:sz="6" w:space="0" w:color="auto"/>
            </w:tcBorders>
            <w:tcMar>
              <w:top w:w="15" w:type="dxa"/>
              <w:left w:w="105" w:type="dxa"/>
              <w:right w:w="105" w:type="dxa"/>
            </w:tcMar>
          </w:tcPr>
          <w:p w14:paraId="4D058685" w14:textId="68D7116B" w:rsidR="5126A60B" w:rsidRDefault="5126A60B" w:rsidP="0052295C">
            <w:pPr>
              <w:rPr>
                <w:rFonts w:eastAsia="Arial"/>
              </w:rPr>
            </w:pPr>
            <w:r w:rsidRPr="5126A60B">
              <w:rPr>
                <w:rFonts w:eastAsia="Arial"/>
              </w:rPr>
              <w:t>Rådgivning om og evt. udførelse af:</w:t>
            </w:r>
          </w:p>
          <w:p w14:paraId="19903530" w14:textId="3CA6CCAA" w:rsidR="5126A60B" w:rsidRPr="00352D07" w:rsidRDefault="5126A60B" w:rsidP="00EA7DD9">
            <w:pPr>
              <w:pStyle w:val="Listeafsnit"/>
              <w:numPr>
                <w:ilvl w:val="0"/>
                <w:numId w:val="281"/>
              </w:numPr>
              <w:rPr>
                <w:rFonts w:eastAsia="Arial"/>
              </w:rPr>
            </w:pPr>
            <w:r w:rsidRPr="00352D07">
              <w:rPr>
                <w:rFonts w:eastAsia="Arial"/>
              </w:rPr>
              <w:t xml:space="preserve">Udarbejdelse af </w:t>
            </w:r>
            <w:r w:rsidR="00A44DFF">
              <w:rPr>
                <w:rFonts w:eastAsia="Arial"/>
              </w:rPr>
              <w:t>kunden</w:t>
            </w:r>
            <w:r w:rsidRPr="00352D07">
              <w:rPr>
                <w:rFonts w:eastAsia="Arial"/>
              </w:rPr>
              <w:t xml:space="preserve">s it-strategier for modning af organisationen, Dette kan omfatte etablering eller modning af processer, kompetencer, organisering mv. i forbindelse </w:t>
            </w:r>
            <w:r w:rsidRPr="00352D07">
              <w:rPr>
                <w:rFonts w:eastAsia="Arial"/>
              </w:rPr>
              <w:lastRenderedPageBreak/>
              <w:t xml:space="preserve">med udvikling, vedligeholdelse og drift, herunder strategi for grøn it i form af fx levetid for og genanvendelse af hardwarekomponenter i </w:t>
            </w:r>
            <w:r w:rsidR="00A44DFF">
              <w:rPr>
                <w:rFonts w:eastAsia="Arial"/>
              </w:rPr>
              <w:t>kunden</w:t>
            </w:r>
            <w:r w:rsidRPr="00352D07">
              <w:rPr>
                <w:rFonts w:eastAsia="Arial"/>
              </w:rPr>
              <w:t>s it-miljøer.</w:t>
            </w:r>
          </w:p>
          <w:p w14:paraId="1321CB4C" w14:textId="2F54138C" w:rsidR="5126A60B" w:rsidRPr="00352D07" w:rsidRDefault="5126A60B" w:rsidP="00EA7DD9">
            <w:pPr>
              <w:pStyle w:val="Listeafsnit"/>
              <w:numPr>
                <w:ilvl w:val="0"/>
                <w:numId w:val="281"/>
              </w:numPr>
              <w:rPr>
                <w:rFonts w:eastAsia="Arial"/>
              </w:rPr>
            </w:pPr>
            <w:r w:rsidRPr="00352D07">
              <w:rPr>
                <w:rFonts w:eastAsia="Arial"/>
              </w:rPr>
              <w:t>Udarbejdelse af it-strategier rettet mod it-system- og teknologivalg i forbindelse med udvikling, vedligeholdelse og drift</w:t>
            </w:r>
          </w:p>
          <w:p w14:paraId="1CB13BFC" w14:textId="75EB4A95" w:rsidR="5126A60B" w:rsidRPr="00352D07" w:rsidRDefault="5126A60B" w:rsidP="00EA7DD9">
            <w:pPr>
              <w:pStyle w:val="Listeafsnit"/>
              <w:numPr>
                <w:ilvl w:val="0"/>
                <w:numId w:val="281"/>
              </w:numPr>
              <w:rPr>
                <w:rFonts w:eastAsia="Arial"/>
              </w:rPr>
            </w:pPr>
            <w:r w:rsidRPr="00352D07">
              <w:rPr>
                <w:rFonts w:eastAsia="Arial"/>
              </w:rPr>
              <w:t xml:space="preserve">Dokumentation og præsentation af </w:t>
            </w:r>
            <w:r w:rsidR="00A44DFF">
              <w:rPr>
                <w:rFonts w:eastAsia="Arial"/>
              </w:rPr>
              <w:t>kunden</w:t>
            </w:r>
            <w:r w:rsidRPr="00352D07">
              <w:rPr>
                <w:rFonts w:eastAsia="Arial"/>
              </w:rPr>
              <w:t xml:space="preserve">s it-strategier knyttet til udvikling vedligeholdelse og drift.                                                                                                                                                              </w:t>
            </w:r>
          </w:p>
        </w:tc>
        <w:tc>
          <w:tcPr>
            <w:tcW w:w="7501" w:type="dxa"/>
            <w:tcBorders>
              <w:top w:val="single" w:sz="6" w:space="0" w:color="auto"/>
              <w:left w:val="single" w:sz="6" w:space="0" w:color="auto"/>
              <w:bottom w:val="single" w:sz="6" w:space="0" w:color="auto"/>
              <w:right w:val="single" w:sz="6" w:space="0" w:color="auto"/>
            </w:tcBorders>
            <w:tcMar>
              <w:top w:w="15" w:type="dxa"/>
              <w:left w:w="105" w:type="dxa"/>
              <w:right w:w="105" w:type="dxa"/>
            </w:tcMar>
          </w:tcPr>
          <w:p w14:paraId="238FCAF8" w14:textId="6E0E5B1E" w:rsidR="5126A60B" w:rsidRDefault="5126A60B" w:rsidP="0052295C">
            <w:pPr>
              <w:rPr>
                <w:rFonts w:eastAsia="Arial"/>
              </w:rPr>
            </w:pPr>
            <w:r w:rsidRPr="5126A60B">
              <w:rPr>
                <w:rFonts w:eastAsia="Arial"/>
              </w:rPr>
              <w:lastRenderedPageBreak/>
              <w:t xml:space="preserve">Dette delområde retter sig mod strategier for processer og it-understøttelse af det daglige arbejde i organisationen. </w:t>
            </w:r>
          </w:p>
          <w:p w14:paraId="59680126" w14:textId="762D3313" w:rsidR="5126A60B" w:rsidRPr="00352D07" w:rsidRDefault="5126A60B" w:rsidP="00EA7DD9">
            <w:pPr>
              <w:pStyle w:val="Listeafsnit"/>
              <w:numPr>
                <w:ilvl w:val="0"/>
                <w:numId w:val="282"/>
              </w:numPr>
              <w:rPr>
                <w:rFonts w:eastAsia="Arial"/>
              </w:rPr>
            </w:pPr>
            <w:r w:rsidRPr="00352D07">
              <w:rPr>
                <w:rFonts w:eastAsia="Arial"/>
              </w:rPr>
              <w:t>Målene med strategierne i delområdet kan variere meget. Eksempler er:</w:t>
            </w:r>
          </w:p>
          <w:p w14:paraId="196DD3BE" w14:textId="13C778CD" w:rsidR="5126A60B" w:rsidRPr="00352D07" w:rsidRDefault="5126A60B" w:rsidP="00EA7DD9">
            <w:pPr>
              <w:pStyle w:val="Listeafsnit"/>
              <w:numPr>
                <w:ilvl w:val="0"/>
                <w:numId w:val="282"/>
              </w:numPr>
              <w:rPr>
                <w:rFonts w:eastAsia="Arial"/>
              </w:rPr>
            </w:pPr>
            <w:r w:rsidRPr="00352D07">
              <w:rPr>
                <w:rFonts w:eastAsia="Arial"/>
              </w:rPr>
              <w:t>Øget fleksibilitet således at medarbejdere kan flyttes til lignende opgaver andet sted i organisationen, uden store omkostninger til opstart og oplæring</w:t>
            </w:r>
          </w:p>
          <w:p w14:paraId="111CBCCA" w14:textId="378738DD" w:rsidR="5126A60B" w:rsidRPr="00352D07" w:rsidRDefault="5126A60B" w:rsidP="00EA7DD9">
            <w:pPr>
              <w:pStyle w:val="Listeafsnit"/>
              <w:numPr>
                <w:ilvl w:val="0"/>
                <w:numId w:val="282"/>
              </w:numPr>
              <w:rPr>
                <w:rFonts w:eastAsia="Arial"/>
              </w:rPr>
            </w:pPr>
            <w:r w:rsidRPr="00352D07">
              <w:rPr>
                <w:rFonts w:eastAsia="Arial"/>
              </w:rPr>
              <w:t>Nedsætte kompleksitet i it-porteføljen ift. teknologier, brug af forskellige rammeværk og it-værktøjer mv. med henblik på fx besparelser og lettere adgang til kompetencer</w:t>
            </w:r>
          </w:p>
          <w:p w14:paraId="0D345F96" w14:textId="01071CDC" w:rsidR="5126A60B" w:rsidRPr="00352D07" w:rsidRDefault="5126A60B" w:rsidP="00EA7DD9">
            <w:pPr>
              <w:pStyle w:val="Listeafsnit"/>
              <w:numPr>
                <w:ilvl w:val="0"/>
                <w:numId w:val="282"/>
              </w:numPr>
              <w:rPr>
                <w:rFonts w:eastAsia="Arial"/>
              </w:rPr>
            </w:pPr>
            <w:r w:rsidRPr="00352D07">
              <w:rPr>
                <w:rFonts w:eastAsia="Arial"/>
              </w:rPr>
              <w:lastRenderedPageBreak/>
              <w:t>Øget kvalitet og modenhed i processer, arbejdsmetoder, samarbejde med leverandører mv.</w:t>
            </w:r>
          </w:p>
          <w:p w14:paraId="4ADB2A16" w14:textId="57D8C87C" w:rsidR="5126A60B" w:rsidRDefault="5126A60B" w:rsidP="0052295C">
            <w:pPr>
              <w:rPr>
                <w:rFonts w:eastAsia="Arial"/>
              </w:rPr>
            </w:pPr>
            <w:r w:rsidRPr="5126A60B">
              <w:rPr>
                <w:rFonts w:eastAsia="Arial"/>
              </w:rPr>
              <w:t>Indholdsmæssigt vil strategierne typisk være målrettet mod at modne, ensrette, konsolidere og effektivisere udvikling, vedligeholdelse og drift af it-porteføljen samt de processer, der indgår i dette arbejde.</w:t>
            </w:r>
          </w:p>
          <w:p w14:paraId="767E2F38" w14:textId="4B8285D6" w:rsidR="5126A60B" w:rsidRDefault="5126A60B" w:rsidP="0052295C">
            <w:pPr>
              <w:rPr>
                <w:rFonts w:eastAsia="Arial"/>
              </w:rPr>
            </w:pPr>
            <w:r w:rsidRPr="5126A60B">
              <w:rPr>
                <w:rFonts w:eastAsia="Arial"/>
              </w:rPr>
              <w:t>Strategierne i dette delområde kan derfor rette sig mod fx</w:t>
            </w:r>
          </w:p>
          <w:p w14:paraId="4E644C44" w14:textId="0D7B795F" w:rsidR="5126A60B" w:rsidRPr="00516091" w:rsidRDefault="5126A60B" w:rsidP="00EA7DD9">
            <w:pPr>
              <w:pStyle w:val="Listeafsnit"/>
              <w:numPr>
                <w:ilvl w:val="0"/>
                <w:numId w:val="283"/>
              </w:numPr>
              <w:rPr>
                <w:rFonts w:eastAsia="Arial"/>
              </w:rPr>
            </w:pPr>
            <w:r w:rsidRPr="00516091">
              <w:rPr>
                <w:rFonts w:eastAsia="Arial"/>
              </w:rPr>
              <w:t>Strategi for ensretning af processer og metoder for behovsfastlæggelse, behovsbeskrivelser, roller, ansvar mv.</w:t>
            </w:r>
          </w:p>
          <w:p w14:paraId="0F67C6F1" w14:textId="464C7DB4" w:rsidR="5126A60B" w:rsidRPr="00516091" w:rsidRDefault="5126A60B" w:rsidP="00EA7DD9">
            <w:pPr>
              <w:pStyle w:val="Listeafsnit"/>
              <w:numPr>
                <w:ilvl w:val="0"/>
                <w:numId w:val="283"/>
              </w:numPr>
              <w:rPr>
                <w:rFonts w:eastAsia="Arial"/>
              </w:rPr>
            </w:pPr>
            <w:r w:rsidRPr="00516091">
              <w:rPr>
                <w:rFonts w:eastAsia="Arial"/>
              </w:rPr>
              <w:t>Teknologistrategi fx konsolidering på færre teknologier og udviklingssprog med henblik på at være afhængig af færre kompetencer i myndigheden eller dennes leverandører</w:t>
            </w:r>
          </w:p>
          <w:p w14:paraId="26680922" w14:textId="2468A7BF" w:rsidR="5126A60B" w:rsidRPr="00516091" w:rsidRDefault="5126A60B" w:rsidP="00EA7DD9">
            <w:pPr>
              <w:pStyle w:val="Listeafsnit"/>
              <w:numPr>
                <w:ilvl w:val="0"/>
                <w:numId w:val="283"/>
              </w:numPr>
              <w:rPr>
                <w:rFonts w:eastAsia="Arial"/>
              </w:rPr>
            </w:pPr>
            <w:r w:rsidRPr="00516091">
              <w:rPr>
                <w:rFonts w:eastAsia="Arial"/>
              </w:rPr>
              <w:t>Strategi for udvikling så udviklings- og support processer baseres på en konsolideret fælles strategi for myndigheden</w:t>
            </w:r>
          </w:p>
          <w:p w14:paraId="7DFDE437" w14:textId="2105365F" w:rsidR="5126A60B" w:rsidRPr="00516091" w:rsidRDefault="5126A60B" w:rsidP="00EA7DD9">
            <w:pPr>
              <w:pStyle w:val="Listeafsnit"/>
              <w:numPr>
                <w:ilvl w:val="0"/>
                <w:numId w:val="283"/>
              </w:numPr>
              <w:rPr>
                <w:rFonts w:eastAsia="Arial"/>
              </w:rPr>
            </w:pPr>
            <w:r w:rsidRPr="00516091">
              <w:rPr>
                <w:rFonts w:eastAsia="Arial"/>
              </w:rPr>
              <w:t>Strategi for konsolidering af værktøjer anvendt til at understøtte udvikling, test, vedligeholdelse og drift, fremfor at skulle anvendes forskellige værktøjer stillet til rådighed af leverandører</w:t>
            </w:r>
          </w:p>
          <w:p w14:paraId="377179B4" w14:textId="021C24AC" w:rsidR="5126A60B" w:rsidRPr="00516091" w:rsidRDefault="5126A60B" w:rsidP="00EA7DD9">
            <w:pPr>
              <w:pStyle w:val="Listeafsnit"/>
              <w:numPr>
                <w:ilvl w:val="0"/>
                <w:numId w:val="283"/>
              </w:numPr>
              <w:rPr>
                <w:rFonts w:eastAsia="Arial"/>
              </w:rPr>
            </w:pPr>
            <w:r w:rsidRPr="00516091">
              <w:rPr>
                <w:rFonts w:eastAsia="Arial"/>
              </w:rPr>
              <w:t>Strategi for brug af fælles styringsværktøjer på tværs af myndigheden</w:t>
            </w:r>
          </w:p>
          <w:p w14:paraId="3A2B7219" w14:textId="258A0DB6" w:rsidR="5126A60B" w:rsidRPr="00516091" w:rsidRDefault="5126A60B" w:rsidP="00EA7DD9">
            <w:pPr>
              <w:pStyle w:val="Listeafsnit"/>
              <w:numPr>
                <w:ilvl w:val="0"/>
                <w:numId w:val="283"/>
              </w:numPr>
              <w:rPr>
                <w:rFonts w:eastAsia="Arial"/>
              </w:rPr>
            </w:pPr>
            <w:r w:rsidRPr="00516091">
              <w:rPr>
                <w:rFonts w:eastAsia="Arial"/>
              </w:rPr>
              <w:t>Strategi for test og godkendelse af leverancer fra leverandører på ensartet vis på tværs af myndigheden</w:t>
            </w:r>
          </w:p>
          <w:p w14:paraId="5001ABBB" w14:textId="3EDFC1FC" w:rsidR="5126A60B" w:rsidRPr="00516091" w:rsidRDefault="5126A60B" w:rsidP="00EA7DD9">
            <w:pPr>
              <w:pStyle w:val="Listeafsnit"/>
              <w:numPr>
                <w:ilvl w:val="0"/>
                <w:numId w:val="283"/>
              </w:numPr>
              <w:rPr>
                <w:rFonts w:eastAsia="Arial"/>
              </w:rPr>
            </w:pPr>
            <w:r w:rsidRPr="00516091">
              <w:rPr>
                <w:rFonts w:eastAsia="Arial"/>
              </w:rPr>
              <w:t xml:space="preserve">Strategi for egenudvikling, herunder fx fordeling mellem egenudvikling og brug af standard software </w:t>
            </w:r>
          </w:p>
          <w:p w14:paraId="099D182F" w14:textId="7F129B4E" w:rsidR="5126A60B" w:rsidRPr="00516091" w:rsidRDefault="5126A60B" w:rsidP="00EA7DD9">
            <w:pPr>
              <w:pStyle w:val="Listeafsnit"/>
              <w:numPr>
                <w:ilvl w:val="0"/>
                <w:numId w:val="283"/>
              </w:numPr>
              <w:rPr>
                <w:rFonts w:eastAsia="Arial"/>
              </w:rPr>
            </w:pPr>
            <w:r w:rsidRPr="00516091">
              <w:rPr>
                <w:rFonts w:eastAsia="Arial"/>
              </w:rPr>
              <w:t>Strategi for dokumentation i organisationen, dvs. fastlæggelse hvad der dokumenteres, hvem der dokumenterer, formen på dokumentationen, vedligeholdelse af dokumentationen mv.</w:t>
            </w:r>
          </w:p>
        </w:tc>
      </w:tr>
      <w:tr w:rsidR="005E7B54" w14:paraId="67024374" w14:textId="77777777" w:rsidTr="00420BF6">
        <w:trPr>
          <w:trHeight w:val="300"/>
        </w:trPr>
        <w:tc>
          <w:tcPr>
            <w:tcW w:w="3210" w:type="dxa"/>
            <w:tcBorders>
              <w:top w:val="single" w:sz="6" w:space="0" w:color="auto"/>
              <w:left w:val="single" w:sz="6" w:space="0" w:color="auto"/>
              <w:bottom w:val="single" w:sz="6" w:space="0" w:color="auto"/>
              <w:right w:val="single" w:sz="6" w:space="0" w:color="auto"/>
            </w:tcBorders>
            <w:tcMar>
              <w:top w:w="15" w:type="dxa"/>
              <w:left w:w="105" w:type="dxa"/>
              <w:right w:w="105" w:type="dxa"/>
            </w:tcMar>
          </w:tcPr>
          <w:p w14:paraId="0E4FA26D" w14:textId="77777777" w:rsidR="005E7B54" w:rsidRDefault="005E7B54" w:rsidP="005E7B54">
            <w:pPr>
              <w:rPr>
                <w:rFonts w:eastAsia="Arial"/>
              </w:rPr>
            </w:pPr>
          </w:p>
          <w:p w14:paraId="3C8891A0" w14:textId="77777777" w:rsidR="005E7B54" w:rsidRPr="005E7B54" w:rsidRDefault="005E7B54" w:rsidP="005E7B54">
            <w:pPr>
              <w:rPr>
                <w:rFonts w:eastAsia="Arial"/>
              </w:rPr>
            </w:pPr>
          </w:p>
        </w:tc>
        <w:tc>
          <w:tcPr>
            <w:tcW w:w="3210" w:type="dxa"/>
            <w:tcBorders>
              <w:top w:val="single" w:sz="6" w:space="0" w:color="auto"/>
              <w:left w:val="single" w:sz="6" w:space="0" w:color="auto"/>
              <w:bottom w:val="single" w:sz="6" w:space="0" w:color="auto"/>
              <w:right w:val="single" w:sz="6" w:space="0" w:color="auto"/>
            </w:tcBorders>
            <w:tcMar>
              <w:top w:w="15" w:type="dxa"/>
              <w:left w:w="105" w:type="dxa"/>
              <w:right w:w="105" w:type="dxa"/>
            </w:tcMar>
          </w:tcPr>
          <w:p w14:paraId="5E477220" w14:textId="77777777" w:rsidR="005E7B54" w:rsidRPr="5126A60B" w:rsidRDefault="005E7B54" w:rsidP="0052295C">
            <w:pPr>
              <w:rPr>
                <w:rFonts w:eastAsia="Arial"/>
              </w:rPr>
            </w:pPr>
          </w:p>
        </w:tc>
        <w:tc>
          <w:tcPr>
            <w:tcW w:w="7501" w:type="dxa"/>
            <w:tcBorders>
              <w:top w:val="single" w:sz="6" w:space="0" w:color="auto"/>
              <w:left w:val="single" w:sz="6" w:space="0" w:color="auto"/>
              <w:bottom w:val="single" w:sz="6" w:space="0" w:color="auto"/>
              <w:right w:val="single" w:sz="6" w:space="0" w:color="auto"/>
            </w:tcBorders>
            <w:tcMar>
              <w:top w:w="15" w:type="dxa"/>
              <w:left w:w="105" w:type="dxa"/>
              <w:right w:w="105" w:type="dxa"/>
            </w:tcMar>
          </w:tcPr>
          <w:p w14:paraId="75F22F02" w14:textId="77777777" w:rsidR="005E7B54" w:rsidRPr="5126A60B" w:rsidRDefault="005E7B54" w:rsidP="0052295C">
            <w:pPr>
              <w:rPr>
                <w:rFonts w:eastAsia="Arial"/>
              </w:rPr>
            </w:pPr>
          </w:p>
        </w:tc>
      </w:tr>
    </w:tbl>
    <w:p w14:paraId="1300C4D3" w14:textId="1FB08F3E" w:rsidR="003D60A5" w:rsidRPr="00336704" w:rsidRDefault="005E7B54" w:rsidP="005E7B54">
      <w:pPr>
        <w:pStyle w:val="Overskrift3"/>
        <w:numPr>
          <w:ilvl w:val="0"/>
          <w:numId w:val="0"/>
        </w:numPr>
        <w:ind w:left="907" w:hanging="907"/>
        <w:rPr>
          <w:rFonts w:eastAsia="Calibri"/>
        </w:rPr>
      </w:pPr>
      <w:bookmarkStart w:id="4" w:name="_Toc178770253"/>
      <w:r>
        <w:rPr>
          <w:rFonts w:eastAsia="Calibri"/>
        </w:rPr>
        <w:lastRenderedPageBreak/>
        <w:t>2.1.2 Underområde: Implementering af it-relaterede strategier</w:t>
      </w:r>
      <w:bookmarkEnd w:id="4"/>
      <w:r>
        <w:rPr>
          <w:rFonts w:eastAsia="Calibri"/>
        </w:rPr>
        <w:br/>
      </w:r>
    </w:p>
    <w:tbl>
      <w:tblPr>
        <w:tblW w:w="13921"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8"/>
        <w:gridCol w:w="3260"/>
        <w:gridCol w:w="7513"/>
      </w:tblGrid>
      <w:tr w:rsidR="5126A60B" w14:paraId="3AA649AC" w14:textId="77777777" w:rsidTr="006A32A6">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31696EB7" w14:textId="20D0CE71" w:rsidR="5126A60B" w:rsidRPr="0052295C" w:rsidRDefault="5126A60B" w:rsidP="0052295C">
            <w:pPr>
              <w:rPr>
                <w:rFonts w:eastAsia="Arial"/>
                <w:b/>
                <w:bCs/>
              </w:rPr>
            </w:pPr>
            <w:r w:rsidRPr="0052295C">
              <w:rPr>
                <w:rFonts w:eastAsia="Arial"/>
                <w:b/>
                <w:bCs/>
              </w:rPr>
              <w:t xml:space="preserve">Delområder </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F41320D" w14:textId="34F3FF62" w:rsidR="5126A60B" w:rsidRPr="0052295C" w:rsidRDefault="5126A60B" w:rsidP="0052295C">
            <w:pPr>
              <w:rPr>
                <w:rFonts w:eastAsia="Arial"/>
                <w:b/>
                <w:bCs/>
              </w:rPr>
            </w:pPr>
            <w:r w:rsidRPr="0052295C">
              <w:rPr>
                <w:rFonts w:eastAsia="Arial"/>
                <w:b/>
                <w:bCs/>
              </w:rPr>
              <w:t>Ydelser</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49D4D57B" w14:textId="66897049" w:rsidR="5126A60B" w:rsidRPr="0052295C" w:rsidRDefault="5126A60B" w:rsidP="0052295C">
            <w:pPr>
              <w:rPr>
                <w:rFonts w:eastAsia="Arial"/>
                <w:b/>
                <w:bCs/>
              </w:rPr>
            </w:pPr>
            <w:r w:rsidRPr="0052295C">
              <w:rPr>
                <w:rFonts w:eastAsia="Arial"/>
                <w:b/>
                <w:bCs/>
              </w:rPr>
              <w:t>Eksempler på anvendelse af Delområdet</w:t>
            </w:r>
          </w:p>
        </w:tc>
      </w:tr>
      <w:tr w:rsidR="5126A60B" w14:paraId="7AA874B6" w14:textId="77777777" w:rsidTr="006A32A6">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61EA11A3" w14:textId="7B46139C" w:rsidR="5126A60B" w:rsidRPr="00BC076E" w:rsidRDefault="5126A60B" w:rsidP="00BC076E">
            <w:pPr>
              <w:pStyle w:val="Listeafsnit"/>
              <w:numPr>
                <w:ilvl w:val="0"/>
                <w:numId w:val="313"/>
              </w:numPr>
              <w:rPr>
                <w:rFonts w:eastAsia="Arial"/>
              </w:rPr>
            </w:pPr>
            <w:r w:rsidRPr="00BC076E">
              <w:rPr>
                <w:rFonts w:eastAsia="Arial"/>
              </w:rPr>
              <w:t>Strategiudmøntning.</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23909AB7" w14:textId="4B30B48F" w:rsidR="5126A60B" w:rsidRDefault="5126A60B" w:rsidP="0052295C">
            <w:pPr>
              <w:rPr>
                <w:rFonts w:eastAsia="Arial"/>
              </w:rPr>
            </w:pPr>
            <w:r w:rsidRPr="5126A60B">
              <w:rPr>
                <w:rFonts w:eastAsia="Arial"/>
              </w:rPr>
              <w:t>Rådgivning om og evt. udførelse af:</w:t>
            </w:r>
          </w:p>
          <w:p w14:paraId="35DB5A45" w14:textId="4CEE349E" w:rsidR="5126A60B" w:rsidRPr="00803672" w:rsidRDefault="5126A60B" w:rsidP="00EA7DD9">
            <w:pPr>
              <w:pStyle w:val="Listeafsnit"/>
              <w:numPr>
                <w:ilvl w:val="0"/>
                <w:numId w:val="287"/>
              </w:numPr>
              <w:rPr>
                <w:rFonts w:eastAsia="Arial"/>
              </w:rPr>
            </w:pPr>
            <w:r w:rsidRPr="00803672">
              <w:rPr>
                <w:rFonts w:eastAsia="Arial"/>
              </w:rPr>
              <w:t>Nedbrydning af strategien i aktiviteter.</w:t>
            </w:r>
          </w:p>
          <w:p w14:paraId="49BBA652" w14:textId="06558504" w:rsidR="5126A60B" w:rsidRPr="00803672" w:rsidRDefault="5126A60B" w:rsidP="00EA7DD9">
            <w:pPr>
              <w:pStyle w:val="Listeafsnit"/>
              <w:numPr>
                <w:ilvl w:val="0"/>
                <w:numId w:val="287"/>
              </w:numPr>
              <w:rPr>
                <w:rFonts w:eastAsia="Arial"/>
              </w:rPr>
            </w:pPr>
            <w:r w:rsidRPr="00803672">
              <w:rPr>
                <w:rFonts w:eastAsia="Arial"/>
              </w:rPr>
              <w:t>Planlægning og gennemførelse af disse aktiviteter.</w:t>
            </w:r>
          </w:p>
          <w:p w14:paraId="5B6B5941" w14:textId="0AFB6581" w:rsidR="5126A60B" w:rsidRPr="00803672" w:rsidRDefault="5126A60B" w:rsidP="00EA7DD9">
            <w:pPr>
              <w:pStyle w:val="Listeafsnit"/>
              <w:numPr>
                <w:ilvl w:val="0"/>
                <w:numId w:val="287"/>
              </w:numPr>
              <w:rPr>
                <w:rFonts w:eastAsia="Arial"/>
              </w:rPr>
            </w:pPr>
            <w:r w:rsidRPr="00803672">
              <w:rPr>
                <w:rFonts w:eastAsia="Arial"/>
              </w:rPr>
              <w:t>Fastlæggelse og planlægning af aktiviteter til udmøntning af strategiske elementer indenfor grøn it, fx fastlæggelse af mål og opfølgningsplan samt organisatorisk forankring af ansvaret.</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5CB57A69" w14:textId="7B240C0E" w:rsidR="5126A60B" w:rsidRDefault="5126A60B" w:rsidP="0052295C">
            <w:pPr>
              <w:rPr>
                <w:rFonts w:eastAsia="Arial"/>
              </w:rPr>
            </w:pPr>
            <w:r w:rsidRPr="5126A60B">
              <w:rPr>
                <w:rFonts w:eastAsia="Arial"/>
              </w:rPr>
              <w:t>En vedtaget strategi kan omfatte hele eller dele af en organisation. Scope for strategien skal derfor fastlægges. Dette omfatter fx:</w:t>
            </w:r>
          </w:p>
          <w:p w14:paraId="6520CD4A" w14:textId="3BD33E5B" w:rsidR="5126A60B" w:rsidRPr="00516091" w:rsidRDefault="5126A60B" w:rsidP="00EA7DD9">
            <w:pPr>
              <w:pStyle w:val="Listeafsnit"/>
              <w:numPr>
                <w:ilvl w:val="0"/>
                <w:numId w:val="284"/>
              </w:numPr>
              <w:rPr>
                <w:rFonts w:eastAsia="Arial"/>
              </w:rPr>
            </w:pPr>
            <w:r w:rsidRPr="00516091">
              <w:rPr>
                <w:rFonts w:eastAsia="Arial"/>
              </w:rPr>
              <w:t>Hvilke dele af organisationen er omfattet af strategien?</w:t>
            </w:r>
          </w:p>
          <w:p w14:paraId="509DDB13" w14:textId="57A418EE" w:rsidR="5126A60B" w:rsidRPr="00516091" w:rsidRDefault="5126A60B" w:rsidP="00EA7DD9">
            <w:pPr>
              <w:pStyle w:val="Listeafsnit"/>
              <w:numPr>
                <w:ilvl w:val="0"/>
                <w:numId w:val="284"/>
              </w:numPr>
              <w:rPr>
                <w:rFonts w:eastAsia="Arial"/>
              </w:rPr>
            </w:pPr>
            <w:r w:rsidRPr="00516091">
              <w:rPr>
                <w:rFonts w:eastAsia="Arial"/>
              </w:rPr>
              <w:t>Hvilke forretningsområder berøres af strategien?</w:t>
            </w:r>
          </w:p>
          <w:p w14:paraId="4F2F3DC9" w14:textId="73DB74AA" w:rsidR="5126A60B" w:rsidRPr="00516091" w:rsidRDefault="5126A60B" w:rsidP="00EA7DD9">
            <w:pPr>
              <w:pStyle w:val="Listeafsnit"/>
              <w:numPr>
                <w:ilvl w:val="0"/>
                <w:numId w:val="284"/>
              </w:numPr>
              <w:rPr>
                <w:rFonts w:eastAsia="Arial"/>
              </w:rPr>
            </w:pPr>
            <w:r w:rsidRPr="00516091">
              <w:rPr>
                <w:rFonts w:eastAsia="Arial"/>
              </w:rPr>
              <w:t>Hvilke medarbejdere eller roller kan strategien få konsekvens for?</w:t>
            </w:r>
          </w:p>
          <w:p w14:paraId="49599CB5" w14:textId="32DD4AC1" w:rsidR="5126A60B" w:rsidRPr="00516091" w:rsidRDefault="5126A60B" w:rsidP="00EA7DD9">
            <w:pPr>
              <w:pStyle w:val="Listeafsnit"/>
              <w:numPr>
                <w:ilvl w:val="0"/>
                <w:numId w:val="284"/>
              </w:numPr>
              <w:rPr>
                <w:rFonts w:eastAsia="Arial"/>
              </w:rPr>
            </w:pPr>
            <w:r w:rsidRPr="00516091">
              <w:rPr>
                <w:rFonts w:eastAsia="Arial"/>
              </w:rPr>
              <w:t>Hvilke forandringer vil implementering af strategien medfører for organisationen?</w:t>
            </w:r>
          </w:p>
          <w:p w14:paraId="177B2D1F" w14:textId="62D39E90" w:rsidR="5126A60B" w:rsidRDefault="5126A60B" w:rsidP="0052295C">
            <w:pPr>
              <w:rPr>
                <w:rFonts w:eastAsia="Arial"/>
              </w:rPr>
            </w:pPr>
            <w:r w:rsidRPr="5126A60B">
              <w:rPr>
                <w:rFonts w:eastAsia="Arial"/>
              </w:rPr>
              <w:t>En succesfuld udmøntning af en strategi kræver et grundigt forarbejde og planlægning. Dette kan bl.a. omfatte følgende aktiviteter:</w:t>
            </w:r>
          </w:p>
          <w:p w14:paraId="1B66DF71" w14:textId="0C774C77" w:rsidR="5126A60B" w:rsidRPr="00803672" w:rsidRDefault="5126A60B" w:rsidP="00EA7DD9">
            <w:pPr>
              <w:pStyle w:val="Listeafsnit"/>
              <w:numPr>
                <w:ilvl w:val="0"/>
                <w:numId w:val="285"/>
              </w:numPr>
              <w:rPr>
                <w:rFonts w:eastAsia="Arial"/>
              </w:rPr>
            </w:pPr>
            <w:r w:rsidRPr="00803672">
              <w:rPr>
                <w:rFonts w:eastAsia="Arial"/>
              </w:rPr>
              <w:t>Beskrivelse af, hvorledes forretningsmål for de enkelte dele af organisationen påvirkes af strategien</w:t>
            </w:r>
          </w:p>
          <w:p w14:paraId="66D840E6" w14:textId="481E6496" w:rsidR="5126A60B" w:rsidRPr="00803672" w:rsidRDefault="5126A60B" w:rsidP="00EA7DD9">
            <w:pPr>
              <w:pStyle w:val="Listeafsnit"/>
              <w:numPr>
                <w:ilvl w:val="0"/>
                <w:numId w:val="285"/>
              </w:numPr>
              <w:rPr>
                <w:rFonts w:eastAsia="Arial"/>
              </w:rPr>
            </w:pPr>
            <w:r w:rsidRPr="00803672">
              <w:rPr>
                <w:rFonts w:eastAsia="Arial"/>
              </w:rPr>
              <w:t>Identificering af politikker, it-processer og arbejdsgange, der påvirkes og evt. skal ændres</w:t>
            </w:r>
          </w:p>
          <w:p w14:paraId="49E90F58" w14:textId="6741003A" w:rsidR="5126A60B" w:rsidRPr="00803672" w:rsidRDefault="5126A60B" w:rsidP="00EA7DD9">
            <w:pPr>
              <w:pStyle w:val="Listeafsnit"/>
              <w:numPr>
                <w:ilvl w:val="0"/>
                <w:numId w:val="285"/>
              </w:numPr>
              <w:rPr>
                <w:rFonts w:eastAsia="Arial"/>
              </w:rPr>
            </w:pPr>
            <w:r w:rsidRPr="00803672">
              <w:rPr>
                <w:rFonts w:eastAsia="Arial"/>
              </w:rPr>
              <w:t>Identificering af it-systemer og infrastruktur, der evt. vil påvirkes af strategien og som evt. skal tilpasses</w:t>
            </w:r>
          </w:p>
          <w:p w14:paraId="0ED6E160" w14:textId="7DBD8F7B" w:rsidR="5126A60B" w:rsidRPr="00803672" w:rsidRDefault="5126A60B" w:rsidP="00EA7DD9">
            <w:pPr>
              <w:pStyle w:val="Listeafsnit"/>
              <w:numPr>
                <w:ilvl w:val="0"/>
                <w:numId w:val="285"/>
              </w:numPr>
              <w:rPr>
                <w:rFonts w:eastAsia="Arial"/>
              </w:rPr>
            </w:pPr>
            <w:r w:rsidRPr="00803672">
              <w:rPr>
                <w:rFonts w:eastAsia="Arial"/>
              </w:rPr>
              <w:t>Konsekvensvurderinger ved forskellige ændringstiltag</w:t>
            </w:r>
          </w:p>
          <w:p w14:paraId="2D483366" w14:textId="0A2CA642" w:rsidR="5126A60B" w:rsidRPr="00803672" w:rsidRDefault="5126A60B" w:rsidP="00EA7DD9">
            <w:pPr>
              <w:pStyle w:val="Listeafsnit"/>
              <w:numPr>
                <w:ilvl w:val="0"/>
                <w:numId w:val="285"/>
              </w:numPr>
              <w:rPr>
                <w:rFonts w:eastAsia="Arial"/>
              </w:rPr>
            </w:pPr>
            <w:r w:rsidRPr="00803672">
              <w:rPr>
                <w:rFonts w:eastAsia="Arial"/>
              </w:rPr>
              <w:t>Udarbejdelse af kommunikationsstrategi, -planer og materiale i forhold til at kommunikerer og forankre strategien i organisationen</w:t>
            </w:r>
          </w:p>
          <w:p w14:paraId="71CDF13A" w14:textId="02442301" w:rsidR="5126A60B" w:rsidRPr="00803672" w:rsidRDefault="5126A60B" w:rsidP="00EA7DD9">
            <w:pPr>
              <w:pStyle w:val="Listeafsnit"/>
              <w:numPr>
                <w:ilvl w:val="0"/>
                <w:numId w:val="285"/>
              </w:numPr>
              <w:rPr>
                <w:rFonts w:eastAsia="Arial"/>
              </w:rPr>
            </w:pPr>
            <w:r w:rsidRPr="00803672">
              <w:rPr>
                <w:rFonts w:eastAsia="Arial"/>
              </w:rPr>
              <w:t>Identificering af behov for uddannelse, udarbejdelse af uddannelsesmateriale, udvælgelse af kurser mv.</w:t>
            </w:r>
          </w:p>
          <w:p w14:paraId="58FF9053" w14:textId="2D5010D7" w:rsidR="5126A60B" w:rsidRPr="00803672" w:rsidRDefault="5126A60B" w:rsidP="00EA7DD9">
            <w:pPr>
              <w:pStyle w:val="Listeafsnit"/>
              <w:numPr>
                <w:ilvl w:val="0"/>
                <w:numId w:val="285"/>
              </w:numPr>
              <w:rPr>
                <w:rFonts w:eastAsia="Arial"/>
              </w:rPr>
            </w:pPr>
            <w:r w:rsidRPr="00803672">
              <w:rPr>
                <w:rFonts w:eastAsia="Arial"/>
              </w:rPr>
              <w:t>Estimering af omfang af alle aktiviteter der er relateret til implementering af strategien</w:t>
            </w:r>
          </w:p>
          <w:p w14:paraId="5F864B59" w14:textId="30C5F8D6" w:rsidR="5126A60B" w:rsidRPr="00803672" w:rsidRDefault="5126A60B" w:rsidP="00EA7DD9">
            <w:pPr>
              <w:pStyle w:val="Listeafsnit"/>
              <w:numPr>
                <w:ilvl w:val="0"/>
                <w:numId w:val="285"/>
              </w:numPr>
              <w:rPr>
                <w:rFonts w:eastAsia="Arial"/>
              </w:rPr>
            </w:pPr>
            <w:r w:rsidRPr="00803672">
              <w:rPr>
                <w:rFonts w:eastAsia="Arial"/>
              </w:rPr>
              <w:t>Udarbejdelse af tidsplaner, milepælsplaner, ressourceplaner mv for implementeringsprojektet</w:t>
            </w:r>
          </w:p>
          <w:p w14:paraId="79E8B3CD" w14:textId="3DB6CE7F" w:rsidR="5126A60B" w:rsidRPr="00803672" w:rsidRDefault="5126A60B" w:rsidP="00EA7DD9">
            <w:pPr>
              <w:pStyle w:val="Listeafsnit"/>
              <w:numPr>
                <w:ilvl w:val="0"/>
                <w:numId w:val="285"/>
              </w:numPr>
              <w:rPr>
                <w:rFonts w:eastAsia="Arial"/>
              </w:rPr>
            </w:pPr>
            <w:r w:rsidRPr="00803672">
              <w:rPr>
                <w:rFonts w:eastAsia="Arial"/>
              </w:rPr>
              <w:t xml:space="preserve">Udarbejdelse af risikolog og plan for risikostyring af </w:t>
            </w:r>
          </w:p>
          <w:p w14:paraId="72159C7F" w14:textId="00E71C0E" w:rsidR="5126A60B" w:rsidRDefault="5126A60B" w:rsidP="0052295C">
            <w:pPr>
              <w:rPr>
                <w:rFonts w:eastAsia="Arial"/>
              </w:rPr>
            </w:pPr>
            <w:r w:rsidRPr="5126A60B">
              <w:rPr>
                <w:rFonts w:eastAsia="Arial"/>
              </w:rPr>
              <w:lastRenderedPageBreak/>
              <w:t xml:space="preserve">Styring af implementeringen af strategien bør følge den styringsmodel, som anvendes i organisationen (fx Statens projektmodel, Prince2) og forankres i ledelsen. </w:t>
            </w:r>
          </w:p>
          <w:p w14:paraId="318E3777" w14:textId="243C6B61" w:rsidR="5126A60B" w:rsidRDefault="5126A60B" w:rsidP="0052295C">
            <w:pPr>
              <w:rPr>
                <w:rFonts w:eastAsia="Arial"/>
              </w:rPr>
            </w:pPr>
            <w:r w:rsidRPr="5126A60B">
              <w:rPr>
                <w:rFonts w:eastAsia="Arial"/>
              </w:rPr>
              <w:t>For at minimere risici kan organisationen undersøge tilsvarende strategi implementeringer i andre organisationer, og dermed drage erfaringer fra disse.</w:t>
            </w:r>
          </w:p>
          <w:p w14:paraId="6ACB352D" w14:textId="7ABF8E34" w:rsidR="5126A60B" w:rsidRDefault="5126A60B" w:rsidP="0052295C">
            <w:pPr>
              <w:rPr>
                <w:rFonts w:eastAsia="Arial"/>
              </w:rPr>
            </w:pPr>
            <w:r w:rsidRPr="5126A60B">
              <w:rPr>
                <w:rFonts w:eastAsia="Arial"/>
              </w:rPr>
              <w:t>Alle ændringer foretaget, dokumenteres som del af strategiimplementeringen.</w:t>
            </w:r>
          </w:p>
          <w:p w14:paraId="44830A23" w14:textId="0CEE1502" w:rsidR="5126A60B" w:rsidRPr="0052295C" w:rsidRDefault="5126A60B" w:rsidP="0052295C">
            <w:pPr>
              <w:rPr>
                <w:rFonts w:eastAsia="Arial"/>
                <w:b/>
                <w:bCs/>
              </w:rPr>
            </w:pPr>
            <w:r w:rsidRPr="0052295C">
              <w:rPr>
                <w:rFonts w:eastAsia="Arial"/>
                <w:b/>
                <w:bCs/>
              </w:rPr>
              <w:t>Grønne tiltag</w:t>
            </w:r>
          </w:p>
          <w:p w14:paraId="74A4CA56" w14:textId="3F146B5D" w:rsidR="5126A60B" w:rsidRPr="00803672" w:rsidRDefault="5126A60B" w:rsidP="00EA7DD9">
            <w:pPr>
              <w:pStyle w:val="Listeafsnit"/>
              <w:numPr>
                <w:ilvl w:val="0"/>
                <w:numId w:val="286"/>
              </w:numPr>
              <w:rPr>
                <w:rFonts w:eastAsia="Arial"/>
              </w:rPr>
            </w:pPr>
            <w:r w:rsidRPr="00803672">
              <w:rPr>
                <w:rFonts w:eastAsia="Arial"/>
              </w:rPr>
              <w:t xml:space="preserve">Hvordan og hvornår skal de strategiske elementer til grøn it måles?  </w:t>
            </w:r>
          </w:p>
          <w:p w14:paraId="74772754" w14:textId="08D1C60E" w:rsidR="5126A60B" w:rsidRPr="00803672" w:rsidRDefault="5126A60B" w:rsidP="00EA7DD9">
            <w:pPr>
              <w:pStyle w:val="Listeafsnit"/>
              <w:numPr>
                <w:ilvl w:val="0"/>
                <w:numId w:val="286"/>
              </w:numPr>
              <w:rPr>
                <w:rFonts w:eastAsia="Arial"/>
              </w:rPr>
            </w:pPr>
            <w:r w:rsidRPr="00803672">
              <w:rPr>
                <w:rFonts w:eastAsia="Arial"/>
              </w:rPr>
              <w:t>Hvem har ansvaret for opfølgningen på implementeringen?</w:t>
            </w:r>
          </w:p>
        </w:tc>
      </w:tr>
    </w:tbl>
    <w:p w14:paraId="47B20A91" w14:textId="2B0EE568" w:rsidR="00D136A8" w:rsidRDefault="00D136A8">
      <w:pPr>
        <w:tabs>
          <w:tab w:val="clear" w:pos="454"/>
        </w:tabs>
        <w:spacing w:after="0" w:line="240" w:lineRule="auto"/>
        <w:rPr>
          <w:rFonts w:asciiTheme="majorHAnsi" w:eastAsia="Calibri" w:hAnsiTheme="majorHAnsi"/>
          <w:b/>
          <w:sz w:val="26"/>
          <w:szCs w:val="23"/>
        </w:rPr>
      </w:pPr>
    </w:p>
    <w:p w14:paraId="71DD81ED" w14:textId="78474856" w:rsidR="003D60A5" w:rsidRDefault="0C445EF2" w:rsidP="005D052B">
      <w:pPr>
        <w:pStyle w:val="Overskrift3"/>
        <w:numPr>
          <w:ilvl w:val="2"/>
          <w:numId w:val="310"/>
        </w:numPr>
        <w:rPr>
          <w:rFonts w:eastAsia="Calibri"/>
        </w:rPr>
      </w:pPr>
      <w:bookmarkStart w:id="5" w:name="_Toc178770254"/>
      <w:r w:rsidRPr="001541B1">
        <w:rPr>
          <w:rFonts w:eastAsia="Calibri"/>
        </w:rPr>
        <w:t>Underområde: Evaluering og opdatering samt effektvurdering af</w:t>
      </w:r>
      <w:r w:rsidR="005D052B">
        <w:rPr>
          <w:rFonts w:eastAsia="Calibri"/>
        </w:rPr>
        <w:t xml:space="preserve"> </w:t>
      </w:r>
      <w:r w:rsidR="005D052B">
        <w:rPr>
          <w:rFonts w:eastAsia="Calibri"/>
        </w:rPr>
        <w:br/>
      </w:r>
      <w:r w:rsidRPr="001541B1">
        <w:rPr>
          <w:rFonts w:eastAsia="Calibri"/>
        </w:rPr>
        <w:t>strategier</w:t>
      </w:r>
      <w:bookmarkEnd w:id="5"/>
      <w:r w:rsidRPr="001541B1">
        <w:rPr>
          <w:rFonts w:eastAsia="Calibri"/>
        </w:rPr>
        <w:t xml:space="preserve"> </w:t>
      </w:r>
    </w:p>
    <w:p w14:paraId="2D637A86" w14:textId="77777777" w:rsidR="005D052B" w:rsidRPr="005D052B" w:rsidRDefault="005D052B" w:rsidP="005D052B">
      <w:pPr>
        <w:rPr>
          <w:rFonts w:eastAsia="Calibri"/>
        </w:rPr>
      </w:pPr>
    </w:p>
    <w:tbl>
      <w:tblPr>
        <w:tblW w:w="13926" w:type="dxa"/>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33"/>
        <w:gridCol w:w="3260"/>
        <w:gridCol w:w="7533"/>
      </w:tblGrid>
      <w:tr w:rsidR="5126A60B" w14:paraId="6DCDB552"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29068C0A" w14:textId="0F713333" w:rsidR="5126A60B" w:rsidRPr="008849E9" w:rsidRDefault="5126A60B" w:rsidP="008849E9">
            <w:pPr>
              <w:rPr>
                <w:rFonts w:eastAsia="Arial"/>
                <w:b/>
                <w:bCs/>
              </w:rPr>
            </w:pPr>
            <w:r w:rsidRPr="008849E9">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18AD55D" w14:textId="08242811" w:rsidR="5126A60B" w:rsidRPr="008849E9" w:rsidRDefault="5126A60B" w:rsidP="008849E9">
            <w:pPr>
              <w:rPr>
                <w:rFonts w:eastAsia="Arial"/>
                <w:b/>
                <w:bCs/>
              </w:rPr>
            </w:pPr>
            <w:r w:rsidRPr="008849E9">
              <w:rPr>
                <w:rFonts w:eastAsia="Arial"/>
                <w:b/>
                <w:bCs/>
              </w:rPr>
              <w:t>Ydelser</w:t>
            </w:r>
          </w:p>
        </w:tc>
        <w:tc>
          <w:tcPr>
            <w:tcW w:w="7533" w:type="dxa"/>
            <w:tcBorders>
              <w:top w:val="single" w:sz="6" w:space="0" w:color="auto"/>
              <w:left w:val="single" w:sz="6" w:space="0" w:color="auto"/>
              <w:bottom w:val="single" w:sz="6" w:space="0" w:color="auto"/>
              <w:right w:val="single" w:sz="6" w:space="0" w:color="auto"/>
            </w:tcBorders>
            <w:tcMar>
              <w:left w:w="105" w:type="dxa"/>
              <w:right w:w="105" w:type="dxa"/>
            </w:tcMar>
          </w:tcPr>
          <w:p w14:paraId="69BEDA26" w14:textId="134B74E2" w:rsidR="5126A60B" w:rsidRPr="008849E9" w:rsidRDefault="5126A60B" w:rsidP="008849E9">
            <w:pPr>
              <w:rPr>
                <w:rFonts w:eastAsia="Arial"/>
                <w:b/>
                <w:bCs/>
              </w:rPr>
            </w:pPr>
            <w:r w:rsidRPr="008849E9">
              <w:rPr>
                <w:rFonts w:eastAsia="Arial"/>
                <w:b/>
                <w:bCs/>
              </w:rPr>
              <w:t>Eksempler på anvendelse af Delområdet</w:t>
            </w:r>
          </w:p>
        </w:tc>
      </w:tr>
      <w:tr w:rsidR="5126A60B" w14:paraId="347808E6"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7783787D" w14:textId="0907DB5B" w:rsidR="5126A60B" w:rsidRPr="00803672" w:rsidRDefault="5126A60B" w:rsidP="00EA7DD9">
            <w:pPr>
              <w:pStyle w:val="Listeafsnit"/>
              <w:numPr>
                <w:ilvl w:val="0"/>
                <w:numId w:val="289"/>
              </w:numPr>
              <w:rPr>
                <w:rFonts w:eastAsia="Arial"/>
              </w:rPr>
            </w:pPr>
            <w:r w:rsidRPr="00803672">
              <w:rPr>
                <w:rFonts w:eastAsia="Arial"/>
              </w:rPr>
              <w:t>Review af it-relaterede strategier.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C568A8D" w14:textId="23EE4C7B" w:rsidR="5126A60B" w:rsidRDefault="5126A60B" w:rsidP="008849E9">
            <w:pPr>
              <w:rPr>
                <w:rFonts w:eastAsia="Arial"/>
              </w:rPr>
            </w:pPr>
            <w:r w:rsidRPr="5126A60B">
              <w:rPr>
                <w:rFonts w:eastAsia="Arial"/>
              </w:rPr>
              <w:t>Rådgivning om og evt. udførelse af:</w:t>
            </w:r>
          </w:p>
          <w:p w14:paraId="098E8070" w14:textId="34DEB6F8" w:rsidR="5126A60B" w:rsidRPr="00803672" w:rsidRDefault="5126A60B" w:rsidP="00EA7DD9">
            <w:pPr>
              <w:pStyle w:val="Listeafsnit"/>
              <w:numPr>
                <w:ilvl w:val="0"/>
                <w:numId w:val="289"/>
              </w:numPr>
              <w:rPr>
                <w:rFonts w:eastAsia="Arial"/>
              </w:rPr>
            </w:pPr>
            <w:r w:rsidRPr="00803672">
              <w:rPr>
                <w:rFonts w:eastAsia="Arial"/>
              </w:rPr>
              <w:t>Review af strategi og forudsætninger, herunder grøn it.</w:t>
            </w:r>
          </w:p>
          <w:p w14:paraId="40B69FEB" w14:textId="400638C0" w:rsidR="5126A60B" w:rsidRPr="00803672" w:rsidRDefault="5126A60B" w:rsidP="00EA7DD9">
            <w:pPr>
              <w:pStyle w:val="Listeafsnit"/>
              <w:numPr>
                <w:ilvl w:val="0"/>
                <w:numId w:val="289"/>
              </w:numPr>
              <w:rPr>
                <w:rFonts w:eastAsia="Arial"/>
              </w:rPr>
            </w:pPr>
            <w:r w:rsidRPr="00803672">
              <w:rPr>
                <w:rFonts w:eastAsia="Arial"/>
              </w:rPr>
              <w:t>Nødvendige justeringer af forudsætninger.</w:t>
            </w:r>
          </w:p>
          <w:p w14:paraId="164DA4A7" w14:textId="642873D5" w:rsidR="5126A60B" w:rsidRPr="00803672" w:rsidRDefault="5126A60B" w:rsidP="00EA7DD9">
            <w:pPr>
              <w:pStyle w:val="Listeafsnit"/>
              <w:numPr>
                <w:ilvl w:val="0"/>
                <w:numId w:val="289"/>
              </w:numPr>
              <w:rPr>
                <w:rFonts w:eastAsia="Arial"/>
              </w:rPr>
            </w:pPr>
            <w:r w:rsidRPr="00803672">
              <w:rPr>
                <w:rFonts w:eastAsia="Arial"/>
              </w:rPr>
              <w:lastRenderedPageBreak/>
              <w:t>Justering af strategi på basis af review og justerede forudsætninger.</w:t>
            </w:r>
          </w:p>
        </w:tc>
        <w:tc>
          <w:tcPr>
            <w:tcW w:w="7533" w:type="dxa"/>
            <w:tcBorders>
              <w:top w:val="single" w:sz="6" w:space="0" w:color="auto"/>
              <w:left w:val="single" w:sz="6" w:space="0" w:color="auto"/>
              <w:bottom w:val="single" w:sz="6" w:space="0" w:color="auto"/>
              <w:right w:val="single" w:sz="6" w:space="0" w:color="auto"/>
            </w:tcBorders>
            <w:tcMar>
              <w:left w:w="105" w:type="dxa"/>
              <w:right w:w="105" w:type="dxa"/>
            </w:tcMar>
          </w:tcPr>
          <w:p w14:paraId="11D15424" w14:textId="2995AEE1" w:rsidR="5126A60B" w:rsidRDefault="5126A60B" w:rsidP="008849E9">
            <w:pPr>
              <w:rPr>
                <w:rFonts w:eastAsia="Arial"/>
              </w:rPr>
            </w:pPr>
            <w:r w:rsidRPr="5126A60B">
              <w:rPr>
                <w:rFonts w:eastAsia="Arial"/>
              </w:rPr>
              <w:lastRenderedPageBreak/>
              <w:t xml:space="preserve">Strategier evalueres ofte undervejs i implementeringen. </w:t>
            </w:r>
          </w:p>
          <w:p w14:paraId="148212BD" w14:textId="7AD8BF5E" w:rsidR="5126A60B" w:rsidRDefault="5126A60B" w:rsidP="008849E9">
            <w:pPr>
              <w:rPr>
                <w:rFonts w:eastAsia="Arial"/>
              </w:rPr>
            </w:pPr>
            <w:r w:rsidRPr="5126A60B">
              <w:rPr>
                <w:rFonts w:eastAsia="Arial"/>
              </w:rPr>
              <w:t>Årsagerne kan være ydre påvirkninger som:</w:t>
            </w:r>
          </w:p>
          <w:p w14:paraId="4082FF95" w14:textId="7967B126" w:rsidR="5126A60B" w:rsidRPr="00AB1915" w:rsidRDefault="5126A60B" w:rsidP="00EA7DD9">
            <w:pPr>
              <w:pStyle w:val="Listeafsnit"/>
              <w:numPr>
                <w:ilvl w:val="0"/>
                <w:numId w:val="290"/>
              </w:numPr>
              <w:rPr>
                <w:rFonts w:eastAsia="Arial"/>
              </w:rPr>
            </w:pPr>
            <w:r w:rsidRPr="00AB1915">
              <w:rPr>
                <w:rFonts w:eastAsia="Arial"/>
              </w:rPr>
              <w:t>Organisationsændringer</w:t>
            </w:r>
          </w:p>
          <w:p w14:paraId="251BB4CE" w14:textId="6F29EDDF" w:rsidR="5126A60B" w:rsidRPr="00AB1915" w:rsidRDefault="5126A60B" w:rsidP="00EA7DD9">
            <w:pPr>
              <w:pStyle w:val="Listeafsnit"/>
              <w:numPr>
                <w:ilvl w:val="0"/>
                <w:numId w:val="290"/>
              </w:numPr>
              <w:rPr>
                <w:rFonts w:eastAsia="Arial"/>
              </w:rPr>
            </w:pPr>
            <w:r w:rsidRPr="00AB1915">
              <w:rPr>
                <w:rFonts w:eastAsia="Arial"/>
              </w:rPr>
              <w:t>Ændring i medarbejderkompetencer</w:t>
            </w:r>
          </w:p>
          <w:p w14:paraId="766FA062" w14:textId="31FD1220" w:rsidR="5126A60B" w:rsidRPr="00AB1915" w:rsidRDefault="5126A60B" w:rsidP="00EA7DD9">
            <w:pPr>
              <w:pStyle w:val="Listeafsnit"/>
              <w:numPr>
                <w:ilvl w:val="0"/>
                <w:numId w:val="290"/>
              </w:numPr>
              <w:rPr>
                <w:rFonts w:eastAsia="Arial"/>
              </w:rPr>
            </w:pPr>
            <w:r w:rsidRPr="00AB1915">
              <w:rPr>
                <w:rFonts w:eastAsia="Arial"/>
              </w:rPr>
              <w:t>Teknologiske landvindinger</w:t>
            </w:r>
          </w:p>
          <w:p w14:paraId="446552EE" w14:textId="410A5242" w:rsidR="5126A60B" w:rsidRDefault="5126A60B" w:rsidP="008849E9">
            <w:pPr>
              <w:rPr>
                <w:rFonts w:eastAsia="Arial"/>
              </w:rPr>
            </w:pPr>
            <w:r w:rsidRPr="5126A60B">
              <w:rPr>
                <w:rFonts w:eastAsia="Arial"/>
              </w:rPr>
              <w:lastRenderedPageBreak/>
              <w:t>Ændringer i behov over tid eller manglende effekt af mål eller delmåls opfyldelse, kan også give anledning til justering af strategien.</w:t>
            </w:r>
          </w:p>
          <w:p w14:paraId="6576A421" w14:textId="61BA18B5" w:rsidR="5126A60B" w:rsidRPr="00AB1915" w:rsidRDefault="5126A60B" w:rsidP="008849E9">
            <w:pPr>
              <w:rPr>
                <w:rFonts w:eastAsia="Arial"/>
                <w:b/>
                <w:bCs/>
              </w:rPr>
            </w:pPr>
            <w:r w:rsidRPr="00AB1915">
              <w:rPr>
                <w:rFonts w:eastAsia="Arial"/>
                <w:b/>
                <w:bCs/>
              </w:rPr>
              <w:t>Grønne tiltag</w:t>
            </w:r>
          </w:p>
          <w:p w14:paraId="501A874E" w14:textId="1D4B1966" w:rsidR="5126A60B" w:rsidRDefault="5126A60B" w:rsidP="008849E9">
            <w:pPr>
              <w:rPr>
                <w:rFonts w:eastAsia="Arial"/>
              </w:rPr>
            </w:pPr>
            <w:r w:rsidRPr="5126A60B">
              <w:rPr>
                <w:rFonts w:eastAsia="Arial"/>
              </w:rPr>
              <w:t>Rådgivning om og evt. udførelse af:</w:t>
            </w:r>
          </w:p>
          <w:p w14:paraId="616B8C49" w14:textId="4972D2C4" w:rsidR="5126A60B" w:rsidRPr="00AB1915" w:rsidRDefault="5126A60B" w:rsidP="00EA7DD9">
            <w:pPr>
              <w:pStyle w:val="Listeafsnit"/>
              <w:numPr>
                <w:ilvl w:val="0"/>
                <w:numId w:val="291"/>
              </w:numPr>
              <w:rPr>
                <w:rFonts w:eastAsia="Arial"/>
              </w:rPr>
            </w:pPr>
            <w:r w:rsidRPr="00AB1915">
              <w:rPr>
                <w:rFonts w:eastAsia="Arial"/>
              </w:rPr>
              <w:t>Review af de strategiske elementer og forudsætninger indenfor grøn it</w:t>
            </w:r>
          </w:p>
          <w:p w14:paraId="58E4C0E3" w14:textId="2A4FEAF8" w:rsidR="5126A60B" w:rsidRPr="00AB1915" w:rsidRDefault="5126A60B" w:rsidP="00EA7DD9">
            <w:pPr>
              <w:pStyle w:val="Listeafsnit"/>
              <w:numPr>
                <w:ilvl w:val="0"/>
                <w:numId w:val="291"/>
              </w:numPr>
              <w:rPr>
                <w:rFonts w:eastAsia="Arial"/>
              </w:rPr>
            </w:pPr>
            <w:r w:rsidRPr="00AB1915">
              <w:rPr>
                <w:rFonts w:eastAsia="Arial"/>
              </w:rPr>
              <w:t>Vurdere muligheder og potentialer for at justere de strategiske ambitioner og forudsætninger indenfor grøn it.</w:t>
            </w:r>
          </w:p>
        </w:tc>
      </w:tr>
      <w:tr w:rsidR="5126A60B" w14:paraId="322773D7"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445250F8" w14:textId="576B0FE9" w:rsidR="5126A60B" w:rsidRPr="00AB1915" w:rsidRDefault="5126A60B" w:rsidP="00EA7DD9">
            <w:pPr>
              <w:pStyle w:val="Listeafsnit"/>
              <w:numPr>
                <w:ilvl w:val="0"/>
                <w:numId w:val="291"/>
              </w:numPr>
              <w:rPr>
                <w:rFonts w:eastAsia="Arial"/>
              </w:rPr>
            </w:pPr>
            <w:r w:rsidRPr="00AB1915">
              <w:rPr>
                <w:rFonts w:eastAsia="Arial"/>
              </w:rPr>
              <w:lastRenderedPageBreak/>
              <w:t>Effektvurdering af it-relaterede strategier.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3AFE73F6" w14:textId="54C6CEC2" w:rsidR="5126A60B" w:rsidRDefault="5126A60B" w:rsidP="008849E9">
            <w:pPr>
              <w:rPr>
                <w:rFonts w:eastAsia="Arial"/>
              </w:rPr>
            </w:pPr>
            <w:r w:rsidRPr="5126A60B">
              <w:rPr>
                <w:rFonts w:eastAsia="Arial"/>
              </w:rPr>
              <w:t>Rådgivning om og evt. udførelse af:</w:t>
            </w:r>
          </w:p>
          <w:p w14:paraId="70CF139F" w14:textId="6EC1CDF5" w:rsidR="5126A60B" w:rsidRPr="00AB1915" w:rsidRDefault="5126A60B" w:rsidP="00EA7DD9">
            <w:pPr>
              <w:pStyle w:val="Listeafsnit"/>
              <w:numPr>
                <w:ilvl w:val="0"/>
                <w:numId w:val="292"/>
              </w:numPr>
              <w:rPr>
                <w:rFonts w:eastAsia="Arial"/>
              </w:rPr>
            </w:pPr>
            <w:r w:rsidRPr="00AB1915">
              <w:rPr>
                <w:rFonts w:eastAsia="Arial"/>
              </w:rPr>
              <w:t>Vurdering af de opnåede resultater i forhold til it-strategiens målsætninger, fx indenfor energireduktion, genanvendelse af udstyr, brug af grøn energi mv.</w:t>
            </w:r>
          </w:p>
          <w:p w14:paraId="20EAC83F" w14:textId="5A72DA36" w:rsidR="5126A60B" w:rsidRPr="00AB1915" w:rsidRDefault="5126A60B" w:rsidP="00EA7DD9">
            <w:pPr>
              <w:pStyle w:val="Listeafsnit"/>
              <w:numPr>
                <w:ilvl w:val="0"/>
                <w:numId w:val="292"/>
              </w:numPr>
              <w:rPr>
                <w:rFonts w:eastAsia="Arial"/>
              </w:rPr>
            </w:pPr>
            <w:r w:rsidRPr="00AB1915">
              <w:rPr>
                <w:rFonts w:eastAsia="Arial"/>
              </w:rPr>
              <w:t>Identifikation af evt. manglende effektopnåelse samt forslag til afhjælpning.</w:t>
            </w:r>
          </w:p>
        </w:tc>
        <w:tc>
          <w:tcPr>
            <w:tcW w:w="7533" w:type="dxa"/>
            <w:tcBorders>
              <w:top w:val="single" w:sz="6" w:space="0" w:color="auto"/>
              <w:left w:val="single" w:sz="6" w:space="0" w:color="auto"/>
              <w:bottom w:val="single" w:sz="6" w:space="0" w:color="auto"/>
              <w:right w:val="single" w:sz="6" w:space="0" w:color="auto"/>
            </w:tcBorders>
            <w:tcMar>
              <w:left w:w="105" w:type="dxa"/>
              <w:right w:w="105" w:type="dxa"/>
            </w:tcMar>
          </w:tcPr>
          <w:p w14:paraId="62364AB1" w14:textId="13745B63" w:rsidR="5126A60B" w:rsidRDefault="5126A60B" w:rsidP="008849E9">
            <w:pPr>
              <w:rPr>
                <w:rFonts w:eastAsia="Arial"/>
              </w:rPr>
            </w:pPr>
            <w:r w:rsidRPr="5126A60B">
              <w:rPr>
                <w:rFonts w:eastAsia="Arial"/>
              </w:rPr>
              <w:t>En it-strategi definerer som oftest gevinster, der ønskes realiseret ved implementering af strategien.</w:t>
            </w:r>
          </w:p>
          <w:p w14:paraId="649D0356" w14:textId="0A53B4CB" w:rsidR="5126A60B" w:rsidRDefault="5126A60B" w:rsidP="008849E9">
            <w:pPr>
              <w:rPr>
                <w:rFonts w:eastAsia="Arial"/>
              </w:rPr>
            </w:pPr>
            <w:r w:rsidRPr="5126A60B">
              <w:rPr>
                <w:rFonts w:eastAsia="Arial"/>
              </w:rPr>
              <w:t xml:space="preserve">Gevinster kan være direkte målbare fx i forhold til nedbringelse af licensudgifter, konsolidering på færre it-systemer, større grad af it-understøttelse af arbejdsgange. </w:t>
            </w:r>
          </w:p>
          <w:p w14:paraId="30C7ED0C" w14:textId="20989B7B" w:rsidR="5126A60B" w:rsidRDefault="5126A60B" w:rsidP="008849E9">
            <w:pPr>
              <w:rPr>
                <w:rFonts w:eastAsia="Arial"/>
              </w:rPr>
            </w:pPr>
            <w:r w:rsidRPr="5126A60B">
              <w:rPr>
                <w:rFonts w:eastAsia="Arial"/>
              </w:rPr>
              <w:t>Andre gevinster kan være vanskeligere at måle som fx bedre brugeroplevelse, øgede kompetencer i organisationen, bedre vidensdeling mv.</w:t>
            </w:r>
          </w:p>
          <w:p w14:paraId="4B67D833" w14:textId="28D2B52D" w:rsidR="5126A60B" w:rsidRDefault="5126A60B" w:rsidP="008849E9">
            <w:pPr>
              <w:rPr>
                <w:rFonts w:eastAsia="Arial"/>
              </w:rPr>
            </w:pPr>
            <w:r w:rsidRPr="5126A60B">
              <w:rPr>
                <w:rFonts w:eastAsia="Arial"/>
              </w:rPr>
              <w:t>Ydelser under delområdet har til formål at kvalificere og vurdere effekterne af den implementerede strategi i forhold til hvad strategien opstiller som mulige resultater.</w:t>
            </w:r>
          </w:p>
          <w:p w14:paraId="55B3F62F" w14:textId="29342F04" w:rsidR="5126A60B" w:rsidRDefault="5126A60B" w:rsidP="008849E9">
            <w:pPr>
              <w:rPr>
                <w:rFonts w:eastAsia="Arial"/>
              </w:rPr>
            </w:pPr>
            <w:r w:rsidRPr="5126A60B">
              <w:rPr>
                <w:rFonts w:eastAsia="Arial"/>
              </w:rPr>
              <w:t xml:space="preserve">Vurdering af opnåede resultater kan foretages på flere måder afhængig af, hvad strategien udpeger som mulige resultater. </w:t>
            </w:r>
          </w:p>
          <w:p w14:paraId="137F85CC" w14:textId="3905741A" w:rsidR="5126A60B" w:rsidRDefault="5126A60B" w:rsidP="008849E9">
            <w:pPr>
              <w:rPr>
                <w:rFonts w:eastAsia="Arial"/>
              </w:rPr>
            </w:pPr>
            <w:r w:rsidRPr="5126A60B">
              <w:rPr>
                <w:rFonts w:eastAsia="Arial"/>
              </w:rPr>
              <w:t>Gennem effektmålinger kan resultaterne af nogle typer strategiske tiltage direkte måles. Dette kan fx være:</w:t>
            </w:r>
          </w:p>
          <w:p w14:paraId="6D20B658" w14:textId="3BC19DBD" w:rsidR="5126A60B" w:rsidRPr="00AB1915" w:rsidRDefault="5126A60B" w:rsidP="00EA7DD9">
            <w:pPr>
              <w:pStyle w:val="Listeafsnit"/>
              <w:numPr>
                <w:ilvl w:val="0"/>
                <w:numId w:val="293"/>
              </w:numPr>
              <w:rPr>
                <w:rFonts w:eastAsia="Arial"/>
              </w:rPr>
            </w:pPr>
            <w:r w:rsidRPr="00AB1915">
              <w:rPr>
                <w:rFonts w:eastAsia="Arial"/>
              </w:rPr>
              <w:t>Økonomiske besparelser (færre omkostninger til licens, drift, udvikling, support mv.)</w:t>
            </w:r>
          </w:p>
          <w:p w14:paraId="588EDF98" w14:textId="41A16D0B" w:rsidR="5126A60B" w:rsidRPr="00AB1915" w:rsidRDefault="5126A60B" w:rsidP="00EA7DD9">
            <w:pPr>
              <w:pStyle w:val="Listeafsnit"/>
              <w:numPr>
                <w:ilvl w:val="0"/>
                <w:numId w:val="293"/>
              </w:numPr>
              <w:rPr>
                <w:rFonts w:eastAsia="Arial"/>
              </w:rPr>
            </w:pPr>
            <w:r w:rsidRPr="00AB1915">
              <w:rPr>
                <w:rFonts w:eastAsia="Arial"/>
              </w:rPr>
              <w:lastRenderedPageBreak/>
              <w:t>Performance tiltag (bedre svartider, hurtigere leverancer, bedre skalering, hurtigere sagsbehandlingstider mv.)</w:t>
            </w:r>
          </w:p>
          <w:p w14:paraId="556A43FB" w14:textId="5C6690A3" w:rsidR="5126A60B" w:rsidRPr="00AB1915" w:rsidRDefault="5126A60B" w:rsidP="00EA7DD9">
            <w:pPr>
              <w:pStyle w:val="Listeafsnit"/>
              <w:numPr>
                <w:ilvl w:val="0"/>
                <w:numId w:val="293"/>
              </w:numPr>
              <w:rPr>
                <w:rFonts w:eastAsia="Arial"/>
              </w:rPr>
            </w:pPr>
            <w:r w:rsidRPr="00AB1915">
              <w:rPr>
                <w:rFonts w:eastAsia="Arial"/>
              </w:rPr>
              <w:t>”Før og efter” kvalitetsmålinger af data, kodekvalitet, fejl i sagsafgørelser mv.</w:t>
            </w:r>
          </w:p>
          <w:p w14:paraId="302757BB" w14:textId="1102C2D3" w:rsidR="5126A60B" w:rsidRDefault="5126A60B" w:rsidP="008849E9">
            <w:pPr>
              <w:rPr>
                <w:rFonts w:eastAsia="Arial"/>
              </w:rPr>
            </w:pPr>
            <w:r w:rsidRPr="5126A60B">
              <w:rPr>
                <w:rFonts w:eastAsia="Arial"/>
              </w:rPr>
              <w:t>Andre resultater kan fx kræve interviews af medarbejdere, borgere, samarbejdspartner mv. for derigennem at få en mere subjektiv måling af effekten af strategien.</w:t>
            </w:r>
          </w:p>
          <w:p w14:paraId="274FAAD3" w14:textId="21C2544F" w:rsidR="5126A60B" w:rsidRPr="008849E9" w:rsidRDefault="5126A60B" w:rsidP="008849E9">
            <w:pPr>
              <w:rPr>
                <w:rFonts w:eastAsia="Arial"/>
                <w:b/>
                <w:bCs/>
              </w:rPr>
            </w:pPr>
            <w:r w:rsidRPr="008849E9">
              <w:rPr>
                <w:rFonts w:eastAsia="Arial"/>
                <w:b/>
                <w:bCs/>
              </w:rPr>
              <w:t>Grønne tiltag</w:t>
            </w:r>
          </w:p>
          <w:p w14:paraId="532FD22C" w14:textId="6E4ED224" w:rsidR="5126A60B" w:rsidRDefault="5126A60B" w:rsidP="008849E9">
            <w:pPr>
              <w:rPr>
                <w:rFonts w:eastAsia="Arial"/>
              </w:rPr>
            </w:pPr>
            <w:r w:rsidRPr="5126A60B">
              <w:rPr>
                <w:rFonts w:eastAsia="Arial"/>
              </w:rPr>
              <w:t>Rådgivning om og evt. udførelse af:</w:t>
            </w:r>
          </w:p>
          <w:p w14:paraId="56575916" w14:textId="4D49EE9F" w:rsidR="5126A60B" w:rsidRPr="00AB1915" w:rsidRDefault="5126A60B" w:rsidP="00EA7DD9">
            <w:pPr>
              <w:pStyle w:val="Listeafsnit"/>
              <w:numPr>
                <w:ilvl w:val="0"/>
                <w:numId w:val="294"/>
              </w:numPr>
              <w:rPr>
                <w:rFonts w:eastAsia="Arial"/>
              </w:rPr>
            </w:pPr>
            <w:r w:rsidRPr="00AB1915">
              <w:rPr>
                <w:rFonts w:eastAsia="Arial"/>
              </w:rPr>
              <w:t xml:space="preserve">Vurdering af opnåede resultater indenfor fx energireduktion, genanvendelse af udstyr, brug af grøn energi, minimering af </w:t>
            </w:r>
            <w:r w:rsidR="00AB1915" w:rsidRPr="00AB1915">
              <w:rPr>
                <w:rFonts w:eastAsia="Arial"/>
              </w:rPr>
              <w:t>miljøfarlig kemi</w:t>
            </w:r>
            <w:r w:rsidRPr="00AB1915">
              <w:rPr>
                <w:rFonts w:eastAsia="Arial"/>
              </w:rPr>
              <w:t xml:space="preserve"> i udstyr mv.</w:t>
            </w:r>
          </w:p>
          <w:p w14:paraId="6E9B9B3F" w14:textId="5B7285F6" w:rsidR="5126A60B" w:rsidRDefault="5126A60B" w:rsidP="002F0532">
            <w:pPr>
              <w:pStyle w:val="Listeafsnit"/>
              <w:numPr>
                <w:ilvl w:val="0"/>
                <w:numId w:val="294"/>
              </w:numPr>
              <w:rPr>
                <w:rFonts w:eastAsia="Arial"/>
              </w:rPr>
            </w:pPr>
            <w:r w:rsidRPr="00AB1915">
              <w:rPr>
                <w:rFonts w:eastAsia="Arial"/>
              </w:rPr>
              <w:t>Forslag til initiativer, der kan forbedre resultaterne med grøn it.</w:t>
            </w:r>
          </w:p>
        </w:tc>
      </w:tr>
    </w:tbl>
    <w:p w14:paraId="1106CC3D" w14:textId="77777777" w:rsidR="00D136A8" w:rsidRDefault="00D136A8">
      <w:pPr>
        <w:tabs>
          <w:tab w:val="clear" w:pos="454"/>
        </w:tabs>
        <w:spacing w:after="0" w:line="240" w:lineRule="auto"/>
        <w:rPr>
          <w:rFonts w:asciiTheme="majorHAnsi" w:eastAsia="Calibri" w:hAnsiTheme="majorHAnsi"/>
          <w:b/>
          <w:sz w:val="30"/>
        </w:rPr>
      </w:pPr>
      <w:r>
        <w:rPr>
          <w:rFonts w:eastAsia="Calibri"/>
        </w:rPr>
        <w:lastRenderedPageBreak/>
        <w:br w:type="page"/>
      </w:r>
    </w:p>
    <w:p w14:paraId="05545BE0" w14:textId="4CD60B50" w:rsidR="003D60A5" w:rsidRPr="00147A20" w:rsidRDefault="0C445EF2" w:rsidP="005D052B">
      <w:pPr>
        <w:pStyle w:val="Overskrift2"/>
        <w:numPr>
          <w:ilvl w:val="1"/>
          <w:numId w:val="310"/>
        </w:numPr>
        <w:rPr>
          <w:rFonts w:eastAsia="Calibri"/>
        </w:rPr>
      </w:pPr>
      <w:bookmarkStart w:id="6" w:name="_Toc178770255"/>
      <w:r w:rsidRPr="00147A20">
        <w:rPr>
          <w:rFonts w:eastAsia="Calibri"/>
        </w:rPr>
        <w:lastRenderedPageBreak/>
        <w:t xml:space="preserve">Ydelsesområde 2: </w:t>
      </w:r>
      <w:r w:rsidR="00D136A8">
        <w:rPr>
          <w:rFonts w:eastAsia="Calibri"/>
        </w:rPr>
        <w:br/>
      </w:r>
      <w:r w:rsidRPr="00147A20">
        <w:rPr>
          <w:rFonts w:eastAsia="Calibri"/>
        </w:rPr>
        <w:t>Forretningsbehov, business case og gevinstrealisering</w:t>
      </w:r>
      <w:bookmarkEnd w:id="6"/>
    </w:p>
    <w:p w14:paraId="3337E44E" w14:textId="77777777" w:rsidR="00D136A8" w:rsidRDefault="00D136A8" w:rsidP="008849E9">
      <w:pPr>
        <w:rPr>
          <w:rFonts w:eastAsia="Arial"/>
        </w:rPr>
      </w:pPr>
    </w:p>
    <w:p w14:paraId="301C8654" w14:textId="4A7CDD05" w:rsidR="003D60A5" w:rsidRDefault="0C445EF2" w:rsidP="008849E9">
      <w:pPr>
        <w:rPr>
          <w:rFonts w:eastAsia="Arial"/>
        </w:rPr>
      </w:pPr>
      <w:r w:rsidRPr="5126A60B">
        <w:rPr>
          <w:rFonts w:eastAsia="Arial"/>
        </w:rPr>
        <w:t>Generel indledning til Forretningsbehov, business case og gevinstrealisering:</w:t>
      </w:r>
    </w:p>
    <w:p w14:paraId="3903E0D6" w14:textId="01454A24" w:rsidR="003D60A5" w:rsidRDefault="0C445EF2" w:rsidP="008849E9">
      <w:pPr>
        <w:rPr>
          <w:rFonts w:eastAsia="Arial"/>
        </w:rPr>
      </w:pPr>
      <w:r w:rsidRPr="5126A60B">
        <w:rPr>
          <w:rFonts w:eastAsia="Arial"/>
        </w:rPr>
        <w:t xml:space="preserve">En business case </w:t>
      </w:r>
      <w:r w:rsidRPr="00147A20">
        <w:rPr>
          <w:rFonts w:eastAsia="Arial"/>
        </w:rPr>
        <w:t>kvantificerer omkostninger og gevinster ved en anskaffelse eller projekt, som skal dække ønskede forretningsbehov. Business casen identificerer også de risici, der er forbundet med anskaffelsen eller projektet. Herved kastes der lys over antagelsen om, at der samlet set er en gevinst ved anskaffelsen eller projektet, og at denne gevinst står mål med de risici, der løbes. Business casen dokumenterer beslutningsgrundlaget, så det efter endt anskaffelse eller projekt</w:t>
      </w:r>
      <w:r w:rsidRPr="5126A60B">
        <w:rPr>
          <w:rFonts w:eastAsia="Arial"/>
        </w:rPr>
        <w:t xml:space="preserve"> er muligt at foretage opfølgning på realiseringen af de forudsatte gevinster.</w:t>
      </w:r>
    </w:p>
    <w:p w14:paraId="50C9C200" w14:textId="09CFADBD" w:rsidR="003D60A5" w:rsidRDefault="0C445EF2" w:rsidP="008849E9">
      <w:pPr>
        <w:rPr>
          <w:rFonts w:eastAsia="Arial"/>
        </w:rPr>
      </w:pPr>
      <w:r w:rsidRPr="5126A60B">
        <w:rPr>
          <w:rFonts w:eastAsia="Arial"/>
        </w:rPr>
        <w:t>Anvendelsen af business cases giver endvidere mulighed for at vælge mellem flere konkurrerende investeringsmuligheder.</w:t>
      </w:r>
    </w:p>
    <w:p w14:paraId="69FC0658" w14:textId="4F346DB3" w:rsidR="000F45C9" w:rsidRDefault="0053493E" w:rsidP="00D136A8">
      <w:pPr>
        <w:pStyle w:val="Overskrift3"/>
        <w:numPr>
          <w:ilvl w:val="2"/>
          <w:numId w:val="312"/>
        </w:numPr>
        <w:rPr>
          <w:rFonts w:eastAsia="Arial"/>
        </w:rPr>
      </w:pPr>
      <w:bookmarkStart w:id="7" w:name="_Toc178770256"/>
      <w:r w:rsidRPr="0053493E">
        <w:rPr>
          <w:rFonts w:eastAsia="Arial"/>
        </w:rPr>
        <w:t>Underområde: Afdækning af forretningsbehov og udarbejdelse</w:t>
      </w:r>
      <w:r w:rsidR="00130A78">
        <w:rPr>
          <w:rFonts w:eastAsia="Arial"/>
        </w:rPr>
        <w:br/>
      </w:r>
      <w:r w:rsidRPr="0053493E">
        <w:rPr>
          <w:rFonts w:eastAsia="Arial"/>
        </w:rPr>
        <w:t>af business cases</w:t>
      </w:r>
      <w:bookmarkEnd w:id="7"/>
    </w:p>
    <w:p w14:paraId="16A20637" w14:textId="77777777" w:rsidR="00130A78" w:rsidRPr="00130A78" w:rsidRDefault="00130A78" w:rsidP="00130A78">
      <w:pPr>
        <w:rPr>
          <w:rFonts w:eastAsia="Arial"/>
        </w:rPr>
      </w:pPr>
    </w:p>
    <w:tbl>
      <w:tblPr>
        <w:tblW w:w="13764" w:type="dxa"/>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33"/>
        <w:gridCol w:w="3260"/>
        <w:gridCol w:w="7371"/>
      </w:tblGrid>
      <w:tr w:rsidR="5126A60B" w14:paraId="69543CF1"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5D6AD852" w14:textId="632C7AFB" w:rsidR="5126A60B" w:rsidRDefault="5126A60B" w:rsidP="008849E9">
            <w:pPr>
              <w:rPr>
                <w:rFonts w:ascii="Arial" w:eastAsia="Arial" w:hAnsi="Arial" w:cs="Arial"/>
                <w:sz w:val="20"/>
              </w:rPr>
            </w:pPr>
            <w:r w:rsidRPr="5126A60B">
              <w:rPr>
                <w:rFonts w:ascii="Arial" w:eastAsia="Arial" w:hAnsi="Arial" w:cs="Arial"/>
                <w:b/>
                <w:bCs/>
                <w:sz w:val="20"/>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07D3FEEF" w14:textId="46C444E1" w:rsidR="5126A60B" w:rsidRDefault="5126A60B" w:rsidP="008849E9">
            <w:pPr>
              <w:rPr>
                <w:rFonts w:ascii="Arial" w:eastAsia="Arial" w:hAnsi="Arial" w:cs="Arial"/>
                <w:sz w:val="20"/>
              </w:rPr>
            </w:pPr>
            <w:r w:rsidRPr="5126A60B">
              <w:rPr>
                <w:rFonts w:ascii="Arial" w:eastAsia="Arial" w:hAnsi="Arial" w:cs="Arial"/>
                <w:b/>
                <w:bCs/>
                <w:sz w:val="20"/>
              </w:rPr>
              <w:t>Ydelser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2DBB92D1" w14:textId="01DD97B9" w:rsidR="5126A60B" w:rsidRDefault="5126A60B" w:rsidP="008849E9">
            <w:pPr>
              <w:rPr>
                <w:rFonts w:ascii="Arial" w:eastAsia="Arial" w:hAnsi="Arial" w:cs="Arial"/>
                <w:sz w:val="20"/>
              </w:rPr>
            </w:pPr>
            <w:r w:rsidRPr="5126A60B">
              <w:rPr>
                <w:rFonts w:ascii="Arial" w:eastAsia="Arial" w:hAnsi="Arial" w:cs="Arial"/>
                <w:b/>
                <w:bCs/>
                <w:sz w:val="20"/>
              </w:rPr>
              <w:t>Eksempler på anvendelse af Delområdet</w:t>
            </w:r>
          </w:p>
        </w:tc>
      </w:tr>
      <w:tr w:rsidR="5126A60B" w14:paraId="262CB30A"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2AFAA6B0" w14:textId="04265657" w:rsidR="5126A60B" w:rsidRPr="006A6197" w:rsidRDefault="5126A60B" w:rsidP="00EA7DD9">
            <w:pPr>
              <w:pStyle w:val="Listeafsnit"/>
              <w:numPr>
                <w:ilvl w:val="0"/>
                <w:numId w:val="295"/>
              </w:numPr>
              <w:rPr>
                <w:rFonts w:ascii="Arial" w:eastAsia="Arial" w:hAnsi="Arial" w:cs="Arial"/>
                <w:sz w:val="20"/>
              </w:rPr>
            </w:pPr>
            <w:r w:rsidRPr="006A6197">
              <w:rPr>
                <w:rFonts w:ascii="Arial" w:eastAsia="Arial" w:hAnsi="Arial" w:cs="Arial"/>
                <w:sz w:val="20"/>
              </w:rPr>
              <w:t>Forretningsanalyse og behovsopgørelse.</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70DD44E6" w14:textId="4C6E9F9A" w:rsidR="5126A60B" w:rsidRDefault="5126A60B" w:rsidP="008849E9">
            <w:pPr>
              <w:rPr>
                <w:rFonts w:ascii="Arial" w:eastAsia="Arial" w:hAnsi="Arial" w:cs="Arial"/>
                <w:sz w:val="20"/>
              </w:rPr>
            </w:pPr>
            <w:r w:rsidRPr="5126A60B">
              <w:rPr>
                <w:rFonts w:ascii="Arial" w:eastAsia="Arial" w:hAnsi="Arial" w:cs="Arial"/>
                <w:sz w:val="20"/>
              </w:rPr>
              <w:t>Rådgivning om og evt. udførelse af:</w:t>
            </w:r>
          </w:p>
          <w:p w14:paraId="73EA2571" w14:textId="71F4D319" w:rsidR="5126A60B" w:rsidRPr="006A6197" w:rsidRDefault="5126A60B" w:rsidP="00EA7DD9">
            <w:pPr>
              <w:pStyle w:val="Listeafsnit"/>
              <w:numPr>
                <w:ilvl w:val="0"/>
                <w:numId w:val="295"/>
              </w:numPr>
              <w:rPr>
                <w:rFonts w:ascii="Arial" w:eastAsia="Arial" w:hAnsi="Arial" w:cs="Arial"/>
                <w:sz w:val="20"/>
              </w:rPr>
            </w:pPr>
            <w:r w:rsidRPr="006A6197">
              <w:rPr>
                <w:rFonts w:ascii="Arial" w:eastAsia="Arial" w:hAnsi="Arial" w:cs="Arial"/>
                <w:sz w:val="20"/>
              </w:rPr>
              <w:t>Afdækning og dokumentation af forretningens behov for it-understøttelse, herunder grøn it.</w:t>
            </w:r>
          </w:p>
          <w:p w14:paraId="493CC285" w14:textId="3038D0DF" w:rsidR="5126A60B" w:rsidRPr="006A6197" w:rsidRDefault="5126A60B" w:rsidP="00EA7DD9">
            <w:pPr>
              <w:pStyle w:val="Listeafsnit"/>
              <w:numPr>
                <w:ilvl w:val="0"/>
                <w:numId w:val="295"/>
              </w:numPr>
              <w:rPr>
                <w:rFonts w:ascii="Arial" w:eastAsia="Arial" w:hAnsi="Arial" w:cs="Arial"/>
                <w:sz w:val="20"/>
              </w:rPr>
            </w:pPr>
            <w:r w:rsidRPr="006A6197">
              <w:rPr>
                <w:rFonts w:ascii="Arial" w:eastAsia="Arial" w:hAnsi="Arial" w:cs="Arial"/>
                <w:sz w:val="20"/>
              </w:rPr>
              <w:t>Bruger- og kundeinddragelse til optimering af servicelevering.</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256B9957" w14:textId="5696FF9E" w:rsidR="5126A60B" w:rsidRDefault="5126A60B" w:rsidP="008849E9">
            <w:pPr>
              <w:rPr>
                <w:rFonts w:ascii="Arial" w:eastAsia="Arial" w:hAnsi="Arial" w:cs="Arial"/>
                <w:sz w:val="20"/>
              </w:rPr>
            </w:pPr>
            <w:r w:rsidRPr="5126A60B">
              <w:rPr>
                <w:rFonts w:ascii="Arial" w:eastAsia="Arial" w:hAnsi="Arial" w:cs="Arial"/>
                <w:sz w:val="20"/>
              </w:rPr>
              <w:t>For at effektiviserer og øge digitaliseringen anvendes ydelserne under dette delområde til at indfange og beskrive forretningens behov i kontekst af de rammer og betingelser forretningen er underlagt, de opgaver de løser nu og den ændring eller problemstilling der søges løst.</w:t>
            </w:r>
          </w:p>
          <w:p w14:paraId="4753BA60" w14:textId="323B41D2" w:rsidR="5126A60B" w:rsidRDefault="5126A60B" w:rsidP="008849E9">
            <w:pPr>
              <w:rPr>
                <w:rFonts w:ascii="Arial" w:eastAsia="Arial" w:hAnsi="Arial" w:cs="Arial"/>
                <w:sz w:val="20"/>
              </w:rPr>
            </w:pPr>
            <w:r w:rsidRPr="5126A60B">
              <w:rPr>
                <w:rFonts w:ascii="Arial" w:eastAsia="Arial" w:hAnsi="Arial" w:cs="Arial"/>
                <w:sz w:val="20"/>
              </w:rPr>
              <w:t>Rammerne og betingelser kan fx være lovgivning, regulering, vejledninger, standarder mv.</w:t>
            </w:r>
          </w:p>
          <w:p w14:paraId="0D5D4008" w14:textId="4E2254F7" w:rsidR="5126A60B" w:rsidRDefault="5126A60B" w:rsidP="008849E9">
            <w:pPr>
              <w:rPr>
                <w:rFonts w:ascii="Arial" w:eastAsia="Arial" w:hAnsi="Arial" w:cs="Arial"/>
                <w:sz w:val="20"/>
              </w:rPr>
            </w:pPr>
            <w:r w:rsidRPr="5126A60B">
              <w:rPr>
                <w:rFonts w:ascii="Arial" w:eastAsia="Arial" w:hAnsi="Arial" w:cs="Arial"/>
                <w:sz w:val="20"/>
              </w:rPr>
              <w:t>Opgaver der typisk løses og it-understøttes under delområdet er:</w:t>
            </w:r>
          </w:p>
          <w:p w14:paraId="7BD901A7" w14:textId="11A2B997" w:rsidR="5126A60B" w:rsidRPr="006A6197" w:rsidRDefault="5126A60B" w:rsidP="00EA7DD9">
            <w:pPr>
              <w:pStyle w:val="Listeafsnit"/>
              <w:numPr>
                <w:ilvl w:val="0"/>
                <w:numId w:val="296"/>
              </w:numPr>
              <w:rPr>
                <w:rFonts w:ascii="Arial" w:eastAsia="Arial" w:hAnsi="Arial" w:cs="Arial"/>
                <w:sz w:val="20"/>
              </w:rPr>
            </w:pPr>
            <w:r w:rsidRPr="006A6197">
              <w:rPr>
                <w:rFonts w:ascii="Arial" w:eastAsia="Arial" w:hAnsi="Arial" w:cs="Arial"/>
                <w:sz w:val="20"/>
              </w:rPr>
              <w:t>Nye love, reguleringer og vejledninger der skal indarbejdes i en eksisterende kontekst, eller som et nyt forretningsområde</w:t>
            </w:r>
          </w:p>
          <w:p w14:paraId="757BE70B" w14:textId="58F6E691" w:rsidR="5126A60B" w:rsidRPr="006A6197" w:rsidRDefault="5126A60B" w:rsidP="00EA7DD9">
            <w:pPr>
              <w:pStyle w:val="Listeafsnit"/>
              <w:numPr>
                <w:ilvl w:val="0"/>
                <w:numId w:val="296"/>
              </w:numPr>
              <w:rPr>
                <w:rFonts w:ascii="Arial" w:eastAsia="Arial" w:hAnsi="Arial" w:cs="Arial"/>
                <w:sz w:val="20"/>
              </w:rPr>
            </w:pPr>
            <w:r w:rsidRPr="006A6197">
              <w:rPr>
                <w:rFonts w:ascii="Arial" w:eastAsia="Arial" w:hAnsi="Arial" w:cs="Arial"/>
                <w:sz w:val="20"/>
              </w:rPr>
              <w:lastRenderedPageBreak/>
              <w:t xml:space="preserve">Ændringer til eksisterende love, reguleringer, vejledninger mv. der kræver ændrede arbejdsgange og ændring til it-understøttelsen </w:t>
            </w:r>
          </w:p>
          <w:p w14:paraId="0AE989FD" w14:textId="0ED10300" w:rsidR="5126A60B" w:rsidRPr="006A6197" w:rsidRDefault="5126A60B" w:rsidP="00EA7DD9">
            <w:pPr>
              <w:pStyle w:val="Listeafsnit"/>
              <w:numPr>
                <w:ilvl w:val="0"/>
                <w:numId w:val="296"/>
              </w:numPr>
              <w:rPr>
                <w:rFonts w:ascii="Arial" w:eastAsia="Arial" w:hAnsi="Arial" w:cs="Arial"/>
                <w:sz w:val="20"/>
              </w:rPr>
            </w:pPr>
            <w:r w:rsidRPr="006A6197">
              <w:rPr>
                <w:rFonts w:ascii="Arial" w:eastAsia="Arial" w:hAnsi="Arial" w:cs="Arial"/>
                <w:sz w:val="20"/>
              </w:rPr>
              <w:t>Manuelle arbejdsgange der ønskes it-understøttet</w:t>
            </w:r>
          </w:p>
          <w:p w14:paraId="600D6CDE" w14:textId="700B4373" w:rsidR="5126A60B" w:rsidRPr="006A6197" w:rsidRDefault="5126A60B" w:rsidP="00EA7DD9">
            <w:pPr>
              <w:pStyle w:val="Listeafsnit"/>
              <w:numPr>
                <w:ilvl w:val="0"/>
                <w:numId w:val="296"/>
              </w:numPr>
              <w:rPr>
                <w:rFonts w:ascii="Arial" w:eastAsia="Arial" w:hAnsi="Arial" w:cs="Arial"/>
                <w:sz w:val="20"/>
              </w:rPr>
            </w:pPr>
            <w:r w:rsidRPr="006A6197">
              <w:rPr>
                <w:rFonts w:ascii="Arial" w:eastAsia="Arial" w:hAnsi="Arial" w:cs="Arial"/>
                <w:sz w:val="20"/>
              </w:rPr>
              <w:t>Arbejdsgange der ønskes bedre it-understøttet</w:t>
            </w:r>
          </w:p>
          <w:p w14:paraId="51CBA5CB" w14:textId="08E6D79D" w:rsidR="5126A60B" w:rsidRPr="006A6197" w:rsidRDefault="5126A60B" w:rsidP="00EA7DD9">
            <w:pPr>
              <w:pStyle w:val="Listeafsnit"/>
              <w:numPr>
                <w:ilvl w:val="0"/>
                <w:numId w:val="296"/>
              </w:numPr>
              <w:rPr>
                <w:rFonts w:ascii="Arial" w:eastAsia="Arial" w:hAnsi="Arial" w:cs="Arial"/>
                <w:sz w:val="20"/>
              </w:rPr>
            </w:pPr>
            <w:r w:rsidRPr="006A6197">
              <w:rPr>
                <w:rFonts w:ascii="Arial" w:eastAsia="Arial" w:hAnsi="Arial" w:cs="Arial"/>
                <w:sz w:val="20"/>
              </w:rPr>
              <w:t>Arbejdsgange der ønskes omlagt som følge af ønsket effektiviseringer, ændret organisering mv</w:t>
            </w:r>
          </w:p>
          <w:p w14:paraId="750FA7F4" w14:textId="4955FA72" w:rsidR="5126A60B" w:rsidRPr="006A6197" w:rsidRDefault="5126A60B" w:rsidP="00EA7DD9">
            <w:pPr>
              <w:pStyle w:val="Listeafsnit"/>
              <w:numPr>
                <w:ilvl w:val="0"/>
                <w:numId w:val="296"/>
              </w:numPr>
              <w:rPr>
                <w:rFonts w:ascii="Arial" w:eastAsia="Arial" w:hAnsi="Arial" w:cs="Arial"/>
                <w:sz w:val="20"/>
              </w:rPr>
            </w:pPr>
            <w:r w:rsidRPr="006A6197">
              <w:rPr>
                <w:rFonts w:ascii="Arial" w:eastAsia="Arial" w:hAnsi="Arial" w:cs="Arial"/>
                <w:sz w:val="20"/>
              </w:rPr>
              <w:t>Tværorganisatoriske samarbejder der ønskes it-understøttet som følge af øgede kvalitetskrav, effektiviseringer mv.</w:t>
            </w:r>
          </w:p>
          <w:p w14:paraId="42A80002" w14:textId="039EF9B3" w:rsidR="5126A60B" w:rsidRDefault="5126A60B" w:rsidP="008849E9">
            <w:pPr>
              <w:rPr>
                <w:rFonts w:ascii="Arial" w:eastAsia="Arial" w:hAnsi="Arial" w:cs="Arial"/>
                <w:sz w:val="20"/>
              </w:rPr>
            </w:pPr>
            <w:r w:rsidRPr="5126A60B">
              <w:rPr>
                <w:rFonts w:ascii="Arial" w:eastAsia="Arial" w:hAnsi="Arial" w:cs="Arial"/>
                <w:sz w:val="20"/>
              </w:rPr>
              <w:t>Beskrivelse af forretningens behov kræver en forståelse for hvorledes forretningen planlægger og løser opgaver, samarbejder med interne og eksterne parter, organiserer sig mv.</w:t>
            </w:r>
          </w:p>
          <w:p w14:paraId="13DCAF5C" w14:textId="4AD61250" w:rsidR="5126A60B" w:rsidRDefault="5126A60B" w:rsidP="008849E9">
            <w:pPr>
              <w:rPr>
                <w:rFonts w:ascii="Arial" w:eastAsia="Arial" w:hAnsi="Arial" w:cs="Arial"/>
                <w:sz w:val="20"/>
              </w:rPr>
            </w:pPr>
            <w:r w:rsidRPr="5126A60B">
              <w:rPr>
                <w:rFonts w:ascii="Arial" w:eastAsia="Arial" w:hAnsi="Arial" w:cs="Arial"/>
                <w:sz w:val="20"/>
              </w:rPr>
              <w:t>Rammerne skal identificeres og beskrives således, at behov analyseres og beskrives i overensstemmelse og under overholdelse af de givne rammer.</w:t>
            </w:r>
          </w:p>
          <w:p w14:paraId="7AB4A12B" w14:textId="73714B50" w:rsidR="5126A60B" w:rsidRDefault="5126A60B" w:rsidP="008849E9">
            <w:pPr>
              <w:rPr>
                <w:rFonts w:ascii="Arial" w:eastAsia="Arial" w:hAnsi="Arial" w:cs="Arial"/>
                <w:sz w:val="20"/>
              </w:rPr>
            </w:pPr>
            <w:r w:rsidRPr="5126A60B">
              <w:rPr>
                <w:rFonts w:ascii="Arial" w:eastAsia="Arial" w:hAnsi="Arial" w:cs="Arial"/>
                <w:sz w:val="20"/>
              </w:rPr>
              <w:t xml:space="preserve">Beskrivelse af behov og i meget høj grad en beskrivelse af hvordan behovene er opfyldt, er et vigtigt grundlag for succesfuld it-understøttelse. </w:t>
            </w:r>
          </w:p>
          <w:p w14:paraId="63AD724D" w14:textId="64ABF04A" w:rsidR="5126A60B" w:rsidRDefault="5126A60B" w:rsidP="008849E9">
            <w:pPr>
              <w:rPr>
                <w:rFonts w:ascii="Arial" w:eastAsia="Arial" w:hAnsi="Arial" w:cs="Arial"/>
                <w:sz w:val="20"/>
              </w:rPr>
            </w:pPr>
            <w:r w:rsidRPr="5126A60B">
              <w:rPr>
                <w:rFonts w:ascii="Arial" w:eastAsia="Arial" w:hAnsi="Arial" w:cs="Arial"/>
                <w:sz w:val="20"/>
              </w:rPr>
              <w:t>Som del af beskrivelsen af behovene fastlægges hvilke interessenter der er direkte involveret i de forretningsmæssige behov og hvem der har en interesse i de forretningsmæssige behov. Her kan en RACI matrice med fordel anvendes. Det er vigtigt her at skelne mellem hvem der er interessenter i forhold til forretningsbehovene og hvem der er interessenter i forhold til det projekt, hvorunder opgaven med fastlæggelse af behov er organiseret. Kun den første kategori af interessenter er nødvendig i forhold til at fastlægge forretningsbehov.</w:t>
            </w:r>
          </w:p>
          <w:p w14:paraId="3DEECEAF" w14:textId="5CFA03FB" w:rsidR="5126A60B" w:rsidRDefault="5126A60B" w:rsidP="008849E9">
            <w:pPr>
              <w:rPr>
                <w:rFonts w:ascii="Arial" w:eastAsia="Arial" w:hAnsi="Arial" w:cs="Arial"/>
                <w:sz w:val="20"/>
              </w:rPr>
            </w:pPr>
            <w:r w:rsidRPr="5126A60B">
              <w:rPr>
                <w:rFonts w:ascii="Arial" w:eastAsia="Arial" w:hAnsi="Arial" w:cs="Arial"/>
                <w:sz w:val="20"/>
              </w:rPr>
              <w:t xml:space="preserve">Behovene kan identificeres og uddybes gennem inddragelse af relevante interessenter. Dette kan ske på workshops, gennem interviews, storytelling mv. </w:t>
            </w:r>
          </w:p>
          <w:p w14:paraId="4280ED30" w14:textId="67295D6F" w:rsidR="5126A60B" w:rsidRDefault="5126A60B" w:rsidP="008849E9">
            <w:pPr>
              <w:rPr>
                <w:rFonts w:ascii="Arial" w:eastAsia="Arial" w:hAnsi="Arial" w:cs="Arial"/>
                <w:sz w:val="20"/>
              </w:rPr>
            </w:pPr>
            <w:r w:rsidRPr="5126A60B">
              <w:rPr>
                <w:rFonts w:ascii="Arial" w:eastAsia="Arial" w:hAnsi="Arial" w:cs="Arial"/>
                <w:sz w:val="20"/>
              </w:rPr>
              <w:t>Afhængig af typen af forretningsbehov kan flere forskellige beskrivelsesmetoder anvendes:</w:t>
            </w:r>
          </w:p>
          <w:p w14:paraId="268ACF70" w14:textId="275BC774" w:rsidR="5126A60B" w:rsidRPr="00892C72" w:rsidRDefault="5126A60B" w:rsidP="00EA7DD9">
            <w:pPr>
              <w:pStyle w:val="Listeafsnit"/>
              <w:numPr>
                <w:ilvl w:val="0"/>
                <w:numId w:val="297"/>
              </w:numPr>
              <w:rPr>
                <w:rFonts w:ascii="Arial" w:eastAsia="Arial" w:hAnsi="Arial" w:cs="Arial"/>
                <w:sz w:val="20"/>
              </w:rPr>
            </w:pPr>
            <w:r w:rsidRPr="00892C72">
              <w:rPr>
                <w:rFonts w:ascii="Arial" w:eastAsia="Arial" w:hAnsi="Arial" w:cs="Arial"/>
                <w:sz w:val="20"/>
              </w:rPr>
              <w:lastRenderedPageBreak/>
              <w:t>User stories: der på overordnet beskriver behovet i et naturligt sprog. Her er det meget vigtig at acceptkriterier beskrives således, at det beskrives hvornår forretningsbehovet er opfyldt</w:t>
            </w:r>
          </w:p>
          <w:p w14:paraId="54A8EFE3" w14:textId="4611E5AD" w:rsidR="5126A60B" w:rsidRPr="00892C72" w:rsidRDefault="5126A60B" w:rsidP="00EA7DD9">
            <w:pPr>
              <w:pStyle w:val="Listeafsnit"/>
              <w:numPr>
                <w:ilvl w:val="0"/>
                <w:numId w:val="297"/>
              </w:numPr>
              <w:rPr>
                <w:rFonts w:ascii="Arial" w:eastAsia="Arial" w:hAnsi="Arial" w:cs="Arial"/>
                <w:sz w:val="20"/>
              </w:rPr>
            </w:pPr>
            <w:r w:rsidRPr="00892C72">
              <w:rPr>
                <w:rFonts w:ascii="Arial" w:eastAsia="Arial" w:hAnsi="Arial" w:cs="Arial"/>
                <w:sz w:val="20"/>
              </w:rPr>
              <w:t xml:space="preserve">Use cases: der mere detaljeret beskriver forretningsbehovet gennem den interaktion en borger, eller en ansat har med et eksisterende it-system, eller det it-system man ønsker at anskaffe. </w:t>
            </w:r>
          </w:p>
          <w:p w14:paraId="3193DF60" w14:textId="161935F9" w:rsidR="5126A60B" w:rsidRPr="00892C72" w:rsidRDefault="5126A60B" w:rsidP="00EA7DD9">
            <w:pPr>
              <w:pStyle w:val="Listeafsnit"/>
              <w:numPr>
                <w:ilvl w:val="0"/>
                <w:numId w:val="297"/>
              </w:numPr>
              <w:rPr>
                <w:rFonts w:ascii="Arial" w:eastAsia="Arial" w:hAnsi="Arial" w:cs="Arial"/>
                <w:sz w:val="20"/>
              </w:rPr>
            </w:pPr>
            <w:r w:rsidRPr="00892C72">
              <w:rPr>
                <w:rFonts w:ascii="Arial" w:eastAsia="Arial" w:hAnsi="Arial" w:cs="Arial"/>
                <w:sz w:val="20"/>
              </w:rPr>
              <w:t>Business Process Model Notation(BPMN), Decision Model and Notation (DMN), DCR-graphs, Archimate eller tilsvarende: der gennem grafiske procesdiagrammer nedbryder forretningsbehovene i involverede parter, arbejdstrin, regler, beslutningspunkter mv. Grafiske repræsentation bør som oftest ledsages af tekstuelle beskrivelser der understøtter og forklarer den grafiske repræsentation</w:t>
            </w:r>
          </w:p>
          <w:p w14:paraId="29E25BF7" w14:textId="555FCE1C" w:rsidR="5126A60B" w:rsidRPr="00892C72" w:rsidRDefault="5126A60B" w:rsidP="00EA7DD9">
            <w:pPr>
              <w:pStyle w:val="Listeafsnit"/>
              <w:numPr>
                <w:ilvl w:val="0"/>
                <w:numId w:val="297"/>
              </w:numPr>
              <w:rPr>
                <w:rFonts w:ascii="Arial" w:eastAsia="Arial" w:hAnsi="Arial" w:cs="Arial"/>
                <w:sz w:val="20"/>
              </w:rPr>
            </w:pPr>
            <w:r w:rsidRPr="00892C72">
              <w:rPr>
                <w:rFonts w:ascii="Arial" w:eastAsia="Arial" w:hAnsi="Arial" w:cs="Arial"/>
                <w:sz w:val="20"/>
                <w:lang w:val="en-US"/>
              </w:rPr>
              <w:t>Epics, Business capabilities, business features, user stories mv: som beskrevet I SAFe rammeværket</w:t>
            </w:r>
          </w:p>
          <w:p w14:paraId="1CA85BD6" w14:textId="7649FD18" w:rsidR="5126A60B" w:rsidRDefault="5126A60B" w:rsidP="008849E9">
            <w:pPr>
              <w:rPr>
                <w:rFonts w:ascii="Arial" w:eastAsia="Arial" w:hAnsi="Arial" w:cs="Arial"/>
                <w:sz w:val="20"/>
              </w:rPr>
            </w:pPr>
          </w:p>
          <w:p w14:paraId="5D137D38" w14:textId="08593752" w:rsidR="5126A60B" w:rsidRPr="00892C72" w:rsidRDefault="5126A60B" w:rsidP="00EA7DD9">
            <w:pPr>
              <w:pStyle w:val="Listeafsnit"/>
              <w:numPr>
                <w:ilvl w:val="0"/>
                <w:numId w:val="297"/>
              </w:numPr>
              <w:rPr>
                <w:rFonts w:ascii="Arial" w:eastAsia="Arial" w:hAnsi="Arial" w:cs="Arial"/>
                <w:sz w:val="20"/>
              </w:rPr>
            </w:pPr>
            <w:r w:rsidRPr="00892C72">
              <w:rPr>
                <w:rFonts w:ascii="Arial" w:eastAsia="Arial" w:hAnsi="Arial" w:cs="Arial"/>
                <w:sz w:val="20"/>
              </w:rPr>
              <w:t>Beskrivelse af nødvendige begrebs- og informationsmodeller er en del af behovsfastlæggelsen. Ensartet brug af begrebs- og informationsmodeller er essentiel for en efterfølgende succesfuld it-understøttelse. Modellerne kan beskrives fx ved brug af Unified Modeling language (UML) eller Ressource Description Framwork (RDF).</w:t>
            </w:r>
          </w:p>
          <w:p w14:paraId="3C9CDE39" w14:textId="4858DD2D" w:rsidR="5126A60B" w:rsidRDefault="5126A60B" w:rsidP="008849E9">
            <w:pPr>
              <w:rPr>
                <w:rFonts w:ascii="Arial" w:eastAsia="Arial" w:hAnsi="Arial" w:cs="Arial"/>
                <w:sz w:val="20"/>
              </w:rPr>
            </w:pPr>
            <w:r w:rsidRPr="5126A60B">
              <w:rPr>
                <w:rFonts w:ascii="Arial" w:eastAsia="Arial" w:hAnsi="Arial" w:cs="Arial"/>
                <w:b/>
                <w:bCs/>
                <w:sz w:val="20"/>
              </w:rPr>
              <w:t>Grønne tiltag</w:t>
            </w:r>
          </w:p>
          <w:p w14:paraId="6973E707" w14:textId="23F9021B" w:rsidR="5126A60B" w:rsidRPr="00845E00" w:rsidRDefault="5126A60B" w:rsidP="00845E00">
            <w:pPr>
              <w:ind w:left="284" w:hanging="284"/>
              <w:rPr>
                <w:rFonts w:ascii="Arial" w:eastAsia="Arial" w:hAnsi="Arial" w:cs="Arial"/>
                <w:sz w:val="20"/>
              </w:rPr>
            </w:pPr>
            <w:r w:rsidRPr="00845E00">
              <w:rPr>
                <w:rFonts w:ascii="Arial" w:eastAsia="Arial" w:hAnsi="Arial" w:cs="Arial"/>
                <w:sz w:val="20"/>
              </w:rPr>
              <w:t>Rådgivning om forretningsbehov i forhold ti</w:t>
            </w:r>
            <w:r w:rsidR="00845E00">
              <w:rPr>
                <w:rFonts w:ascii="Arial" w:eastAsia="Arial" w:hAnsi="Arial" w:cs="Arial"/>
                <w:sz w:val="20"/>
              </w:rPr>
              <w:t xml:space="preserve"> </w:t>
            </w:r>
            <w:r w:rsidRPr="00845E00">
              <w:rPr>
                <w:rFonts w:ascii="Arial" w:eastAsia="Arial" w:hAnsi="Arial" w:cs="Arial"/>
                <w:sz w:val="20"/>
              </w:rPr>
              <w:t xml:space="preserve">grøn it, fx følgende: </w:t>
            </w:r>
          </w:p>
          <w:p w14:paraId="6FCCB08A" w14:textId="6F8EF0FE" w:rsidR="5126A60B" w:rsidRPr="00892C72" w:rsidRDefault="5126A60B" w:rsidP="00EA7DD9">
            <w:pPr>
              <w:pStyle w:val="Listeafsnit"/>
              <w:numPr>
                <w:ilvl w:val="0"/>
                <w:numId w:val="298"/>
              </w:numPr>
              <w:rPr>
                <w:rFonts w:ascii="Arial" w:eastAsia="Arial" w:hAnsi="Arial" w:cs="Arial"/>
                <w:sz w:val="20"/>
              </w:rPr>
            </w:pPr>
            <w:r w:rsidRPr="00892C72">
              <w:rPr>
                <w:rFonts w:ascii="Arial" w:eastAsia="Arial" w:hAnsi="Arial" w:cs="Arial"/>
                <w:sz w:val="20"/>
              </w:rPr>
              <w:t>Hvilke lovgivningsmæssige eller regulatoriske krav er forretningen og it-understøttelsen underlagt indenfor klima og miljø og hvordan adresseres disse?</w:t>
            </w:r>
          </w:p>
          <w:p w14:paraId="092424C7" w14:textId="754C9938" w:rsidR="5126A60B" w:rsidRPr="00892C72" w:rsidRDefault="5126A60B" w:rsidP="00EA7DD9">
            <w:pPr>
              <w:pStyle w:val="Listeafsnit"/>
              <w:numPr>
                <w:ilvl w:val="0"/>
                <w:numId w:val="298"/>
              </w:numPr>
              <w:rPr>
                <w:rFonts w:ascii="Arial" w:eastAsia="Arial" w:hAnsi="Arial" w:cs="Arial"/>
                <w:sz w:val="20"/>
              </w:rPr>
            </w:pPr>
            <w:r w:rsidRPr="00892C72">
              <w:rPr>
                <w:rFonts w:ascii="Arial" w:eastAsia="Arial" w:hAnsi="Arial" w:cs="Arial"/>
                <w:sz w:val="20"/>
              </w:rPr>
              <w:t>Hvad er de forretningsmæssige behov i forhold til fx tilgængelighed, kapacitet, dataaktualitet mv. med betydning for ressourceforbrug og grøn it?</w:t>
            </w:r>
          </w:p>
          <w:p w14:paraId="165E6D67" w14:textId="6394C6BE" w:rsidR="5126A60B" w:rsidRPr="00892C72" w:rsidRDefault="5126A60B" w:rsidP="00EA7DD9">
            <w:pPr>
              <w:pStyle w:val="Listeafsnit"/>
              <w:numPr>
                <w:ilvl w:val="0"/>
                <w:numId w:val="298"/>
              </w:numPr>
              <w:rPr>
                <w:rFonts w:ascii="Arial" w:eastAsia="Arial" w:hAnsi="Arial" w:cs="Arial"/>
                <w:sz w:val="20"/>
              </w:rPr>
            </w:pPr>
            <w:r w:rsidRPr="00892C72">
              <w:rPr>
                <w:rFonts w:ascii="Arial" w:eastAsia="Arial" w:hAnsi="Arial" w:cs="Arial"/>
                <w:sz w:val="20"/>
              </w:rPr>
              <w:lastRenderedPageBreak/>
              <w:t>Hvad er behovene for fx ressourcereducerende tiltag i it-understøttelsen?</w:t>
            </w:r>
          </w:p>
          <w:p w14:paraId="29993AC3" w14:textId="7F3F57B3" w:rsidR="5126A60B" w:rsidRPr="00892C72" w:rsidRDefault="5126A60B" w:rsidP="00EA7DD9">
            <w:pPr>
              <w:pStyle w:val="Listeafsnit"/>
              <w:numPr>
                <w:ilvl w:val="0"/>
                <w:numId w:val="298"/>
              </w:numPr>
              <w:rPr>
                <w:rFonts w:ascii="Arial" w:eastAsia="Arial" w:hAnsi="Arial" w:cs="Arial"/>
                <w:sz w:val="20"/>
              </w:rPr>
            </w:pPr>
            <w:r w:rsidRPr="00892C72">
              <w:rPr>
                <w:rFonts w:ascii="Arial" w:eastAsia="Arial" w:hAnsi="Arial" w:cs="Arial"/>
                <w:sz w:val="20"/>
              </w:rPr>
              <w:t>Hvad er behovene i forhold til brug af energikrævende it-teknologier som fx kunstig intelligens, blockchain og streaming?</w:t>
            </w:r>
          </w:p>
        </w:tc>
      </w:tr>
      <w:tr w:rsidR="5126A60B" w14:paraId="3112A40D"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4DE41B15" w14:textId="1EC466F3" w:rsidR="5126A60B" w:rsidRPr="00892C72" w:rsidRDefault="5126A60B" w:rsidP="00EA7DD9">
            <w:pPr>
              <w:pStyle w:val="Listeafsnit"/>
              <w:numPr>
                <w:ilvl w:val="0"/>
                <w:numId w:val="298"/>
              </w:numPr>
              <w:rPr>
                <w:rFonts w:ascii="Arial" w:eastAsia="Arial" w:hAnsi="Arial" w:cs="Arial"/>
                <w:sz w:val="20"/>
              </w:rPr>
            </w:pPr>
            <w:r w:rsidRPr="00892C72">
              <w:rPr>
                <w:rFonts w:ascii="Arial" w:eastAsia="Arial" w:hAnsi="Arial" w:cs="Arial"/>
                <w:sz w:val="20"/>
              </w:rPr>
              <w:lastRenderedPageBreak/>
              <w:t>Kravspecifikation.</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7A436DF" w14:textId="5CD57241" w:rsidR="5126A60B" w:rsidRDefault="5126A60B" w:rsidP="008849E9">
            <w:pPr>
              <w:rPr>
                <w:rFonts w:ascii="Arial" w:eastAsia="Arial" w:hAnsi="Arial" w:cs="Arial"/>
                <w:sz w:val="20"/>
              </w:rPr>
            </w:pPr>
            <w:r w:rsidRPr="5126A60B">
              <w:rPr>
                <w:rFonts w:ascii="Arial" w:eastAsia="Arial" w:hAnsi="Arial" w:cs="Arial"/>
                <w:sz w:val="20"/>
              </w:rPr>
              <w:t>Rådgivning om og evt. udførelse af:</w:t>
            </w:r>
          </w:p>
          <w:p w14:paraId="522F899A" w14:textId="78BBDD65" w:rsidR="5126A60B" w:rsidRDefault="5126A60B" w:rsidP="008849E9">
            <w:pPr>
              <w:rPr>
                <w:rFonts w:ascii="Arial" w:eastAsia="Arial" w:hAnsi="Arial" w:cs="Arial"/>
                <w:sz w:val="20"/>
              </w:rPr>
            </w:pPr>
            <w:r w:rsidRPr="5126A60B">
              <w:rPr>
                <w:rFonts w:ascii="Arial" w:eastAsia="Arial" w:hAnsi="Arial" w:cs="Arial"/>
                <w:sz w:val="20"/>
              </w:rPr>
              <w:t>Afdækning og dokumentation af krav til it-understøttelsen.</w:t>
            </w:r>
          </w:p>
          <w:p w14:paraId="2B6A6288" w14:textId="12F47454" w:rsidR="5126A60B" w:rsidRDefault="5126A60B" w:rsidP="008849E9">
            <w:pPr>
              <w:rPr>
                <w:rFonts w:ascii="Arial" w:eastAsia="Arial" w:hAnsi="Arial" w:cs="Arial"/>
                <w:sz w:val="20"/>
              </w:rPr>
            </w:pPr>
            <w:r w:rsidRPr="5126A60B">
              <w:rPr>
                <w:rFonts w:ascii="Arial" w:eastAsia="Arial" w:hAnsi="Arial" w:cs="Arial"/>
                <w:sz w:val="20"/>
              </w:rPr>
              <w:t>Afdækning og dokumentation af krav til grøn it, herunder fx ressourcereducerende driftskrav samt krav om bæredygtig brug af hardware og udstyr.</w:t>
            </w:r>
          </w:p>
          <w:p w14:paraId="68BAFC4C" w14:textId="414123CF" w:rsidR="5126A60B" w:rsidRDefault="5126A60B" w:rsidP="008849E9">
            <w:pPr>
              <w:rPr>
                <w:rFonts w:ascii="Arial" w:eastAsia="Arial" w:hAnsi="Arial" w:cs="Arial"/>
                <w:sz w:val="20"/>
              </w:rPr>
            </w:pPr>
            <w:r w:rsidRPr="5126A60B">
              <w:rPr>
                <w:rFonts w:ascii="Arial" w:eastAsia="Arial" w:hAnsi="Arial" w:cs="Arial"/>
                <w:sz w:val="20"/>
              </w:rPr>
              <w:t>Afdækning og dokumentation af krav til it-sikkerhed</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5EB4257D" w14:textId="6A6D30D4" w:rsidR="5126A60B" w:rsidRPr="00892C72" w:rsidRDefault="5126A60B" w:rsidP="00EA7DD9">
            <w:pPr>
              <w:pStyle w:val="Listeafsnit"/>
              <w:numPr>
                <w:ilvl w:val="0"/>
                <w:numId w:val="299"/>
              </w:numPr>
              <w:rPr>
                <w:rFonts w:ascii="Arial" w:eastAsia="Arial" w:hAnsi="Arial" w:cs="Arial"/>
                <w:sz w:val="20"/>
              </w:rPr>
            </w:pPr>
            <w:r w:rsidRPr="00892C72">
              <w:rPr>
                <w:rFonts w:ascii="Arial" w:eastAsia="Arial" w:hAnsi="Arial" w:cs="Arial"/>
                <w:sz w:val="20"/>
              </w:rPr>
              <w:t>Kravspecifikationer anvendes som middel til at dokumentere de krav en organisation har i forhold til en it-opgave der typisk ønskes implementeret i et eksisterende it-system eller et nyt it-system.</w:t>
            </w:r>
          </w:p>
          <w:p w14:paraId="2CEC324F" w14:textId="5D7C2657" w:rsidR="5126A60B" w:rsidRDefault="5126A60B" w:rsidP="008849E9">
            <w:pPr>
              <w:rPr>
                <w:rFonts w:ascii="Arial" w:eastAsia="Arial" w:hAnsi="Arial" w:cs="Arial"/>
                <w:sz w:val="20"/>
              </w:rPr>
            </w:pPr>
            <w:r w:rsidRPr="5126A60B">
              <w:rPr>
                <w:rFonts w:ascii="Arial" w:eastAsia="Arial" w:hAnsi="Arial" w:cs="Arial"/>
                <w:sz w:val="20"/>
              </w:rPr>
              <w:t>Dokumentet anvendes som ofte som del af et udbudsmateriale, eller som del af en eksisterende af aftale om videreudvikling af et it-system.</w:t>
            </w:r>
          </w:p>
          <w:p w14:paraId="744591B7" w14:textId="63EF0575" w:rsidR="5126A60B" w:rsidRDefault="5126A60B" w:rsidP="008849E9">
            <w:pPr>
              <w:rPr>
                <w:rFonts w:ascii="Arial" w:eastAsia="Arial" w:hAnsi="Arial" w:cs="Arial"/>
                <w:sz w:val="20"/>
              </w:rPr>
            </w:pPr>
            <w:r w:rsidRPr="5126A60B">
              <w:rPr>
                <w:rFonts w:ascii="Arial" w:eastAsia="Arial" w:hAnsi="Arial" w:cs="Arial"/>
                <w:sz w:val="20"/>
              </w:rPr>
              <w:t xml:space="preserve">Kravspecifikationen kan være sammensat af forskellige elementer afhængig af hvilket formål kravspecifikationen skal anvendes til. </w:t>
            </w:r>
            <w:r w:rsidR="00362E1D">
              <w:rPr>
                <w:rFonts w:ascii="Arial" w:eastAsia="Arial" w:hAnsi="Arial" w:cs="Arial"/>
                <w:sz w:val="20"/>
              </w:rPr>
              <w:t xml:space="preserve">  </w:t>
            </w:r>
            <w:r w:rsidRPr="5126A60B">
              <w:rPr>
                <w:rFonts w:ascii="Arial" w:eastAsia="Arial" w:hAnsi="Arial" w:cs="Arial"/>
                <w:sz w:val="20"/>
              </w:rPr>
              <w:t>Elementer kan være</w:t>
            </w:r>
            <w:r w:rsidR="00362E1D">
              <w:rPr>
                <w:rFonts w:ascii="Arial" w:eastAsia="Arial" w:hAnsi="Arial" w:cs="Arial"/>
                <w:sz w:val="20"/>
              </w:rPr>
              <w:t>,</w:t>
            </w:r>
            <w:r w:rsidRPr="5126A60B">
              <w:rPr>
                <w:rFonts w:ascii="Arial" w:eastAsia="Arial" w:hAnsi="Arial" w:cs="Arial"/>
                <w:sz w:val="20"/>
              </w:rPr>
              <w:t xml:space="preserve"> men ikke begrænset til:</w:t>
            </w:r>
          </w:p>
          <w:p w14:paraId="29F58C74" w14:textId="5C3ADB26" w:rsidR="5126A60B" w:rsidRPr="00A00BBA" w:rsidRDefault="5126A60B" w:rsidP="00EA7DD9">
            <w:pPr>
              <w:pStyle w:val="Listeafsnit"/>
              <w:numPr>
                <w:ilvl w:val="0"/>
                <w:numId w:val="299"/>
              </w:numPr>
              <w:rPr>
                <w:rFonts w:ascii="Arial" w:eastAsia="Arial" w:hAnsi="Arial" w:cs="Arial"/>
                <w:sz w:val="20"/>
              </w:rPr>
            </w:pPr>
            <w:r w:rsidRPr="00A00BBA">
              <w:rPr>
                <w:rFonts w:ascii="Arial" w:eastAsia="Arial" w:hAnsi="Arial" w:cs="Arial"/>
                <w:sz w:val="20"/>
              </w:rPr>
              <w:t>Beskrivelse af kundens strategi og formålet med den konkrete opgave</w:t>
            </w:r>
          </w:p>
          <w:p w14:paraId="4B54B404" w14:textId="2334A040" w:rsidR="5126A60B" w:rsidRPr="00A00BBA" w:rsidRDefault="5126A60B" w:rsidP="00EA7DD9">
            <w:pPr>
              <w:pStyle w:val="Listeafsnit"/>
              <w:numPr>
                <w:ilvl w:val="0"/>
                <w:numId w:val="299"/>
              </w:numPr>
              <w:rPr>
                <w:rFonts w:ascii="Arial" w:eastAsia="Arial" w:hAnsi="Arial" w:cs="Arial"/>
                <w:sz w:val="20"/>
              </w:rPr>
            </w:pPr>
            <w:r w:rsidRPr="00A00BBA">
              <w:rPr>
                <w:rFonts w:ascii="Arial" w:eastAsia="Arial" w:hAnsi="Arial" w:cs="Arial"/>
                <w:sz w:val="20"/>
              </w:rPr>
              <w:t>Beskrivelse af kundens behov jf. Delområde: ” Forretningsanalyse og behovsopgørelse”</w:t>
            </w:r>
          </w:p>
          <w:p w14:paraId="18B8EEB0" w14:textId="2825942C" w:rsidR="5126A60B" w:rsidRPr="00A00BBA" w:rsidRDefault="5126A60B" w:rsidP="00EA7DD9">
            <w:pPr>
              <w:pStyle w:val="Listeafsnit"/>
              <w:numPr>
                <w:ilvl w:val="0"/>
                <w:numId w:val="299"/>
              </w:numPr>
              <w:rPr>
                <w:rFonts w:ascii="Arial" w:eastAsia="Arial" w:hAnsi="Arial" w:cs="Arial"/>
                <w:sz w:val="20"/>
              </w:rPr>
            </w:pPr>
            <w:r w:rsidRPr="00A00BBA">
              <w:rPr>
                <w:rFonts w:ascii="Arial" w:eastAsia="Arial" w:hAnsi="Arial" w:cs="Arial"/>
                <w:sz w:val="20"/>
              </w:rPr>
              <w:t>Beskrivelse af de non-funktionelle egenskaber kunde ønsker i forhold til løsningen af it-opgaven</w:t>
            </w:r>
          </w:p>
          <w:p w14:paraId="057FC23D" w14:textId="719172CC" w:rsidR="5126A60B" w:rsidRDefault="5126A60B" w:rsidP="008849E9">
            <w:pPr>
              <w:rPr>
                <w:rFonts w:ascii="Arial" w:eastAsia="Arial" w:hAnsi="Arial" w:cs="Arial"/>
                <w:sz w:val="20"/>
              </w:rPr>
            </w:pPr>
            <w:r w:rsidRPr="5126A60B">
              <w:rPr>
                <w:rFonts w:ascii="Arial" w:eastAsia="Arial" w:hAnsi="Arial" w:cs="Arial"/>
                <w:sz w:val="20"/>
              </w:rPr>
              <w:t>Non-funktionelle krav beskriver hvilke egenskaber det it-system der anskaffes eller tilpasses skal besidde. Dette er fx men ikke afgrænset til:</w:t>
            </w:r>
          </w:p>
          <w:p w14:paraId="11C5B1F4" w14:textId="75BCD186" w:rsidR="5126A60B" w:rsidRPr="00A00BBA" w:rsidRDefault="5126A60B" w:rsidP="00EA7DD9">
            <w:pPr>
              <w:pStyle w:val="Listeafsnit"/>
              <w:numPr>
                <w:ilvl w:val="0"/>
                <w:numId w:val="300"/>
              </w:numPr>
              <w:rPr>
                <w:rFonts w:ascii="Arial" w:eastAsia="Arial" w:hAnsi="Arial" w:cs="Arial"/>
                <w:sz w:val="20"/>
              </w:rPr>
            </w:pPr>
            <w:r w:rsidRPr="00A00BBA">
              <w:rPr>
                <w:rFonts w:ascii="Arial" w:eastAsia="Arial" w:hAnsi="Arial" w:cs="Arial"/>
                <w:sz w:val="20"/>
              </w:rPr>
              <w:t>Arkitektur i løsningen</w:t>
            </w:r>
          </w:p>
          <w:p w14:paraId="5D56223C" w14:textId="3258A5DB" w:rsidR="5126A60B" w:rsidRPr="00A00BBA" w:rsidRDefault="5126A60B" w:rsidP="00EA7DD9">
            <w:pPr>
              <w:pStyle w:val="Listeafsnit"/>
              <w:numPr>
                <w:ilvl w:val="0"/>
                <w:numId w:val="300"/>
              </w:numPr>
              <w:rPr>
                <w:rFonts w:ascii="Arial" w:eastAsia="Arial" w:hAnsi="Arial" w:cs="Arial"/>
                <w:sz w:val="20"/>
              </w:rPr>
            </w:pPr>
            <w:r w:rsidRPr="00A00BBA">
              <w:rPr>
                <w:rFonts w:ascii="Arial" w:eastAsia="Arial" w:hAnsi="Arial" w:cs="Arial"/>
                <w:sz w:val="20"/>
              </w:rPr>
              <w:t>Sikkerhed</w:t>
            </w:r>
          </w:p>
          <w:p w14:paraId="3B6CF179" w14:textId="72286439" w:rsidR="5126A60B" w:rsidRPr="00A00BBA" w:rsidRDefault="5126A60B" w:rsidP="00EA7DD9">
            <w:pPr>
              <w:pStyle w:val="Listeafsnit"/>
              <w:numPr>
                <w:ilvl w:val="0"/>
                <w:numId w:val="300"/>
              </w:numPr>
              <w:rPr>
                <w:rFonts w:ascii="Arial" w:eastAsia="Arial" w:hAnsi="Arial" w:cs="Arial"/>
                <w:sz w:val="20"/>
              </w:rPr>
            </w:pPr>
            <w:r w:rsidRPr="00A00BBA">
              <w:rPr>
                <w:rFonts w:ascii="Arial" w:eastAsia="Arial" w:hAnsi="Arial" w:cs="Arial"/>
                <w:sz w:val="20"/>
              </w:rPr>
              <w:t>Skalerbarhed</w:t>
            </w:r>
          </w:p>
          <w:p w14:paraId="6626320F" w14:textId="1B223AD8" w:rsidR="5126A60B" w:rsidRPr="00A00BBA" w:rsidRDefault="5126A60B" w:rsidP="00EA7DD9">
            <w:pPr>
              <w:pStyle w:val="Listeafsnit"/>
              <w:numPr>
                <w:ilvl w:val="0"/>
                <w:numId w:val="300"/>
              </w:numPr>
              <w:rPr>
                <w:rFonts w:ascii="Arial" w:eastAsia="Arial" w:hAnsi="Arial" w:cs="Arial"/>
                <w:sz w:val="20"/>
              </w:rPr>
            </w:pPr>
            <w:r w:rsidRPr="00A00BBA">
              <w:rPr>
                <w:rFonts w:ascii="Arial" w:eastAsia="Arial" w:hAnsi="Arial" w:cs="Arial"/>
                <w:sz w:val="20"/>
              </w:rPr>
              <w:t>Brugervenlighed</w:t>
            </w:r>
          </w:p>
          <w:p w14:paraId="229414BB" w14:textId="5AB7C270" w:rsidR="5126A60B" w:rsidRPr="00A00BBA" w:rsidRDefault="5126A60B" w:rsidP="00EA7DD9">
            <w:pPr>
              <w:pStyle w:val="Listeafsnit"/>
              <w:numPr>
                <w:ilvl w:val="0"/>
                <w:numId w:val="300"/>
              </w:numPr>
              <w:rPr>
                <w:rFonts w:ascii="Arial" w:eastAsia="Arial" w:hAnsi="Arial" w:cs="Arial"/>
                <w:sz w:val="20"/>
              </w:rPr>
            </w:pPr>
            <w:r w:rsidRPr="00A00BBA">
              <w:rPr>
                <w:rFonts w:ascii="Arial" w:eastAsia="Arial" w:hAnsi="Arial" w:cs="Arial"/>
                <w:sz w:val="20"/>
              </w:rPr>
              <w:t>Pålidelighed</w:t>
            </w:r>
          </w:p>
          <w:p w14:paraId="67C4F039" w14:textId="41CA14D4" w:rsidR="5126A60B" w:rsidRPr="00A00BBA" w:rsidRDefault="5126A60B" w:rsidP="00EA7DD9">
            <w:pPr>
              <w:pStyle w:val="Listeafsnit"/>
              <w:numPr>
                <w:ilvl w:val="0"/>
                <w:numId w:val="300"/>
              </w:numPr>
              <w:rPr>
                <w:rFonts w:ascii="Arial" w:eastAsia="Arial" w:hAnsi="Arial" w:cs="Arial"/>
                <w:sz w:val="20"/>
              </w:rPr>
            </w:pPr>
            <w:r w:rsidRPr="00A00BBA">
              <w:rPr>
                <w:rFonts w:ascii="Arial" w:eastAsia="Arial" w:hAnsi="Arial" w:cs="Arial"/>
                <w:sz w:val="20"/>
              </w:rPr>
              <w:t>Performance</w:t>
            </w:r>
          </w:p>
          <w:p w14:paraId="370FFBA1" w14:textId="790CCA13" w:rsidR="5126A60B" w:rsidRPr="00A00BBA" w:rsidRDefault="5126A60B" w:rsidP="00EA7DD9">
            <w:pPr>
              <w:pStyle w:val="Listeafsnit"/>
              <w:numPr>
                <w:ilvl w:val="0"/>
                <w:numId w:val="300"/>
              </w:numPr>
              <w:rPr>
                <w:rFonts w:ascii="Arial" w:eastAsia="Arial" w:hAnsi="Arial" w:cs="Arial"/>
                <w:sz w:val="20"/>
              </w:rPr>
            </w:pPr>
            <w:r w:rsidRPr="00A00BBA">
              <w:rPr>
                <w:rFonts w:ascii="Arial" w:eastAsia="Arial" w:hAnsi="Arial" w:cs="Arial"/>
                <w:sz w:val="20"/>
              </w:rPr>
              <w:t>Interoperabilitet</w:t>
            </w:r>
          </w:p>
          <w:p w14:paraId="3F6C8380" w14:textId="3529F54F" w:rsidR="5126A60B" w:rsidRPr="00A00BBA" w:rsidRDefault="5126A60B" w:rsidP="00EA7DD9">
            <w:pPr>
              <w:pStyle w:val="Listeafsnit"/>
              <w:numPr>
                <w:ilvl w:val="0"/>
                <w:numId w:val="300"/>
              </w:numPr>
              <w:rPr>
                <w:rFonts w:ascii="Arial" w:eastAsia="Arial" w:hAnsi="Arial" w:cs="Arial"/>
                <w:sz w:val="20"/>
              </w:rPr>
            </w:pPr>
            <w:r w:rsidRPr="00A00BBA">
              <w:rPr>
                <w:rFonts w:ascii="Arial" w:eastAsia="Arial" w:hAnsi="Arial" w:cs="Arial"/>
                <w:sz w:val="20"/>
              </w:rPr>
              <w:t>Test og afprøvning</w:t>
            </w:r>
          </w:p>
          <w:p w14:paraId="24AC02A0" w14:textId="71D73BB3" w:rsidR="5126A60B" w:rsidRPr="00A00BBA" w:rsidRDefault="5126A60B" w:rsidP="00EA7DD9">
            <w:pPr>
              <w:pStyle w:val="Listeafsnit"/>
              <w:numPr>
                <w:ilvl w:val="0"/>
                <w:numId w:val="300"/>
              </w:numPr>
              <w:rPr>
                <w:rFonts w:ascii="Arial" w:eastAsia="Arial" w:hAnsi="Arial" w:cs="Arial"/>
                <w:sz w:val="20"/>
              </w:rPr>
            </w:pPr>
            <w:r w:rsidRPr="00A00BBA">
              <w:rPr>
                <w:rFonts w:ascii="Arial" w:eastAsia="Arial" w:hAnsi="Arial" w:cs="Arial"/>
                <w:sz w:val="20"/>
              </w:rPr>
              <w:lastRenderedPageBreak/>
              <w:t>Dokumentation</w:t>
            </w:r>
          </w:p>
          <w:p w14:paraId="13AF4EEC" w14:textId="4D800072" w:rsidR="5126A60B" w:rsidRDefault="5126A60B" w:rsidP="008849E9">
            <w:pPr>
              <w:rPr>
                <w:rFonts w:ascii="Arial" w:eastAsia="Arial" w:hAnsi="Arial" w:cs="Arial"/>
                <w:sz w:val="20"/>
              </w:rPr>
            </w:pPr>
            <w:r w:rsidRPr="5126A60B">
              <w:rPr>
                <w:rFonts w:ascii="Arial" w:eastAsia="Arial" w:hAnsi="Arial" w:cs="Arial"/>
                <w:b/>
                <w:bCs/>
                <w:sz w:val="20"/>
              </w:rPr>
              <w:t>Grønne tiltag</w:t>
            </w:r>
          </w:p>
          <w:p w14:paraId="724005F3" w14:textId="129758B4" w:rsidR="5126A60B" w:rsidRDefault="5126A60B" w:rsidP="008849E9">
            <w:pPr>
              <w:rPr>
                <w:rFonts w:ascii="Arial" w:eastAsia="Arial" w:hAnsi="Arial" w:cs="Arial"/>
                <w:sz w:val="20"/>
              </w:rPr>
            </w:pPr>
            <w:r w:rsidRPr="5126A60B">
              <w:rPr>
                <w:rFonts w:ascii="Arial" w:eastAsia="Arial" w:hAnsi="Arial" w:cs="Arial"/>
                <w:sz w:val="20"/>
              </w:rPr>
              <w:t>Rådgivning om og kravspecificering af grøn it, fx følgende:</w:t>
            </w:r>
          </w:p>
          <w:p w14:paraId="0240B9CA" w14:textId="17B7938C" w:rsidR="5126A60B" w:rsidRPr="00A00BBA" w:rsidRDefault="5126A60B" w:rsidP="00EA7DD9">
            <w:pPr>
              <w:pStyle w:val="Listeafsnit"/>
              <w:numPr>
                <w:ilvl w:val="0"/>
                <w:numId w:val="301"/>
              </w:numPr>
              <w:rPr>
                <w:rFonts w:ascii="Arial" w:eastAsia="Arial" w:hAnsi="Arial" w:cs="Arial"/>
                <w:sz w:val="20"/>
              </w:rPr>
            </w:pPr>
            <w:r w:rsidRPr="00A00BBA">
              <w:rPr>
                <w:rFonts w:ascii="Arial" w:eastAsia="Arial" w:hAnsi="Arial" w:cs="Arial"/>
                <w:sz w:val="20"/>
              </w:rPr>
              <w:t>Ikke-funktionelle krav om energieffektivitet i forbindelse med brug af it-teknologier som fx kunstig intelligens og blockchain.</w:t>
            </w:r>
          </w:p>
          <w:p w14:paraId="5881CD89" w14:textId="1DF1CC3C" w:rsidR="5126A60B" w:rsidRPr="00A00BBA" w:rsidRDefault="5126A60B" w:rsidP="00EA7DD9">
            <w:pPr>
              <w:pStyle w:val="Listeafsnit"/>
              <w:numPr>
                <w:ilvl w:val="0"/>
                <w:numId w:val="301"/>
              </w:numPr>
              <w:rPr>
                <w:rFonts w:ascii="Arial" w:eastAsia="Arial" w:hAnsi="Arial" w:cs="Arial"/>
                <w:sz w:val="20"/>
              </w:rPr>
            </w:pPr>
            <w:r w:rsidRPr="00A00BBA">
              <w:rPr>
                <w:rFonts w:ascii="Arial" w:eastAsia="Arial" w:hAnsi="Arial" w:cs="Arial"/>
                <w:sz w:val="20"/>
              </w:rPr>
              <w:t xml:space="preserve">Ikke-funktionelle krav om ressourcereducerende krav til it-løsninger og driften heraf, herunder krav til it-miljøer, tilgængelighed mv. </w:t>
            </w:r>
          </w:p>
          <w:p w14:paraId="75E35A1E" w14:textId="14C857FC" w:rsidR="5126A60B" w:rsidRPr="00A00BBA" w:rsidRDefault="5126A60B" w:rsidP="00EA7DD9">
            <w:pPr>
              <w:pStyle w:val="Listeafsnit"/>
              <w:numPr>
                <w:ilvl w:val="0"/>
                <w:numId w:val="301"/>
              </w:numPr>
              <w:rPr>
                <w:rFonts w:ascii="Arial" w:eastAsia="Arial" w:hAnsi="Arial" w:cs="Arial"/>
                <w:sz w:val="20"/>
              </w:rPr>
            </w:pPr>
            <w:r w:rsidRPr="00A00BBA">
              <w:rPr>
                <w:rFonts w:ascii="Arial" w:eastAsia="Arial" w:hAnsi="Arial" w:cs="Arial"/>
                <w:sz w:val="20"/>
              </w:rPr>
              <w:t>Servicemål for it-løsningernes ressourcebelastning med betydning for fx energiforbrug.</w:t>
            </w:r>
          </w:p>
          <w:p w14:paraId="69DE285A" w14:textId="71D5D014" w:rsidR="5126A60B" w:rsidRPr="00A00BBA" w:rsidRDefault="5126A60B" w:rsidP="00EA7DD9">
            <w:pPr>
              <w:pStyle w:val="Listeafsnit"/>
              <w:numPr>
                <w:ilvl w:val="0"/>
                <w:numId w:val="301"/>
              </w:numPr>
              <w:rPr>
                <w:rFonts w:ascii="Arial" w:eastAsia="Arial" w:hAnsi="Arial" w:cs="Arial"/>
                <w:sz w:val="20"/>
              </w:rPr>
            </w:pPr>
            <w:r w:rsidRPr="00A00BBA">
              <w:rPr>
                <w:rFonts w:ascii="Arial" w:eastAsia="Arial" w:hAnsi="Arial" w:cs="Arial"/>
                <w:sz w:val="20"/>
              </w:rPr>
              <w:t xml:space="preserve">Krav om automatisk nedlukning eller standby af strømforbrugende udstyr i løsningerne udenfor brugsperioder eller med kun sporadisk brug, herunder vurdering af konsekvenser for brugeroplevelsen og svartider. </w:t>
            </w:r>
          </w:p>
          <w:p w14:paraId="02E32F12" w14:textId="164889B2" w:rsidR="5126A60B" w:rsidRPr="00A00BBA" w:rsidRDefault="5126A60B" w:rsidP="00EA7DD9">
            <w:pPr>
              <w:pStyle w:val="Listeafsnit"/>
              <w:numPr>
                <w:ilvl w:val="0"/>
                <w:numId w:val="301"/>
              </w:numPr>
              <w:rPr>
                <w:rFonts w:ascii="Arial" w:eastAsia="Arial" w:hAnsi="Arial" w:cs="Arial"/>
                <w:sz w:val="20"/>
              </w:rPr>
            </w:pPr>
            <w:r w:rsidRPr="00A00BBA">
              <w:rPr>
                <w:rFonts w:ascii="Arial" w:eastAsia="Arial" w:hAnsi="Arial" w:cs="Arial"/>
                <w:sz w:val="20"/>
              </w:rPr>
              <w:t>Krav til leverandørens dokumentation af og rapportering på it-løsningernes ressourcebelastning, energiforbrug og CO2-aftryk.</w:t>
            </w:r>
          </w:p>
          <w:p w14:paraId="4155F6E1" w14:textId="258BE10B" w:rsidR="5126A60B" w:rsidRPr="00A00BBA" w:rsidRDefault="5126A60B" w:rsidP="00EA7DD9">
            <w:pPr>
              <w:pStyle w:val="Listeafsnit"/>
              <w:numPr>
                <w:ilvl w:val="0"/>
                <w:numId w:val="301"/>
              </w:numPr>
              <w:rPr>
                <w:rFonts w:ascii="Arial" w:eastAsia="Arial" w:hAnsi="Arial" w:cs="Arial"/>
                <w:sz w:val="20"/>
              </w:rPr>
            </w:pPr>
            <w:r w:rsidRPr="00A00BBA">
              <w:rPr>
                <w:rFonts w:ascii="Arial" w:eastAsia="Arial" w:hAnsi="Arial" w:cs="Arial"/>
                <w:sz w:val="20"/>
              </w:rPr>
              <w:t>Krav til bæredygtig brug af hardware og udstyr til it-understøttelsen, herunder minimering af miljøfarligt kemi i hardware og udstyr, levetid, genanvendelighed, bæredygtig afskaffelse, konsolidering på eksisterende hardware mv.</w:t>
            </w:r>
          </w:p>
        </w:tc>
      </w:tr>
      <w:tr w:rsidR="5126A60B" w14:paraId="24D98768"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35F24AE2" w14:textId="24DB330D" w:rsidR="5126A60B" w:rsidRPr="00A00BBA" w:rsidRDefault="5126A60B" w:rsidP="00EA7DD9">
            <w:pPr>
              <w:pStyle w:val="Listeafsnit"/>
              <w:numPr>
                <w:ilvl w:val="0"/>
                <w:numId w:val="301"/>
              </w:numPr>
              <w:rPr>
                <w:rFonts w:ascii="Arial" w:eastAsia="Arial" w:hAnsi="Arial" w:cs="Arial"/>
                <w:sz w:val="20"/>
              </w:rPr>
            </w:pPr>
            <w:r w:rsidRPr="00A00BBA">
              <w:rPr>
                <w:rFonts w:ascii="Arial" w:eastAsia="Arial" w:hAnsi="Arial" w:cs="Arial"/>
                <w:sz w:val="20"/>
              </w:rPr>
              <w:lastRenderedPageBreak/>
              <w:t>Estimering af udgifter og gevinster samt risici forbundet med realisering/manglende realisering af business case.</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2F9430C0" w14:textId="1B5D7322" w:rsidR="5126A60B" w:rsidRDefault="5126A60B" w:rsidP="008849E9">
            <w:pPr>
              <w:rPr>
                <w:rFonts w:ascii="Arial" w:eastAsia="Arial" w:hAnsi="Arial" w:cs="Arial"/>
                <w:sz w:val="20"/>
              </w:rPr>
            </w:pPr>
            <w:r w:rsidRPr="5126A60B">
              <w:rPr>
                <w:rFonts w:ascii="Arial" w:eastAsia="Arial" w:hAnsi="Arial" w:cs="Arial"/>
                <w:sz w:val="20"/>
              </w:rPr>
              <w:t>Rådgivning om og evt. udførelse af:</w:t>
            </w:r>
          </w:p>
          <w:p w14:paraId="64144459" w14:textId="148ACA01" w:rsidR="5126A60B" w:rsidRPr="00A00BBA" w:rsidRDefault="5126A60B" w:rsidP="00EA7DD9">
            <w:pPr>
              <w:pStyle w:val="Listeafsnit"/>
              <w:numPr>
                <w:ilvl w:val="0"/>
                <w:numId w:val="302"/>
              </w:numPr>
              <w:rPr>
                <w:rFonts w:ascii="Arial" w:eastAsia="Arial" w:hAnsi="Arial" w:cs="Arial"/>
                <w:sz w:val="20"/>
              </w:rPr>
            </w:pPr>
            <w:r w:rsidRPr="00A00BBA">
              <w:rPr>
                <w:rFonts w:ascii="Arial" w:eastAsia="Arial" w:hAnsi="Arial" w:cs="Arial"/>
                <w:sz w:val="20"/>
              </w:rPr>
              <w:t>Valg af business case-model, som er velegnet i den givne situation.</w:t>
            </w:r>
            <w:r w:rsidR="00921F28">
              <w:rPr>
                <w:rFonts w:ascii="Arial" w:eastAsia="Arial" w:hAnsi="Arial" w:cs="Arial"/>
                <w:sz w:val="20"/>
              </w:rPr>
              <w:br/>
            </w:r>
          </w:p>
          <w:p w14:paraId="55F9EFA3" w14:textId="2B743732" w:rsidR="5126A60B" w:rsidRPr="00A00BBA" w:rsidRDefault="5126A60B" w:rsidP="00EA7DD9">
            <w:pPr>
              <w:pStyle w:val="Listeafsnit"/>
              <w:numPr>
                <w:ilvl w:val="0"/>
                <w:numId w:val="302"/>
              </w:numPr>
              <w:rPr>
                <w:rFonts w:ascii="Arial" w:eastAsia="Arial" w:hAnsi="Arial" w:cs="Arial"/>
                <w:sz w:val="20"/>
              </w:rPr>
            </w:pPr>
            <w:r w:rsidRPr="00A00BBA">
              <w:rPr>
                <w:rFonts w:ascii="Arial" w:eastAsia="Arial" w:hAnsi="Arial" w:cs="Arial"/>
                <w:sz w:val="20"/>
              </w:rPr>
              <w:t>Identifikation og estimering af nødvendig investering og én-gangs udgifter forbundet med en it-</w:t>
            </w:r>
            <w:r w:rsidRPr="00A00BBA">
              <w:rPr>
                <w:rFonts w:ascii="Arial" w:eastAsia="Arial" w:hAnsi="Arial" w:cs="Arial"/>
                <w:sz w:val="20"/>
              </w:rPr>
              <w:lastRenderedPageBreak/>
              <w:t>anskaffelse.</w:t>
            </w:r>
            <w:r w:rsidR="00921F28">
              <w:rPr>
                <w:rFonts w:ascii="Arial" w:eastAsia="Arial" w:hAnsi="Arial" w:cs="Arial"/>
                <w:sz w:val="20"/>
              </w:rPr>
              <w:br/>
            </w:r>
          </w:p>
          <w:p w14:paraId="14321723" w14:textId="7B863FF6" w:rsidR="5126A60B" w:rsidRPr="00A00BBA" w:rsidRDefault="5126A60B" w:rsidP="00EA7DD9">
            <w:pPr>
              <w:pStyle w:val="Listeafsnit"/>
              <w:numPr>
                <w:ilvl w:val="0"/>
                <w:numId w:val="302"/>
              </w:numPr>
              <w:rPr>
                <w:rFonts w:ascii="Arial" w:eastAsia="Arial" w:hAnsi="Arial" w:cs="Arial"/>
                <w:sz w:val="20"/>
              </w:rPr>
            </w:pPr>
            <w:r w:rsidRPr="00A00BBA">
              <w:rPr>
                <w:rFonts w:ascii="Arial" w:eastAsia="Arial" w:hAnsi="Arial" w:cs="Arial"/>
                <w:sz w:val="20"/>
              </w:rPr>
              <w:t xml:space="preserve">Identifikation og estimering af løbende udgifter forbundet med drift, herunder it-sikkerhedsrelaterede udgifter. </w:t>
            </w:r>
          </w:p>
          <w:p w14:paraId="2342E7D1" w14:textId="077BDD79" w:rsidR="5126A60B" w:rsidRPr="00A00BBA" w:rsidRDefault="5126A60B" w:rsidP="00EA7DD9">
            <w:pPr>
              <w:pStyle w:val="Listeafsnit"/>
              <w:numPr>
                <w:ilvl w:val="0"/>
                <w:numId w:val="302"/>
              </w:numPr>
              <w:rPr>
                <w:rFonts w:ascii="Arial" w:eastAsia="Arial" w:hAnsi="Arial" w:cs="Arial"/>
                <w:sz w:val="20"/>
              </w:rPr>
            </w:pPr>
            <w:r w:rsidRPr="00A00BBA">
              <w:rPr>
                <w:rFonts w:ascii="Arial" w:eastAsia="Arial" w:hAnsi="Arial" w:cs="Arial"/>
                <w:sz w:val="20"/>
              </w:rPr>
              <w:t>Identifikation og estimering af gevinst ved it-sikkerhedsrisikomitigering</w:t>
            </w:r>
            <w:r w:rsidR="00921F28">
              <w:rPr>
                <w:rFonts w:ascii="Arial" w:eastAsia="Arial" w:hAnsi="Arial" w:cs="Arial"/>
                <w:sz w:val="20"/>
              </w:rPr>
              <w:br/>
            </w:r>
          </w:p>
          <w:p w14:paraId="75A29D31" w14:textId="7A39E3E1" w:rsidR="5126A60B" w:rsidRPr="00A00BBA" w:rsidRDefault="5126A60B" w:rsidP="00EA7DD9">
            <w:pPr>
              <w:pStyle w:val="Listeafsnit"/>
              <w:numPr>
                <w:ilvl w:val="0"/>
                <w:numId w:val="302"/>
              </w:numPr>
              <w:rPr>
                <w:rFonts w:ascii="Arial" w:eastAsia="Arial" w:hAnsi="Arial" w:cs="Arial"/>
                <w:sz w:val="20"/>
              </w:rPr>
            </w:pPr>
            <w:r w:rsidRPr="00A00BBA">
              <w:rPr>
                <w:rFonts w:ascii="Arial" w:eastAsia="Arial" w:hAnsi="Arial" w:cs="Arial"/>
                <w:sz w:val="20"/>
              </w:rPr>
              <w:t>Identifikation og værdisætning af gevinster, herunder reduktion i energiforbrug og CO2-aftryk indenfor it samt bæredygtig brug af hardware og udstyr.</w:t>
            </w:r>
            <w:r w:rsidR="00921F28">
              <w:rPr>
                <w:rFonts w:ascii="Arial" w:eastAsia="Arial" w:hAnsi="Arial" w:cs="Arial"/>
                <w:sz w:val="20"/>
              </w:rPr>
              <w:br/>
            </w:r>
          </w:p>
          <w:p w14:paraId="038E5530" w14:textId="19E82B59" w:rsidR="5126A60B" w:rsidRPr="00A00BBA" w:rsidRDefault="5126A60B" w:rsidP="00EA7DD9">
            <w:pPr>
              <w:pStyle w:val="Listeafsnit"/>
              <w:numPr>
                <w:ilvl w:val="0"/>
                <w:numId w:val="302"/>
              </w:numPr>
              <w:rPr>
                <w:rFonts w:ascii="Arial" w:eastAsia="Arial" w:hAnsi="Arial" w:cs="Arial"/>
                <w:sz w:val="20"/>
              </w:rPr>
            </w:pPr>
            <w:r w:rsidRPr="00A00BBA">
              <w:rPr>
                <w:rFonts w:ascii="Arial" w:eastAsia="Arial" w:hAnsi="Arial" w:cs="Arial"/>
                <w:sz w:val="20"/>
              </w:rPr>
              <w:t>Identifikation af risici og evt. estimering af omkostninger forbundet med mitigering.</w:t>
            </w:r>
            <w:r w:rsidR="00921F28">
              <w:rPr>
                <w:rFonts w:ascii="Arial" w:eastAsia="Arial" w:hAnsi="Arial" w:cs="Arial"/>
                <w:sz w:val="20"/>
              </w:rPr>
              <w:br/>
            </w:r>
          </w:p>
          <w:p w14:paraId="1AAA364A" w14:textId="305D532D" w:rsidR="5126A60B" w:rsidRPr="00A00BBA" w:rsidRDefault="5126A60B" w:rsidP="00EA7DD9">
            <w:pPr>
              <w:pStyle w:val="Listeafsnit"/>
              <w:numPr>
                <w:ilvl w:val="0"/>
                <w:numId w:val="302"/>
              </w:numPr>
              <w:rPr>
                <w:rFonts w:ascii="Arial" w:eastAsia="Arial" w:hAnsi="Arial" w:cs="Arial"/>
                <w:sz w:val="20"/>
              </w:rPr>
            </w:pPr>
            <w:r w:rsidRPr="00A00BBA">
              <w:rPr>
                <w:rFonts w:ascii="Arial" w:eastAsia="Arial" w:hAnsi="Arial" w:cs="Arial"/>
                <w:sz w:val="20"/>
              </w:rPr>
              <w:t>Identifikation af omkostninger, gevinster og risici forbundet med manglende realisering af businesscasen.</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6A7B41E9" w14:textId="40006318" w:rsidR="5126A60B" w:rsidRDefault="5126A60B" w:rsidP="008849E9">
            <w:pPr>
              <w:rPr>
                <w:rFonts w:ascii="Arial" w:eastAsia="Arial" w:hAnsi="Arial" w:cs="Arial"/>
                <w:sz w:val="20"/>
              </w:rPr>
            </w:pPr>
            <w:r w:rsidRPr="5126A60B">
              <w:rPr>
                <w:rFonts w:ascii="Arial" w:eastAsia="Arial" w:hAnsi="Arial" w:cs="Arial"/>
                <w:sz w:val="20"/>
              </w:rPr>
              <w:lastRenderedPageBreak/>
              <w:t xml:space="preserve">En god Business Case skal kunne redegøre for, hvorvidt en given investering og indsats giver en positiv gevinst, kvalitativt og/eller kvantitativt. Samtidigt skal den gode Business Case uddybe, hvordan denne gevinst objektivt måles. </w:t>
            </w:r>
          </w:p>
          <w:p w14:paraId="6F7CE376" w14:textId="354250AA" w:rsidR="5126A60B" w:rsidRDefault="5126A60B" w:rsidP="008849E9">
            <w:pPr>
              <w:rPr>
                <w:rFonts w:ascii="Arial" w:eastAsia="Arial" w:hAnsi="Arial" w:cs="Arial"/>
                <w:sz w:val="20"/>
              </w:rPr>
            </w:pPr>
            <w:r w:rsidRPr="5126A60B">
              <w:rPr>
                <w:rFonts w:ascii="Arial" w:eastAsia="Arial" w:hAnsi="Arial" w:cs="Arial"/>
                <w:sz w:val="20"/>
              </w:rPr>
              <w:t>De fleste gevinstrealiseringsinitiativer tager udgangspunkt i et forretningsmæssigt ønske om et bestemt resultat. Disse mål (gevinster) er ofte formuleret af forretningen eller organisationen som svar på en eller flere forretningsmæssige udfordringer. Det er ofte tilfælde, hvor en service eller ydelse skal kunne leveres i samme kvalitet for færre midler (det samme for mindre), eller en højere kvalitet/ydelse for de samme midler (mere for det samme).</w:t>
            </w:r>
          </w:p>
          <w:p w14:paraId="7B0FF509" w14:textId="6B5A3596" w:rsidR="5126A60B" w:rsidRDefault="5126A60B" w:rsidP="008849E9">
            <w:pPr>
              <w:rPr>
                <w:rFonts w:ascii="Arial" w:eastAsia="Arial" w:hAnsi="Arial" w:cs="Arial"/>
                <w:sz w:val="20"/>
              </w:rPr>
            </w:pPr>
            <w:r w:rsidRPr="5126A60B">
              <w:rPr>
                <w:rFonts w:ascii="Arial" w:eastAsia="Arial" w:hAnsi="Arial" w:cs="Arial"/>
                <w:sz w:val="20"/>
              </w:rPr>
              <w:lastRenderedPageBreak/>
              <w:t xml:space="preserve">Tilsvarende kan en Business Case anvendes til at belyse en skadelig virkning ved ikke at gribe ind overfor en forestående udvikling. Det kan f.eks. være ved at analysere den økonomiske skadevirkning ved ikke at udskifte et system eller Hardware hos organisationen. </w:t>
            </w:r>
          </w:p>
          <w:p w14:paraId="500833F4" w14:textId="2BE1F390" w:rsidR="5126A60B" w:rsidRDefault="5126A60B" w:rsidP="008849E9">
            <w:pPr>
              <w:rPr>
                <w:rFonts w:ascii="Arial" w:eastAsia="Arial" w:hAnsi="Arial" w:cs="Arial"/>
                <w:sz w:val="20"/>
              </w:rPr>
            </w:pPr>
            <w:r w:rsidRPr="5126A60B">
              <w:rPr>
                <w:rFonts w:ascii="Arial" w:eastAsia="Arial" w:hAnsi="Arial" w:cs="Arial"/>
                <w:sz w:val="20"/>
              </w:rPr>
              <w:t>Rådgivning om Business Cases og gevinstrealisering kan omfatte valg af Business Case modeller, hvad enten der er tale om standardmodeller som f.eks. statens BC-model, egenudviklede eller lignende. Det er væsentligt, at Business Casen og belysningen af de afledte gevinster, sker på baggrund af output, der er synlige for organisationen, der har sat processen i gang.</w:t>
            </w:r>
          </w:p>
          <w:p w14:paraId="4182CC25" w14:textId="302091A1" w:rsidR="5126A60B" w:rsidRDefault="5126A60B" w:rsidP="008849E9">
            <w:pPr>
              <w:rPr>
                <w:rFonts w:ascii="Arial" w:eastAsia="Arial" w:hAnsi="Arial" w:cs="Arial"/>
                <w:sz w:val="20"/>
              </w:rPr>
            </w:pPr>
            <w:r w:rsidRPr="5126A60B">
              <w:rPr>
                <w:rFonts w:ascii="Arial" w:eastAsia="Arial" w:hAnsi="Arial" w:cs="Arial"/>
                <w:sz w:val="20"/>
              </w:rPr>
              <w:t xml:space="preserve">Rådgivning kan omfatte vejledning i udarbejdelse af den gode gevinstrealiseringsplan. Rådgivningen bør have et omfang, der sikrer at alle væsentligt forudsætninger for at kunne indhente en gevinst er identificeret og er målbare kvantitativt og/eller kvalitativt. </w:t>
            </w:r>
          </w:p>
          <w:p w14:paraId="5946D7EA" w14:textId="2F2538F5" w:rsidR="5126A60B" w:rsidRDefault="5126A60B" w:rsidP="008849E9">
            <w:pPr>
              <w:rPr>
                <w:rFonts w:ascii="Arial" w:eastAsia="Arial" w:hAnsi="Arial" w:cs="Arial"/>
                <w:sz w:val="20"/>
              </w:rPr>
            </w:pPr>
            <w:r w:rsidRPr="5126A60B">
              <w:rPr>
                <w:rFonts w:ascii="Arial" w:eastAsia="Arial" w:hAnsi="Arial" w:cs="Arial"/>
                <w:sz w:val="20"/>
              </w:rPr>
              <w:t>Igangsættelse af en gevinstrealiseringsplan, hvor det i praksis ikke er muligt at måle og dermed dokumentere om resultatet er opnået, giver ikke den ønskede værdi for organisationen.</w:t>
            </w:r>
          </w:p>
          <w:p w14:paraId="78683EC7" w14:textId="0ABF93B5" w:rsidR="5126A60B" w:rsidRDefault="5126A60B" w:rsidP="008849E9">
            <w:pPr>
              <w:rPr>
                <w:rFonts w:ascii="Arial" w:eastAsia="Arial" w:hAnsi="Arial" w:cs="Arial"/>
                <w:sz w:val="20"/>
              </w:rPr>
            </w:pPr>
            <w:r w:rsidRPr="5126A60B">
              <w:rPr>
                <w:rFonts w:ascii="Arial" w:eastAsia="Arial" w:hAnsi="Arial" w:cs="Arial"/>
                <w:b/>
                <w:bCs/>
                <w:sz w:val="20"/>
              </w:rPr>
              <w:t>Grønne tiltag</w:t>
            </w:r>
          </w:p>
          <w:p w14:paraId="091CD4F7" w14:textId="04738564" w:rsidR="5126A60B" w:rsidRPr="00A00BBA" w:rsidRDefault="5126A60B" w:rsidP="00EA7DD9">
            <w:pPr>
              <w:pStyle w:val="Listeafsnit"/>
              <w:numPr>
                <w:ilvl w:val="0"/>
                <w:numId w:val="303"/>
              </w:numPr>
              <w:rPr>
                <w:rFonts w:ascii="Arial" w:eastAsia="Arial" w:hAnsi="Arial" w:cs="Arial"/>
                <w:sz w:val="20"/>
              </w:rPr>
            </w:pPr>
            <w:r w:rsidRPr="00A00BBA">
              <w:rPr>
                <w:rFonts w:ascii="Arial" w:eastAsia="Arial" w:hAnsi="Arial" w:cs="Arial"/>
                <w:sz w:val="20"/>
              </w:rPr>
              <w:t xml:space="preserve">Rådgivning om og estimering af gevinster og risici ved grøn it, fx følgende: </w:t>
            </w:r>
          </w:p>
          <w:p w14:paraId="484EC83B" w14:textId="603FE5F7" w:rsidR="5126A60B" w:rsidRPr="00A00BBA" w:rsidRDefault="5126A60B" w:rsidP="00EA7DD9">
            <w:pPr>
              <w:pStyle w:val="Listeafsnit"/>
              <w:numPr>
                <w:ilvl w:val="0"/>
                <w:numId w:val="303"/>
              </w:numPr>
              <w:rPr>
                <w:rFonts w:ascii="Arial" w:eastAsia="Arial" w:hAnsi="Arial" w:cs="Arial"/>
                <w:sz w:val="20"/>
              </w:rPr>
            </w:pPr>
            <w:r w:rsidRPr="00A00BBA">
              <w:rPr>
                <w:rFonts w:ascii="Arial" w:eastAsia="Arial" w:hAnsi="Arial" w:cs="Arial"/>
                <w:sz w:val="20"/>
              </w:rPr>
              <w:t>Gevinster for den grønne indsats ved at energieffektivisere, når energikrævende teknologier som fx kunstig intelligens og blockchain anvendes.</w:t>
            </w:r>
          </w:p>
          <w:p w14:paraId="2D420ED8" w14:textId="4FB2717F" w:rsidR="5126A60B" w:rsidRPr="00A00BBA" w:rsidRDefault="5126A60B" w:rsidP="00EA7DD9">
            <w:pPr>
              <w:pStyle w:val="Listeafsnit"/>
              <w:numPr>
                <w:ilvl w:val="0"/>
                <w:numId w:val="303"/>
              </w:numPr>
              <w:rPr>
                <w:rFonts w:ascii="Arial" w:eastAsia="Arial" w:hAnsi="Arial" w:cs="Arial"/>
                <w:sz w:val="20"/>
              </w:rPr>
            </w:pPr>
            <w:r w:rsidRPr="00A00BBA">
              <w:rPr>
                <w:rFonts w:ascii="Arial" w:eastAsia="Arial" w:hAnsi="Arial" w:cs="Arial"/>
                <w:sz w:val="20"/>
              </w:rPr>
              <w:t>Gevinster for den grønne indsats ved ressourcereducerende tiltag i it-løsninger og driften heraf</w:t>
            </w:r>
          </w:p>
          <w:p w14:paraId="08B8D414" w14:textId="476A1050" w:rsidR="5126A60B" w:rsidRPr="00A00BBA" w:rsidRDefault="5126A60B" w:rsidP="00EA7DD9">
            <w:pPr>
              <w:pStyle w:val="Listeafsnit"/>
              <w:numPr>
                <w:ilvl w:val="0"/>
                <w:numId w:val="303"/>
              </w:numPr>
              <w:rPr>
                <w:rFonts w:ascii="Arial" w:eastAsia="Arial" w:hAnsi="Arial" w:cs="Arial"/>
                <w:sz w:val="20"/>
              </w:rPr>
            </w:pPr>
            <w:r w:rsidRPr="00A00BBA">
              <w:rPr>
                <w:rFonts w:ascii="Arial" w:eastAsia="Arial" w:hAnsi="Arial" w:cs="Arial"/>
                <w:sz w:val="20"/>
              </w:rPr>
              <w:t>Gevinster ved bæredygtig brug af hardware og udstyr til it-understøttelsen, herunder fx ved genanvendelse af komponenter samt minimering af miljøfarlig kemi i hardware og udstyr.</w:t>
            </w:r>
          </w:p>
        </w:tc>
      </w:tr>
      <w:tr w:rsidR="5126A60B" w14:paraId="3C671653"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0402645E" w14:textId="6D3D1DA9" w:rsidR="5126A60B" w:rsidRPr="00A00BBA" w:rsidRDefault="5126A60B" w:rsidP="00EA7DD9">
            <w:pPr>
              <w:pStyle w:val="Listeafsnit"/>
              <w:numPr>
                <w:ilvl w:val="0"/>
                <w:numId w:val="303"/>
              </w:numPr>
              <w:rPr>
                <w:rFonts w:ascii="Arial" w:eastAsia="Arial" w:hAnsi="Arial" w:cs="Arial"/>
                <w:sz w:val="20"/>
              </w:rPr>
            </w:pPr>
            <w:r w:rsidRPr="00A00BBA">
              <w:rPr>
                <w:rFonts w:ascii="Arial" w:eastAsia="Arial" w:hAnsi="Arial" w:cs="Arial"/>
                <w:sz w:val="20"/>
              </w:rPr>
              <w:lastRenderedPageBreak/>
              <w:t>Opstilling og præsentation af business casen.</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DB2B5DB" w14:textId="6FDC9763" w:rsidR="5126A60B" w:rsidRDefault="5126A60B" w:rsidP="008849E9">
            <w:pPr>
              <w:rPr>
                <w:rFonts w:ascii="Arial" w:eastAsia="Arial" w:hAnsi="Arial" w:cs="Arial"/>
                <w:sz w:val="20"/>
              </w:rPr>
            </w:pPr>
            <w:r w:rsidRPr="5126A60B">
              <w:rPr>
                <w:rFonts w:ascii="Arial" w:eastAsia="Arial" w:hAnsi="Arial" w:cs="Arial"/>
                <w:sz w:val="20"/>
              </w:rPr>
              <w:t>Rådgivning om og evt. udførelse af:</w:t>
            </w:r>
          </w:p>
          <w:p w14:paraId="0F73C617" w14:textId="3BB5E407" w:rsidR="5126A60B" w:rsidRPr="00A00BBA" w:rsidRDefault="5126A60B" w:rsidP="00EA7DD9">
            <w:pPr>
              <w:pStyle w:val="Listeafsnit"/>
              <w:numPr>
                <w:ilvl w:val="0"/>
                <w:numId w:val="304"/>
              </w:numPr>
              <w:rPr>
                <w:rFonts w:ascii="Arial" w:eastAsia="Arial" w:hAnsi="Arial" w:cs="Arial"/>
                <w:sz w:val="20"/>
              </w:rPr>
            </w:pPr>
            <w:r w:rsidRPr="00A00BBA">
              <w:rPr>
                <w:rFonts w:ascii="Arial" w:eastAsia="Arial" w:hAnsi="Arial" w:cs="Arial"/>
                <w:sz w:val="20"/>
              </w:rPr>
              <w:t>Opstilling og kalkulation af værdien af den samlede business case.</w:t>
            </w:r>
          </w:p>
          <w:p w14:paraId="708B4648" w14:textId="0A03F2EC" w:rsidR="5126A60B" w:rsidRPr="00A00BBA" w:rsidRDefault="5126A60B" w:rsidP="00EA7DD9">
            <w:pPr>
              <w:pStyle w:val="Listeafsnit"/>
              <w:numPr>
                <w:ilvl w:val="0"/>
                <w:numId w:val="304"/>
              </w:numPr>
              <w:rPr>
                <w:rFonts w:ascii="Arial" w:eastAsia="Arial" w:hAnsi="Arial" w:cs="Arial"/>
                <w:sz w:val="20"/>
              </w:rPr>
            </w:pPr>
            <w:r w:rsidRPr="00A00BBA">
              <w:rPr>
                <w:rFonts w:ascii="Arial" w:eastAsia="Arial" w:hAnsi="Arial" w:cs="Arial"/>
                <w:sz w:val="20"/>
              </w:rPr>
              <w:t>Analyse af totalomkostninger (TCO), der inkluderer både kortsigtede og langsigtede effekter på miljø og klima fx ved bortskaffelse eller udskiftning af it.</w:t>
            </w:r>
          </w:p>
          <w:p w14:paraId="283D3833" w14:textId="548AF9EF" w:rsidR="5126A60B" w:rsidRPr="00A00BBA" w:rsidRDefault="5126A60B" w:rsidP="00EA7DD9">
            <w:pPr>
              <w:pStyle w:val="Listeafsnit"/>
              <w:numPr>
                <w:ilvl w:val="0"/>
                <w:numId w:val="304"/>
              </w:numPr>
              <w:rPr>
                <w:rFonts w:ascii="Arial" w:eastAsia="Arial" w:hAnsi="Arial" w:cs="Arial"/>
                <w:sz w:val="20"/>
              </w:rPr>
            </w:pPr>
            <w:r w:rsidRPr="00A00BBA">
              <w:rPr>
                <w:rFonts w:ascii="Arial" w:eastAsia="Arial" w:hAnsi="Arial" w:cs="Arial"/>
                <w:sz w:val="20"/>
              </w:rPr>
              <w:t>Præsentation af businesscasen.</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7A6EE1C5" w14:textId="23B37F90" w:rsidR="5126A60B" w:rsidRDefault="5126A60B" w:rsidP="008849E9">
            <w:pPr>
              <w:rPr>
                <w:rFonts w:ascii="Arial" w:eastAsia="Arial" w:hAnsi="Arial" w:cs="Arial"/>
                <w:sz w:val="20"/>
              </w:rPr>
            </w:pPr>
            <w:r w:rsidRPr="5126A60B">
              <w:rPr>
                <w:rFonts w:ascii="Arial" w:eastAsia="Arial" w:hAnsi="Arial" w:cs="Arial"/>
                <w:sz w:val="20"/>
              </w:rPr>
              <w:t>For at styrke troværdigheden af en Business Case kan organisationen arbejde med at dokumentere, hvorledes udgifter og gevinster er udregnet i praksis. Hvilke data og hvilke beregningsmetoder og principper skal/bør anvendes for at dokumentere Business Casen.</w:t>
            </w:r>
          </w:p>
          <w:p w14:paraId="401F8EE7" w14:textId="575E6615" w:rsidR="5126A60B" w:rsidRDefault="5126A60B" w:rsidP="008849E9">
            <w:pPr>
              <w:rPr>
                <w:rFonts w:ascii="Arial" w:eastAsia="Arial" w:hAnsi="Arial" w:cs="Arial"/>
                <w:sz w:val="20"/>
              </w:rPr>
            </w:pPr>
            <w:r w:rsidRPr="5126A60B">
              <w:rPr>
                <w:rFonts w:ascii="Arial" w:eastAsia="Arial" w:hAnsi="Arial" w:cs="Arial"/>
                <w:sz w:val="20"/>
              </w:rPr>
              <w:t xml:space="preserve">Rådgivning kan sigte mod at sikre, at alle relevante gevinster er dokumenteret. Gevinster bør være objektivt målbare, hvad enten de er kvantitative eller kvalitative. </w:t>
            </w:r>
          </w:p>
          <w:p w14:paraId="1581B5A2" w14:textId="1573D37E" w:rsidR="5126A60B" w:rsidRDefault="5126A60B" w:rsidP="008849E9">
            <w:pPr>
              <w:rPr>
                <w:rFonts w:ascii="Arial" w:eastAsia="Arial" w:hAnsi="Arial" w:cs="Arial"/>
                <w:sz w:val="20"/>
              </w:rPr>
            </w:pPr>
            <w:r w:rsidRPr="5126A60B">
              <w:rPr>
                <w:rFonts w:ascii="Arial" w:eastAsia="Arial" w:hAnsi="Arial" w:cs="Arial"/>
                <w:sz w:val="20"/>
              </w:rPr>
              <w:t xml:space="preserve">Det kan i nogle tilfælde være vanskeligt at opstille præcis objektive mål til en Business Case. Det skyldes ofte, at en Business Case søger at opnå et mål. En Business Case handler grundlæggende om at opstille nogle forventninger og forudsætninger til effekterne af en bestemt handling. </w:t>
            </w:r>
          </w:p>
          <w:p w14:paraId="240A351C" w14:textId="1DF9B60D" w:rsidR="5126A60B" w:rsidRDefault="5126A60B" w:rsidP="008849E9">
            <w:pPr>
              <w:rPr>
                <w:rFonts w:ascii="Arial" w:eastAsia="Arial" w:hAnsi="Arial" w:cs="Arial"/>
                <w:sz w:val="20"/>
              </w:rPr>
            </w:pPr>
            <w:r w:rsidRPr="5126A60B">
              <w:rPr>
                <w:rFonts w:ascii="Arial" w:eastAsia="Arial" w:hAnsi="Arial" w:cs="Arial"/>
                <w:sz w:val="20"/>
              </w:rPr>
              <w:t xml:space="preserve">Rådgivning kan fokusere på at sikre validiteten af de forskellige parametre, der indgår i Business Casen. Det kan fx være at analysere og dokumentere, hvilke parametre, der indgår i beregningen af Business Casen. I dokumentationen kan indgå risikoovervejelser ift. sandsynligheden for at Business Casen er anvendelig. Hvor ”robust” er modellen, og hvad skal organisationen være særligt opmærksom på som indikationer på, at Business Casen ikke holder.  </w:t>
            </w:r>
          </w:p>
          <w:p w14:paraId="4B089766" w14:textId="19849EBD" w:rsidR="5126A60B" w:rsidRDefault="5126A60B" w:rsidP="008849E9">
            <w:pPr>
              <w:rPr>
                <w:rFonts w:ascii="Arial" w:eastAsia="Arial" w:hAnsi="Arial" w:cs="Arial"/>
                <w:sz w:val="20"/>
              </w:rPr>
            </w:pPr>
            <w:r w:rsidRPr="5126A60B">
              <w:rPr>
                <w:rFonts w:ascii="Arial" w:eastAsia="Arial" w:hAnsi="Arial" w:cs="Arial"/>
                <w:sz w:val="20"/>
              </w:rPr>
              <w:t>Kvantitativt målbare gevinster kan f.eks. være:</w:t>
            </w:r>
          </w:p>
          <w:p w14:paraId="41231533" w14:textId="032FA9BF" w:rsidR="5126A60B" w:rsidRPr="00EA7DD9" w:rsidRDefault="5126A60B" w:rsidP="00EA7DD9">
            <w:pPr>
              <w:pStyle w:val="Listeafsnit"/>
              <w:numPr>
                <w:ilvl w:val="0"/>
                <w:numId w:val="305"/>
              </w:numPr>
              <w:rPr>
                <w:rFonts w:ascii="Arial" w:eastAsia="Arial" w:hAnsi="Arial" w:cs="Arial"/>
                <w:sz w:val="20"/>
              </w:rPr>
            </w:pPr>
            <w:r w:rsidRPr="00EA7DD9">
              <w:rPr>
                <w:rFonts w:ascii="Arial" w:eastAsia="Arial" w:hAnsi="Arial" w:cs="Arial"/>
                <w:sz w:val="20"/>
              </w:rPr>
              <w:t>Reducerede omkostninger, målt i kroner, for en bestemt transaktion, f.eks. omkostninger til gennemførelse af en (1) rutinemæssig handling.</w:t>
            </w:r>
          </w:p>
          <w:p w14:paraId="6F7A9D14" w14:textId="2ED16267" w:rsidR="5126A60B" w:rsidRPr="00EA7DD9" w:rsidRDefault="5126A60B" w:rsidP="00EA7DD9">
            <w:pPr>
              <w:pStyle w:val="Listeafsnit"/>
              <w:numPr>
                <w:ilvl w:val="0"/>
                <w:numId w:val="305"/>
              </w:numPr>
              <w:rPr>
                <w:rFonts w:ascii="Arial" w:eastAsia="Arial" w:hAnsi="Arial" w:cs="Arial"/>
                <w:sz w:val="20"/>
              </w:rPr>
            </w:pPr>
            <w:r w:rsidRPr="00EA7DD9">
              <w:rPr>
                <w:rFonts w:ascii="Arial" w:eastAsia="Arial" w:hAnsi="Arial" w:cs="Arial"/>
                <w:sz w:val="20"/>
              </w:rPr>
              <w:t xml:space="preserve">Øget afviklingshastighed målt i minutter for gennemførelse af en standardiseret og kendt aktivitet. </w:t>
            </w:r>
          </w:p>
          <w:p w14:paraId="3F7E203A" w14:textId="48CFCFEA" w:rsidR="5126A60B" w:rsidRPr="00EA7DD9" w:rsidRDefault="5126A60B" w:rsidP="00EA7DD9">
            <w:pPr>
              <w:pStyle w:val="Listeafsnit"/>
              <w:numPr>
                <w:ilvl w:val="0"/>
                <w:numId w:val="305"/>
              </w:numPr>
              <w:rPr>
                <w:rFonts w:ascii="Arial" w:eastAsia="Arial" w:hAnsi="Arial" w:cs="Arial"/>
                <w:sz w:val="20"/>
              </w:rPr>
            </w:pPr>
            <w:r w:rsidRPr="00EA7DD9">
              <w:rPr>
                <w:rFonts w:ascii="Arial" w:eastAsia="Arial" w:hAnsi="Arial" w:cs="Arial"/>
                <w:sz w:val="20"/>
              </w:rPr>
              <w:t xml:space="preserve">Øget kadence, hvor den samme proces kan gennemføres flere gange på time.  </w:t>
            </w:r>
          </w:p>
          <w:p w14:paraId="39082ED1" w14:textId="58961539" w:rsidR="5126A60B" w:rsidRPr="00EA7DD9" w:rsidRDefault="5126A60B" w:rsidP="00EA7DD9">
            <w:pPr>
              <w:pStyle w:val="Listeafsnit"/>
              <w:numPr>
                <w:ilvl w:val="0"/>
                <w:numId w:val="305"/>
              </w:numPr>
              <w:rPr>
                <w:rFonts w:ascii="Arial" w:eastAsia="Arial" w:hAnsi="Arial" w:cs="Arial"/>
                <w:sz w:val="20"/>
              </w:rPr>
            </w:pPr>
            <w:r w:rsidRPr="00EA7DD9">
              <w:rPr>
                <w:rFonts w:ascii="Arial" w:eastAsia="Arial" w:hAnsi="Arial" w:cs="Arial"/>
                <w:sz w:val="20"/>
              </w:rPr>
              <w:t>Formindsket energiforbrug målt i en energienhed som fx Kwh eller lignende</w:t>
            </w:r>
          </w:p>
          <w:p w14:paraId="1E78B6E2" w14:textId="1380DD6B" w:rsidR="5126A60B" w:rsidRPr="00EA7DD9" w:rsidRDefault="5126A60B" w:rsidP="00EA7DD9">
            <w:pPr>
              <w:pStyle w:val="Listeafsnit"/>
              <w:numPr>
                <w:ilvl w:val="0"/>
                <w:numId w:val="305"/>
              </w:numPr>
              <w:rPr>
                <w:rFonts w:ascii="Arial" w:eastAsia="Arial" w:hAnsi="Arial" w:cs="Arial"/>
                <w:sz w:val="20"/>
              </w:rPr>
            </w:pPr>
            <w:r w:rsidRPr="00EA7DD9">
              <w:rPr>
                <w:rFonts w:ascii="Arial" w:eastAsia="Arial" w:hAnsi="Arial" w:cs="Arial"/>
                <w:sz w:val="20"/>
              </w:rPr>
              <w:t>Øget kendskab til en organisations på besøg på myndighedens website.</w:t>
            </w:r>
          </w:p>
          <w:p w14:paraId="750D7517" w14:textId="26A294ED" w:rsidR="5126A60B" w:rsidRDefault="5126A60B" w:rsidP="008849E9">
            <w:pPr>
              <w:rPr>
                <w:rFonts w:ascii="Arial" w:eastAsia="Arial" w:hAnsi="Arial" w:cs="Arial"/>
                <w:sz w:val="20"/>
              </w:rPr>
            </w:pPr>
            <w:r w:rsidRPr="5126A60B">
              <w:rPr>
                <w:rFonts w:ascii="Arial" w:eastAsia="Arial" w:hAnsi="Arial" w:cs="Arial"/>
                <w:sz w:val="20"/>
              </w:rPr>
              <w:lastRenderedPageBreak/>
              <w:t xml:space="preserve">De kvalitativt målbare gevinster kan hænge sammen med de kvantitative. De kvantitativt målbare gevinster er typisk sværere at ”operationaliser”. Med operationalisere menes, at svarene er ”blødere” og sværere at omsætte direkte til handling for myndigheden. Kvalitative mål i en Business Case kan ofte være med til at understøtte nogle kvantitative resultater. </w:t>
            </w:r>
          </w:p>
          <w:p w14:paraId="79AE325F" w14:textId="7A1F12EF" w:rsidR="5126A60B" w:rsidRDefault="5126A60B" w:rsidP="008849E9">
            <w:pPr>
              <w:rPr>
                <w:rFonts w:ascii="Arial" w:eastAsia="Arial" w:hAnsi="Arial" w:cs="Arial"/>
                <w:sz w:val="20"/>
              </w:rPr>
            </w:pPr>
            <w:r w:rsidRPr="5126A60B">
              <w:rPr>
                <w:rFonts w:ascii="Arial" w:eastAsia="Arial" w:hAnsi="Arial" w:cs="Arial"/>
                <w:sz w:val="20"/>
              </w:rPr>
              <w:t>Kvalitativt målbare gevinster kan f.eks.:</w:t>
            </w:r>
          </w:p>
          <w:p w14:paraId="4802B8CA" w14:textId="735B8EE1" w:rsidR="5126A60B" w:rsidRPr="00EA7DD9" w:rsidRDefault="5126A60B" w:rsidP="00EA7DD9">
            <w:pPr>
              <w:pStyle w:val="Listeafsnit"/>
              <w:numPr>
                <w:ilvl w:val="0"/>
                <w:numId w:val="306"/>
              </w:numPr>
              <w:rPr>
                <w:rFonts w:ascii="Arial" w:eastAsia="Arial" w:hAnsi="Arial" w:cs="Arial"/>
                <w:sz w:val="20"/>
              </w:rPr>
            </w:pPr>
            <w:r w:rsidRPr="00EA7DD9">
              <w:rPr>
                <w:rFonts w:ascii="Arial" w:eastAsia="Arial" w:hAnsi="Arial" w:cs="Arial"/>
                <w:sz w:val="20"/>
              </w:rPr>
              <w:t>Øget brugertilfredshed med en kendt service, målt blandt en bestemt udpeget gruppe respondenter, f.eks. borgere i en kommune, af kommunens kerneydelse. Rådgivning kan omfatte opstilling af og vejledning i model for løbende successiv indsamling af disse data.</w:t>
            </w:r>
          </w:p>
          <w:p w14:paraId="2E1F36EF" w14:textId="08546184" w:rsidR="5126A60B" w:rsidRPr="00EA7DD9" w:rsidRDefault="5126A60B" w:rsidP="00EA7DD9">
            <w:pPr>
              <w:pStyle w:val="Listeafsnit"/>
              <w:numPr>
                <w:ilvl w:val="0"/>
                <w:numId w:val="306"/>
              </w:numPr>
              <w:rPr>
                <w:rFonts w:ascii="Arial" w:eastAsia="Arial" w:hAnsi="Arial" w:cs="Arial"/>
                <w:sz w:val="20"/>
              </w:rPr>
            </w:pPr>
            <w:r w:rsidRPr="00EA7DD9">
              <w:rPr>
                <w:rFonts w:ascii="Arial" w:eastAsia="Arial" w:hAnsi="Arial" w:cs="Arial"/>
                <w:sz w:val="20"/>
              </w:rPr>
              <w:t>En øgning i andelen af positive svar af en spørgeundersøgelse blandt en offentlig ydelses målgruppe.</w:t>
            </w:r>
          </w:p>
          <w:p w14:paraId="32D3A305" w14:textId="33690312" w:rsidR="5126A60B" w:rsidRPr="00EA7DD9" w:rsidRDefault="5126A60B" w:rsidP="00EA7DD9">
            <w:pPr>
              <w:pStyle w:val="Listeafsnit"/>
              <w:numPr>
                <w:ilvl w:val="0"/>
                <w:numId w:val="306"/>
              </w:numPr>
              <w:rPr>
                <w:rFonts w:ascii="Arial" w:eastAsia="Arial" w:hAnsi="Arial" w:cs="Arial"/>
                <w:sz w:val="20"/>
              </w:rPr>
            </w:pPr>
            <w:r w:rsidRPr="00EA7DD9">
              <w:rPr>
                <w:rFonts w:ascii="Arial" w:eastAsia="Arial" w:hAnsi="Arial" w:cs="Arial"/>
                <w:sz w:val="20"/>
              </w:rPr>
              <w:t>…</w:t>
            </w:r>
          </w:p>
          <w:p w14:paraId="17133A3E" w14:textId="030F330C" w:rsidR="5126A60B" w:rsidRDefault="5126A60B" w:rsidP="008849E9">
            <w:pPr>
              <w:rPr>
                <w:rFonts w:ascii="Arial" w:eastAsia="Arial" w:hAnsi="Arial" w:cs="Arial"/>
                <w:sz w:val="20"/>
              </w:rPr>
            </w:pPr>
            <w:r w:rsidRPr="5126A60B">
              <w:rPr>
                <w:rFonts w:ascii="Arial" w:eastAsia="Arial" w:hAnsi="Arial" w:cs="Arial"/>
                <w:sz w:val="20"/>
              </w:rPr>
              <w:t xml:space="preserve">En Business Case kan omfatte vurdering er de økonomiske omkostninger, der knytter sig direkte eller indirekte til at realisere den ønskede gevinst. Hvis organisationen ønsker en økonomisk gevinst er det naturligt, at omkostningerne forbundet med realisering af Business Casen, ikke kan overstige de positive gevinster. </w:t>
            </w:r>
          </w:p>
          <w:p w14:paraId="0AE19528" w14:textId="5D5A0764" w:rsidR="5126A60B" w:rsidRPr="00EA7DD9" w:rsidRDefault="5126A60B" w:rsidP="00EA7DD9">
            <w:pPr>
              <w:pStyle w:val="Listeafsnit"/>
              <w:numPr>
                <w:ilvl w:val="0"/>
                <w:numId w:val="307"/>
              </w:numPr>
              <w:rPr>
                <w:rFonts w:ascii="Arial" w:eastAsia="Arial" w:hAnsi="Arial" w:cs="Arial"/>
                <w:sz w:val="20"/>
              </w:rPr>
            </w:pPr>
            <w:r w:rsidRPr="00EA7DD9">
              <w:rPr>
                <w:rFonts w:ascii="Arial" w:eastAsia="Arial" w:hAnsi="Arial" w:cs="Arial"/>
                <w:sz w:val="20"/>
              </w:rPr>
              <w:t>Udgifter kan f.eks. omfatte:</w:t>
            </w:r>
          </w:p>
          <w:p w14:paraId="0E64D6D6" w14:textId="32126F7F" w:rsidR="5126A60B" w:rsidRPr="00EA7DD9" w:rsidRDefault="5126A60B" w:rsidP="00EA7DD9">
            <w:pPr>
              <w:pStyle w:val="Listeafsnit"/>
              <w:numPr>
                <w:ilvl w:val="0"/>
                <w:numId w:val="307"/>
              </w:numPr>
              <w:rPr>
                <w:rFonts w:ascii="Arial" w:eastAsia="Arial" w:hAnsi="Arial" w:cs="Arial"/>
                <w:sz w:val="20"/>
              </w:rPr>
            </w:pPr>
            <w:r w:rsidRPr="00EA7DD9">
              <w:rPr>
                <w:rFonts w:ascii="Arial" w:eastAsia="Arial" w:hAnsi="Arial" w:cs="Arial"/>
                <w:sz w:val="20"/>
              </w:rPr>
              <w:t>Udgifter til personale, f.eks. ved frikøb af mandtimer.</w:t>
            </w:r>
          </w:p>
          <w:p w14:paraId="754A5A84" w14:textId="0BD7BEBB" w:rsidR="5126A60B" w:rsidRPr="00EA7DD9" w:rsidRDefault="5126A60B" w:rsidP="00EA7DD9">
            <w:pPr>
              <w:pStyle w:val="Listeafsnit"/>
              <w:numPr>
                <w:ilvl w:val="0"/>
                <w:numId w:val="307"/>
              </w:numPr>
              <w:rPr>
                <w:rFonts w:ascii="Arial" w:eastAsia="Arial" w:hAnsi="Arial" w:cs="Arial"/>
                <w:sz w:val="20"/>
              </w:rPr>
            </w:pPr>
            <w:r w:rsidRPr="00EA7DD9">
              <w:rPr>
                <w:rFonts w:ascii="Arial" w:eastAsia="Arial" w:hAnsi="Arial" w:cs="Arial"/>
                <w:sz w:val="20"/>
              </w:rPr>
              <w:t>Udgifter til anskaffelse af it-systemer eller software, der er nødvendig for realisering af gevinsterne</w:t>
            </w:r>
          </w:p>
          <w:p w14:paraId="128ADD0A" w14:textId="4DCEFCDD" w:rsidR="5126A60B" w:rsidRPr="00EA7DD9" w:rsidRDefault="5126A60B" w:rsidP="00EA7DD9">
            <w:pPr>
              <w:pStyle w:val="Listeafsnit"/>
              <w:numPr>
                <w:ilvl w:val="0"/>
                <w:numId w:val="307"/>
              </w:numPr>
              <w:rPr>
                <w:rFonts w:ascii="Arial" w:eastAsia="Arial" w:hAnsi="Arial" w:cs="Arial"/>
                <w:sz w:val="20"/>
              </w:rPr>
            </w:pPr>
            <w:r w:rsidRPr="00EA7DD9">
              <w:rPr>
                <w:rFonts w:ascii="Arial" w:eastAsia="Arial" w:hAnsi="Arial" w:cs="Arial"/>
                <w:sz w:val="20"/>
              </w:rPr>
              <w:t>Udgifter til transitionsomkostninger til udskiftning af eksisterende it-systemer</w:t>
            </w:r>
          </w:p>
          <w:p w14:paraId="0373D9B6" w14:textId="059CA304" w:rsidR="5126A60B" w:rsidRPr="00EA7DD9" w:rsidRDefault="5126A60B" w:rsidP="00EA7DD9">
            <w:pPr>
              <w:pStyle w:val="Listeafsnit"/>
              <w:numPr>
                <w:ilvl w:val="0"/>
                <w:numId w:val="307"/>
              </w:numPr>
              <w:rPr>
                <w:rFonts w:ascii="Arial" w:eastAsia="Arial" w:hAnsi="Arial" w:cs="Arial"/>
                <w:sz w:val="20"/>
              </w:rPr>
            </w:pPr>
            <w:r w:rsidRPr="00EA7DD9">
              <w:rPr>
                <w:rFonts w:ascii="Arial" w:eastAsia="Arial" w:hAnsi="Arial" w:cs="Arial"/>
                <w:sz w:val="20"/>
              </w:rPr>
              <w:t>Udgifter til kompetenceudvikling og efteruddannelse.</w:t>
            </w:r>
          </w:p>
          <w:p w14:paraId="6D741D1F" w14:textId="7A0DCC74" w:rsidR="5126A60B" w:rsidRPr="00EA7DD9" w:rsidRDefault="5126A60B" w:rsidP="00EA7DD9">
            <w:pPr>
              <w:pStyle w:val="Listeafsnit"/>
              <w:numPr>
                <w:ilvl w:val="0"/>
                <w:numId w:val="307"/>
              </w:numPr>
              <w:rPr>
                <w:rFonts w:ascii="Arial" w:eastAsia="Arial" w:hAnsi="Arial" w:cs="Arial"/>
                <w:sz w:val="20"/>
              </w:rPr>
            </w:pPr>
            <w:r w:rsidRPr="00EA7DD9">
              <w:rPr>
                <w:rFonts w:ascii="Arial" w:eastAsia="Arial" w:hAnsi="Arial" w:cs="Arial"/>
                <w:sz w:val="20"/>
              </w:rPr>
              <w:t xml:space="preserve">Afledte udgifter som følge af omplaceringer af budgetter. </w:t>
            </w:r>
          </w:p>
          <w:p w14:paraId="5F886F6F" w14:textId="0B2F3A1D" w:rsidR="5126A60B" w:rsidRDefault="5126A60B" w:rsidP="008849E9">
            <w:pPr>
              <w:rPr>
                <w:rFonts w:ascii="Arial" w:eastAsia="Arial" w:hAnsi="Arial" w:cs="Arial"/>
                <w:sz w:val="20"/>
              </w:rPr>
            </w:pPr>
            <w:r w:rsidRPr="5126A60B">
              <w:rPr>
                <w:rFonts w:ascii="Arial" w:eastAsia="Arial" w:hAnsi="Arial" w:cs="Arial"/>
                <w:sz w:val="20"/>
              </w:rPr>
              <w:t xml:space="preserve">Rådgivning kan omfatte kommunikationsstrategi, kommunikationsrådgivning og bistand til udarbejdelses af præsentationer. Ofte er en væsentlig forudsætning for at lykkes med en Business Case, at Business Casen er forankret og </w:t>
            </w:r>
            <w:r w:rsidRPr="5126A60B">
              <w:rPr>
                <w:rFonts w:ascii="Arial" w:eastAsia="Arial" w:hAnsi="Arial" w:cs="Arial"/>
                <w:sz w:val="20"/>
              </w:rPr>
              <w:lastRenderedPageBreak/>
              <w:t>accepteret i organisationen. Alternativt kan der opstå intern modstand mod initiativerne, der kan reducere sandsynligheden for at lykkes med at indhente gevinsterne.</w:t>
            </w:r>
          </w:p>
          <w:p w14:paraId="40269FBF" w14:textId="06313988" w:rsidR="5126A60B" w:rsidRDefault="5126A60B" w:rsidP="008849E9">
            <w:pPr>
              <w:rPr>
                <w:rFonts w:ascii="Arial" w:eastAsia="Arial" w:hAnsi="Arial" w:cs="Arial"/>
                <w:sz w:val="20"/>
              </w:rPr>
            </w:pPr>
            <w:r w:rsidRPr="5126A60B">
              <w:rPr>
                <w:rFonts w:ascii="Arial" w:eastAsia="Arial" w:hAnsi="Arial" w:cs="Arial"/>
                <w:b/>
                <w:bCs/>
                <w:sz w:val="20"/>
              </w:rPr>
              <w:t>Grønne tiltag</w:t>
            </w:r>
          </w:p>
          <w:p w14:paraId="48676586" w14:textId="0D73A02E" w:rsidR="5126A60B" w:rsidRDefault="5126A60B" w:rsidP="008849E9">
            <w:pPr>
              <w:rPr>
                <w:rFonts w:ascii="Arial" w:eastAsia="Arial" w:hAnsi="Arial" w:cs="Arial"/>
                <w:sz w:val="20"/>
              </w:rPr>
            </w:pPr>
            <w:r w:rsidRPr="5126A60B">
              <w:rPr>
                <w:rFonts w:ascii="Arial" w:eastAsia="Arial" w:hAnsi="Arial" w:cs="Arial"/>
                <w:sz w:val="20"/>
              </w:rPr>
              <w:t>Rådgivning om og evt. udførelse af:</w:t>
            </w:r>
          </w:p>
          <w:p w14:paraId="311CAE07" w14:textId="1988C568" w:rsidR="5126A60B" w:rsidRPr="00EA7DD9" w:rsidRDefault="5126A60B" w:rsidP="00EA7DD9">
            <w:pPr>
              <w:pStyle w:val="Listeafsnit"/>
              <w:numPr>
                <w:ilvl w:val="0"/>
                <w:numId w:val="308"/>
              </w:numPr>
              <w:rPr>
                <w:rFonts w:ascii="Arial" w:eastAsia="Arial" w:hAnsi="Arial" w:cs="Arial"/>
                <w:sz w:val="20"/>
              </w:rPr>
            </w:pPr>
            <w:r w:rsidRPr="00EA7DD9">
              <w:rPr>
                <w:rFonts w:ascii="Arial" w:eastAsia="Arial" w:hAnsi="Arial" w:cs="Arial"/>
                <w:sz w:val="20"/>
              </w:rPr>
              <w:t>Opstilling, kalkulation og præsentation af værdien af den grønne indsats, herunder reduktioner i energiforbrug og CO2-aftryk samt minimering af miljøfarlig kemi i hardware og udstyr.</w:t>
            </w:r>
          </w:p>
          <w:p w14:paraId="1AB16CC0" w14:textId="3787DFBF" w:rsidR="5126A60B" w:rsidRPr="00EA7DD9" w:rsidRDefault="5126A60B" w:rsidP="00EA7DD9">
            <w:pPr>
              <w:pStyle w:val="Listeafsnit"/>
              <w:numPr>
                <w:ilvl w:val="0"/>
                <w:numId w:val="308"/>
              </w:numPr>
              <w:rPr>
                <w:rFonts w:ascii="Arial" w:eastAsia="Arial" w:hAnsi="Arial" w:cs="Arial"/>
                <w:sz w:val="20"/>
              </w:rPr>
            </w:pPr>
            <w:r w:rsidRPr="00EA7DD9">
              <w:rPr>
                <w:rFonts w:ascii="Arial" w:eastAsia="Arial" w:hAnsi="Arial" w:cs="Arial"/>
                <w:sz w:val="20"/>
              </w:rPr>
              <w:t>HUSK at tilføje brug af TCO</w:t>
            </w:r>
            <w:r w:rsidR="00EA7DD9">
              <w:rPr>
                <w:rFonts w:ascii="Arial" w:eastAsia="Arial" w:hAnsi="Arial" w:cs="Arial"/>
                <w:sz w:val="20"/>
              </w:rPr>
              <w:t>-</w:t>
            </w:r>
            <w:r w:rsidRPr="00EA7DD9">
              <w:rPr>
                <w:rFonts w:ascii="Arial" w:eastAsia="Arial" w:hAnsi="Arial" w:cs="Arial"/>
                <w:sz w:val="20"/>
              </w:rPr>
              <w:t>værktøjer</w:t>
            </w:r>
          </w:p>
        </w:tc>
      </w:tr>
    </w:tbl>
    <w:p w14:paraId="261360FA" w14:textId="568293F5" w:rsidR="003D60A5" w:rsidRDefault="6D0111B8" w:rsidP="00FD4BCE">
      <w:pPr>
        <w:pStyle w:val="Overskrift3"/>
        <w:numPr>
          <w:ilvl w:val="2"/>
          <w:numId w:val="312"/>
        </w:numPr>
        <w:rPr>
          <w:rFonts w:eastAsia="Calibri"/>
        </w:rPr>
      </w:pPr>
      <w:bookmarkStart w:id="8" w:name="_Toc178770257"/>
      <w:r w:rsidRPr="003D4A4C">
        <w:rPr>
          <w:rFonts w:eastAsia="Calibri"/>
        </w:rPr>
        <w:lastRenderedPageBreak/>
        <w:t>Underområde: Realisering af business cases</w:t>
      </w:r>
      <w:bookmarkEnd w:id="8"/>
    </w:p>
    <w:p w14:paraId="770562DF" w14:textId="77777777" w:rsidR="00FD4BCE" w:rsidRPr="00FD4BCE" w:rsidRDefault="00FD4BCE" w:rsidP="00FD4BCE">
      <w:pPr>
        <w:rPr>
          <w:rFonts w:eastAsia="Calibri"/>
        </w:rPr>
      </w:pPr>
    </w:p>
    <w:tbl>
      <w:tblPr>
        <w:tblW w:w="13764" w:type="dxa"/>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33"/>
        <w:gridCol w:w="3260"/>
        <w:gridCol w:w="7371"/>
      </w:tblGrid>
      <w:tr w:rsidR="5126A60B" w14:paraId="2E040671"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3A411662" w14:textId="492617E7" w:rsidR="5126A60B" w:rsidRPr="008849E9" w:rsidRDefault="5126A60B" w:rsidP="008849E9">
            <w:pPr>
              <w:rPr>
                <w:rFonts w:eastAsia="Arial"/>
                <w:b/>
                <w:bCs/>
              </w:rPr>
            </w:pPr>
            <w:r w:rsidRPr="008849E9">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01616B3E" w14:textId="24BA04F5" w:rsidR="5126A60B" w:rsidRPr="008849E9" w:rsidRDefault="5126A60B" w:rsidP="008849E9">
            <w:pPr>
              <w:rPr>
                <w:rFonts w:eastAsia="Arial"/>
                <w:b/>
                <w:bCs/>
              </w:rPr>
            </w:pPr>
            <w:r w:rsidRPr="008849E9">
              <w:rPr>
                <w:rFonts w:eastAsia="Arial"/>
                <w:b/>
                <w:bCs/>
              </w:rPr>
              <w:t>Ydelser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48C0779E" w14:textId="1473F871" w:rsidR="5126A60B" w:rsidRPr="008849E9" w:rsidRDefault="5126A60B" w:rsidP="008849E9">
            <w:pPr>
              <w:rPr>
                <w:rFonts w:eastAsia="Arial"/>
                <w:b/>
                <w:bCs/>
              </w:rPr>
            </w:pPr>
            <w:r w:rsidRPr="008849E9">
              <w:rPr>
                <w:rFonts w:eastAsia="Arial"/>
                <w:b/>
                <w:bCs/>
              </w:rPr>
              <w:t>Eksempler på anvendelse af Delområdet</w:t>
            </w:r>
          </w:p>
        </w:tc>
      </w:tr>
      <w:tr w:rsidR="5126A60B" w14:paraId="221C99FA"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1117AFC7" w14:textId="5D715CD4" w:rsidR="5126A60B" w:rsidRPr="001D2C66" w:rsidRDefault="5126A60B" w:rsidP="00EA7DD9">
            <w:pPr>
              <w:pStyle w:val="Listeafsnit"/>
              <w:numPr>
                <w:ilvl w:val="0"/>
                <w:numId w:val="13"/>
              </w:numPr>
              <w:rPr>
                <w:rFonts w:eastAsia="Arial"/>
              </w:rPr>
            </w:pPr>
            <w:r w:rsidRPr="001D2C66">
              <w:rPr>
                <w:rFonts w:eastAsia="Arial"/>
              </w:rPr>
              <w:t>Realisering af forudsatte gevinster.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70B5113E" w14:textId="22D79E76" w:rsidR="5126A60B" w:rsidRDefault="5126A60B" w:rsidP="008849E9">
            <w:pPr>
              <w:rPr>
                <w:rFonts w:eastAsia="Arial"/>
              </w:rPr>
            </w:pPr>
            <w:r w:rsidRPr="5126A60B">
              <w:rPr>
                <w:rFonts w:eastAsia="Arial"/>
              </w:rPr>
              <w:t>Rådgivning om og evt. udførelse af:</w:t>
            </w:r>
          </w:p>
          <w:p w14:paraId="650004A0" w14:textId="27AC816A" w:rsidR="5126A60B" w:rsidRPr="001D2C66" w:rsidRDefault="5126A60B" w:rsidP="00EA7DD9">
            <w:pPr>
              <w:pStyle w:val="Listeafsnit"/>
              <w:numPr>
                <w:ilvl w:val="0"/>
                <w:numId w:val="13"/>
              </w:numPr>
              <w:rPr>
                <w:rFonts w:eastAsia="Arial"/>
              </w:rPr>
            </w:pPr>
            <w:r w:rsidRPr="001D2C66">
              <w:rPr>
                <w:rFonts w:eastAsia="Arial"/>
              </w:rPr>
              <w:t>Opstilling af handlingsplan, omfattende de aktiviteter, der er nødvendige for realisering af de gevinster, der er forudsat i en business case.</w:t>
            </w:r>
          </w:p>
          <w:p w14:paraId="3EE7B385" w14:textId="2DF597F7" w:rsidR="5126A60B" w:rsidRDefault="5126A60B" w:rsidP="008849E9">
            <w:pPr>
              <w:rPr>
                <w:rFonts w:eastAsia="Arial"/>
              </w:rPr>
            </w:pPr>
          </w:p>
          <w:p w14:paraId="1A7FDE2C" w14:textId="38227F35" w:rsidR="5126A60B" w:rsidRPr="001D2C66" w:rsidRDefault="5126A60B" w:rsidP="00EA7DD9">
            <w:pPr>
              <w:pStyle w:val="Listeafsnit"/>
              <w:numPr>
                <w:ilvl w:val="0"/>
                <w:numId w:val="13"/>
              </w:numPr>
              <w:rPr>
                <w:rFonts w:eastAsia="Arial"/>
              </w:rPr>
            </w:pPr>
            <w:r w:rsidRPr="001D2C66">
              <w:rPr>
                <w:rFonts w:eastAsia="Arial"/>
              </w:rPr>
              <w:lastRenderedPageBreak/>
              <w:t>Med udgangspunkt handlingsplanen, at gennemføre de nødvendige aktiviteter.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09220C77" w14:textId="4A7CDD65" w:rsidR="5126A60B" w:rsidRDefault="5126A60B" w:rsidP="008849E9">
            <w:pPr>
              <w:rPr>
                <w:rFonts w:eastAsia="Arial"/>
              </w:rPr>
            </w:pPr>
            <w:r w:rsidRPr="5126A60B">
              <w:rPr>
                <w:rFonts w:eastAsia="Arial"/>
              </w:rPr>
              <w:lastRenderedPageBreak/>
              <w:t xml:space="preserve">Det har betydning, at Business Casen’s resultater baserer sig på reelt tilgængelige data og er af en god kvalitet. Det er disse output ejeren af Business Casen skal anvende, for at kunne vurdere og dokumentere om den efterspurgte gevinst er opnået, og dermed om Business Casen har indfriet forventningerne. </w:t>
            </w:r>
          </w:p>
          <w:p w14:paraId="4B328C4B" w14:textId="14F6D939" w:rsidR="5126A60B" w:rsidRDefault="5126A60B" w:rsidP="008849E9">
            <w:pPr>
              <w:rPr>
                <w:rFonts w:eastAsia="Arial"/>
              </w:rPr>
            </w:pPr>
            <w:r w:rsidRPr="5126A60B">
              <w:rPr>
                <w:rFonts w:eastAsia="Arial"/>
              </w:rPr>
              <w:t>Rådgivning kan f.eks. omfatte:</w:t>
            </w:r>
          </w:p>
          <w:p w14:paraId="08A79782" w14:textId="03E36D66" w:rsidR="5126A60B" w:rsidRPr="001D2C66" w:rsidRDefault="5126A60B" w:rsidP="00EA7DD9">
            <w:pPr>
              <w:pStyle w:val="Listeafsnit"/>
              <w:numPr>
                <w:ilvl w:val="0"/>
                <w:numId w:val="14"/>
              </w:numPr>
              <w:rPr>
                <w:rFonts w:eastAsia="Arial"/>
              </w:rPr>
            </w:pPr>
            <w:r w:rsidRPr="001D2C66">
              <w:rPr>
                <w:rFonts w:eastAsia="Arial"/>
              </w:rPr>
              <w:t xml:space="preserve">Hjælp til vurdering og evaluering af objektivt målbare output. Et objektivt målbart output kan f.eks. være, “at antallet af telefoniske henvendelser er reduceret med 30%”. </w:t>
            </w:r>
          </w:p>
          <w:p w14:paraId="7A3D2685" w14:textId="05EDF29E" w:rsidR="5126A60B" w:rsidRPr="001D2C66" w:rsidRDefault="5126A60B" w:rsidP="00EA7DD9">
            <w:pPr>
              <w:pStyle w:val="Listeafsnit"/>
              <w:numPr>
                <w:ilvl w:val="0"/>
                <w:numId w:val="14"/>
              </w:numPr>
              <w:rPr>
                <w:rFonts w:eastAsia="Arial"/>
              </w:rPr>
            </w:pPr>
            <w:r w:rsidRPr="001D2C66">
              <w:rPr>
                <w:rFonts w:eastAsia="Arial"/>
              </w:rPr>
              <w:t>Hjælp til definition af økonomisk målbare nøgletal. Et eksempel kan være “udgifterne på konto xx er dokumenteret nedbragt med 30% ved regnskabsårets udgang, som resultat af yy handling”.</w:t>
            </w:r>
          </w:p>
          <w:p w14:paraId="04EE1276" w14:textId="477F2014" w:rsidR="5126A60B" w:rsidRPr="001D2C66" w:rsidRDefault="5126A60B" w:rsidP="00EA7DD9">
            <w:pPr>
              <w:pStyle w:val="Listeafsnit"/>
              <w:numPr>
                <w:ilvl w:val="0"/>
                <w:numId w:val="14"/>
              </w:numPr>
              <w:rPr>
                <w:rFonts w:eastAsia="Arial"/>
              </w:rPr>
            </w:pPr>
            <w:r w:rsidRPr="001D2C66">
              <w:rPr>
                <w:rFonts w:eastAsia="Arial"/>
              </w:rPr>
              <w:lastRenderedPageBreak/>
              <w:t xml:space="preserve">Udarbejdelse af plan for ansvarsfordeling i forhold til de opgaver, der skal udføres for at indfri de lovede gevinster. </w:t>
            </w:r>
          </w:p>
          <w:p w14:paraId="06E0F783" w14:textId="5023920A" w:rsidR="5126A60B" w:rsidRPr="001D2C66" w:rsidRDefault="5126A60B" w:rsidP="00EA7DD9">
            <w:pPr>
              <w:pStyle w:val="Listeafsnit"/>
              <w:numPr>
                <w:ilvl w:val="0"/>
                <w:numId w:val="14"/>
              </w:numPr>
              <w:rPr>
                <w:rFonts w:eastAsia="Arial"/>
              </w:rPr>
            </w:pPr>
            <w:r w:rsidRPr="001D2C66">
              <w:rPr>
                <w:rFonts w:eastAsia="Arial"/>
              </w:rPr>
              <w:t>Udarbejdelse af kommunikationsstrategier og aktivitetsplaner, der understøtter bevægelsen hen mod realisering af gevinsten.</w:t>
            </w:r>
          </w:p>
          <w:p w14:paraId="6F5383EC" w14:textId="419608C3" w:rsidR="5126A60B" w:rsidRDefault="5126A60B" w:rsidP="008849E9">
            <w:pPr>
              <w:rPr>
                <w:rFonts w:eastAsia="Arial"/>
              </w:rPr>
            </w:pPr>
          </w:p>
          <w:p w14:paraId="1BE8AB13" w14:textId="76F3EE7B" w:rsidR="5126A60B" w:rsidRDefault="5126A60B" w:rsidP="008849E9">
            <w:pPr>
              <w:rPr>
                <w:rFonts w:eastAsia="Arial"/>
                <w:color w:val="2A2A2A"/>
              </w:rPr>
            </w:pPr>
            <w:r w:rsidRPr="5126A60B">
              <w:rPr>
                <w:rFonts w:eastAsia="Arial"/>
                <w:color w:val="2A2A2A"/>
              </w:rPr>
              <w:t xml:space="preserve">I en række tilfælde blandt offentlige myndigheder, er der forskel på de enheder, f.eks. it-afdelingen, der har den direkte økonomiske udgift og den afdeling, der reelt skal nyde fagligt godt af gevinsten i form af f.eks. hurtigere sagsbehandling. </w:t>
            </w:r>
          </w:p>
          <w:p w14:paraId="7849E5BE" w14:textId="0333F45F" w:rsidR="5126A60B" w:rsidRDefault="5126A60B" w:rsidP="008849E9">
            <w:pPr>
              <w:rPr>
                <w:rFonts w:eastAsia="Arial"/>
                <w:color w:val="2A2A2A"/>
              </w:rPr>
            </w:pPr>
            <w:r w:rsidRPr="5126A60B">
              <w:rPr>
                <w:rFonts w:eastAsia="Arial"/>
                <w:color w:val="2A2A2A"/>
              </w:rPr>
              <w:t xml:space="preserve">Rådgivning kan omfatte kortlægning og fordeling af nytteværdi og omkostninger ved gennemførelse af initiativer, der skal lede til en gevinst for organisationen. </w:t>
            </w:r>
          </w:p>
        </w:tc>
      </w:tr>
    </w:tbl>
    <w:p w14:paraId="1B7E2AF2" w14:textId="2D6B2758" w:rsidR="003D60A5" w:rsidRDefault="00995F7B" w:rsidP="00995F7B">
      <w:pPr>
        <w:pStyle w:val="Overskrift3"/>
        <w:numPr>
          <w:ilvl w:val="0"/>
          <w:numId w:val="0"/>
        </w:numPr>
        <w:rPr>
          <w:rFonts w:eastAsia="Calibri"/>
        </w:rPr>
      </w:pPr>
      <w:bookmarkStart w:id="9" w:name="_Toc178770258"/>
      <w:r>
        <w:rPr>
          <w:rFonts w:eastAsia="Calibri"/>
        </w:rPr>
        <w:lastRenderedPageBreak/>
        <w:t xml:space="preserve">2.2.3 </w:t>
      </w:r>
      <w:r w:rsidR="6D0111B8" w:rsidRPr="5126A60B">
        <w:rPr>
          <w:rFonts w:eastAsia="Calibri"/>
        </w:rPr>
        <w:t>Underområde: Opfølgning på business cases</w:t>
      </w:r>
      <w:bookmarkEnd w:id="9"/>
      <w:r w:rsidR="6D0111B8" w:rsidRPr="5126A60B">
        <w:rPr>
          <w:rFonts w:eastAsia="Calibri"/>
        </w:rPr>
        <w:t xml:space="preserve"> </w:t>
      </w:r>
    </w:p>
    <w:p w14:paraId="19E4D00F" w14:textId="77777777" w:rsidR="00995F7B" w:rsidRPr="00995F7B" w:rsidRDefault="00995F7B" w:rsidP="00995F7B">
      <w:pPr>
        <w:rPr>
          <w:rFonts w:eastAsia="Calibri"/>
        </w:rPr>
      </w:pPr>
    </w:p>
    <w:tbl>
      <w:tblPr>
        <w:tblW w:w="13734" w:type="dxa"/>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3"/>
        <w:gridCol w:w="3260"/>
        <w:gridCol w:w="7371"/>
      </w:tblGrid>
      <w:tr w:rsidR="5126A60B" w14:paraId="7B776A49" w14:textId="77777777" w:rsidTr="001C7B87">
        <w:trPr>
          <w:trHeight w:val="300"/>
        </w:trPr>
        <w:tc>
          <w:tcPr>
            <w:tcW w:w="3103" w:type="dxa"/>
            <w:tcBorders>
              <w:top w:val="single" w:sz="6" w:space="0" w:color="auto"/>
              <w:left w:val="single" w:sz="6" w:space="0" w:color="auto"/>
              <w:bottom w:val="single" w:sz="6" w:space="0" w:color="auto"/>
              <w:right w:val="single" w:sz="6" w:space="0" w:color="auto"/>
            </w:tcBorders>
            <w:tcMar>
              <w:left w:w="105" w:type="dxa"/>
              <w:right w:w="105" w:type="dxa"/>
            </w:tcMar>
          </w:tcPr>
          <w:p w14:paraId="285667C9" w14:textId="02CF8341" w:rsidR="5126A60B" w:rsidRPr="008849E9" w:rsidRDefault="5126A60B" w:rsidP="008849E9">
            <w:pPr>
              <w:rPr>
                <w:rFonts w:eastAsia="Arial"/>
                <w:b/>
                <w:bCs/>
              </w:rPr>
            </w:pPr>
            <w:r w:rsidRPr="008849E9">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41F848D3" w14:textId="572B81B4" w:rsidR="5126A60B" w:rsidRPr="008849E9" w:rsidRDefault="5126A60B" w:rsidP="008849E9">
            <w:pPr>
              <w:rPr>
                <w:rFonts w:eastAsia="Arial"/>
                <w:b/>
                <w:bCs/>
              </w:rPr>
            </w:pPr>
            <w:r w:rsidRPr="008849E9">
              <w:rPr>
                <w:rFonts w:eastAsia="Arial"/>
                <w:b/>
                <w:bCs/>
              </w:rPr>
              <w:t>Ydelser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714611A6" w14:textId="7C92B0E1" w:rsidR="5126A60B" w:rsidRPr="008849E9" w:rsidRDefault="5126A60B" w:rsidP="008849E9">
            <w:pPr>
              <w:rPr>
                <w:rFonts w:eastAsia="Arial"/>
                <w:b/>
                <w:bCs/>
              </w:rPr>
            </w:pPr>
            <w:r w:rsidRPr="008849E9">
              <w:rPr>
                <w:rFonts w:eastAsia="Arial"/>
                <w:b/>
                <w:bCs/>
              </w:rPr>
              <w:t>Eksempler på anvendelse af Delområdet</w:t>
            </w:r>
          </w:p>
        </w:tc>
      </w:tr>
      <w:tr w:rsidR="5126A60B" w14:paraId="549E0F41" w14:textId="77777777" w:rsidTr="001C7B87">
        <w:trPr>
          <w:trHeight w:val="300"/>
        </w:trPr>
        <w:tc>
          <w:tcPr>
            <w:tcW w:w="3103" w:type="dxa"/>
            <w:tcBorders>
              <w:top w:val="single" w:sz="6" w:space="0" w:color="auto"/>
              <w:left w:val="single" w:sz="6" w:space="0" w:color="auto"/>
              <w:bottom w:val="single" w:sz="6" w:space="0" w:color="auto"/>
              <w:right w:val="single" w:sz="6" w:space="0" w:color="auto"/>
            </w:tcBorders>
            <w:tcMar>
              <w:left w:w="105" w:type="dxa"/>
              <w:right w:w="105" w:type="dxa"/>
            </w:tcMar>
          </w:tcPr>
          <w:p w14:paraId="6D813CBD" w14:textId="5DD4200B" w:rsidR="5126A60B" w:rsidRPr="001D2C66" w:rsidRDefault="5126A60B" w:rsidP="00EA7DD9">
            <w:pPr>
              <w:pStyle w:val="Listeafsnit"/>
              <w:numPr>
                <w:ilvl w:val="0"/>
                <w:numId w:val="15"/>
              </w:numPr>
              <w:rPr>
                <w:rFonts w:eastAsia="Arial"/>
              </w:rPr>
            </w:pPr>
            <w:r w:rsidRPr="001D2C66">
              <w:rPr>
                <w:rFonts w:eastAsia="Arial"/>
              </w:rPr>
              <w:t>Opfølgning og efter-kalkulation af business cases.</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4AE40AED" w14:textId="11D9C693" w:rsidR="5126A60B" w:rsidRDefault="5126A60B" w:rsidP="008849E9">
            <w:pPr>
              <w:rPr>
                <w:rFonts w:eastAsia="Arial"/>
              </w:rPr>
            </w:pPr>
            <w:r w:rsidRPr="5126A60B">
              <w:rPr>
                <w:rFonts w:eastAsia="Arial"/>
              </w:rPr>
              <w:t>Rådgivning om og evt. udførelse af:</w:t>
            </w:r>
          </w:p>
          <w:p w14:paraId="24F4C677" w14:textId="2FC82A65" w:rsidR="5126A60B" w:rsidRPr="009104EB" w:rsidRDefault="5126A60B" w:rsidP="00EA7DD9">
            <w:pPr>
              <w:pStyle w:val="Listeafsnit"/>
              <w:numPr>
                <w:ilvl w:val="0"/>
                <w:numId w:val="11"/>
              </w:numPr>
              <w:rPr>
                <w:rFonts w:eastAsia="Arial"/>
              </w:rPr>
            </w:pPr>
            <w:r w:rsidRPr="009104EB">
              <w:rPr>
                <w:rFonts w:eastAsia="Arial"/>
              </w:rPr>
              <w:t>Gennemgang af forudsætninger samt faktiske omkostninger og gevinster.</w:t>
            </w:r>
          </w:p>
          <w:p w14:paraId="2DE15B63" w14:textId="3162B556" w:rsidR="5126A60B" w:rsidRPr="009104EB" w:rsidRDefault="5126A60B" w:rsidP="00EA7DD9">
            <w:pPr>
              <w:pStyle w:val="Listeafsnit"/>
              <w:numPr>
                <w:ilvl w:val="0"/>
                <w:numId w:val="11"/>
              </w:numPr>
              <w:rPr>
                <w:rFonts w:eastAsia="Arial"/>
              </w:rPr>
            </w:pPr>
            <w:r w:rsidRPr="009104EB">
              <w:rPr>
                <w:rFonts w:eastAsia="Arial"/>
              </w:rPr>
              <w:t>Identifikation og re-estimering af ikke-realiserede gevinster.</w:t>
            </w:r>
          </w:p>
          <w:p w14:paraId="7B845F9E" w14:textId="3C890759" w:rsidR="5126A60B" w:rsidRPr="009104EB" w:rsidRDefault="5126A60B" w:rsidP="00EA7DD9">
            <w:pPr>
              <w:pStyle w:val="Listeafsnit"/>
              <w:numPr>
                <w:ilvl w:val="0"/>
                <w:numId w:val="11"/>
              </w:numPr>
              <w:rPr>
                <w:rFonts w:eastAsia="Arial"/>
              </w:rPr>
            </w:pPr>
            <w:r w:rsidRPr="009104EB">
              <w:rPr>
                <w:rFonts w:eastAsia="Arial"/>
              </w:rPr>
              <w:lastRenderedPageBreak/>
              <w:t>Efterkalkulation af den oprindelige business case.</w:t>
            </w:r>
          </w:p>
          <w:p w14:paraId="4221C28C" w14:textId="45C12189" w:rsidR="5126A60B" w:rsidRPr="009104EB" w:rsidRDefault="5126A60B" w:rsidP="00EA7DD9">
            <w:pPr>
              <w:pStyle w:val="Listeafsnit"/>
              <w:numPr>
                <w:ilvl w:val="0"/>
                <w:numId w:val="11"/>
              </w:numPr>
              <w:rPr>
                <w:rFonts w:eastAsia="Arial"/>
              </w:rPr>
            </w:pPr>
            <w:r w:rsidRPr="009104EB">
              <w:rPr>
                <w:rFonts w:eastAsia="Arial"/>
              </w:rPr>
              <w:t>Udarbejdelse af status på gevinstrealisering samt af handlingsplaner til sikring af realiseringen.</w:t>
            </w:r>
          </w:p>
          <w:p w14:paraId="39093032" w14:textId="1A620062" w:rsidR="5126A60B" w:rsidRPr="009104EB" w:rsidRDefault="5126A60B" w:rsidP="00EA7DD9">
            <w:pPr>
              <w:pStyle w:val="Listeafsnit"/>
              <w:numPr>
                <w:ilvl w:val="0"/>
                <w:numId w:val="11"/>
              </w:numPr>
              <w:rPr>
                <w:rFonts w:eastAsia="Arial"/>
              </w:rPr>
            </w:pPr>
            <w:r w:rsidRPr="009104EB">
              <w:rPr>
                <w:rFonts w:eastAsia="Arial"/>
              </w:rPr>
              <w:t>Løbende opfølgning på handlingsplaner til sikring af realiseringen, herunder opfølgning på fremdrift, omkostninger og gevinstrealisering.</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76E23B61" w14:textId="7EFFEC39" w:rsidR="5126A60B" w:rsidRDefault="5126A60B" w:rsidP="008849E9">
            <w:pPr>
              <w:rPr>
                <w:rFonts w:eastAsia="Arial"/>
              </w:rPr>
            </w:pPr>
            <w:r w:rsidRPr="5126A60B">
              <w:rPr>
                <w:rFonts w:eastAsia="Arial"/>
              </w:rPr>
              <w:lastRenderedPageBreak/>
              <w:t>For at kunne vurdere og måle værdien af en Business Case, kan organisationen gennemføre en evaluering og efterberegning af denne. Ved at gennemføre en efterberegning og evaluering, kan organisationen på en struktureret måde få indblik i, hvorvidt de forventede gevinster faktisk er realiserede.</w:t>
            </w:r>
          </w:p>
          <w:p w14:paraId="341432AE" w14:textId="267810C2" w:rsidR="5126A60B" w:rsidRDefault="5126A60B" w:rsidP="008849E9">
            <w:pPr>
              <w:rPr>
                <w:rFonts w:eastAsia="Arial"/>
              </w:rPr>
            </w:pPr>
            <w:r w:rsidRPr="5126A60B">
              <w:rPr>
                <w:rFonts w:eastAsia="Arial"/>
              </w:rPr>
              <w:t xml:space="preserve">En gennemført gevinstrealiseringsindsats kan evalueres og dokumenteres. Dels for konkret at dokumentere, hvorvidt Business Casen holdt stik; har organisationen har hentet de effekter og gevinster, der var en forudsætning for Business Casen? Dels for at skabe læring tilbage i organisationen, så organisationen styrker sine evner til at arbejde strategisk med </w:t>
            </w:r>
            <w:r w:rsidRPr="5126A60B">
              <w:rPr>
                <w:rFonts w:eastAsia="Arial"/>
              </w:rPr>
              <w:lastRenderedPageBreak/>
              <w:t>Business Cases og gevinstrealisering.</w:t>
            </w:r>
            <w:r w:rsidR="004E04A1">
              <w:rPr>
                <w:rFonts w:eastAsia="Arial"/>
              </w:rPr>
              <w:t xml:space="preserve"> </w:t>
            </w:r>
            <w:r w:rsidRPr="5126A60B">
              <w:rPr>
                <w:rFonts w:eastAsia="Arial"/>
              </w:rPr>
              <w:t>Opfølgning og efterkalkulation af Business Cases kan omfatte:</w:t>
            </w:r>
          </w:p>
          <w:p w14:paraId="2F22302F" w14:textId="3FD5CB00" w:rsidR="5126A60B" w:rsidRPr="00B168D1" w:rsidRDefault="5126A60B" w:rsidP="00EA7DD9">
            <w:pPr>
              <w:pStyle w:val="Listeafsnit"/>
              <w:numPr>
                <w:ilvl w:val="0"/>
                <w:numId w:val="12"/>
              </w:numPr>
              <w:rPr>
                <w:rFonts w:eastAsia="Arial"/>
              </w:rPr>
            </w:pPr>
            <w:r w:rsidRPr="00B168D1">
              <w:rPr>
                <w:rFonts w:eastAsia="Arial"/>
              </w:rPr>
              <w:t>Analyse og afrapportering af, hvorvidt og i hvilket omfang, de forventede gevinster blev realiseret</w:t>
            </w:r>
          </w:p>
          <w:p w14:paraId="365B5D8B" w14:textId="2992D466" w:rsidR="5126A60B" w:rsidRPr="00B168D1" w:rsidRDefault="5126A60B" w:rsidP="00EA7DD9">
            <w:pPr>
              <w:pStyle w:val="Listeafsnit"/>
              <w:numPr>
                <w:ilvl w:val="0"/>
                <w:numId w:val="12"/>
              </w:numPr>
              <w:rPr>
                <w:rFonts w:eastAsia="Arial"/>
              </w:rPr>
            </w:pPr>
            <w:r w:rsidRPr="00B168D1">
              <w:rPr>
                <w:rFonts w:eastAsia="Arial"/>
              </w:rPr>
              <w:t xml:space="preserve">Efterkalkulation af de konkret realiserede gevinster og mål holdt op mod forventningerne. </w:t>
            </w:r>
          </w:p>
          <w:p w14:paraId="02042F83" w14:textId="5E13D5CD" w:rsidR="5126A60B" w:rsidRPr="00B168D1" w:rsidRDefault="5126A60B" w:rsidP="00EA7DD9">
            <w:pPr>
              <w:pStyle w:val="Listeafsnit"/>
              <w:numPr>
                <w:ilvl w:val="0"/>
                <w:numId w:val="12"/>
              </w:numPr>
              <w:rPr>
                <w:rFonts w:eastAsia="Arial"/>
              </w:rPr>
            </w:pPr>
            <w:r w:rsidRPr="00B168D1">
              <w:rPr>
                <w:rFonts w:eastAsia="Arial"/>
              </w:rPr>
              <w:t>Genvurdering af beregningsmodel og forudsætninger.</w:t>
            </w:r>
          </w:p>
          <w:p w14:paraId="20CBD37B" w14:textId="3C963854" w:rsidR="5126A60B" w:rsidRPr="00B168D1" w:rsidRDefault="5126A60B" w:rsidP="00EA7DD9">
            <w:pPr>
              <w:pStyle w:val="Listeafsnit"/>
              <w:numPr>
                <w:ilvl w:val="0"/>
                <w:numId w:val="12"/>
              </w:numPr>
              <w:rPr>
                <w:rFonts w:eastAsia="Arial"/>
              </w:rPr>
            </w:pPr>
            <w:r w:rsidRPr="00B168D1">
              <w:rPr>
                <w:rFonts w:eastAsia="Arial"/>
              </w:rPr>
              <w:t>Vurdering af effekt af gevinstrealiseringsinitiativerne.</w:t>
            </w:r>
          </w:p>
          <w:p w14:paraId="2F1D1EBE" w14:textId="3F588EE8" w:rsidR="5126A60B" w:rsidRPr="00B168D1" w:rsidRDefault="5126A60B" w:rsidP="00EA7DD9">
            <w:pPr>
              <w:pStyle w:val="Listeafsnit"/>
              <w:numPr>
                <w:ilvl w:val="0"/>
                <w:numId w:val="12"/>
              </w:numPr>
              <w:rPr>
                <w:rFonts w:eastAsia="Arial"/>
              </w:rPr>
            </w:pPr>
            <w:r w:rsidRPr="00B168D1">
              <w:rPr>
                <w:rFonts w:eastAsia="Arial"/>
              </w:rPr>
              <w:t xml:space="preserve">Udarbejdelse af evalueringsrapport og konklusioner baseret på empiri (hvad siger data/tallene) og </w:t>
            </w:r>
          </w:p>
          <w:p w14:paraId="1BF51338" w14:textId="7BA75C17" w:rsidR="5126A60B" w:rsidRPr="00B168D1" w:rsidRDefault="5126A60B" w:rsidP="00EA7DD9">
            <w:pPr>
              <w:pStyle w:val="Listeafsnit"/>
              <w:numPr>
                <w:ilvl w:val="0"/>
                <w:numId w:val="12"/>
              </w:numPr>
              <w:rPr>
                <w:rFonts w:eastAsia="Arial"/>
              </w:rPr>
            </w:pPr>
            <w:r w:rsidRPr="00B168D1">
              <w:rPr>
                <w:rFonts w:eastAsia="Arial"/>
              </w:rPr>
              <w:t>Anbefalinger til yderligere og fremtidige måder at arbejde strategisk med Business Cases og gevinstrealisering</w:t>
            </w:r>
            <w:r w:rsidR="547E7A73" w:rsidRPr="00B168D1">
              <w:rPr>
                <w:rFonts w:eastAsia="Arial"/>
              </w:rPr>
              <w:t>.</w:t>
            </w:r>
          </w:p>
        </w:tc>
      </w:tr>
    </w:tbl>
    <w:p w14:paraId="68F25C05" w14:textId="4267CA6A" w:rsidR="003D60A5" w:rsidRDefault="003D60A5" w:rsidP="5126A60B">
      <w:pPr>
        <w:spacing w:after="160" w:line="259" w:lineRule="auto"/>
        <w:jc w:val="both"/>
        <w:rPr>
          <w:rFonts w:ascii="Arial" w:eastAsia="Arial" w:hAnsi="Arial" w:cs="Arial"/>
          <w:color w:val="2A2A2A"/>
          <w:sz w:val="20"/>
        </w:rPr>
      </w:pPr>
    </w:p>
    <w:p w14:paraId="2D5FAC55" w14:textId="77777777" w:rsidR="00995F7B" w:rsidRDefault="00995F7B">
      <w:pPr>
        <w:tabs>
          <w:tab w:val="clear" w:pos="454"/>
        </w:tabs>
        <w:spacing w:after="0" w:line="240" w:lineRule="auto"/>
        <w:rPr>
          <w:rFonts w:asciiTheme="majorHAnsi" w:eastAsia="Calibri" w:hAnsiTheme="majorHAnsi"/>
          <w:b/>
          <w:sz w:val="30"/>
        </w:rPr>
      </w:pPr>
      <w:r>
        <w:rPr>
          <w:rFonts w:eastAsia="Calibri"/>
        </w:rPr>
        <w:br w:type="page"/>
      </w:r>
    </w:p>
    <w:p w14:paraId="7BCBE0DF" w14:textId="1EC7B02E" w:rsidR="003D60A5" w:rsidRPr="00570649" w:rsidRDefault="1947ACF6" w:rsidP="00995F7B">
      <w:pPr>
        <w:pStyle w:val="Overskrift2"/>
        <w:numPr>
          <w:ilvl w:val="1"/>
          <w:numId w:val="312"/>
        </w:numPr>
        <w:rPr>
          <w:rFonts w:eastAsia="Calibri"/>
        </w:rPr>
      </w:pPr>
      <w:bookmarkStart w:id="10" w:name="_Toc178770259"/>
      <w:r w:rsidRPr="00570649">
        <w:rPr>
          <w:rFonts w:eastAsia="Calibri"/>
        </w:rPr>
        <w:lastRenderedPageBreak/>
        <w:t>Ydelsesområde 3: It-udbud</w:t>
      </w:r>
      <w:bookmarkEnd w:id="10"/>
    </w:p>
    <w:p w14:paraId="2924272E" w14:textId="77777777" w:rsidR="00995F7B" w:rsidRDefault="00995F7B" w:rsidP="008849E9">
      <w:pPr>
        <w:rPr>
          <w:rFonts w:eastAsia="Arial"/>
        </w:rPr>
      </w:pPr>
    </w:p>
    <w:p w14:paraId="4FDE248D" w14:textId="26D088FD" w:rsidR="003D60A5" w:rsidRDefault="1947ACF6" w:rsidP="008849E9">
      <w:pPr>
        <w:rPr>
          <w:rFonts w:eastAsia="Arial"/>
        </w:rPr>
      </w:pPr>
      <w:r w:rsidRPr="5126A60B">
        <w:rPr>
          <w:rFonts w:eastAsia="Arial"/>
        </w:rPr>
        <w:t>Generel indledning til It-udbud:</w:t>
      </w:r>
    </w:p>
    <w:p w14:paraId="162D0C52" w14:textId="6DFCC328" w:rsidR="003D60A5" w:rsidRDefault="1947ACF6" w:rsidP="008849E9">
      <w:pPr>
        <w:rPr>
          <w:rFonts w:eastAsia="Arial"/>
        </w:rPr>
      </w:pPr>
      <w:r w:rsidRPr="5126A60B">
        <w:rPr>
          <w:rFonts w:eastAsia="Arial"/>
        </w:rPr>
        <w:t>Offentlige myndigheder udbyder eller genudbyder med jævne mellemrum deres indkøb, eksempelvis deres it-systemer og it-ydelser. Planlægning og gennemførelse af udbud for de udbudspligtige it-systemer og it-ydelser er derfor løbende tilbagevendende opgaver.</w:t>
      </w:r>
    </w:p>
    <w:p w14:paraId="047FEA15" w14:textId="68FC40FA" w:rsidR="003D60A5" w:rsidRDefault="1947ACF6" w:rsidP="008849E9">
      <w:pPr>
        <w:rPr>
          <w:rFonts w:eastAsia="Arial"/>
        </w:rPr>
      </w:pPr>
      <w:r w:rsidRPr="5126A60B">
        <w:rPr>
          <w:rFonts w:eastAsia="Arial"/>
        </w:rPr>
        <w:t xml:space="preserve">Det bemærkes, at </w:t>
      </w:r>
      <w:r w:rsidR="004F7949">
        <w:rPr>
          <w:rFonts w:eastAsia="Arial"/>
        </w:rPr>
        <w:t>kunder</w:t>
      </w:r>
      <w:r w:rsidRPr="5126A60B">
        <w:rPr>
          <w:rFonts w:eastAsia="Arial"/>
        </w:rPr>
        <w:t xml:space="preserve"> omfattet af ”Kammeradvokataftalen” mellem Finansministeriet og Kammeradvokaten ifølge ”Kammeradvokataftalen” skal benytte Kammeradvokaten til køb af juridiske tjenesteydelser i overensstemmelse med aftalens indhold, herunder blandt andet i forhold til køb af udbudsydelser. Ved tvivlstilfælde om et forhold er omfattet af ”Kammeradvokataftalen” kan Moderniseringsstyrelsen kontaktes.</w:t>
      </w:r>
    </w:p>
    <w:p w14:paraId="1618CEAE" w14:textId="502CC341" w:rsidR="003D60A5" w:rsidRPr="00276E5F" w:rsidRDefault="1947ACF6" w:rsidP="00995F7B">
      <w:pPr>
        <w:pStyle w:val="Overskrift3"/>
        <w:numPr>
          <w:ilvl w:val="2"/>
          <w:numId w:val="312"/>
        </w:numPr>
        <w:rPr>
          <w:rFonts w:eastAsia="Calibri"/>
        </w:rPr>
      </w:pPr>
      <w:bookmarkStart w:id="11" w:name="_Toc178770260"/>
      <w:r w:rsidRPr="00276E5F">
        <w:rPr>
          <w:rFonts w:eastAsia="Calibri"/>
        </w:rPr>
        <w:t>Underområde: Forberedelse af udbud</w:t>
      </w:r>
      <w:bookmarkEnd w:id="11"/>
      <w:r w:rsidR="00995F7B">
        <w:rPr>
          <w:rFonts w:eastAsia="Calibri"/>
        </w:rPr>
        <w:br/>
      </w:r>
    </w:p>
    <w:tbl>
      <w:tblPr>
        <w:tblW w:w="13749"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8"/>
        <w:gridCol w:w="3260"/>
        <w:gridCol w:w="7371"/>
      </w:tblGrid>
      <w:tr w:rsidR="5126A60B" w14:paraId="6428552D" w14:textId="77777777" w:rsidTr="001C7B87">
        <w:trPr>
          <w:trHeight w:val="300"/>
        </w:trPr>
        <w:tc>
          <w:tcPr>
            <w:tcW w:w="3118" w:type="dxa"/>
            <w:tcBorders>
              <w:top w:val="single" w:sz="6" w:space="0" w:color="auto"/>
              <w:left w:val="single" w:sz="6" w:space="0" w:color="auto"/>
              <w:bottom w:val="single" w:sz="6" w:space="0" w:color="auto"/>
              <w:right w:val="single" w:sz="6" w:space="0" w:color="auto"/>
            </w:tcBorders>
            <w:tcMar>
              <w:left w:w="105" w:type="dxa"/>
              <w:right w:w="105" w:type="dxa"/>
            </w:tcMar>
          </w:tcPr>
          <w:p w14:paraId="3F56D223" w14:textId="0D398C9F" w:rsidR="5126A60B" w:rsidRPr="008849E9" w:rsidRDefault="5126A60B" w:rsidP="008849E9">
            <w:pPr>
              <w:rPr>
                <w:rFonts w:eastAsia="Arial"/>
                <w:b/>
                <w:bCs/>
              </w:rPr>
            </w:pPr>
            <w:r w:rsidRPr="008849E9">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2CBF7202" w14:textId="6A4A74A8" w:rsidR="5126A60B" w:rsidRPr="008849E9" w:rsidRDefault="5126A60B" w:rsidP="008849E9">
            <w:pPr>
              <w:rPr>
                <w:rFonts w:eastAsia="Arial"/>
                <w:b/>
                <w:bCs/>
              </w:rPr>
            </w:pPr>
            <w:r w:rsidRPr="008849E9">
              <w:rPr>
                <w:rFonts w:eastAsia="Arial"/>
                <w:b/>
                <w:bCs/>
              </w:rPr>
              <w:t>Ydelser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4C2090D7" w14:textId="3A7F4B26" w:rsidR="5126A60B" w:rsidRPr="008849E9" w:rsidRDefault="5126A60B" w:rsidP="008849E9">
            <w:pPr>
              <w:rPr>
                <w:rFonts w:eastAsia="Arial"/>
                <w:b/>
                <w:bCs/>
              </w:rPr>
            </w:pPr>
            <w:r w:rsidRPr="008849E9">
              <w:rPr>
                <w:rFonts w:eastAsia="Arial"/>
                <w:b/>
                <w:bCs/>
              </w:rPr>
              <w:t>Eksempler på anvendelse af Delområdet</w:t>
            </w:r>
          </w:p>
        </w:tc>
      </w:tr>
      <w:tr w:rsidR="5126A60B" w14:paraId="450C53D8" w14:textId="77777777" w:rsidTr="001C7B87">
        <w:trPr>
          <w:trHeight w:val="300"/>
        </w:trPr>
        <w:tc>
          <w:tcPr>
            <w:tcW w:w="3118" w:type="dxa"/>
            <w:tcBorders>
              <w:top w:val="single" w:sz="6" w:space="0" w:color="auto"/>
              <w:left w:val="single" w:sz="6" w:space="0" w:color="auto"/>
              <w:bottom w:val="single" w:sz="6" w:space="0" w:color="auto"/>
              <w:right w:val="single" w:sz="6" w:space="0" w:color="auto"/>
            </w:tcBorders>
            <w:tcMar>
              <w:left w:w="105" w:type="dxa"/>
              <w:right w:w="105" w:type="dxa"/>
            </w:tcMar>
          </w:tcPr>
          <w:p w14:paraId="497C5B04" w14:textId="044D07FD" w:rsidR="5126A60B" w:rsidRDefault="5126A60B" w:rsidP="008849E9">
            <w:pPr>
              <w:rPr>
                <w:rFonts w:eastAsia="Arial"/>
              </w:rPr>
            </w:pPr>
            <w:r w:rsidRPr="5126A60B">
              <w:rPr>
                <w:rFonts w:eastAsia="Arial"/>
              </w:rPr>
              <w:t>Planlægning og klargøring af udbud efter gældende lovgivning.</w:t>
            </w:r>
          </w:p>
          <w:p w14:paraId="5998D2F8" w14:textId="18D0C5E4" w:rsidR="5126A60B" w:rsidRDefault="5126A60B" w:rsidP="008849E9">
            <w:pPr>
              <w:rPr>
                <w:rFonts w:eastAsia="Arial"/>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008227D7" w14:textId="7753A5A5" w:rsidR="5126A60B" w:rsidRDefault="5126A60B" w:rsidP="008849E9">
            <w:pPr>
              <w:rPr>
                <w:rFonts w:eastAsia="Arial"/>
              </w:rPr>
            </w:pPr>
            <w:r w:rsidRPr="5126A60B">
              <w:rPr>
                <w:rFonts w:eastAsia="Arial"/>
              </w:rPr>
              <w:t>Rådgivning om og evt. udførelse af:</w:t>
            </w:r>
          </w:p>
          <w:p w14:paraId="6C71B956" w14:textId="720BB689" w:rsidR="5126A60B" w:rsidRPr="00276E5F" w:rsidRDefault="5126A60B" w:rsidP="00EA7DD9">
            <w:pPr>
              <w:pStyle w:val="Listeafsnit"/>
              <w:numPr>
                <w:ilvl w:val="0"/>
                <w:numId w:val="16"/>
              </w:numPr>
              <w:rPr>
                <w:rFonts w:eastAsia="Arial"/>
              </w:rPr>
            </w:pPr>
            <w:r w:rsidRPr="00276E5F">
              <w:rPr>
                <w:rFonts w:eastAsia="Arial"/>
              </w:rPr>
              <w:t xml:space="preserve">Gennemførelse af foranalyse til fastlæggelse af de overordnede rammer for et eller flere konkrete udbud. </w:t>
            </w:r>
          </w:p>
          <w:p w14:paraId="598FAC66" w14:textId="143F41BD" w:rsidR="5126A60B" w:rsidRPr="00276E5F" w:rsidRDefault="5126A60B" w:rsidP="00EA7DD9">
            <w:pPr>
              <w:pStyle w:val="Listeafsnit"/>
              <w:numPr>
                <w:ilvl w:val="0"/>
                <w:numId w:val="16"/>
              </w:numPr>
              <w:rPr>
                <w:rFonts w:eastAsia="Arial"/>
              </w:rPr>
            </w:pPr>
            <w:r w:rsidRPr="00276E5F">
              <w:rPr>
                <w:rFonts w:eastAsia="Arial"/>
              </w:rPr>
              <w:t>Planlægning af udbud.</w:t>
            </w:r>
          </w:p>
          <w:p w14:paraId="7A2D04F4" w14:textId="17F8332D" w:rsidR="5126A60B" w:rsidRDefault="5126A60B" w:rsidP="008849E9">
            <w:pPr>
              <w:rPr>
                <w:rFonts w:eastAsia="Arial"/>
              </w:rPr>
            </w:pP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472308AA" w14:textId="6C8DDF3C" w:rsidR="5126A60B" w:rsidRDefault="5126A60B" w:rsidP="008849E9">
            <w:pPr>
              <w:rPr>
                <w:rFonts w:eastAsia="Arial"/>
              </w:rPr>
            </w:pPr>
            <w:r w:rsidRPr="5126A60B">
              <w:rPr>
                <w:rFonts w:eastAsia="Arial"/>
              </w:rPr>
              <w:t xml:space="preserve">Det gælder som udgangspunkt, at alle offentlige myndigheder og offentligretlige organisationer er omfattet af Lov nr. 1564 af 15/12/2015 - Udbudsloven, med efterfølgende ændringer og bekendtgørelser. Loven skal sikre ligebehandling, transparens og troværdighed, så der ikke hersker tvivl om, at en it-anskaffelse sker objektivt og retfærdigt. </w:t>
            </w:r>
            <w:r w:rsidR="00561DC0">
              <w:rPr>
                <w:rFonts w:eastAsia="Arial"/>
              </w:rPr>
              <w:t xml:space="preserve"> </w:t>
            </w:r>
            <w:r w:rsidRPr="5126A60B">
              <w:rPr>
                <w:rFonts w:eastAsia="Arial"/>
              </w:rPr>
              <w:t xml:space="preserve">Under Udbudsloven er der flere forskellige måder at gennemfører it-anskaffelser på, afhængigt af opgaven, målet samt hvilken værdi den forestående anskaffelse forventes at andrage. I Udbudsloven gælder f.eks. en “tærskelværdi”. Tærskelværdien har stor betydning for, om der formelt er krav om et udbud eller ej. </w:t>
            </w:r>
          </w:p>
          <w:p w14:paraId="51506CB0" w14:textId="1EA07F0D" w:rsidR="5126A60B" w:rsidRDefault="5126A60B" w:rsidP="008849E9">
            <w:pPr>
              <w:rPr>
                <w:rFonts w:eastAsia="Arial"/>
              </w:rPr>
            </w:pPr>
            <w:r w:rsidRPr="5126A60B">
              <w:rPr>
                <w:rFonts w:eastAsia="Arial"/>
              </w:rPr>
              <w:t>Rådgivning om it-anskaffelser og udbud bør have til formål at:</w:t>
            </w:r>
          </w:p>
          <w:p w14:paraId="6BA64ED8" w14:textId="37D7406A" w:rsidR="5126A60B" w:rsidRPr="00927E86" w:rsidRDefault="5126A60B" w:rsidP="00EA7DD9">
            <w:pPr>
              <w:pStyle w:val="Listeafsnit"/>
              <w:numPr>
                <w:ilvl w:val="0"/>
                <w:numId w:val="17"/>
              </w:numPr>
              <w:rPr>
                <w:rFonts w:eastAsia="Arial"/>
              </w:rPr>
            </w:pPr>
            <w:r w:rsidRPr="00927E86">
              <w:rPr>
                <w:rFonts w:eastAsia="Arial"/>
              </w:rPr>
              <w:t xml:space="preserve">Sikre, at </w:t>
            </w:r>
            <w:r w:rsidR="00A44DFF">
              <w:rPr>
                <w:rFonts w:eastAsia="Arial"/>
              </w:rPr>
              <w:t>kunden</w:t>
            </w:r>
            <w:r w:rsidRPr="00927E86">
              <w:rPr>
                <w:rFonts w:eastAsia="Arial"/>
              </w:rPr>
              <w:t xml:space="preserve"> vælger den bedste mulige udbudsform, i forhold til den foranstående opgave.</w:t>
            </w:r>
          </w:p>
          <w:p w14:paraId="1733C293" w14:textId="73335803" w:rsidR="5126A60B" w:rsidRPr="00927E86" w:rsidRDefault="5126A60B" w:rsidP="00EA7DD9">
            <w:pPr>
              <w:pStyle w:val="Listeafsnit"/>
              <w:numPr>
                <w:ilvl w:val="0"/>
                <w:numId w:val="17"/>
              </w:numPr>
              <w:rPr>
                <w:rFonts w:eastAsia="Arial"/>
              </w:rPr>
            </w:pPr>
            <w:r w:rsidRPr="00927E86">
              <w:rPr>
                <w:rFonts w:eastAsia="Arial"/>
              </w:rPr>
              <w:lastRenderedPageBreak/>
              <w:t>Kunden forstår vilkårene for gennemførelse af udbuddet og kan træffe kvalificerede valg.</w:t>
            </w:r>
          </w:p>
          <w:p w14:paraId="0C3BC693" w14:textId="6D023FDB" w:rsidR="5126A60B" w:rsidRPr="00927E86" w:rsidRDefault="5126A60B" w:rsidP="00EA7DD9">
            <w:pPr>
              <w:pStyle w:val="Listeafsnit"/>
              <w:numPr>
                <w:ilvl w:val="0"/>
                <w:numId w:val="17"/>
              </w:numPr>
              <w:rPr>
                <w:rFonts w:eastAsia="Arial"/>
              </w:rPr>
            </w:pPr>
            <w:r w:rsidRPr="00927E86">
              <w:rPr>
                <w:rFonts w:eastAsia="Arial"/>
              </w:rPr>
              <w:t>Kunden kan udarbejde en udbudsplan, der afspejler det konkrete behov.</w:t>
            </w:r>
          </w:p>
          <w:p w14:paraId="50F770DB" w14:textId="066F21EF" w:rsidR="5126A60B" w:rsidRPr="00927E86" w:rsidRDefault="5126A60B" w:rsidP="00EA7DD9">
            <w:pPr>
              <w:pStyle w:val="Listeafsnit"/>
              <w:numPr>
                <w:ilvl w:val="0"/>
                <w:numId w:val="17"/>
              </w:numPr>
              <w:rPr>
                <w:rFonts w:eastAsia="Arial"/>
              </w:rPr>
            </w:pPr>
            <w:r w:rsidRPr="00927E86">
              <w:rPr>
                <w:rFonts w:eastAsia="Arial"/>
              </w:rPr>
              <w:t xml:space="preserve">Kunden forstår risici forbundet med udbuddet, og kan træffe beslutninger om gennemførelse af udbuddet herefter. </w:t>
            </w:r>
          </w:p>
          <w:p w14:paraId="5306440E" w14:textId="58E200F0" w:rsidR="5126A60B" w:rsidRPr="00927E86" w:rsidRDefault="5126A60B" w:rsidP="00EA7DD9">
            <w:pPr>
              <w:pStyle w:val="Listeafsnit"/>
              <w:numPr>
                <w:ilvl w:val="0"/>
                <w:numId w:val="17"/>
              </w:numPr>
              <w:rPr>
                <w:rFonts w:eastAsia="Arial"/>
              </w:rPr>
            </w:pPr>
            <w:r w:rsidRPr="00927E86">
              <w:rPr>
                <w:rFonts w:eastAsia="Arial"/>
              </w:rPr>
              <w:t xml:space="preserve">Afdække hvorvidt der findes interne eller eksterne regler for udbud, i </w:t>
            </w:r>
            <w:r w:rsidR="00A44DFF">
              <w:rPr>
                <w:rFonts w:eastAsia="Arial"/>
              </w:rPr>
              <w:t>kunden</w:t>
            </w:r>
            <w:r w:rsidRPr="00927E86">
              <w:rPr>
                <w:rFonts w:eastAsia="Arial"/>
              </w:rPr>
              <w:t>s organisation, der påvirker udbudsformen, og inddrage det i planlægningen</w:t>
            </w:r>
          </w:p>
          <w:p w14:paraId="00C12324" w14:textId="2A49888C" w:rsidR="5126A60B" w:rsidRDefault="5126A60B" w:rsidP="008849E9">
            <w:pPr>
              <w:rPr>
                <w:rFonts w:eastAsia="Arial"/>
                <w:color w:val="2A2A2A"/>
              </w:rPr>
            </w:pPr>
          </w:p>
          <w:p w14:paraId="7A751892" w14:textId="09F0FBAF" w:rsidR="5126A60B" w:rsidRDefault="5126A60B" w:rsidP="008849E9">
            <w:pPr>
              <w:rPr>
                <w:rFonts w:eastAsia="Arial"/>
                <w:color w:val="2A2A2A"/>
              </w:rPr>
            </w:pPr>
            <w:r w:rsidRPr="5126A60B">
              <w:rPr>
                <w:rFonts w:eastAsia="Arial"/>
                <w:color w:val="2A2A2A"/>
              </w:rPr>
              <w:t>Rådgivningen bør lede hen til en plan for udbud af it-anskaffelsen, der står mål med det ønskede produkt. Kunderne kan ofte have flere mulige veje at gå ift. udbudsform. Rådgivningen bør sikre, at der er tilstrækkelig forståelse for, hvad der skal anskaffes, og hvordan man når hen til målet. Rådgivningen bør starte med, at konsulenten får tilstrækkelig forretningsmæssig indsigt i kundens behov, til at kunne yde kvalificeret rådgivning.</w:t>
            </w:r>
          </w:p>
          <w:p w14:paraId="3313679D" w14:textId="4C664DA0" w:rsidR="5126A60B" w:rsidRDefault="5126A60B" w:rsidP="008849E9">
            <w:pPr>
              <w:rPr>
                <w:rFonts w:eastAsia="Arial"/>
                <w:color w:val="2A2A2A"/>
              </w:rPr>
            </w:pPr>
            <w:r w:rsidRPr="5126A60B">
              <w:rPr>
                <w:rFonts w:eastAsia="Arial"/>
                <w:color w:val="2A2A2A"/>
              </w:rPr>
              <w:t>Rådgivningen kan omfatte f. eks:</w:t>
            </w:r>
          </w:p>
          <w:p w14:paraId="4671D339" w14:textId="22F61BB7" w:rsidR="5126A60B" w:rsidRPr="00927E86" w:rsidRDefault="5126A60B" w:rsidP="00EA7DD9">
            <w:pPr>
              <w:pStyle w:val="Listeafsnit"/>
              <w:numPr>
                <w:ilvl w:val="0"/>
                <w:numId w:val="18"/>
              </w:numPr>
              <w:rPr>
                <w:rFonts w:eastAsia="Arial"/>
              </w:rPr>
            </w:pPr>
            <w:r w:rsidRPr="00927E86">
              <w:rPr>
                <w:rFonts w:eastAsia="Arial"/>
              </w:rPr>
              <w:t>Foranalyse af de forretningsmæssige behov.</w:t>
            </w:r>
          </w:p>
          <w:p w14:paraId="28DB773D" w14:textId="7C46345F" w:rsidR="5126A60B" w:rsidRPr="00927E86" w:rsidRDefault="5126A60B" w:rsidP="00EA7DD9">
            <w:pPr>
              <w:pStyle w:val="Listeafsnit"/>
              <w:numPr>
                <w:ilvl w:val="0"/>
                <w:numId w:val="18"/>
              </w:numPr>
              <w:rPr>
                <w:rFonts w:eastAsia="Arial"/>
              </w:rPr>
            </w:pPr>
            <w:r w:rsidRPr="00927E86">
              <w:rPr>
                <w:rFonts w:eastAsia="Arial"/>
              </w:rPr>
              <w:t>Afklaring af formelle krav omkring udbuddet, herunder om der optræder krav uden for organisationen, der påvirker udbuddet f.eks. krav i ændret lovgivning.</w:t>
            </w:r>
          </w:p>
          <w:p w14:paraId="12396B9B" w14:textId="487D4DFE" w:rsidR="5126A60B" w:rsidRPr="00927E86" w:rsidRDefault="5126A60B" w:rsidP="00EA7DD9">
            <w:pPr>
              <w:pStyle w:val="Listeafsnit"/>
              <w:numPr>
                <w:ilvl w:val="0"/>
                <w:numId w:val="18"/>
              </w:numPr>
              <w:rPr>
                <w:rFonts w:eastAsia="Arial"/>
              </w:rPr>
            </w:pPr>
            <w:r w:rsidRPr="00927E86">
              <w:rPr>
                <w:rFonts w:eastAsia="Arial"/>
              </w:rPr>
              <w:t>Udarbejdelse af Business Case.</w:t>
            </w:r>
          </w:p>
          <w:p w14:paraId="5D86633E" w14:textId="7E3C0541" w:rsidR="5126A60B" w:rsidRPr="00927E86" w:rsidRDefault="5126A60B" w:rsidP="00EA7DD9">
            <w:pPr>
              <w:pStyle w:val="Listeafsnit"/>
              <w:numPr>
                <w:ilvl w:val="0"/>
                <w:numId w:val="18"/>
              </w:numPr>
              <w:rPr>
                <w:rFonts w:eastAsia="Arial"/>
              </w:rPr>
            </w:pPr>
            <w:r w:rsidRPr="00927E86">
              <w:rPr>
                <w:rFonts w:eastAsia="Arial"/>
              </w:rPr>
              <w:t>Udarbejdelse af interessentoverblik og afklaring af udbudsprojektorganisering.</w:t>
            </w:r>
          </w:p>
          <w:p w14:paraId="46C6A4DB" w14:textId="3C03E81F" w:rsidR="5126A60B" w:rsidRPr="00927E86" w:rsidRDefault="5126A60B" w:rsidP="00EA7DD9">
            <w:pPr>
              <w:pStyle w:val="Listeafsnit"/>
              <w:numPr>
                <w:ilvl w:val="0"/>
                <w:numId w:val="18"/>
              </w:numPr>
              <w:rPr>
                <w:rFonts w:eastAsia="Arial"/>
              </w:rPr>
            </w:pPr>
            <w:r w:rsidRPr="00927E86">
              <w:rPr>
                <w:rFonts w:eastAsia="Arial"/>
              </w:rPr>
              <w:t>Udarbejdelse af proces for beslutningsgange og ansvarsfordeling.</w:t>
            </w:r>
          </w:p>
          <w:p w14:paraId="79BCFC43" w14:textId="087055A3" w:rsidR="5126A60B" w:rsidRPr="00927E86" w:rsidRDefault="5126A60B" w:rsidP="00EA7DD9">
            <w:pPr>
              <w:pStyle w:val="Listeafsnit"/>
              <w:numPr>
                <w:ilvl w:val="0"/>
                <w:numId w:val="18"/>
              </w:numPr>
              <w:rPr>
                <w:rFonts w:eastAsia="Arial"/>
              </w:rPr>
            </w:pPr>
            <w:r w:rsidRPr="00927E86">
              <w:rPr>
                <w:rFonts w:eastAsia="Arial"/>
              </w:rPr>
              <w:t>Indledende afdækning af udbudsformer.</w:t>
            </w:r>
          </w:p>
          <w:p w14:paraId="58162B6B" w14:textId="5E0C8CB6" w:rsidR="5126A60B" w:rsidRPr="00927E86" w:rsidRDefault="5126A60B" w:rsidP="00EA7DD9">
            <w:pPr>
              <w:pStyle w:val="Listeafsnit"/>
              <w:numPr>
                <w:ilvl w:val="0"/>
                <w:numId w:val="18"/>
              </w:numPr>
              <w:rPr>
                <w:rFonts w:eastAsia="Arial"/>
              </w:rPr>
            </w:pPr>
            <w:r w:rsidRPr="00927E86">
              <w:rPr>
                <w:rFonts w:eastAsia="Arial"/>
              </w:rPr>
              <w:t>Udarbejdelse af en udbuds- og aktivitetsplan.</w:t>
            </w:r>
          </w:p>
          <w:p w14:paraId="77ECC8A9" w14:textId="3E335575" w:rsidR="5126A60B" w:rsidRPr="00927E86" w:rsidRDefault="5126A60B" w:rsidP="00EA7DD9">
            <w:pPr>
              <w:pStyle w:val="Listeafsnit"/>
              <w:numPr>
                <w:ilvl w:val="0"/>
                <w:numId w:val="18"/>
              </w:numPr>
              <w:rPr>
                <w:rFonts w:eastAsia="Arial"/>
              </w:rPr>
            </w:pPr>
            <w:r w:rsidRPr="00927E86">
              <w:rPr>
                <w:rFonts w:eastAsia="Arial"/>
              </w:rPr>
              <w:t xml:space="preserve">Udarbejdelse af risikovurdering. </w:t>
            </w:r>
          </w:p>
          <w:p w14:paraId="3572169B" w14:textId="00BABE2B" w:rsidR="5126A60B" w:rsidRPr="007D7DFD" w:rsidRDefault="5126A60B" w:rsidP="00EA7DD9">
            <w:pPr>
              <w:pStyle w:val="Listeafsnit"/>
              <w:numPr>
                <w:ilvl w:val="0"/>
                <w:numId w:val="18"/>
              </w:numPr>
              <w:rPr>
                <w:rFonts w:eastAsia="Arial"/>
              </w:rPr>
            </w:pPr>
            <w:r w:rsidRPr="00927E86">
              <w:rPr>
                <w:rFonts w:eastAsia="Arial"/>
              </w:rPr>
              <w:lastRenderedPageBreak/>
              <w:t>...</w:t>
            </w:r>
          </w:p>
        </w:tc>
      </w:tr>
      <w:tr w:rsidR="5126A60B" w14:paraId="48FD9CD4" w14:textId="77777777" w:rsidTr="001C7B87">
        <w:trPr>
          <w:trHeight w:val="300"/>
        </w:trPr>
        <w:tc>
          <w:tcPr>
            <w:tcW w:w="3118" w:type="dxa"/>
            <w:tcBorders>
              <w:top w:val="single" w:sz="6" w:space="0" w:color="auto"/>
              <w:left w:val="single" w:sz="6" w:space="0" w:color="auto"/>
              <w:bottom w:val="single" w:sz="6" w:space="0" w:color="auto"/>
              <w:right w:val="single" w:sz="6" w:space="0" w:color="auto"/>
            </w:tcBorders>
            <w:tcMar>
              <w:left w:w="105" w:type="dxa"/>
              <w:right w:w="105" w:type="dxa"/>
            </w:tcMar>
          </w:tcPr>
          <w:p w14:paraId="7E1D96F0" w14:textId="1625043A" w:rsidR="5126A60B" w:rsidRPr="00927E86" w:rsidRDefault="5126A60B" w:rsidP="00EA7DD9">
            <w:pPr>
              <w:pStyle w:val="Listeafsnit"/>
              <w:numPr>
                <w:ilvl w:val="0"/>
                <w:numId w:val="18"/>
              </w:numPr>
              <w:rPr>
                <w:rFonts w:eastAsia="Arial"/>
              </w:rPr>
            </w:pPr>
            <w:r w:rsidRPr="00927E86">
              <w:rPr>
                <w:rFonts w:eastAsia="Arial"/>
              </w:rPr>
              <w:lastRenderedPageBreak/>
              <w:t>Den aktuelle markedssituation.</w:t>
            </w:r>
          </w:p>
          <w:p w14:paraId="629D57B5" w14:textId="70FA16CD" w:rsidR="5126A60B" w:rsidRDefault="5126A60B" w:rsidP="008849E9">
            <w:pPr>
              <w:rPr>
                <w:rFonts w:eastAsia="Arial"/>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6A739F9A" w14:textId="4C27F0AA" w:rsidR="5126A60B" w:rsidRDefault="5126A60B" w:rsidP="008849E9">
            <w:pPr>
              <w:rPr>
                <w:rFonts w:eastAsia="Arial"/>
              </w:rPr>
            </w:pPr>
            <w:r w:rsidRPr="5126A60B">
              <w:rPr>
                <w:rFonts w:eastAsia="Arial"/>
              </w:rPr>
              <w:t>Rådgivning om og evt. udførelse af:</w:t>
            </w:r>
          </w:p>
          <w:p w14:paraId="41859351" w14:textId="0B0803B2" w:rsidR="5126A60B" w:rsidRPr="00927E86" w:rsidRDefault="5126A60B" w:rsidP="00EA7DD9">
            <w:pPr>
              <w:pStyle w:val="Listeafsnit"/>
              <w:numPr>
                <w:ilvl w:val="0"/>
                <w:numId w:val="19"/>
              </w:numPr>
              <w:rPr>
                <w:rFonts w:eastAsia="Arial"/>
              </w:rPr>
            </w:pPr>
            <w:r w:rsidRPr="00927E86">
              <w:rPr>
                <w:rFonts w:eastAsia="Arial"/>
              </w:rPr>
              <w:t>Markedsanalyse og assistance til identifikation af egnede leverandører.</w:t>
            </w:r>
          </w:p>
          <w:p w14:paraId="36AEB91A" w14:textId="6A7FAFE8" w:rsidR="5126A60B" w:rsidRPr="00927E86" w:rsidRDefault="5126A60B" w:rsidP="00EA7DD9">
            <w:pPr>
              <w:pStyle w:val="Listeafsnit"/>
              <w:numPr>
                <w:ilvl w:val="0"/>
                <w:numId w:val="19"/>
              </w:numPr>
              <w:rPr>
                <w:rFonts w:eastAsia="Arial"/>
              </w:rPr>
            </w:pPr>
            <w:r w:rsidRPr="00927E86">
              <w:rPr>
                <w:rFonts w:eastAsia="Arial"/>
              </w:rPr>
              <w:t>Afklaring af markedets evner til at levere grøn it, herunder miljø- og klimavenlige it-systemer samt energibesparende og bæredygtig drift.</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325C532D" w14:textId="3686EA78" w:rsidR="5126A60B" w:rsidRDefault="5126A60B" w:rsidP="008849E9">
            <w:pPr>
              <w:rPr>
                <w:rFonts w:eastAsia="Arial"/>
              </w:rPr>
            </w:pPr>
            <w:r w:rsidRPr="5126A60B">
              <w:rPr>
                <w:rFonts w:eastAsia="Arial"/>
              </w:rPr>
              <w:t xml:space="preserve">Afdækning af markedssituationen kan omfatte flere handlinger, og kan ligge i forlængelse af foranalyseopgaven jf. forrige punkt under nærværende Ydelsesområde 3. </w:t>
            </w:r>
          </w:p>
          <w:p w14:paraId="17B310EF" w14:textId="226D5118" w:rsidR="5126A60B" w:rsidRDefault="5126A60B" w:rsidP="008849E9">
            <w:pPr>
              <w:rPr>
                <w:rFonts w:eastAsia="Arial"/>
              </w:rPr>
            </w:pPr>
            <w:r w:rsidRPr="5126A60B">
              <w:rPr>
                <w:rFonts w:eastAsia="Arial"/>
              </w:rPr>
              <w:t xml:space="preserve">Hvor planlægningen (forrige punkt) har til formål at få skabt rammerne så udbuddets design og plan står mål med det ønskede resultat, afdækker rådgivning om markedssituationen “hvad kan reelt lade sig gøre”. Planlægningen og visionen herfra skaber nogle forventninger. Det kan have stor betydning for gennemførelse af udbuddet, at der rent faktisk er et marked af leverandører og ydelser, der kan indfri disse forventninger. </w:t>
            </w:r>
          </w:p>
          <w:p w14:paraId="7FA5CFE4" w14:textId="2A7CAFEE" w:rsidR="5126A60B" w:rsidRDefault="5126A60B" w:rsidP="008849E9">
            <w:pPr>
              <w:rPr>
                <w:rFonts w:eastAsia="Arial"/>
              </w:rPr>
            </w:pPr>
          </w:p>
          <w:p w14:paraId="3CD94962" w14:textId="2640F306" w:rsidR="5126A60B" w:rsidRDefault="5126A60B" w:rsidP="008849E9">
            <w:pPr>
              <w:rPr>
                <w:rFonts w:eastAsia="Arial"/>
              </w:rPr>
            </w:pPr>
            <w:r w:rsidRPr="5126A60B">
              <w:rPr>
                <w:rFonts w:eastAsia="Arial"/>
              </w:rPr>
              <w:t xml:space="preserve">Det er naturligt at have dialog med potentielle leverandører (markedsdialog) inden der sættes gang i den egentlige udbudsproces. Det kan give </w:t>
            </w:r>
            <w:r w:rsidR="00A44DFF">
              <w:rPr>
                <w:rFonts w:eastAsia="Arial"/>
              </w:rPr>
              <w:t>kunden</w:t>
            </w:r>
            <w:r w:rsidRPr="5126A60B">
              <w:rPr>
                <w:rFonts w:eastAsia="Arial"/>
              </w:rPr>
              <w:t xml:space="preserve"> mulighed for at tilpasse udbudsmaterialet til den reelle markedssituation (hvilke produkter har leverandørerne) i lyset af, hvilke relevante leverandørerne findes i markedet. Her skal </w:t>
            </w:r>
            <w:r w:rsidR="00A44DFF">
              <w:rPr>
                <w:rFonts w:eastAsia="Arial"/>
              </w:rPr>
              <w:t>kunden</w:t>
            </w:r>
            <w:r w:rsidRPr="5126A60B">
              <w:rPr>
                <w:rFonts w:eastAsia="Arial"/>
              </w:rPr>
              <w:t xml:space="preserve"> og rådgiveren være opmærksom på at ligebehandle leverandørerne, så der ikke kan sås tvivl om, at en leverandør er blevet forfordelt. </w:t>
            </w:r>
          </w:p>
          <w:p w14:paraId="499013C6" w14:textId="22E1176A" w:rsidR="5126A60B" w:rsidRDefault="5126A60B" w:rsidP="008849E9">
            <w:pPr>
              <w:rPr>
                <w:rFonts w:eastAsia="Arial"/>
              </w:rPr>
            </w:pPr>
            <w:r w:rsidRPr="5126A60B">
              <w:rPr>
                <w:rFonts w:eastAsia="Arial"/>
              </w:rPr>
              <w:t>Rådgivning om markedssituationen kan f.eks. omfatte:</w:t>
            </w:r>
          </w:p>
          <w:p w14:paraId="678A95B2" w14:textId="40AD769D" w:rsidR="5126A60B" w:rsidRPr="00E814F9" w:rsidRDefault="5126A60B" w:rsidP="00EA7DD9">
            <w:pPr>
              <w:pStyle w:val="Listeafsnit"/>
              <w:numPr>
                <w:ilvl w:val="0"/>
                <w:numId w:val="20"/>
              </w:numPr>
              <w:rPr>
                <w:rFonts w:eastAsia="Arial"/>
              </w:rPr>
            </w:pPr>
            <w:r w:rsidRPr="00E814F9">
              <w:rPr>
                <w:rFonts w:eastAsia="Arial"/>
              </w:rPr>
              <w:t xml:space="preserve">Desk Research af it-produkter, der understøtter </w:t>
            </w:r>
            <w:r w:rsidR="00A44DFF">
              <w:rPr>
                <w:rFonts w:eastAsia="Arial"/>
              </w:rPr>
              <w:t>kunden</w:t>
            </w:r>
            <w:r w:rsidRPr="00E814F9">
              <w:rPr>
                <w:rFonts w:eastAsia="Arial"/>
              </w:rPr>
              <w:t>s behov</w:t>
            </w:r>
          </w:p>
          <w:p w14:paraId="16747543" w14:textId="34A667F8" w:rsidR="5126A60B" w:rsidRPr="00E814F9" w:rsidRDefault="5126A60B" w:rsidP="00EA7DD9">
            <w:pPr>
              <w:pStyle w:val="Listeafsnit"/>
              <w:numPr>
                <w:ilvl w:val="0"/>
                <w:numId w:val="20"/>
              </w:numPr>
              <w:rPr>
                <w:rFonts w:eastAsia="Arial"/>
              </w:rPr>
            </w:pPr>
            <w:r w:rsidRPr="00E814F9">
              <w:rPr>
                <w:rFonts w:eastAsia="Arial"/>
              </w:rPr>
              <w:t xml:space="preserve">Udarbejdelse af overblik over, hvilke leverandører, der vurderes at være i det pågældende marked, f.eks. leverandører af ESDH-systemer til staten. </w:t>
            </w:r>
          </w:p>
          <w:p w14:paraId="17379988" w14:textId="3E28FDBD" w:rsidR="5126A60B" w:rsidRPr="00E814F9" w:rsidRDefault="5126A60B" w:rsidP="00EA7DD9">
            <w:pPr>
              <w:pStyle w:val="Listeafsnit"/>
              <w:numPr>
                <w:ilvl w:val="0"/>
                <w:numId w:val="20"/>
              </w:numPr>
              <w:rPr>
                <w:rFonts w:eastAsia="Arial"/>
              </w:rPr>
            </w:pPr>
            <w:r w:rsidRPr="00E814F9">
              <w:rPr>
                <w:rFonts w:eastAsia="Arial"/>
              </w:rPr>
              <w:t xml:space="preserve">Udvælgelse af leverandører til markedsdialog, baseret på </w:t>
            </w:r>
            <w:r w:rsidR="00A44DFF">
              <w:rPr>
                <w:rFonts w:eastAsia="Arial"/>
              </w:rPr>
              <w:t>kunden</w:t>
            </w:r>
            <w:r w:rsidRPr="00E814F9">
              <w:rPr>
                <w:rFonts w:eastAsia="Arial"/>
              </w:rPr>
              <w:t>s behov.</w:t>
            </w:r>
          </w:p>
          <w:p w14:paraId="13ABE937" w14:textId="2FA97E55" w:rsidR="5126A60B" w:rsidRPr="00E814F9" w:rsidRDefault="5126A60B" w:rsidP="00EA7DD9">
            <w:pPr>
              <w:pStyle w:val="Listeafsnit"/>
              <w:numPr>
                <w:ilvl w:val="0"/>
                <w:numId w:val="20"/>
              </w:numPr>
              <w:rPr>
                <w:rFonts w:eastAsia="Arial"/>
              </w:rPr>
            </w:pPr>
            <w:r w:rsidRPr="00E814F9">
              <w:rPr>
                <w:rFonts w:eastAsia="Arial"/>
              </w:rPr>
              <w:t xml:space="preserve">Planlægning og gennemførelse af markedsdialoger. </w:t>
            </w:r>
          </w:p>
          <w:p w14:paraId="5E48AC64" w14:textId="276969DE" w:rsidR="5126A60B" w:rsidRPr="00E814F9" w:rsidRDefault="5126A60B" w:rsidP="00EA7DD9">
            <w:pPr>
              <w:pStyle w:val="Listeafsnit"/>
              <w:numPr>
                <w:ilvl w:val="0"/>
                <w:numId w:val="20"/>
              </w:numPr>
              <w:rPr>
                <w:rFonts w:eastAsia="Arial"/>
              </w:rPr>
            </w:pPr>
            <w:r w:rsidRPr="00E814F9">
              <w:rPr>
                <w:rFonts w:eastAsia="Arial"/>
              </w:rPr>
              <w:t>Vurdering af design og tilpasning af udbudsdesign baseret på markedsanalyser og/eller markedsdialog.</w:t>
            </w:r>
          </w:p>
          <w:p w14:paraId="25537AF5" w14:textId="305CC8DD" w:rsidR="5126A60B" w:rsidRPr="00E814F9" w:rsidRDefault="5126A60B" w:rsidP="00EA7DD9">
            <w:pPr>
              <w:pStyle w:val="Listeafsnit"/>
              <w:numPr>
                <w:ilvl w:val="0"/>
                <w:numId w:val="20"/>
              </w:numPr>
              <w:rPr>
                <w:rFonts w:eastAsia="Arial"/>
              </w:rPr>
            </w:pPr>
            <w:r w:rsidRPr="00E814F9">
              <w:rPr>
                <w:rFonts w:eastAsia="Arial"/>
              </w:rPr>
              <w:lastRenderedPageBreak/>
              <w:t>...</w:t>
            </w:r>
          </w:p>
          <w:p w14:paraId="580DF910" w14:textId="77777777" w:rsidR="00E814F9" w:rsidRDefault="5126A60B" w:rsidP="008849E9">
            <w:pPr>
              <w:rPr>
                <w:rFonts w:eastAsia="Arial"/>
                <w:b/>
                <w:bCs/>
              </w:rPr>
            </w:pPr>
            <w:r w:rsidRPr="008849E9">
              <w:rPr>
                <w:rFonts w:eastAsia="Arial"/>
                <w:b/>
                <w:bCs/>
              </w:rPr>
              <w:t>Grønne tiltag</w:t>
            </w:r>
          </w:p>
          <w:p w14:paraId="274B0370" w14:textId="0AA4318F" w:rsidR="5126A60B" w:rsidRPr="00E814F9" w:rsidRDefault="5126A60B" w:rsidP="008849E9">
            <w:pPr>
              <w:rPr>
                <w:rFonts w:eastAsia="Arial"/>
                <w:b/>
                <w:bCs/>
              </w:rPr>
            </w:pPr>
            <w:r w:rsidRPr="5126A60B">
              <w:rPr>
                <w:rFonts w:eastAsia="Arial"/>
              </w:rPr>
              <w:t>Markedsanalyse, assistance til identifikation af egnede leverandører samt markedsdialog, bl.a. med henblik grøn it, herunder følgende:</w:t>
            </w:r>
          </w:p>
          <w:p w14:paraId="2E03A8FC" w14:textId="795FDCB0" w:rsidR="5126A60B" w:rsidRPr="00E814F9" w:rsidRDefault="5126A60B" w:rsidP="00EA7DD9">
            <w:pPr>
              <w:pStyle w:val="Listeafsnit"/>
              <w:numPr>
                <w:ilvl w:val="0"/>
                <w:numId w:val="21"/>
              </w:numPr>
              <w:rPr>
                <w:rFonts w:eastAsia="Arial"/>
              </w:rPr>
            </w:pPr>
            <w:r w:rsidRPr="00E814F9">
              <w:rPr>
                <w:rFonts w:eastAsia="Arial"/>
              </w:rPr>
              <w:t>I hvilket omfang findes grøn it-mærkningsordning i leverandørmarkedet?</w:t>
            </w:r>
          </w:p>
          <w:p w14:paraId="7B21CE7C" w14:textId="50025B26" w:rsidR="5126A60B" w:rsidRPr="00E814F9" w:rsidRDefault="5126A60B" w:rsidP="00EA7DD9">
            <w:pPr>
              <w:pStyle w:val="Listeafsnit"/>
              <w:numPr>
                <w:ilvl w:val="0"/>
                <w:numId w:val="21"/>
              </w:numPr>
              <w:rPr>
                <w:rFonts w:eastAsia="Arial"/>
              </w:rPr>
            </w:pPr>
            <w:r w:rsidRPr="00E814F9">
              <w:rPr>
                <w:rFonts w:eastAsia="Arial"/>
              </w:rPr>
              <w:t xml:space="preserve">I hvilket omfang efterlever og kan leverandørmarkedet dokumentere grønne og fx energi- og CO2-besparende initiativer, fx ved automatisk nedlukning af udstyr i perioder udenfor anvendelse. </w:t>
            </w:r>
          </w:p>
          <w:p w14:paraId="2207255F" w14:textId="745BE9C6" w:rsidR="5126A60B" w:rsidRPr="00E814F9" w:rsidRDefault="5126A60B" w:rsidP="00EA7DD9">
            <w:pPr>
              <w:pStyle w:val="Listeafsnit"/>
              <w:numPr>
                <w:ilvl w:val="0"/>
                <w:numId w:val="21"/>
              </w:numPr>
              <w:rPr>
                <w:rFonts w:eastAsia="Arial"/>
              </w:rPr>
            </w:pPr>
            <w:r w:rsidRPr="00E814F9">
              <w:rPr>
                <w:rFonts w:eastAsia="Arial"/>
              </w:rPr>
              <w:t>I hvilket omfang er standardsystemer udviklet med fokus på at være klimavenlig og strømbesparende og reducere CO2-aftryk?</w:t>
            </w:r>
          </w:p>
          <w:p w14:paraId="738A50A3" w14:textId="0E68C34F" w:rsidR="5126A60B" w:rsidRPr="00E814F9" w:rsidRDefault="5126A60B" w:rsidP="00EA7DD9">
            <w:pPr>
              <w:pStyle w:val="Listeafsnit"/>
              <w:numPr>
                <w:ilvl w:val="0"/>
                <w:numId w:val="21"/>
              </w:numPr>
              <w:rPr>
                <w:rFonts w:eastAsia="Arial"/>
              </w:rPr>
            </w:pPr>
            <w:r w:rsidRPr="00E814F9">
              <w:rPr>
                <w:rFonts w:eastAsia="Arial"/>
              </w:rPr>
              <w:t xml:space="preserve">I hvilket omfang har systemleverandørerne udviklingsprocesser og udviklingsressourcer, der evner at udvikle klimavenlig og strømbesparende software, der reducerer CO2-aftryk?  </w:t>
            </w:r>
          </w:p>
          <w:p w14:paraId="729D289E" w14:textId="09CD3457" w:rsidR="5126A60B" w:rsidRPr="00E814F9" w:rsidRDefault="5126A60B" w:rsidP="00EA7DD9">
            <w:pPr>
              <w:pStyle w:val="Listeafsnit"/>
              <w:numPr>
                <w:ilvl w:val="0"/>
                <w:numId w:val="21"/>
              </w:numPr>
              <w:rPr>
                <w:rFonts w:eastAsia="Arial"/>
              </w:rPr>
            </w:pPr>
            <w:r w:rsidRPr="00E814F9">
              <w:rPr>
                <w:rFonts w:eastAsia="Arial"/>
              </w:rPr>
              <w:t>I hvilket omfang kan driftsleverandørerne levere bæredygtig, grøn og strømbesparende drift af it-systemerne samt dokumentere effekten heraf?</w:t>
            </w:r>
          </w:p>
        </w:tc>
      </w:tr>
      <w:tr w:rsidR="5126A60B" w14:paraId="15F0D330" w14:textId="77777777" w:rsidTr="001C7B87">
        <w:trPr>
          <w:trHeight w:val="300"/>
        </w:trPr>
        <w:tc>
          <w:tcPr>
            <w:tcW w:w="3118" w:type="dxa"/>
            <w:tcBorders>
              <w:top w:val="single" w:sz="6" w:space="0" w:color="auto"/>
              <w:left w:val="single" w:sz="6" w:space="0" w:color="auto"/>
              <w:bottom w:val="single" w:sz="6" w:space="0" w:color="auto"/>
              <w:right w:val="single" w:sz="6" w:space="0" w:color="auto"/>
            </w:tcBorders>
            <w:tcMar>
              <w:left w:w="105" w:type="dxa"/>
              <w:right w:w="105" w:type="dxa"/>
            </w:tcMar>
          </w:tcPr>
          <w:p w14:paraId="06445144" w14:textId="2E71F98D" w:rsidR="5126A60B" w:rsidRPr="00E814F9" w:rsidRDefault="5126A60B" w:rsidP="00EA7DD9">
            <w:pPr>
              <w:pStyle w:val="Listeafsnit"/>
              <w:numPr>
                <w:ilvl w:val="0"/>
                <w:numId w:val="21"/>
              </w:numPr>
              <w:rPr>
                <w:rFonts w:eastAsia="Arial"/>
              </w:rPr>
            </w:pPr>
            <w:r w:rsidRPr="00E814F9">
              <w:rPr>
                <w:rFonts w:eastAsia="Arial"/>
              </w:rPr>
              <w:lastRenderedPageBreak/>
              <w:t xml:space="preserve">Udbudsteknik og </w:t>
            </w:r>
            <w:r w:rsidR="007018AF">
              <w:rPr>
                <w:rFonts w:eastAsia="Arial"/>
              </w:rPr>
              <w:t>-</w:t>
            </w:r>
            <w:r w:rsidRPr="00E814F9">
              <w:rPr>
                <w:rFonts w:eastAsia="Arial"/>
              </w:rPr>
              <w:t>design.</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256D4506" w14:textId="4E8D5FAF" w:rsidR="5126A60B" w:rsidRDefault="5126A60B" w:rsidP="008849E9">
            <w:pPr>
              <w:rPr>
                <w:rFonts w:eastAsia="Arial"/>
              </w:rPr>
            </w:pPr>
            <w:r w:rsidRPr="5126A60B">
              <w:rPr>
                <w:rFonts w:eastAsia="Arial"/>
              </w:rPr>
              <w:t>Rådgivning om og evt. udførelse af:</w:t>
            </w:r>
          </w:p>
          <w:p w14:paraId="524C0540" w14:textId="7E4ACE91" w:rsidR="5126A60B" w:rsidRPr="007018AF" w:rsidRDefault="5126A60B" w:rsidP="00EA7DD9">
            <w:pPr>
              <w:pStyle w:val="Listeafsnit"/>
              <w:numPr>
                <w:ilvl w:val="0"/>
                <w:numId w:val="22"/>
              </w:numPr>
              <w:rPr>
                <w:rFonts w:eastAsia="Arial"/>
              </w:rPr>
            </w:pPr>
            <w:r w:rsidRPr="007018AF">
              <w:rPr>
                <w:rFonts w:eastAsia="Arial"/>
              </w:rPr>
              <w:t>Identifikation af nødvendige systemtilpasninger, der muliggør reel konkurrence.</w:t>
            </w:r>
          </w:p>
          <w:p w14:paraId="0E402445" w14:textId="6A975588" w:rsidR="5126A60B" w:rsidRPr="007018AF" w:rsidRDefault="5126A60B" w:rsidP="00EA7DD9">
            <w:pPr>
              <w:pStyle w:val="Listeafsnit"/>
              <w:numPr>
                <w:ilvl w:val="0"/>
                <w:numId w:val="22"/>
              </w:numPr>
              <w:rPr>
                <w:rFonts w:eastAsia="Arial"/>
              </w:rPr>
            </w:pPr>
            <w:r w:rsidRPr="007018AF">
              <w:rPr>
                <w:rFonts w:eastAsia="Arial"/>
              </w:rPr>
              <w:t xml:space="preserve">Input til design af udbud og valg af udbudsform, under </w:t>
            </w:r>
            <w:r w:rsidRPr="007018AF">
              <w:rPr>
                <w:rFonts w:eastAsia="Arial"/>
              </w:rPr>
              <w:lastRenderedPageBreak/>
              <w:t xml:space="preserve">hensyntagen til </w:t>
            </w:r>
            <w:r w:rsidR="00A44DFF">
              <w:rPr>
                <w:rFonts w:eastAsia="Arial"/>
              </w:rPr>
              <w:t>kunden</w:t>
            </w:r>
            <w:r w:rsidRPr="007018AF">
              <w:rPr>
                <w:rFonts w:eastAsia="Arial"/>
              </w:rPr>
              <w:t>s behov og markedssituationen.</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1751A518" w14:textId="6B48940E" w:rsidR="5126A60B" w:rsidRDefault="5126A60B" w:rsidP="008849E9">
            <w:pPr>
              <w:rPr>
                <w:rFonts w:eastAsia="Arial"/>
              </w:rPr>
            </w:pPr>
            <w:r w:rsidRPr="5126A60B">
              <w:rPr>
                <w:rFonts w:eastAsia="Arial"/>
              </w:rPr>
              <w:lastRenderedPageBreak/>
              <w:t xml:space="preserve">Rådgiveren bør have indsigt i udbudslovens regler og de udtalelser og afgørelser, der er kommet fra f.eks. Klagenævnet for Udbud og Konkurrence og Forbrugerstyrelsen. </w:t>
            </w:r>
          </w:p>
          <w:p w14:paraId="6A0DE658" w14:textId="42AC6216" w:rsidR="5126A60B" w:rsidRDefault="5126A60B" w:rsidP="008849E9">
            <w:pPr>
              <w:rPr>
                <w:rFonts w:eastAsia="Arial"/>
              </w:rPr>
            </w:pPr>
            <w:r w:rsidRPr="5126A60B">
              <w:rPr>
                <w:rFonts w:eastAsia="Arial"/>
              </w:rPr>
              <w:t xml:space="preserve">Rådgivningen af </w:t>
            </w:r>
            <w:r w:rsidR="00A44DFF">
              <w:rPr>
                <w:rFonts w:eastAsia="Arial"/>
              </w:rPr>
              <w:t>kunden</w:t>
            </w:r>
            <w:r w:rsidRPr="5126A60B">
              <w:rPr>
                <w:rFonts w:eastAsia="Arial"/>
              </w:rPr>
              <w:t xml:space="preserve"> bør lede frem til et udbudsdesign, der står mål med det produkt eller den ydelse, </w:t>
            </w:r>
            <w:r w:rsidR="00A44DFF">
              <w:rPr>
                <w:rFonts w:eastAsia="Arial"/>
              </w:rPr>
              <w:t>kunden</w:t>
            </w:r>
            <w:r w:rsidRPr="5126A60B">
              <w:rPr>
                <w:rFonts w:eastAsia="Arial"/>
              </w:rPr>
              <w:t xml:space="preserve"> ønsker anskaffet. </w:t>
            </w:r>
          </w:p>
          <w:p w14:paraId="748CFC54" w14:textId="0ECE3BFD" w:rsidR="5126A60B" w:rsidRDefault="5126A60B" w:rsidP="008849E9">
            <w:pPr>
              <w:rPr>
                <w:rFonts w:eastAsia="Arial"/>
              </w:rPr>
            </w:pPr>
            <w:r w:rsidRPr="5126A60B">
              <w:rPr>
                <w:rFonts w:eastAsia="Arial"/>
              </w:rPr>
              <w:t xml:space="preserve">Med “udbudsdesign” menes her både udbudsformen (EU-udbud, SKI udbud m.m.), processen frem mod anskaffelsen (markedsdialoger m.m.) og dokumentation. Udbudsdesignet skal passe til opgaven og til </w:t>
            </w:r>
            <w:r w:rsidR="00A44DFF">
              <w:rPr>
                <w:rFonts w:eastAsia="Arial"/>
              </w:rPr>
              <w:t>kunden</w:t>
            </w:r>
            <w:r w:rsidRPr="5126A60B">
              <w:rPr>
                <w:rFonts w:eastAsia="Arial"/>
              </w:rPr>
              <w:t xml:space="preserve">. </w:t>
            </w:r>
          </w:p>
          <w:p w14:paraId="3AEA1432" w14:textId="334FBD90" w:rsidR="5126A60B" w:rsidRDefault="5126A60B" w:rsidP="008849E9">
            <w:pPr>
              <w:rPr>
                <w:rFonts w:eastAsia="Arial"/>
              </w:rPr>
            </w:pPr>
            <w:r w:rsidRPr="5126A60B">
              <w:rPr>
                <w:rFonts w:eastAsia="Arial"/>
              </w:rPr>
              <w:t xml:space="preserve">Er </w:t>
            </w:r>
            <w:r w:rsidR="00A44DFF">
              <w:rPr>
                <w:rFonts w:eastAsia="Arial"/>
              </w:rPr>
              <w:t>kunden</w:t>
            </w:r>
            <w:r w:rsidRPr="5126A60B">
              <w:rPr>
                <w:rFonts w:eastAsia="Arial"/>
              </w:rPr>
              <w:t xml:space="preserve"> f.eks. ikke tidligere øvet i anvendelse af agil udvikling som udviklingsmodel, men påtænker et meget eksplorativt it-projekt, stiller det </w:t>
            </w:r>
            <w:r w:rsidRPr="5126A60B">
              <w:rPr>
                <w:rFonts w:eastAsia="Arial"/>
              </w:rPr>
              <w:lastRenderedPageBreak/>
              <w:t xml:space="preserve">andre krav til udbuddet, end hvis </w:t>
            </w:r>
            <w:r w:rsidR="00A44DFF">
              <w:rPr>
                <w:rFonts w:eastAsia="Arial"/>
              </w:rPr>
              <w:t>kunden</w:t>
            </w:r>
            <w:r w:rsidRPr="5126A60B">
              <w:rPr>
                <w:rFonts w:eastAsia="Arial"/>
              </w:rPr>
              <w:t xml:space="preserve"> er meget øvet i agile projekter. Her bør der som eksempel stilles skarpe krav til Leverandørens ansvar relativt til </w:t>
            </w:r>
            <w:r w:rsidR="00A44DFF">
              <w:rPr>
                <w:rFonts w:eastAsia="Arial"/>
              </w:rPr>
              <w:t>kunden</w:t>
            </w:r>
            <w:r w:rsidRPr="5126A60B">
              <w:rPr>
                <w:rFonts w:eastAsia="Arial"/>
              </w:rPr>
              <w:t xml:space="preserve">s kompetencer. Det kan f.eks. påvirke både udbudsmaterialets krav og evalueringskriterierne. </w:t>
            </w:r>
          </w:p>
          <w:p w14:paraId="62F1F77F" w14:textId="792546F9" w:rsidR="5126A60B" w:rsidRDefault="5126A60B" w:rsidP="008849E9">
            <w:pPr>
              <w:rPr>
                <w:rFonts w:eastAsia="Arial"/>
              </w:rPr>
            </w:pPr>
            <w:r w:rsidRPr="5126A60B">
              <w:rPr>
                <w:rFonts w:eastAsia="Arial"/>
              </w:rPr>
              <w:t xml:space="preserve">Den gode rådgivning bør afdække og dokumentere helheden, forstå </w:t>
            </w:r>
            <w:r w:rsidR="00A44DFF">
              <w:rPr>
                <w:rFonts w:eastAsia="Arial"/>
              </w:rPr>
              <w:t>kunden</w:t>
            </w:r>
            <w:r w:rsidRPr="5126A60B">
              <w:rPr>
                <w:rFonts w:eastAsia="Arial"/>
              </w:rPr>
              <w:t xml:space="preserve">s situation, og hjælpe </w:t>
            </w:r>
            <w:r w:rsidR="00A44DFF">
              <w:rPr>
                <w:rFonts w:eastAsia="Arial"/>
              </w:rPr>
              <w:t>kunden</w:t>
            </w:r>
            <w:r w:rsidRPr="5126A60B">
              <w:rPr>
                <w:rFonts w:eastAsia="Arial"/>
              </w:rPr>
              <w:t xml:space="preserve"> til at træffe kvalificerede valg på den bag</w:t>
            </w:r>
            <w:r w:rsidR="007018AF">
              <w:rPr>
                <w:rFonts w:eastAsia="Arial"/>
              </w:rPr>
              <w:t>g</w:t>
            </w:r>
            <w:r w:rsidRPr="5126A60B">
              <w:rPr>
                <w:rFonts w:eastAsia="Arial"/>
              </w:rPr>
              <w:t xml:space="preserve">rund.  </w:t>
            </w:r>
          </w:p>
          <w:p w14:paraId="247134D1" w14:textId="5B961FAF" w:rsidR="5126A60B" w:rsidRDefault="5126A60B" w:rsidP="008849E9">
            <w:pPr>
              <w:rPr>
                <w:rFonts w:eastAsia="Arial"/>
              </w:rPr>
            </w:pPr>
            <w:r w:rsidRPr="5126A60B">
              <w:rPr>
                <w:rFonts w:eastAsia="Arial"/>
              </w:rPr>
              <w:t xml:space="preserve">Rådgiveren bør være i stand til at give input til valg af den rette udbudsform. </w:t>
            </w:r>
            <w:r w:rsidR="00A44DFF">
              <w:rPr>
                <w:rFonts w:eastAsia="Arial"/>
              </w:rPr>
              <w:t>kunden</w:t>
            </w:r>
            <w:r w:rsidRPr="5126A60B">
              <w:rPr>
                <w:rFonts w:eastAsia="Arial"/>
              </w:rPr>
              <w:t xml:space="preserve"> har ansvaret for det endelige valg af udbudsform, men rådgiveren bør være kompetent til at give </w:t>
            </w:r>
            <w:r w:rsidR="00A44DFF">
              <w:rPr>
                <w:rFonts w:eastAsia="Arial"/>
              </w:rPr>
              <w:t>kunden</w:t>
            </w:r>
            <w:r w:rsidRPr="5126A60B">
              <w:rPr>
                <w:rFonts w:eastAsia="Arial"/>
              </w:rPr>
              <w:t xml:space="preserve"> indblik i udbudsformerne baseret på erfaringer og indblik i lovgivningen m.m. </w:t>
            </w:r>
          </w:p>
          <w:p w14:paraId="1A24F05C" w14:textId="2B6A81AA" w:rsidR="5126A60B" w:rsidRDefault="5126A60B" w:rsidP="008849E9">
            <w:pPr>
              <w:rPr>
                <w:rFonts w:eastAsia="Arial"/>
              </w:rPr>
            </w:pPr>
            <w:r w:rsidRPr="5126A60B">
              <w:rPr>
                <w:rFonts w:eastAsia="Arial"/>
              </w:rPr>
              <w:t>Udbudsformer kan f.eks. være:</w:t>
            </w:r>
          </w:p>
          <w:p w14:paraId="52447FE0" w14:textId="59A8C3BC" w:rsidR="5126A60B" w:rsidRPr="007018AF" w:rsidRDefault="5126A60B" w:rsidP="00EA7DD9">
            <w:pPr>
              <w:pStyle w:val="Listeafsnit"/>
              <w:numPr>
                <w:ilvl w:val="0"/>
                <w:numId w:val="23"/>
              </w:numPr>
              <w:rPr>
                <w:rFonts w:eastAsia="Arial"/>
              </w:rPr>
            </w:pPr>
            <w:r w:rsidRPr="007018AF">
              <w:rPr>
                <w:rFonts w:eastAsia="Arial"/>
              </w:rPr>
              <w:t>EU-udbud</w:t>
            </w:r>
          </w:p>
          <w:p w14:paraId="1BAD6BF5" w14:textId="4C70C7B7" w:rsidR="5126A60B" w:rsidRPr="007018AF" w:rsidRDefault="5126A60B" w:rsidP="00EA7DD9">
            <w:pPr>
              <w:pStyle w:val="Listeafsnit"/>
              <w:numPr>
                <w:ilvl w:val="0"/>
                <w:numId w:val="23"/>
              </w:numPr>
              <w:rPr>
                <w:rFonts w:eastAsia="Arial"/>
              </w:rPr>
            </w:pPr>
            <w:r w:rsidRPr="007018AF">
              <w:rPr>
                <w:rFonts w:eastAsia="Arial"/>
              </w:rPr>
              <w:t>Konkurrenceudsættelse af anskaffelser under tærskelværdien (f.eks. Udbudslovens Afsnit V)</w:t>
            </w:r>
          </w:p>
          <w:p w14:paraId="04947274" w14:textId="4B390669" w:rsidR="5126A60B" w:rsidRPr="007018AF" w:rsidRDefault="5126A60B" w:rsidP="00EA7DD9">
            <w:pPr>
              <w:pStyle w:val="Listeafsnit"/>
              <w:numPr>
                <w:ilvl w:val="0"/>
                <w:numId w:val="23"/>
              </w:numPr>
              <w:rPr>
                <w:rFonts w:eastAsia="Arial"/>
              </w:rPr>
            </w:pPr>
            <w:r w:rsidRPr="007018AF">
              <w:rPr>
                <w:rFonts w:eastAsia="Arial"/>
              </w:rPr>
              <w:t>SKI direkte tildeling</w:t>
            </w:r>
          </w:p>
          <w:p w14:paraId="6CCE360E" w14:textId="37485402" w:rsidR="5126A60B" w:rsidRPr="007018AF" w:rsidRDefault="5126A60B" w:rsidP="00EA7DD9">
            <w:pPr>
              <w:pStyle w:val="Listeafsnit"/>
              <w:numPr>
                <w:ilvl w:val="0"/>
                <w:numId w:val="23"/>
              </w:numPr>
              <w:rPr>
                <w:rFonts w:eastAsia="Arial"/>
              </w:rPr>
            </w:pPr>
            <w:r w:rsidRPr="007018AF">
              <w:rPr>
                <w:rFonts w:eastAsia="Arial"/>
              </w:rPr>
              <w:t>SKI miniudbud</w:t>
            </w:r>
          </w:p>
          <w:p w14:paraId="206ED795" w14:textId="3B8052B0" w:rsidR="5126A60B" w:rsidRPr="007018AF" w:rsidRDefault="5126A60B" w:rsidP="00EA7DD9">
            <w:pPr>
              <w:pStyle w:val="Listeafsnit"/>
              <w:numPr>
                <w:ilvl w:val="0"/>
                <w:numId w:val="23"/>
              </w:numPr>
              <w:rPr>
                <w:rFonts w:eastAsia="Arial"/>
              </w:rPr>
            </w:pPr>
            <w:r w:rsidRPr="007018AF">
              <w:rPr>
                <w:rFonts w:eastAsia="Arial"/>
              </w:rPr>
              <w:t>Udbud gennem rammeaftaler</w:t>
            </w:r>
          </w:p>
          <w:p w14:paraId="509149C6" w14:textId="4438C8D7" w:rsidR="5126A60B" w:rsidRPr="007018AF" w:rsidRDefault="5126A60B" w:rsidP="00EA7DD9">
            <w:pPr>
              <w:pStyle w:val="Listeafsnit"/>
              <w:numPr>
                <w:ilvl w:val="0"/>
                <w:numId w:val="23"/>
              </w:numPr>
              <w:rPr>
                <w:rFonts w:eastAsia="Arial"/>
                <w:color w:val="2A2A2A"/>
              </w:rPr>
            </w:pPr>
            <w:r w:rsidRPr="007018AF">
              <w:rPr>
                <w:rFonts w:eastAsia="Arial"/>
                <w:color w:val="2A2A2A"/>
              </w:rPr>
              <w:t>Direkte tildeling af opgaver under 500.000 (Udbudslovens Afsnit V og §11).</w:t>
            </w:r>
          </w:p>
        </w:tc>
      </w:tr>
    </w:tbl>
    <w:p w14:paraId="04D9DD3A" w14:textId="77777777" w:rsidR="00995F7B" w:rsidRDefault="00995F7B">
      <w:pPr>
        <w:tabs>
          <w:tab w:val="clear" w:pos="454"/>
        </w:tabs>
        <w:spacing w:after="0" w:line="240" w:lineRule="auto"/>
        <w:rPr>
          <w:rFonts w:asciiTheme="majorHAnsi" w:eastAsia="Calibri" w:hAnsiTheme="majorHAnsi"/>
          <w:b/>
          <w:sz w:val="26"/>
          <w:szCs w:val="23"/>
        </w:rPr>
      </w:pPr>
      <w:r>
        <w:rPr>
          <w:rFonts w:eastAsia="Calibri"/>
        </w:rPr>
        <w:lastRenderedPageBreak/>
        <w:br w:type="page"/>
      </w:r>
    </w:p>
    <w:p w14:paraId="3A567EC1" w14:textId="6562BCC5" w:rsidR="003D60A5" w:rsidRPr="007018AF" w:rsidRDefault="00995F7B" w:rsidP="00995F7B">
      <w:pPr>
        <w:pStyle w:val="Overskrift3"/>
        <w:numPr>
          <w:ilvl w:val="0"/>
          <w:numId w:val="0"/>
        </w:numPr>
        <w:rPr>
          <w:rFonts w:eastAsia="Calibri"/>
        </w:rPr>
      </w:pPr>
      <w:bookmarkStart w:id="12" w:name="_Toc178770261"/>
      <w:r>
        <w:rPr>
          <w:rFonts w:eastAsia="Calibri"/>
        </w:rPr>
        <w:lastRenderedPageBreak/>
        <w:t xml:space="preserve">2.3.2 </w:t>
      </w:r>
      <w:r w:rsidR="1947ACF6" w:rsidRPr="007018AF">
        <w:rPr>
          <w:rFonts w:eastAsia="Calibri"/>
        </w:rPr>
        <w:t>Underområde: Gennemførelse af udbud</w:t>
      </w:r>
      <w:bookmarkEnd w:id="12"/>
      <w:r>
        <w:rPr>
          <w:rFonts w:eastAsia="Calibri"/>
        </w:rPr>
        <w:br/>
      </w:r>
    </w:p>
    <w:tbl>
      <w:tblPr>
        <w:tblW w:w="13779"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8"/>
        <w:gridCol w:w="3260"/>
        <w:gridCol w:w="7371"/>
      </w:tblGrid>
      <w:tr w:rsidR="5126A60B" w14:paraId="1A5F7279"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1F3D1BD4" w14:textId="288A3F62" w:rsidR="5126A60B" w:rsidRPr="008849E9" w:rsidRDefault="5126A60B" w:rsidP="008849E9">
            <w:pPr>
              <w:rPr>
                <w:rFonts w:eastAsia="Arial"/>
                <w:b/>
                <w:bCs/>
              </w:rPr>
            </w:pPr>
            <w:r w:rsidRPr="008849E9">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04DD3274" w14:textId="60E02ADB" w:rsidR="5126A60B" w:rsidRPr="008849E9" w:rsidRDefault="5126A60B" w:rsidP="008849E9">
            <w:pPr>
              <w:rPr>
                <w:rFonts w:eastAsia="Arial"/>
                <w:b/>
                <w:bCs/>
              </w:rPr>
            </w:pPr>
            <w:r w:rsidRPr="008849E9">
              <w:rPr>
                <w:rFonts w:eastAsia="Arial"/>
                <w:b/>
                <w:bCs/>
              </w:rPr>
              <w:t>Ydelser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29ED7408" w14:textId="1E292117" w:rsidR="5126A60B" w:rsidRPr="008849E9" w:rsidRDefault="5126A60B" w:rsidP="008849E9">
            <w:pPr>
              <w:rPr>
                <w:rFonts w:eastAsia="Arial"/>
                <w:b/>
                <w:bCs/>
              </w:rPr>
            </w:pPr>
            <w:r w:rsidRPr="008849E9">
              <w:rPr>
                <w:rFonts w:eastAsia="Arial"/>
                <w:b/>
                <w:bCs/>
              </w:rPr>
              <w:t>Eksempler på anvendelse af Delområdet</w:t>
            </w:r>
          </w:p>
        </w:tc>
      </w:tr>
      <w:tr w:rsidR="5126A60B" w14:paraId="7DD7CD2F"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134CD079" w14:textId="3F40E4E9" w:rsidR="5126A60B" w:rsidRPr="003A620F" w:rsidRDefault="5126A60B" w:rsidP="00EA7DD9">
            <w:pPr>
              <w:pStyle w:val="Listeafsnit"/>
              <w:numPr>
                <w:ilvl w:val="0"/>
                <w:numId w:val="24"/>
              </w:numPr>
              <w:rPr>
                <w:rFonts w:eastAsia="Arial"/>
              </w:rPr>
            </w:pPr>
            <w:r w:rsidRPr="003A620F">
              <w:rPr>
                <w:rFonts w:eastAsia="Arial"/>
              </w:rPr>
              <w:t>Udbudsmateriale.</w:t>
            </w:r>
          </w:p>
          <w:p w14:paraId="09419091" w14:textId="49DB36B4" w:rsidR="5126A60B" w:rsidRDefault="5126A60B" w:rsidP="008849E9">
            <w:pPr>
              <w:rPr>
                <w:rFonts w:eastAsia="Arial"/>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460DDA8D" w14:textId="58C58F4D" w:rsidR="5126A60B" w:rsidRDefault="5126A60B" w:rsidP="008849E9">
            <w:pPr>
              <w:rPr>
                <w:rFonts w:eastAsia="Arial"/>
              </w:rPr>
            </w:pPr>
            <w:r w:rsidRPr="5126A60B">
              <w:rPr>
                <w:rFonts w:eastAsia="Arial"/>
              </w:rPr>
              <w:t>Rådgivning om og evt. udførelse af:</w:t>
            </w:r>
          </w:p>
          <w:p w14:paraId="6069F886" w14:textId="5E791642" w:rsidR="5126A60B" w:rsidRPr="003A620F" w:rsidRDefault="5126A60B" w:rsidP="00EA7DD9">
            <w:pPr>
              <w:pStyle w:val="Listeafsnit"/>
              <w:numPr>
                <w:ilvl w:val="0"/>
                <w:numId w:val="24"/>
              </w:numPr>
              <w:rPr>
                <w:rFonts w:eastAsia="Arial"/>
              </w:rPr>
            </w:pPr>
            <w:r w:rsidRPr="003A620F">
              <w:rPr>
                <w:rFonts w:eastAsia="Arial"/>
              </w:rPr>
              <w:t>Udarbejdelse af udbudsbekendtgørelse og andet materiale, som danner baggrund for indhentning af tilbud efter den valgte udbudsform.</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2036B8FC" w14:textId="6C3DB96E" w:rsidR="5126A60B" w:rsidRDefault="5126A60B" w:rsidP="008849E9">
            <w:pPr>
              <w:rPr>
                <w:rFonts w:eastAsia="Arial"/>
              </w:rPr>
            </w:pPr>
            <w:r w:rsidRPr="5126A60B">
              <w:rPr>
                <w:rFonts w:eastAsia="Arial"/>
              </w:rPr>
              <w:t>I forlængelse af fastlæggelsen af udbudsdesign og øvrige ønsker til udbuddet, skal det udarbejdes et passende udbudsmateriale.</w:t>
            </w:r>
          </w:p>
          <w:p w14:paraId="03B39324" w14:textId="247D2B33" w:rsidR="5126A60B" w:rsidRDefault="5126A60B" w:rsidP="008849E9">
            <w:pPr>
              <w:rPr>
                <w:rFonts w:eastAsia="Arial"/>
              </w:rPr>
            </w:pPr>
            <w:r w:rsidRPr="5126A60B">
              <w:rPr>
                <w:rFonts w:eastAsia="Arial"/>
              </w:rPr>
              <w:t xml:space="preserve">Valget af udbudsform har i sig selv indflydelse på, hvordan udbudsmaterialet skal se ud. Ved et EU-udbud har </w:t>
            </w:r>
            <w:r w:rsidR="00A44DFF">
              <w:rPr>
                <w:rFonts w:eastAsia="Arial"/>
              </w:rPr>
              <w:t>kunden</w:t>
            </w:r>
            <w:r w:rsidRPr="5126A60B">
              <w:rPr>
                <w:rFonts w:eastAsia="Arial"/>
              </w:rPr>
              <w:t xml:space="preserve"> forholdsvis vide rammer for, hvordan udbudsmaterialet kan se ud, herunder hvilke hoveddokumenter og underbilag, der skal indgå i udbuddet. </w:t>
            </w:r>
          </w:p>
          <w:p w14:paraId="5F799E81" w14:textId="65D86F35" w:rsidR="5126A60B" w:rsidRDefault="5126A60B" w:rsidP="008849E9">
            <w:pPr>
              <w:rPr>
                <w:rFonts w:eastAsia="Arial"/>
              </w:rPr>
            </w:pPr>
            <w:r w:rsidRPr="5126A60B">
              <w:rPr>
                <w:rFonts w:eastAsia="Arial"/>
              </w:rPr>
              <w:t xml:space="preserve">Ved valg af SKI anskaffelser som udbudsform, vil SKI’s standarddokumenter være styrende for udbudsmaterialets form. Det samme gælder typisk for udbud under rammeaftaler, hvor der ofte skal afvikles miniudbud. </w:t>
            </w:r>
          </w:p>
          <w:p w14:paraId="35139B6D" w14:textId="1A47A9D4" w:rsidR="5126A60B" w:rsidRDefault="5126A60B" w:rsidP="008849E9">
            <w:pPr>
              <w:rPr>
                <w:rFonts w:eastAsia="Arial"/>
              </w:rPr>
            </w:pPr>
            <w:r w:rsidRPr="5126A60B">
              <w:rPr>
                <w:rFonts w:eastAsia="Arial"/>
              </w:rPr>
              <w:t xml:space="preserve">Udarbejdelse af udbudsbekendtgørelsen sker oftest sammen med </w:t>
            </w:r>
            <w:r w:rsidR="00A44DFF">
              <w:rPr>
                <w:rFonts w:eastAsia="Arial"/>
              </w:rPr>
              <w:t>kunden</w:t>
            </w:r>
            <w:r w:rsidRPr="5126A60B">
              <w:rPr>
                <w:rFonts w:eastAsia="Arial"/>
              </w:rPr>
              <w:t xml:space="preserve">s juridiske afdeling. Det er i sidste ende </w:t>
            </w:r>
            <w:r w:rsidR="00A44DFF">
              <w:rPr>
                <w:rFonts w:eastAsia="Arial"/>
              </w:rPr>
              <w:t>kunden</w:t>
            </w:r>
            <w:r w:rsidRPr="5126A60B">
              <w:rPr>
                <w:rFonts w:eastAsia="Arial"/>
              </w:rPr>
              <w:t xml:space="preserve">, der skal stå som afsender og juridisk ansvarlig, for det pågældende udbud. </w:t>
            </w:r>
          </w:p>
          <w:p w14:paraId="63E119C7" w14:textId="63217322" w:rsidR="5126A60B" w:rsidRDefault="5126A60B" w:rsidP="008849E9">
            <w:pPr>
              <w:rPr>
                <w:rFonts w:eastAsia="Arial"/>
              </w:rPr>
            </w:pPr>
            <w:r w:rsidRPr="5126A60B">
              <w:rPr>
                <w:rFonts w:eastAsia="Arial"/>
              </w:rPr>
              <w:t>Udarbejdelse af udbudsmateriale kan omfatte:</w:t>
            </w:r>
          </w:p>
          <w:p w14:paraId="6ADD2B5E" w14:textId="01034F62" w:rsidR="5126A60B" w:rsidRPr="003A620F" w:rsidRDefault="5126A60B" w:rsidP="00EA7DD9">
            <w:pPr>
              <w:pStyle w:val="Listeafsnit"/>
              <w:numPr>
                <w:ilvl w:val="0"/>
                <w:numId w:val="24"/>
              </w:numPr>
              <w:rPr>
                <w:rFonts w:eastAsia="Arial"/>
              </w:rPr>
            </w:pPr>
            <w:r w:rsidRPr="003A620F">
              <w:rPr>
                <w:rFonts w:eastAsia="Arial"/>
              </w:rPr>
              <w:t>Udbudsbekendtgørelse</w:t>
            </w:r>
          </w:p>
          <w:p w14:paraId="16861A61" w14:textId="5FBA1A63" w:rsidR="5126A60B" w:rsidRPr="003A620F" w:rsidRDefault="5126A60B" w:rsidP="00EA7DD9">
            <w:pPr>
              <w:pStyle w:val="Listeafsnit"/>
              <w:numPr>
                <w:ilvl w:val="0"/>
                <w:numId w:val="24"/>
              </w:numPr>
              <w:rPr>
                <w:rFonts w:eastAsia="Arial"/>
              </w:rPr>
            </w:pPr>
            <w:r w:rsidRPr="003A620F">
              <w:rPr>
                <w:rFonts w:eastAsia="Arial"/>
              </w:rPr>
              <w:t>Udbudsbetingelser</w:t>
            </w:r>
          </w:p>
          <w:p w14:paraId="798E3612" w14:textId="7AE46ED7" w:rsidR="5126A60B" w:rsidRPr="003A620F" w:rsidRDefault="5126A60B" w:rsidP="00EA7DD9">
            <w:pPr>
              <w:pStyle w:val="Listeafsnit"/>
              <w:numPr>
                <w:ilvl w:val="0"/>
                <w:numId w:val="24"/>
              </w:numPr>
              <w:rPr>
                <w:rFonts w:eastAsia="Arial"/>
              </w:rPr>
            </w:pPr>
            <w:r w:rsidRPr="003A620F">
              <w:rPr>
                <w:rFonts w:eastAsia="Arial"/>
              </w:rPr>
              <w:t>Formål og vision for anskaffelsen</w:t>
            </w:r>
          </w:p>
          <w:p w14:paraId="720755CF" w14:textId="2A802D9F" w:rsidR="5126A60B" w:rsidRPr="003A620F" w:rsidRDefault="5126A60B" w:rsidP="00EA7DD9">
            <w:pPr>
              <w:pStyle w:val="Listeafsnit"/>
              <w:numPr>
                <w:ilvl w:val="0"/>
                <w:numId w:val="24"/>
              </w:numPr>
              <w:rPr>
                <w:rFonts w:eastAsia="Arial"/>
              </w:rPr>
            </w:pPr>
            <w:r w:rsidRPr="003A620F">
              <w:rPr>
                <w:rFonts w:eastAsia="Arial"/>
              </w:rPr>
              <w:t>Tidsplaner og proces for udbud</w:t>
            </w:r>
          </w:p>
          <w:p w14:paraId="1FBA696F" w14:textId="718C93D8" w:rsidR="5126A60B" w:rsidRPr="003A620F" w:rsidRDefault="5126A60B" w:rsidP="00EA7DD9">
            <w:pPr>
              <w:pStyle w:val="Listeafsnit"/>
              <w:numPr>
                <w:ilvl w:val="0"/>
                <w:numId w:val="24"/>
              </w:numPr>
              <w:rPr>
                <w:rFonts w:eastAsia="Arial"/>
              </w:rPr>
            </w:pPr>
            <w:r w:rsidRPr="003A620F">
              <w:rPr>
                <w:rFonts w:eastAsia="Arial"/>
              </w:rPr>
              <w:t>Funktionelle og non-funktionelle krav</w:t>
            </w:r>
          </w:p>
          <w:p w14:paraId="0A7878E7" w14:textId="3699F209" w:rsidR="5126A60B" w:rsidRPr="003A620F" w:rsidRDefault="5126A60B" w:rsidP="00EA7DD9">
            <w:pPr>
              <w:pStyle w:val="Listeafsnit"/>
              <w:numPr>
                <w:ilvl w:val="0"/>
                <w:numId w:val="24"/>
              </w:numPr>
              <w:rPr>
                <w:rFonts w:eastAsia="Arial"/>
              </w:rPr>
            </w:pPr>
            <w:r w:rsidRPr="003A620F">
              <w:rPr>
                <w:rFonts w:eastAsia="Arial"/>
              </w:rPr>
              <w:t>Beskrivelse af tekniske forudsætninger og eksisterende it-landskab</w:t>
            </w:r>
          </w:p>
          <w:p w14:paraId="0C5A3C8A" w14:textId="636F2D3A" w:rsidR="5126A60B" w:rsidRPr="003A620F" w:rsidRDefault="5126A60B" w:rsidP="00EA7DD9">
            <w:pPr>
              <w:pStyle w:val="Listeafsnit"/>
              <w:numPr>
                <w:ilvl w:val="0"/>
                <w:numId w:val="24"/>
              </w:numPr>
              <w:rPr>
                <w:rFonts w:eastAsia="Arial"/>
              </w:rPr>
            </w:pPr>
            <w:r w:rsidRPr="003A620F">
              <w:rPr>
                <w:rFonts w:eastAsia="Arial"/>
              </w:rPr>
              <w:t>Krav til integrationer til andre systemer</w:t>
            </w:r>
          </w:p>
          <w:p w14:paraId="7354EB02" w14:textId="3287AB28" w:rsidR="5126A60B" w:rsidRPr="003A620F" w:rsidRDefault="5126A60B" w:rsidP="00EA7DD9">
            <w:pPr>
              <w:pStyle w:val="Listeafsnit"/>
              <w:numPr>
                <w:ilvl w:val="0"/>
                <w:numId w:val="24"/>
              </w:numPr>
              <w:rPr>
                <w:rFonts w:eastAsia="Arial"/>
              </w:rPr>
            </w:pPr>
            <w:r w:rsidRPr="003A620F">
              <w:rPr>
                <w:rFonts w:eastAsia="Arial"/>
              </w:rPr>
              <w:t>Eventuelle beskrivelser af brugerrejser</w:t>
            </w:r>
          </w:p>
          <w:p w14:paraId="7B3C2667" w14:textId="71F04943" w:rsidR="5126A60B" w:rsidRPr="003A620F" w:rsidRDefault="5126A60B" w:rsidP="00EA7DD9">
            <w:pPr>
              <w:pStyle w:val="Listeafsnit"/>
              <w:numPr>
                <w:ilvl w:val="0"/>
                <w:numId w:val="24"/>
              </w:numPr>
              <w:rPr>
                <w:rFonts w:eastAsia="Arial"/>
              </w:rPr>
            </w:pPr>
            <w:r w:rsidRPr="003A620F">
              <w:rPr>
                <w:rFonts w:eastAsia="Arial"/>
              </w:rPr>
              <w:t>Evalueringskriterier, økonomi og kvalitet.</w:t>
            </w:r>
          </w:p>
          <w:p w14:paraId="25737733" w14:textId="0138A85A" w:rsidR="5126A60B" w:rsidRPr="003A620F" w:rsidRDefault="5126A60B" w:rsidP="00EA7DD9">
            <w:pPr>
              <w:pStyle w:val="Listeafsnit"/>
              <w:numPr>
                <w:ilvl w:val="0"/>
                <w:numId w:val="24"/>
              </w:numPr>
              <w:rPr>
                <w:rFonts w:eastAsia="Arial"/>
              </w:rPr>
            </w:pPr>
            <w:r w:rsidRPr="003A620F">
              <w:rPr>
                <w:rFonts w:eastAsia="Arial"/>
              </w:rPr>
              <w:t>Samarbejdsorganisation</w:t>
            </w:r>
          </w:p>
          <w:p w14:paraId="678CC7E8" w14:textId="01598750" w:rsidR="5126A60B" w:rsidRPr="003A620F" w:rsidRDefault="5126A60B" w:rsidP="00EA7DD9">
            <w:pPr>
              <w:pStyle w:val="Listeafsnit"/>
              <w:numPr>
                <w:ilvl w:val="0"/>
                <w:numId w:val="24"/>
              </w:numPr>
              <w:rPr>
                <w:rFonts w:eastAsia="Arial"/>
              </w:rPr>
            </w:pPr>
            <w:r w:rsidRPr="003A620F">
              <w:rPr>
                <w:rFonts w:eastAsia="Arial"/>
              </w:rPr>
              <w:lastRenderedPageBreak/>
              <w:t>...</w:t>
            </w:r>
          </w:p>
          <w:p w14:paraId="517E949D" w14:textId="3BF11DEB" w:rsidR="5126A60B" w:rsidRDefault="5126A60B" w:rsidP="008849E9">
            <w:pPr>
              <w:rPr>
                <w:rFonts w:eastAsia="Arial"/>
                <w:color w:val="2A2A2A"/>
              </w:rPr>
            </w:pPr>
            <w:r w:rsidRPr="5126A60B">
              <w:rPr>
                <w:rFonts w:eastAsia="Arial"/>
                <w:color w:val="2A2A2A"/>
              </w:rPr>
              <w:t xml:space="preserve">Den gode rådgivning skal hjælpe </w:t>
            </w:r>
            <w:r w:rsidR="00A44DFF">
              <w:rPr>
                <w:rFonts w:eastAsia="Arial"/>
                <w:color w:val="2A2A2A"/>
              </w:rPr>
              <w:t>kunden</w:t>
            </w:r>
            <w:r w:rsidRPr="5126A60B">
              <w:rPr>
                <w:rFonts w:eastAsia="Arial"/>
                <w:color w:val="2A2A2A"/>
              </w:rPr>
              <w:t xml:space="preserve"> frem til et gennemarbejdet og tydeligt udbudsmateriale. </w:t>
            </w:r>
            <w:r w:rsidR="00A44DFF">
              <w:rPr>
                <w:rFonts w:eastAsia="Arial"/>
                <w:color w:val="2A2A2A"/>
              </w:rPr>
              <w:t>kunden</w:t>
            </w:r>
            <w:r w:rsidRPr="5126A60B">
              <w:rPr>
                <w:rFonts w:eastAsia="Arial"/>
                <w:color w:val="2A2A2A"/>
              </w:rPr>
              <w:t xml:space="preserve"> har generelt interesse i at få så mange gode og seriøse tilbud ind som muligt. Sandsynligheden for dette øges, hvis udbudsmaterialet er godt og grundigt, og dermed fremstår attraktivt for potentielle leverandører. </w:t>
            </w:r>
          </w:p>
          <w:p w14:paraId="43A25042" w14:textId="54CC8FA6" w:rsidR="5126A60B" w:rsidRDefault="5126A60B" w:rsidP="008849E9">
            <w:pPr>
              <w:rPr>
                <w:rFonts w:eastAsia="Arial"/>
                <w:color w:val="2A2A2A"/>
              </w:rPr>
            </w:pPr>
            <w:r w:rsidRPr="5126A60B">
              <w:rPr>
                <w:rFonts w:eastAsia="Arial"/>
                <w:color w:val="2A2A2A"/>
              </w:rPr>
              <w:t xml:space="preserve">Udbudsmaterialet skal have et omfang der gør, at potentielle leverandører naturligt kan gennemskue, hvad det er </w:t>
            </w:r>
            <w:r w:rsidR="00A44DFF">
              <w:rPr>
                <w:rFonts w:eastAsia="Arial"/>
                <w:color w:val="2A2A2A"/>
              </w:rPr>
              <w:t>kunden</w:t>
            </w:r>
            <w:r w:rsidRPr="5126A60B">
              <w:rPr>
                <w:rFonts w:eastAsia="Arial"/>
                <w:color w:val="2A2A2A"/>
              </w:rPr>
              <w:t xml:space="preserve"> ønsker at anskaffe, og på hvilke betingelser. Det har betydning, at leverandøren er i stand til at forstå risici ved at byde, og at udbuddet fremstår tydeligt. </w:t>
            </w:r>
          </w:p>
        </w:tc>
      </w:tr>
      <w:tr w:rsidR="5126A60B" w14:paraId="61FDCD0D"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1F2C9268" w14:textId="660D8DAE" w:rsidR="5126A60B" w:rsidRPr="009F17E8" w:rsidRDefault="5126A60B" w:rsidP="00EA7DD9">
            <w:pPr>
              <w:pStyle w:val="Listeafsnit"/>
              <w:numPr>
                <w:ilvl w:val="0"/>
                <w:numId w:val="25"/>
              </w:numPr>
              <w:rPr>
                <w:rFonts w:eastAsia="Arial"/>
              </w:rPr>
            </w:pPr>
            <w:r w:rsidRPr="009F17E8">
              <w:rPr>
                <w:rFonts w:eastAsia="Arial"/>
              </w:rPr>
              <w:lastRenderedPageBreak/>
              <w:t>Evalueringsmetode og -kriterier.</w:t>
            </w:r>
          </w:p>
          <w:p w14:paraId="3BDA7546" w14:textId="19F8335A" w:rsidR="5126A60B" w:rsidRDefault="5126A60B" w:rsidP="008849E9">
            <w:pPr>
              <w:rPr>
                <w:rFonts w:eastAsia="Arial"/>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48CD953F" w14:textId="69063E63" w:rsidR="5126A60B" w:rsidRDefault="5126A60B" w:rsidP="008849E9">
            <w:pPr>
              <w:rPr>
                <w:rFonts w:eastAsia="Arial"/>
              </w:rPr>
            </w:pPr>
            <w:r w:rsidRPr="5126A60B">
              <w:rPr>
                <w:rFonts w:eastAsia="Arial"/>
              </w:rPr>
              <w:t>Rådgivning om og evt. udførelse af:</w:t>
            </w:r>
          </w:p>
          <w:p w14:paraId="4DCFD6E3" w14:textId="3436A81F" w:rsidR="5126A60B" w:rsidRPr="009F17E8" w:rsidRDefault="5126A60B" w:rsidP="00EA7DD9">
            <w:pPr>
              <w:pStyle w:val="Listeafsnit"/>
              <w:numPr>
                <w:ilvl w:val="0"/>
                <w:numId w:val="25"/>
              </w:numPr>
              <w:rPr>
                <w:rFonts w:eastAsia="Arial"/>
              </w:rPr>
            </w:pPr>
            <w:r w:rsidRPr="009F17E8">
              <w:rPr>
                <w:rFonts w:eastAsia="Arial"/>
              </w:rPr>
              <w:t>Fastlæggelse af pointmodel og evalueringskriterier knyttet til udvælgelse/ tildeling.</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3DC0D5C5" w14:textId="1D677C4E" w:rsidR="5126A60B" w:rsidRDefault="5126A60B" w:rsidP="008849E9">
            <w:pPr>
              <w:rPr>
                <w:rFonts w:eastAsia="Arial"/>
              </w:rPr>
            </w:pPr>
            <w:r w:rsidRPr="5126A60B">
              <w:rPr>
                <w:rFonts w:eastAsia="Arial"/>
              </w:rPr>
              <w:t xml:space="preserve">Under et udbud skal de deltagende bydere behandles lige. Udbudsmaterialet må ikke være skrevet til en bestemt leverandør, og evalueringen af de indkomne tilbud skal ske objektivt og transparant. </w:t>
            </w:r>
          </w:p>
          <w:p w14:paraId="36C085D8" w14:textId="5E69A0E7" w:rsidR="5126A60B" w:rsidRDefault="5126A60B" w:rsidP="008849E9">
            <w:pPr>
              <w:rPr>
                <w:rFonts w:eastAsia="Arial"/>
              </w:rPr>
            </w:pPr>
            <w:r w:rsidRPr="5126A60B">
              <w:rPr>
                <w:rFonts w:eastAsia="Arial"/>
              </w:rPr>
              <w:t xml:space="preserve">Anhængigt af valg af udbudsdesign og form, skal udbuddet omfatte en beskrivelse af den valgte evalueringsmodel. Med evalueringsmodel menes den metode, man </w:t>
            </w:r>
            <w:r w:rsidR="00A44DFF">
              <w:rPr>
                <w:rFonts w:eastAsia="Arial"/>
              </w:rPr>
              <w:t>kunden</w:t>
            </w:r>
            <w:r w:rsidRPr="5126A60B">
              <w:rPr>
                <w:rFonts w:eastAsia="Arial"/>
              </w:rPr>
              <w:t xml:space="preserve"> agter at sammenligne de indkomne tilbud med. </w:t>
            </w:r>
          </w:p>
          <w:p w14:paraId="760F8289" w14:textId="0542E695" w:rsidR="5126A60B" w:rsidRDefault="5126A60B" w:rsidP="008849E9">
            <w:pPr>
              <w:rPr>
                <w:rFonts w:eastAsia="Arial"/>
              </w:rPr>
            </w:pPr>
            <w:r w:rsidRPr="5126A60B">
              <w:rPr>
                <w:rFonts w:eastAsia="Arial"/>
              </w:rPr>
              <w:t xml:space="preserve">Generelt skal </w:t>
            </w:r>
            <w:r w:rsidR="00A44DFF">
              <w:rPr>
                <w:rFonts w:eastAsia="Arial"/>
              </w:rPr>
              <w:t>kunden</w:t>
            </w:r>
            <w:r w:rsidRPr="5126A60B">
              <w:rPr>
                <w:rFonts w:eastAsia="Arial"/>
              </w:rPr>
              <w:t xml:space="preserve"> overveje:</w:t>
            </w:r>
          </w:p>
          <w:p w14:paraId="06292ED5" w14:textId="542CAB95" w:rsidR="5126A60B" w:rsidRPr="009F17E8" w:rsidRDefault="5126A60B" w:rsidP="00EA7DD9">
            <w:pPr>
              <w:pStyle w:val="Listeafsnit"/>
              <w:numPr>
                <w:ilvl w:val="0"/>
                <w:numId w:val="25"/>
              </w:numPr>
              <w:rPr>
                <w:rFonts w:eastAsia="Arial"/>
              </w:rPr>
            </w:pPr>
            <w:r w:rsidRPr="009F17E8">
              <w:rPr>
                <w:rFonts w:eastAsia="Arial"/>
              </w:rPr>
              <w:t>Skal tilbud evalueres alene på pris, eller pris og kvalitet?</w:t>
            </w:r>
          </w:p>
          <w:p w14:paraId="29199BB3" w14:textId="699FB9D9" w:rsidR="5126A60B" w:rsidRPr="009F17E8" w:rsidRDefault="5126A60B" w:rsidP="00EA7DD9">
            <w:pPr>
              <w:pStyle w:val="Listeafsnit"/>
              <w:numPr>
                <w:ilvl w:val="0"/>
                <w:numId w:val="25"/>
              </w:numPr>
              <w:rPr>
                <w:rFonts w:eastAsia="Arial"/>
              </w:rPr>
            </w:pPr>
            <w:r w:rsidRPr="009F17E8">
              <w:rPr>
                <w:rFonts w:eastAsia="Arial"/>
              </w:rPr>
              <w:t>Skal økonomien være baseret på betaling for et løbende timeforbrug, en samlet fast pris eller en kombination?</w:t>
            </w:r>
          </w:p>
          <w:p w14:paraId="2829EB45" w14:textId="55575830" w:rsidR="5126A60B" w:rsidRPr="009F17E8" w:rsidRDefault="5126A60B" w:rsidP="00EA7DD9">
            <w:pPr>
              <w:pStyle w:val="Listeafsnit"/>
              <w:numPr>
                <w:ilvl w:val="0"/>
                <w:numId w:val="25"/>
              </w:numPr>
              <w:rPr>
                <w:rFonts w:eastAsia="Arial"/>
              </w:rPr>
            </w:pPr>
            <w:r w:rsidRPr="009F17E8">
              <w:rPr>
                <w:rFonts w:eastAsia="Arial"/>
              </w:rPr>
              <w:t>Skal der indgå optioner i tilbuddet, der skal have en pris?</w:t>
            </w:r>
          </w:p>
          <w:p w14:paraId="74332AF2" w14:textId="3EDA0742" w:rsidR="5126A60B" w:rsidRPr="009F17E8" w:rsidRDefault="5126A60B" w:rsidP="00EA7DD9">
            <w:pPr>
              <w:pStyle w:val="Listeafsnit"/>
              <w:numPr>
                <w:ilvl w:val="0"/>
                <w:numId w:val="25"/>
              </w:numPr>
              <w:rPr>
                <w:rFonts w:eastAsia="Arial"/>
              </w:rPr>
            </w:pPr>
            <w:r w:rsidRPr="009F17E8">
              <w:rPr>
                <w:rFonts w:eastAsia="Arial"/>
              </w:rPr>
              <w:t>...</w:t>
            </w:r>
          </w:p>
          <w:p w14:paraId="04B156BC" w14:textId="56F704A5" w:rsidR="5126A60B" w:rsidRDefault="5126A60B" w:rsidP="008849E9">
            <w:pPr>
              <w:rPr>
                <w:rFonts w:eastAsia="Arial"/>
              </w:rPr>
            </w:pPr>
          </w:p>
          <w:p w14:paraId="3052FEF1" w14:textId="3D6061F2" w:rsidR="5126A60B" w:rsidRDefault="5126A60B" w:rsidP="008849E9">
            <w:pPr>
              <w:rPr>
                <w:rFonts w:eastAsia="Arial"/>
              </w:rPr>
            </w:pPr>
            <w:r w:rsidRPr="5126A60B">
              <w:rPr>
                <w:rFonts w:eastAsia="Arial"/>
              </w:rPr>
              <w:t xml:space="preserve">Evalueringsmodellen skal svare til den udbudte ydelse. Er ønsket til anskaffelsen f.eks. præget af stærke krav om kvalitet af CV’er og erfaringer </w:t>
            </w:r>
            <w:r w:rsidRPr="5126A60B">
              <w:rPr>
                <w:rFonts w:eastAsia="Arial"/>
              </w:rPr>
              <w:lastRenderedPageBreak/>
              <w:t xml:space="preserve">m.m., da bør evalueringskriterierne afspejle kvalitet relativt mere fremfor pris. Omvendt, er der tale om en mere rutinepræget anskaffelse af en ydelse/et it-system, der er meget standardiseret, kan vægten ligge helt eller delvis på pris. </w:t>
            </w:r>
          </w:p>
          <w:p w14:paraId="4B7133DF" w14:textId="658C4870" w:rsidR="5126A60B" w:rsidRDefault="5126A60B" w:rsidP="008849E9">
            <w:pPr>
              <w:rPr>
                <w:rFonts w:eastAsia="Arial"/>
              </w:rPr>
            </w:pPr>
            <w:r w:rsidRPr="5126A60B">
              <w:rPr>
                <w:rFonts w:eastAsia="Arial"/>
              </w:rPr>
              <w:t xml:space="preserve">Ofte anskaffes udvikling af it-systemer efter kriteriet “det økonomisk mest fordelagtige tilbud”. Betegnelsen til trods dækker begrebet over en kalkulation, der både omfatter pris og kvalitet. </w:t>
            </w:r>
          </w:p>
          <w:p w14:paraId="0B3B1227" w14:textId="1ADCD526" w:rsidR="5126A60B" w:rsidRDefault="5126A60B" w:rsidP="008849E9">
            <w:pPr>
              <w:rPr>
                <w:rFonts w:eastAsia="Arial"/>
              </w:rPr>
            </w:pPr>
            <w:r w:rsidRPr="5126A60B">
              <w:rPr>
                <w:rFonts w:eastAsia="Arial"/>
              </w:rPr>
              <w:t>Den gode rådgivning anvender erfaring fra lignende tilbud til at designe en evalueringsmodel, der svarer til en efterspurgte ydelse. Her bør lægges vægt på, at den valgte evalueringsmodel er fyldestgørende og beskrevet i klar tekst. Dette skal sikre, at leverandørerne tydeligt forstår evalueringsmodellen og kan afgive et godt tilbud herefter.</w:t>
            </w:r>
          </w:p>
          <w:p w14:paraId="2BA41645" w14:textId="41DA219A" w:rsidR="5126A60B" w:rsidRPr="008849E9" w:rsidRDefault="5126A60B" w:rsidP="008849E9">
            <w:pPr>
              <w:rPr>
                <w:rFonts w:eastAsia="Arial"/>
                <w:b/>
                <w:bCs/>
              </w:rPr>
            </w:pPr>
            <w:r w:rsidRPr="008849E9">
              <w:rPr>
                <w:rFonts w:eastAsia="Arial"/>
                <w:b/>
                <w:bCs/>
              </w:rPr>
              <w:t>Grønne tiltag</w:t>
            </w:r>
          </w:p>
          <w:p w14:paraId="77C80BB6" w14:textId="25974C19" w:rsidR="5126A60B" w:rsidRDefault="5126A60B" w:rsidP="008849E9">
            <w:pPr>
              <w:rPr>
                <w:rFonts w:eastAsia="Arial"/>
              </w:rPr>
            </w:pPr>
            <w:r w:rsidRPr="5126A60B">
              <w:rPr>
                <w:rFonts w:eastAsia="Arial"/>
              </w:rPr>
              <w:t>Rådgivning om og evt. udførelse af:</w:t>
            </w:r>
          </w:p>
          <w:p w14:paraId="51B24A3E" w14:textId="178B33A9" w:rsidR="5126A60B" w:rsidRPr="009F17E8" w:rsidRDefault="5126A60B" w:rsidP="00EA7DD9">
            <w:pPr>
              <w:pStyle w:val="Listeafsnit"/>
              <w:numPr>
                <w:ilvl w:val="0"/>
                <w:numId w:val="26"/>
              </w:numPr>
              <w:rPr>
                <w:rFonts w:eastAsia="Arial"/>
              </w:rPr>
            </w:pPr>
            <w:r w:rsidRPr="009F17E8">
              <w:rPr>
                <w:rFonts w:eastAsia="Arial"/>
              </w:rPr>
              <w:t>Fastlæggelse af evalueringskriterier, der sikrer, at leverandørens evne til at levere grøn it i tilstrækkeligt omfang udgør en del af konkurrenceudsættelsen i både udvælgelse og tildeling.</w:t>
            </w:r>
          </w:p>
        </w:tc>
      </w:tr>
      <w:tr w:rsidR="5126A60B" w14:paraId="5C367380"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722BD4AB" w14:textId="24B8FDE6" w:rsidR="5126A60B" w:rsidRPr="009F17E8" w:rsidRDefault="5126A60B" w:rsidP="00EA7DD9">
            <w:pPr>
              <w:pStyle w:val="Listeafsnit"/>
              <w:numPr>
                <w:ilvl w:val="0"/>
                <w:numId w:val="26"/>
              </w:numPr>
              <w:rPr>
                <w:rFonts w:eastAsia="Arial"/>
              </w:rPr>
            </w:pPr>
            <w:r w:rsidRPr="009F17E8">
              <w:rPr>
                <w:rFonts w:eastAsia="Arial"/>
              </w:rPr>
              <w:lastRenderedPageBreak/>
              <w:t>Ansøgning om prækvalifikation.</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673EC742" w14:textId="30745C88" w:rsidR="5126A60B" w:rsidRDefault="5126A60B" w:rsidP="008849E9">
            <w:pPr>
              <w:rPr>
                <w:rFonts w:eastAsia="Arial"/>
              </w:rPr>
            </w:pPr>
            <w:r w:rsidRPr="5126A60B">
              <w:rPr>
                <w:rFonts w:eastAsia="Arial"/>
              </w:rPr>
              <w:t>Rådgivning om og evt. udførelse af:</w:t>
            </w:r>
          </w:p>
          <w:p w14:paraId="58BA0509" w14:textId="3C20CF53" w:rsidR="5126A60B" w:rsidRPr="009F17E8" w:rsidRDefault="5126A60B" w:rsidP="00EA7DD9">
            <w:pPr>
              <w:pStyle w:val="Listeafsnit"/>
              <w:numPr>
                <w:ilvl w:val="0"/>
                <w:numId w:val="27"/>
              </w:numPr>
              <w:rPr>
                <w:rFonts w:eastAsia="Arial"/>
              </w:rPr>
            </w:pPr>
            <w:r w:rsidRPr="009F17E8">
              <w:rPr>
                <w:rFonts w:eastAsia="Arial"/>
              </w:rPr>
              <w:t xml:space="preserve">Gennemførelse af udbud og - afhængigt af udbudsformen - forberedelse og indhentning ansøgning om prækvalifikation samt evaluering af disse. </w:t>
            </w:r>
          </w:p>
          <w:p w14:paraId="4A8EEA76" w14:textId="2A58CF7F" w:rsidR="5126A60B" w:rsidRPr="009F17E8" w:rsidRDefault="5126A60B" w:rsidP="00EA7DD9">
            <w:pPr>
              <w:pStyle w:val="Listeafsnit"/>
              <w:numPr>
                <w:ilvl w:val="0"/>
                <w:numId w:val="27"/>
              </w:numPr>
              <w:rPr>
                <w:rFonts w:eastAsia="Arial"/>
              </w:rPr>
            </w:pPr>
            <w:r w:rsidRPr="009F17E8">
              <w:rPr>
                <w:rFonts w:eastAsia="Arial"/>
              </w:rPr>
              <w:lastRenderedPageBreak/>
              <w:t>Håndtering af ansøgere.</w:t>
            </w:r>
          </w:p>
          <w:p w14:paraId="3C29E896" w14:textId="2D20D8FD" w:rsidR="5126A60B" w:rsidRPr="009F17E8" w:rsidRDefault="5126A60B" w:rsidP="00EA7DD9">
            <w:pPr>
              <w:pStyle w:val="Listeafsnit"/>
              <w:numPr>
                <w:ilvl w:val="0"/>
                <w:numId w:val="27"/>
              </w:numPr>
              <w:rPr>
                <w:rFonts w:eastAsia="Arial"/>
              </w:rPr>
            </w:pPr>
            <w:r w:rsidRPr="009F17E8">
              <w:rPr>
                <w:rFonts w:eastAsia="Arial"/>
              </w:rPr>
              <w:t>Forslag til beslutningsoplæg vedr. udvælgelse.</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0FEB28D2" w14:textId="46CF48EA" w:rsidR="5126A60B" w:rsidRDefault="5126A60B" w:rsidP="008849E9">
            <w:pPr>
              <w:rPr>
                <w:rFonts w:eastAsia="Arial"/>
              </w:rPr>
            </w:pPr>
            <w:r w:rsidRPr="5126A60B">
              <w:rPr>
                <w:rFonts w:eastAsia="Arial"/>
              </w:rPr>
              <w:lastRenderedPageBreak/>
              <w:t xml:space="preserve">Afhængigt af udbudsdesignet og processen kan dette omfatte en indledende kvalificering og sortering af leverandører, der har tilkendegivet, at de ønsker at deltage i udbuddet. Et eksempel er EU-udbud efter metoden “begrænset udbud”. Her udvælger </w:t>
            </w:r>
            <w:r w:rsidR="00A44DFF">
              <w:rPr>
                <w:rFonts w:eastAsia="Arial"/>
              </w:rPr>
              <w:t>kunden</w:t>
            </w:r>
            <w:r w:rsidRPr="5126A60B">
              <w:rPr>
                <w:rFonts w:eastAsia="Arial"/>
              </w:rPr>
              <w:t xml:space="preserve"> typisk tre til fem leverandører ud af alle de leverandører, der har tilkendegivet, at de ønsker at deltage. </w:t>
            </w:r>
          </w:p>
          <w:p w14:paraId="7ABC374F" w14:textId="72585392" w:rsidR="5126A60B" w:rsidRDefault="00A44DFF" w:rsidP="008849E9">
            <w:pPr>
              <w:rPr>
                <w:rFonts w:eastAsia="Arial"/>
              </w:rPr>
            </w:pPr>
            <w:r>
              <w:rPr>
                <w:rFonts w:eastAsia="Arial"/>
              </w:rPr>
              <w:t>kunden</w:t>
            </w:r>
            <w:r w:rsidR="5126A60B" w:rsidRPr="5126A60B">
              <w:rPr>
                <w:rFonts w:eastAsia="Arial"/>
              </w:rPr>
              <w:t xml:space="preserve"> vælger ud fra nogle klare og kommunikerede kriterier, typisk referencer og kvalifikationer samt økonomiske nøgletal. De prækvalificerede leverandører indbydes herefter til at afgive tilbud. </w:t>
            </w:r>
          </w:p>
          <w:p w14:paraId="45FFBFC6" w14:textId="63D10974" w:rsidR="5126A60B" w:rsidRDefault="5126A60B" w:rsidP="008849E9">
            <w:pPr>
              <w:rPr>
                <w:rFonts w:eastAsia="Arial"/>
              </w:rPr>
            </w:pPr>
            <w:r w:rsidRPr="5126A60B">
              <w:rPr>
                <w:rFonts w:eastAsia="Arial"/>
              </w:rPr>
              <w:lastRenderedPageBreak/>
              <w:t>Rådgivningen kan omfatte:</w:t>
            </w:r>
          </w:p>
          <w:p w14:paraId="6E28492A" w14:textId="113D0686" w:rsidR="5126A60B" w:rsidRPr="00C62A18" w:rsidRDefault="5126A60B" w:rsidP="00EA7DD9">
            <w:pPr>
              <w:pStyle w:val="Listeafsnit"/>
              <w:numPr>
                <w:ilvl w:val="0"/>
                <w:numId w:val="28"/>
              </w:numPr>
              <w:rPr>
                <w:rFonts w:eastAsia="Arial"/>
              </w:rPr>
            </w:pPr>
            <w:r w:rsidRPr="00C62A18">
              <w:rPr>
                <w:rFonts w:eastAsia="Arial"/>
              </w:rPr>
              <w:t>Hjælp til besvarelse af spørgsmål fra de leverandører, der søger om prækvalifikation</w:t>
            </w:r>
          </w:p>
          <w:p w14:paraId="71E2181A" w14:textId="27E0221E" w:rsidR="5126A60B" w:rsidRPr="00C62A18" w:rsidRDefault="5126A60B" w:rsidP="00EA7DD9">
            <w:pPr>
              <w:pStyle w:val="Listeafsnit"/>
              <w:numPr>
                <w:ilvl w:val="0"/>
                <w:numId w:val="28"/>
              </w:numPr>
              <w:rPr>
                <w:rFonts w:eastAsia="Arial"/>
              </w:rPr>
            </w:pPr>
            <w:r w:rsidRPr="00C62A18">
              <w:rPr>
                <w:rFonts w:eastAsia="Arial"/>
              </w:rPr>
              <w:t>Hjælp til evaluering af de indkomne prækvalifikationsanmodninger</w:t>
            </w:r>
          </w:p>
          <w:p w14:paraId="4FBA2074" w14:textId="19983BE4" w:rsidR="5126A60B" w:rsidRPr="00C62A18" w:rsidRDefault="5126A60B" w:rsidP="00EA7DD9">
            <w:pPr>
              <w:pStyle w:val="Listeafsnit"/>
              <w:numPr>
                <w:ilvl w:val="0"/>
                <w:numId w:val="28"/>
              </w:numPr>
              <w:rPr>
                <w:rFonts w:eastAsia="Arial"/>
              </w:rPr>
            </w:pPr>
            <w:r w:rsidRPr="00C62A18">
              <w:rPr>
                <w:rFonts w:eastAsia="Arial"/>
              </w:rPr>
              <w:t>Hjælp til dokumentation af tildelingsprocessen og afgørelser</w:t>
            </w:r>
          </w:p>
          <w:p w14:paraId="31DC62D2" w14:textId="769784E8" w:rsidR="5126A60B" w:rsidRPr="00C62A18" w:rsidRDefault="5126A60B" w:rsidP="00EA7DD9">
            <w:pPr>
              <w:pStyle w:val="Listeafsnit"/>
              <w:numPr>
                <w:ilvl w:val="0"/>
                <w:numId w:val="28"/>
              </w:numPr>
              <w:rPr>
                <w:rFonts w:eastAsia="Arial"/>
              </w:rPr>
            </w:pPr>
            <w:r w:rsidRPr="00C62A18">
              <w:rPr>
                <w:rFonts w:eastAsia="Arial"/>
              </w:rPr>
              <w:t>Hjælp til udarbejdelse af tildelings- og afslagsskrivelser</w:t>
            </w:r>
          </w:p>
          <w:p w14:paraId="69DFFD04" w14:textId="18B7F7D2" w:rsidR="5126A60B" w:rsidRPr="00C62A18" w:rsidRDefault="5126A60B" w:rsidP="00EA7DD9">
            <w:pPr>
              <w:pStyle w:val="Listeafsnit"/>
              <w:numPr>
                <w:ilvl w:val="0"/>
                <w:numId w:val="28"/>
              </w:numPr>
              <w:rPr>
                <w:rFonts w:eastAsia="Arial"/>
              </w:rPr>
            </w:pPr>
            <w:r w:rsidRPr="00C62A18">
              <w:rPr>
                <w:rFonts w:eastAsia="Arial"/>
              </w:rPr>
              <w:t>...</w:t>
            </w:r>
          </w:p>
          <w:p w14:paraId="400FD7B1" w14:textId="657A4176" w:rsidR="5126A60B" w:rsidRDefault="5126A60B" w:rsidP="008849E9">
            <w:pPr>
              <w:rPr>
                <w:rFonts w:eastAsia="Arial"/>
              </w:rPr>
            </w:pPr>
          </w:p>
        </w:tc>
      </w:tr>
      <w:tr w:rsidR="5126A60B" w14:paraId="6C5CEDA3"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3E2F54E5" w14:textId="409A0D95" w:rsidR="5126A60B" w:rsidRPr="00C62A18" w:rsidRDefault="5126A60B" w:rsidP="00EA7DD9">
            <w:pPr>
              <w:pStyle w:val="Listeafsnit"/>
              <w:numPr>
                <w:ilvl w:val="0"/>
                <w:numId w:val="28"/>
              </w:numPr>
              <w:rPr>
                <w:rFonts w:eastAsia="Arial"/>
              </w:rPr>
            </w:pPr>
            <w:r w:rsidRPr="00C62A18">
              <w:rPr>
                <w:rFonts w:eastAsia="Arial"/>
              </w:rPr>
              <w:lastRenderedPageBreak/>
              <w:t>Indhentning og evaluering af tilbud.</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6F34BA46" w14:textId="7D3964F6" w:rsidR="5126A60B" w:rsidRDefault="5126A60B" w:rsidP="008849E9">
            <w:pPr>
              <w:rPr>
                <w:rFonts w:eastAsia="Arial"/>
              </w:rPr>
            </w:pPr>
            <w:r w:rsidRPr="5126A60B">
              <w:rPr>
                <w:rFonts w:eastAsia="Arial"/>
              </w:rPr>
              <w:t>Rådgivning om og evt. udførelse af:</w:t>
            </w:r>
          </w:p>
          <w:p w14:paraId="0EA9D47B" w14:textId="6AE6AADD" w:rsidR="5126A60B" w:rsidRPr="00C62A18" w:rsidRDefault="5126A60B" w:rsidP="00EA7DD9">
            <w:pPr>
              <w:pStyle w:val="Listeafsnit"/>
              <w:numPr>
                <w:ilvl w:val="0"/>
                <w:numId w:val="29"/>
              </w:numPr>
              <w:rPr>
                <w:rFonts w:eastAsia="Arial"/>
              </w:rPr>
            </w:pPr>
            <w:r w:rsidRPr="00C62A18">
              <w:rPr>
                <w:rFonts w:eastAsia="Arial"/>
              </w:rPr>
              <w:t xml:space="preserve">Gennemførelse af udbud, indhentning af tilbud, konditionstjek samt evaluering af disse. </w:t>
            </w:r>
          </w:p>
          <w:p w14:paraId="26FA5B91" w14:textId="499C42BE" w:rsidR="5126A60B" w:rsidRPr="00C62A18" w:rsidRDefault="5126A60B" w:rsidP="00EA7DD9">
            <w:pPr>
              <w:pStyle w:val="Listeafsnit"/>
              <w:numPr>
                <w:ilvl w:val="0"/>
                <w:numId w:val="29"/>
              </w:numPr>
              <w:rPr>
                <w:rFonts w:eastAsia="Arial"/>
              </w:rPr>
            </w:pPr>
            <w:r w:rsidRPr="00C62A18">
              <w:rPr>
                <w:rFonts w:eastAsia="Arial"/>
              </w:rPr>
              <w:t>Håndtering af tilbudsgivere.</w:t>
            </w:r>
          </w:p>
          <w:p w14:paraId="437E3153" w14:textId="5D0922DC" w:rsidR="5126A60B" w:rsidRPr="00C62A18" w:rsidRDefault="5126A60B" w:rsidP="00EA7DD9">
            <w:pPr>
              <w:pStyle w:val="Listeafsnit"/>
              <w:numPr>
                <w:ilvl w:val="0"/>
                <w:numId w:val="29"/>
              </w:numPr>
              <w:rPr>
                <w:rFonts w:eastAsia="Arial"/>
              </w:rPr>
            </w:pPr>
            <w:r w:rsidRPr="00C62A18">
              <w:rPr>
                <w:rFonts w:eastAsia="Arial"/>
              </w:rPr>
              <w:t>Forslag til beslutningsoplæg vedr. kontrakttildeling.</w:t>
            </w:r>
          </w:p>
          <w:p w14:paraId="3AD7C6B9" w14:textId="18519092" w:rsidR="5126A60B" w:rsidRPr="00C62A18" w:rsidRDefault="5126A60B" w:rsidP="00EA7DD9">
            <w:pPr>
              <w:pStyle w:val="Listeafsnit"/>
              <w:numPr>
                <w:ilvl w:val="0"/>
                <w:numId w:val="29"/>
              </w:numPr>
              <w:rPr>
                <w:rFonts w:eastAsia="Arial"/>
              </w:rPr>
            </w:pPr>
            <w:r w:rsidRPr="00C62A18">
              <w:rPr>
                <w:rFonts w:eastAsia="Arial"/>
              </w:rPr>
              <w:t>Forslag til begrundede afslag til de tabende tilbudsgivere.</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7B9634DD" w14:textId="09727632" w:rsidR="5126A60B" w:rsidRDefault="5126A60B" w:rsidP="008849E9">
            <w:pPr>
              <w:rPr>
                <w:rFonts w:eastAsia="Arial"/>
              </w:rPr>
            </w:pPr>
            <w:r w:rsidRPr="5126A60B">
              <w:rPr>
                <w:rFonts w:eastAsia="Arial"/>
              </w:rPr>
              <w:t xml:space="preserve">Når </w:t>
            </w:r>
            <w:r w:rsidR="00A44DFF">
              <w:rPr>
                <w:rFonts w:eastAsia="Arial"/>
              </w:rPr>
              <w:t>kunden</w:t>
            </w:r>
            <w:r w:rsidRPr="5126A60B">
              <w:rPr>
                <w:rFonts w:eastAsia="Arial"/>
              </w:rPr>
              <w:t xml:space="preserve"> har modtaget tilbud fra leverandørerne, og tilbudsfristen er ovre, skal tilbuddene evalueres efter de evalueringsprincipper, der blev fastsat ifm. udarbejdelsen af udbudsmaterialet. </w:t>
            </w:r>
          </w:p>
          <w:p w14:paraId="03278AD4" w14:textId="47ADF05F" w:rsidR="5126A60B" w:rsidRDefault="5126A60B" w:rsidP="008849E9">
            <w:pPr>
              <w:rPr>
                <w:rFonts w:eastAsia="Arial"/>
              </w:rPr>
            </w:pPr>
            <w:r w:rsidRPr="5126A60B">
              <w:rPr>
                <w:rFonts w:eastAsia="Arial"/>
              </w:rPr>
              <w:t xml:space="preserve">Der er flere måder at udføre selve tilbudsevalueringsprocessen på i praksis. Denne proces bør normalt være afklaret ifm. det indledende udbudsdesign. </w:t>
            </w:r>
          </w:p>
          <w:p w14:paraId="0DF1AE17" w14:textId="05C4C3E5" w:rsidR="5126A60B" w:rsidRDefault="5126A60B" w:rsidP="008849E9">
            <w:pPr>
              <w:rPr>
                <w:rFonts w:eastAsia="Arial"/>
              </w:rPr>
            </w:pPr>
            <w:r w:rsidRPr="5126A60B">
              <w:rPr>
                <w:rFonts w:eastAsia="Arial"/>
              </w:rPr>
              <w:t xml:space="preserve">Det er normalt en fordel at lade flere parter evaluere de indkomne tilbud parallelt. Dermed sikres så grundig og åben en evaluering som mulig, hvor forskellige faglige deltageres synspunkter kan få forskellige værdi. </w:t>
            </w:r>
          </w:p>
          <w:p w14:paraId="7D0296E4" w14:textId="45F8093F" w:rsidR="5126A60B" w:rsidRDefault="5126A60B" w:rsidP="008849E9">
            <w:pPr>
              <w:rPr>
                <w:rFonts w:eastAsia="Arial"/>
              </w:rPr>
            </w:pPr>
            <w:r w:rsidRPr="5126A60B">
              <w:rPr>
                <w:rFonts w:eastAsia="Arial"/>
              </w:rPr>
              <w:t>Det kan være en fordel, særligt ved større udbud, at adskille evalueringen af pris/økonomi fra kvalitet/indhold. F.eks. kan rådgiveren adskille de dokumenter (typisk i bilagsform), der omfatter økonomi fra dem, der beskriver den tilbudte ydelse (form og funktion). Effekten af dette er, at de der evaluerer kvalitet og funktion ikke bliver påvirket positivt eller negativt af prisen.</w:t>
            </w:r>
          </w:p>
          <w:p w14:paraId="65A76996" w14:textId="421752E8" w:rsidR="5126A60B" w:rsidRDefault="5126A60B" w:rsidP="008849E9">
            <w:pPr>
              <w:rPr>
                <w:rFonts w:eastAsia="Arial"/>
              </w:rPr>
            </w:pPr>
            <w:r w:rsidRPr="5126A60B">
              <w:rPr>
                <w:rFonts w:eastAsia="Arial"/>
              </w:rPr>
              <w:t>Rådgivning omkring tilbudsevaluering kan omfatte:</w:t>
            </w:r>
          </w:p>
          <w:p w14:paraId="2D64BC32" w14:textId="46142374" w:rsidR="5126A60B" w:rsidRPr="00C62A18" w:rsidRDefault="5126A60B" w:rsidP="00EA7DD9">
            <w:pPr>
              <w:pStyle w:val="Listeafsnit"/>
              <w:numPr>
                <w:ilvl w:val="0"/>
                <w:numId w:val="30"/>
              </w:numPr>
              <w:rPr>
                <w:rFonts w:eastAsia="Arial"/>
              </w:rPr>
            </w:pPr>
            <w:r w:rsidRPr="00C62A18">
              <w:rPr>
                <w:rFonts w:eastAsia="Arial"/>
              </w:rPr>
              <w:t>Bistand til beregning af de indkomne tilbud ud fra den fastsatte evalueringsmodel.</w:t>
            </w:r>
          </w:p>
          <w:p w14:paraId="350D68F3" w14:textId="1AC3A1EF" w:rsidR="5126A60B" w:rsidRPr="00C62A18" w:rsidRDefault="5126A60B" w:rsidP="00EA7DD9">
            <w:pPr>
              <w:pStyle w:val="Listeafsnit"/>
              <w:numPr>
                <w:ilvl w:val="0"/>
                <w:numId w:val="30"/>
              </w:numPr>
              <w:rPr>
                <w:rFonts w:eastAsia="Arial"/>
              </w:rPr>
            </w:pPr>
            <w:r w:rsidRPr="00C62A18">
              <w:rPr>
                <w:rFonts w:eastAsia="Arial"/>
              </w:rPr>
              <w:lastRenderedPageBreak/>
              <w:t xml:space="preserve">Kvalitetssikring af, at alle krævede dokumenter er afleveret korrekt og i overensstemmelse med udbudsbetingelserne. </w:t>
            </w:r>
          </w:p>
          <w:p w14:paraId="7C85ADB0" w14:textId="5D1A1A5D" w:rsidR="5126A60B" w:rsidRPr="00C62A18" w:rsidRDefault="5126A60B" w:rsidP="00EA7DD9">
            <w:pPr>
              <w:pStyle w:val="Listeafsnit"/>
              <w:numPr>
                <w:ilvl w:val="0"/>
                <w:numId w:val="30"/>
              </w:numPr>
              <w:rPr>
                <w:rFonts w:eastAsia="Arial"/>
              </w:rPr>
            </w:pPr>
            <w:r w:rsidRPr="00C62A18">
              <w:rPr>
                <w:rFonts w:eastAsia="Arial"/>
              </w:rPr>
              <w:t>Kvalitetssikring af, at der ikke er direkte eller indirekte afvigelser fra krav, der er mindstekrav</w:t>
            </w:r>
          </w:p>
          <w:p w14:paraId="76C950F9" w14:textId="681C0025" w:rsidR="5126A60B" w:rsidRPr="00C62A18" w:rsidRDefault="5126A60B" w:rsidP="00EA7DD9">
            <w:pPr>
              <w:pStyle w:val="Listeafsnit"/>
              <w:numPr>
                <w:ilvl w:val="0"/>
                <w:numId w:val="30"/>
              </w:numPr>
              <w:rPr>
                <w:rFonts w:eastAsia="Arial"/>
              </w:rPr>
            </w:pPr>
            <w:r w:rsidRPr="00C62A18">
              <w:rPr>
                <w:rFonts w:eastAsia="Arial"/>
              </w:rPr>
              <w:t>Udarbejdelse og gennemførelse af model for evaluering</w:t>
            </w:r>
          </w:p>
          <w:p w14:paraId="4E53E20B" w14:textId="037E016A" w:rsidR="5126A60B" w:rsidRPr="00C62A18" w:rsidRDefault="5126A60B" w:rsidP="00EA7DD9">
            <w:pPr>
              <w:pStyle w:val="Listeafsnit"/>
              <w:numPr>
                <w:ilvl w:val="0"/>
                <w:numId w:val="30"/>
              </w:numPr>
              <w:rPr>
                <w:rFonts w:eastAsia="Arial"/>
              </w:rPr>
            </w:pPr>
            <w:r w:rsidRPr="00C62A18">
              <w:rPr>
                <w:rFonts w:eastAsia="Arial"/>
              </w:rPr>
              <w:t>Gennemlæsning af udbudsmaterialet og bidrag til beslutning</w:t>
            </w:r>
          </w:p>
          <w:p w14:paraId="207500D8" w14:textId="441A83D3" w:rsidR="5126A60B" w:rsidRPr="00C62A18" w:rsidRDefault="5126A60B" w:rsidP="00EA7DD9">
            <w:pPr>
              <w:pStyle w:val="Listeafsnit"/>
              <w:numPr>
                <w:ilvl w:val="0"/>
                <w:numId w:val="30"/>
              </w:numPr>
              <w:rPr>
                <w:rFonts w:eastAsia="Arial"/>
              </w:rPr>
            </w:pPr>
            <w:r w:rsidRPr="00C62A18">
              <w:rPr>
                <w:rFonts w:eastAsia="Arial"/>
              </w:rPr>
              <w:t>I sjældne tilfælde, indhentning af supplerende oplysninger fra leverandøren</w:t>
            </w:r>
          </w:p>
          <w:p w14:paraId="17A804B4" w14:textId="753FE800" w:rsidR="5126A60B" w:rsidRPr="00C62A18" w:rsidRDefault="5126A60B" w:rsidP="00EA7DD9">
            <w:pPr>
              <w:pStyle w:val="Listeafsnit"/>
              <w:numPr>
                <w:ilvl w:val="0"/>
                <w:numId w:val="30"/>
              </w:numPr>
              <w:rPr>
                <w:rFonts w:eastAsia="Arial"/>
              </w:rPr>
            </w:pPr>
            <w:r w:rsidRPr="00C62A18">
              <w:rPr>
                <w:rFonts w:eastAsia="Arial"/>
              </w:rPr>
              <w:t>Udarbejdelse af beslutningsoplæg til f.eks. en styregruppe eller direktion.</w:t>
            </w:r>
          </w:p>
          <w:p w14:paraId="4C7F6006" w14:textId="5B6CEB1E" w:rsidR="5126A60B" w:rsidRPr="00C62A18" w:rsidRDefault="5126A60B" w:rsidP="00EA7DD9">
            <w:pPr>
              <w:pStyle w:val="Listeafsnit"/>
              <w:numPr>
                <w:ilvl w:val="0"/>
                <w:numId w:val="30"/>
              </w:numPr>
              <w:rPr>
                <w:rFonts w:eastAsia="Arial"/>
              </w:rPr>
            </w:pPr>
            <w:r w:rsidRPr="00C62A18">
              <w:rPr>
                <w:rFonts w:eastAsia="Arial"/>
              </w:rPr>
              <w:t>...</w:t>
            </w:r>
          </w:p>
          <w:p w14:paraId="446C8F92" w14:textId="4C23C403" w:rsidR="5126A60B" w:rsidRDefault="5126A60B" w:rsidP="008849E9">
            <w:pPr>
              <w:rPr>
                <w:rFonts w:eastAsia="Arial"/>
              </w:rPr>
            </w:pPr>
          </w:p>
        </w:tc>
      </w:tr>
      <w:tr w:rsidR="5126A60B" w14:paraId="7D1E889A"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4C7A3D3B" w14:textId="1F5A16CD" w:rsidR="5126A60B" w:rsidRPr="00EC6704" w:rsidRDefault="5126A60B" w:rsidP="00EA7DD9">
            <w:pPr>
              <w:pStyle w:val="Listeafsnit"/>
              <w:numPr>
                <w:ilvl w:val="0"/>
                <w:numId w:val="30"/>
              </w:numPr>
              <w:rPr>
                <w:rFonts w:eastAsia="Arial"/>
              </w:rPr>
            </w:pPr>
            <w:r w:rsidRPr="00EC6704">
              <w:rPr>
                <w:rFonts w:eastAsia="Arial"/>
              </w:rPr>
              <w:lastRenderedPageBreak/>
              <w:t>Tildeling og kontraktindgåelse.</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4304E02E" w14:textId="055920A5" w:rsidR="5126A60B" w:rsidRDefault="5126A60B" w:rsidP="008849E9">
            <w:pPr>
              <w:rPr>
                <w:rFonts w:eastAsia="Arial"/>
              </w:rPr>
            </w:pPr>
            <w:r w:rsidRPr="5126A60B">
              <w:rPr>
                <w:rFonts w:eastAsia="Arial"/>
              </w:rPr>
              <w:t>Rådgivning om og evt. udførelse af:</w:t>
            </w:r>
          </w:p>
          <w:p w14:paraId="782A9102" w14:textId="0352ED74" w:rsidR="5126A60B" w:rsidRPr="00EC6704" w:rsidRDefault="5126A60B" w:rsidP="00EA7DD9">
            <w:pPr>
              <w:pStyle w:val="Listeafsnit"/>
              <w:numPr>
                <w:ilvl w:val="0"/>
                <w:numId w:val="31"/>
              </w:numPr>
              <w:rPr>
                <w:rFonts w:eastAsia="Arial"/>
              </w:rPr>
            </w:pPr>
            <w:r w:rsidRPr="00EC6704">
              <w:rPr>
                <w:rFonts w:eastAsia="Arial"/>
              </w:rPr>
              <w:t>Færdiggørelse og indgåelse af kontrakt.</w:t>
            </w:r>
          </w:p>
          <w:p w14:paraId="74F8B59C" w14:textId="3214AD12" w:rsidR="5126A60B" w:rsidRPr="00EC6704" w:rsidRDefault="5126A60B" w:rsidP="00EA7DD9">
            <w:pPr>
              <w:pStyle w:val="Listeafsnit"/>
              <w:numPr>
                <w:ilvl w:val="0"/>
                <w:numId w:val="31"/>
              </w:numPr>
              <w:rPr>
                <w:rFonts w:eastAsia="Arial"/>
              </w:rPr>
            </w:pPr>
            <w:r w:rsidRPr="00EC6704">
              <w:rPr>
                <w:rFonts w:eastAsia="Arial"/>
              </w:rPr>
              <w:t>Beregning af konsekvensen for den underliggende business case.</w:t>
            </w:r>
          </w:p>
          <w:p w14:paraId="3916F142" w14:textId="4AEEF9CC" w:rsidR="5126A60B" w:rsidRPr="00EC6704" w:rsidRDefault="5126A60B" w:rsidP="00EA7DD9">
            <w:pPr>
              <w:pStyle w:val="Listeafsnit"/>
              <w:numPr>
                <w:ilvl w:val="0"/>
                <w:numId w:val="31"/>
              </w:numPr>
              <w:rPr>
                <w:rFonts w:eastAsia="Arial"/>
              </w:rPr>
            </w:pPr>
            <w:r w:rsidRPr="00EC6704">
              <w:rPr>
                <w:rFonts w:eastAsia="Arial"/>
              </w:rPr>
              <w:t>Bistå ved håndtering af eventuelle klager over udbud, udvælgelse og tildeling.</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18E15C84" w14:textId="64A4506F" w:rsidR="5126A60B" w:rsidRDefault="5126A60B" w:rsidP="008849E9">
            <w:pPr>
              <w:rPr>
                <w:rFonts w:eastAsia="Arial"/>
              </w:rPr>
            </w:pPr>
            <w:r w:rsidRPr="5126A60B">
              <w:rPr>
                <w:rFonts w:eastAsia="Arial"/>
              </w:rPr>
              <w:t xml:space="preserve">Som afslutning på udbudsprocessen har </w:t>
            </w:r>
            <w:r w:rsidR="00A44DFF">
              <w:rPr>
                <w:rFonts w:eastAsia="Arial"/>
              </w:rPr>
              <w:t>kunden</w:t>
            </w:r>
            <w:r w:rsidRPr="5126A60B">
              <w:rPr>
                <w:rFonts w:eastAsia="Arial"/>
              </w:rPr>
              <w:t xml:space="preserve"> valgt, hvilken leverandør Kunde agter at indgå kontrakt med. </w:t>
            </w:r>
          </w:p>
          <w:p w14:paraId="404DCAA5" w14:textId="5EA6A26C" w:rsidR="5126A60B" w:rsidRDefault="5126A60B" w:rsidP="008849E9">
            <w:pPr>
              <w:rPr>
                <w:rFonts w:eastAsia="Arial"/>
              </w:rPr>
            </w:pPr>
            <w:r w:rsidRPr="5126A60B">
              <w:rPr>
                <w:rFonts w:eastAsia="Arial"/>
              </w:rPr>
              <w:t xml:space="preserve">Inden for rammerne af det valgte udbudsdesign og metode, skal der herefter indgås og underskrives kontrakt med den valgte leverandør. Parterne kan godt være uenige og have forskellige ønsker. Er der udbudsteknisk åbnet op for det, kan der herefter pågå kontraktforhandling. </w:t>
            </w:r>
          </w:p>
          <w:p w14:paraId="06E4BCCF" w14:textId="009E8A9C" w:rsidR="5126A60B" w:rsidRDefault="5126A60B" w:rsidP="008849E9">
            <w:pPr>
              <w:rPr>
                <w:rFonts w:eastAsia="Arial"/>
              </w:rPr>
            </w:pPr>
            <w:r w:rsidRPr="5126A60B">
              <w:rPr>
                <w:rFonts w:eastAsia="Arial"/>
              </w:rPr>
              <w:t>Den gode rådgivning bevirker, at parternes krav mødes på en balanceret måde, således at projektet kommer godt fra start og bliver en succes. I perioden optræder ofte en obligatorisk eller frivillig Stand Still periode, inden kontrakten underskrives.</w:t>
            </w:r>
          </w:p>
          <w:p w14:paraId="4C77D696" w14:textId="59B413E2" w:rsidR="5126A60B" w:rsidRDefault="5126A60B" w:rsidP="008849E9">
            <w:pPr>
              <w:rPr>
                <w:rFonts w:eastAsia="Arial"/>
              </w:rPr>
            </w:pPr>
            <w:r w:rsidRPr="5126A60B">
              <w:rPr>
                <w:rFonts w:eastAsia="Arial"/>
              </w:rPr>
              <w:t xml:space="preserve">I forbindelse med en tildeling til en bestemt leverandør sker det jævnligt, at en tabende part (leverandør) søger om aktindsigt i det vindende tilbud. Det er den tabende part berettiget til gennem offentlighedslovgivningen, men det kan tidsmæssigt være en tung opgave for </w:t>
            </w:r>
            <w:r w:rsidR="00A44DFF">
              <w:rPr>
                <w:rFonts w:eastAsia="Arial"/>
              </w:rPr>
              <w:t>kunden</w:t>
            </w:r>
            <w:r w:rsidRPr="5126A60B">
              <w:rPr>
                <w:rFonts w:eastAsia="Arial"/>
              </w:rPr>
              <w:t xml:space="preserve">. Jo bedre </w:t>
            </w:r>
            <w:r w:rsidRPr="5126A60B">
              <w:rPr>
                <w:rFonts w:eastAsia="Arial"/>
              </w:rPr>
              <w:lastRenderedPageBreak/>
              <w:t>udbudsmaterialet er, jo nemmere bliver det at håndtere en eventuel aktindsigtssag.</w:t>
            </w:r>
          </w:p>
          <w:p w14:paraId="452C87A2" w14:textId="7C550053" w:rsidR="5126A60B" w:rsidRDefault="5126A60B" w:rsidP="008849E9">
            <w:pPr>
              <w:rPr>
                <w:rFonts w:eastAsia="Arial"/>
              </w:rPr>
            </w:pPr>
            <w:r w:rsidRPr="5126A60B">
              <w:rPr>
                <w:rFonts w:eastAsia="Arial"/>
              </w:rPr>
              <w:t xml:space="preserve">Hvis en tabende leverandør mener, at udbuddet ikke har været gennemført korrekt, kan den tabende leverandør indgive en klage til Klagenævnet for udbud (og andre?). Det kan have udsættende eller opsættende virkning for udbuddet. Den gode rådgivning kan bestå i at være “bisidder” for </w:t>
            </w:r>
            <w:r w:rsidR="00A44DFF">
              <w:rPr>
                <w:rFonts w:eastAsia="Arial"/>
              </w:rPr>
              <w:t>kunden</w:t>
            </w:r>
            <w:r w:rsidRPr="5126A60B">
              <w:rPr>
                <w:rFonts w:eastAsia="Arial"/>
              </w:rPr>
              <w:t xml:space="preserve"> og besvare de potentielt mange spørgsmål, der kan blive stillet ifm. klagen. </w:t>
            </w:r>
          </w:p>
          <w:p w14:paraId="0C8C642B" w14:textId="1B78B4F3" w:rsidR="5126A60B" w:rsidRDefault="5126A60B" w:rsidP="008849E9">
            <w:pPr>
              <w:rPr>
                <w:rFonts w:eastAsia="Arial"/>
              </w:rPr>
            </w:pPr>
            <w:r w:rsidRPr="5126A60B">
              <w:rPr>
                <w:rFonts w:eastAsia="Arial"/>
              </w:rPr>
              <w:t xml:space="preserve">I de fleste tilfælde har de bydende leverandører brugt mange timer på at udarbejde udbudsmaterialet. En tabende leverandør kan have et naturligt behov for at forstå hvorfor, og derigennem forbedre sig til et kommende andet tilbud. Derfor er det ikke unormalt at afholde “feedback” møder mellem </w:t>
            </w:r>
            <w:r w:rsidR="00A44DFF">
              <w:rPr>
                <w:rFonts w:eastAsia="Arial"/>
              </w:rPr>
              <w:t>kunden</w:t>
            </w:r>
            <w:r w:rsidRPr="5126A60B">
              <w:rPr>
                <w:rFonts w:eastAsia="Arial"/>
              </w:rPr>
              <w:t xml:space="preserve"> og en tabende leverandør, efter denne har modtaget afslagsbrevet. Rådgiverende kan her bidrage til at sikre, at der ikke udveksles informationer i mødet, der udfordrer fortroligheden mellem </w:t>
            </w:r>
            <w:r w:rsidR="00A44DFF">
              <w:rPr>
                <w:rFonts w:eastAsia="Arial"/>
              </w:rPr>
              <w:t>kunden</w:t>
            </w:r>
            <w:r w:rsidRPr="5126A60B">
              <w:rPr>
                <w:rFonts w:eastAsia="Arial"/>
              </w:rPr>
              <w:t xml:space="preserve">, den vindende leverandør eller de øvrige tabende leverandører. </w:t>
            </w:r>
          </w:p>
          <w:p w14:paraId="1891D9B1" w14:textId="6FDF018B" w:rsidR="5126A60B" w:rsidRDefault="5126A60B" w:rsidP="008849E9">
            <w:pPr>
              <w:rPr>
                <w:rFonts w:eastAsia="Arial"/>
              </w:rPr>
            </w:pPr>
            <w:r w:rsidRPr="5126A60B">
              <w:rPr>
                <w:rFonts w:eastAsia="Arial"/>
              </w:rPr>
              <w:t>Rådgivning kan omfatte:</w:t>
            </w:r>
          </w:p>
          <w:p w14:paraId="3A0D8527" w14:textId="513025D5" w:rsidR="5126A60B" w:rsidRPr="00416F83" w:rsidRDefault="5126A60B" w:rsidP="00EA7DD9">
            <w:pPr>
              <w:pStyle w:val="Listeafsnit"/>
              <w:numPr>
                <w:ilvl w:val="0"/>
                <w:numId w:val="32"/>
              </w:numPr>
              <w:rPr>
                <w:rFonts w:eastAsia="Arial"/>
              </w:rPr>
            </w:pPr>
            <w:r w:rsidRPr="00416F83">
              <w:rPr>
                <w:rFonts w:eastAsia="Arial"/>
              </w:rPr>
              <w:t xml:space="preserve">Gennemførelse af Feedback møder med tabende leverandører, der har budt.  </w:t>
            </w:r>
          </w:p>
          <w:p w14:paraId="4B5A7F9D" w14:textId="515DF538" w:rsidR="5126A60B" w:rsidRPr="00416F83" w:rsidRDefault="5126A60B" w:rsidP="00EA7DD9">
            <w:pPr>
              <w:pStyle w:val="Listeafsnit"/>
              <w:numPr>
                <w:ilvl w:val="0"/>
                <w:numId w:val="32"/>
              </w:numPr>
              <w:rPr>
                <w:rFonts w:eastAsia="Arial"/>
              </w:rPr>
            </w:pPr>
            <w:r w:rsidRPr="00416F83">
              <w:rPr>
                <w:rFonts w:eastAsia="Arial"/>
              </w:rPr>
              <w:t>Bistand til forhandling af kontrakt</w:t>
            </w:r>
          </w:p>
          <w:p w14:paraId="00B86D5B" w14:textId="5049D1C2" w:rsidR="5126A60B" w:rsidRPr="00416F83" w:rsidRDefault="5126A60B" w:rsidP="00EA7DD9">
            <w:pPr>
              <w:pStyle w:val="Listeafsnit"/>
              <w:numPr>
                <w:ilvl w:val="0"/>
                <w:numId w:val="32"/>
              </w:numPr>
              <w:rPr>
                <w:rFonts w:eastAsia="Arial"/>
              </w:rPr>
            </w:pPr>
            <w:r w:rsidRPr="00416F83">
              <w:rPr>
                <w:rFonts w:eastAsia="Arial"/>
              </w:rPr>
              <w:t>Bistand til håndtering af klagesager</w:t>
            </w:r>
          </w:p>
          <w:p w14:paraId="14C796F1" w14:textId="385033BB" w:rsidR="5126A60B" w:rsidRPr="00416F83" w:rsidRDefault="5126A60B" w:rsidP="00EA7DD9">
            <w:pPr>
              <w:pStyle w:val="Listeafsnit"/>
              <w:numPr>
                <w:ilvl w:val="0"/>
                <w:numId w:val="32"/>
              </w:numPr>
              <w:rPr>
                <w:rFonts w:eastAsia="Arial"/>
              </w:rPr>
            </w:pPr>
            <w:r w:rsidRPr="00416F83">
              <w:rPr>
                <w:rFonts w:eastAsia="Arial"/>
              </w:rPr>
              <w:t>Bistand til besvarelse af begæringer om aktindsigt</w:t>
            </w:r>
          </w:p>
          <w:p w14:paraId="6307BDBE" w14:textId="295314B4" w:rsidR="5126A60B" w:rsidRPr="00416F83" w:rsidRDefault="5126A60B" w:rsidP="00EA7DD9">
            <w:pPr>
              <w:pStyle w:val="Listeafsnit"/>
              <w:numPr>
                <w:ilvl w:val="0"/>
                <w:numId w:val="32"/>
              </w:numPr>
              <w:rPr>
                <w:rFonts w:eastAsia="Arial"/>
              </w:rPr>
            </w:pPr>
            <w:r w:rsidRPr="00416F83">
              <w:rPr>
                <w:rFonts w:eastAsia="Arial"/>
              </w:rPr>
              <w:t>...</w:t>
            </w:r>
          </w:p>
        </w:tc>
      </w:tr>
    </w:tbl>
    <w:p w14:paraId="6E21336A" w14:textId="29EE7EC6" w:rsidR="001A3B90" w:rsidRDefault="001A3B90" w:rsidP="5126A60B">
      <w:pPr>
        <w:spacing w:after="160" w:line="259" w:lineRule="auto"/>
        <w:jc w:val="both"/>
        <w:rPr>
          <w:rFonts w:ascii="Arial" w:eastAsia="Arial" w:hAnsi="Arial" w:cs="Arial"/>
          <w:color w:val="2A2A2A"/>
          <w:sz w:val="20"/>
        </w:rPr>
      </w:pPr>
    </w:p>
    <w:p w14:paraId="3D8243E7" w14:textId="77777777" w:rsidR="001A3B90" w:rsidRDefault="001A3B90">
      <w:pPr>
        <w:tabs>
          <w:tab w:val="clear" w:pos="454"/>
        </w:tabs>
        <w:spacing w:after="0" w:line="240" w:lineRule="auto"/>
        <w:rPr>
          <w:rFonts w:ascii="Arial" w:eastAsia="Arial" w:hAnsi="Arial" w:cs="Arial"/>
          <w:color w:val="2A2A2A"/>
          <w:sz w:val="20"/>
        </w:rPr>
      </w:pPr>
      <w:r>
        <w:rPr>
          <w:rFonts w:ascii="Arial" w:eastAsia="Arial" w:hAnsi="Arial" w:cs="Arial"/>
          <w:color w:val="2A2A2A"/>
          <w:sz w:val="20"/>
        </w:rPr>
        <w:br w:type="page"/>
      </w:r>
    </w:p>
    <w:p w14:paraId="025D0CD1" w14:textId="68A192E7" w:rsidR="003D60A5" w:rsidRPr="00416F83" w:rsidRDefault="4D4569E3" w:rsidP="00995F7B">
      <w:pPr>
        <w:pStyle w:val="Overskrift2"/>
        <w:numPr>
          <w:ilvl w:val="1"/>
          <w:numId w:val="312"/>
        </w:numPr>
        <w:rPr>
          <w:rFonts w:eastAsia="Calibri"/>
        </w:rPr>
      </w:pPr>
      <w:bookmarkStart w:id="13" w:name="_Toc178770262"/>
      <w:r w:rsidRPr="00416F83">
        <w:rPr>
          <w:rFonts w:eastAsia="Calibri"/>
        </w:rPr>
        <w:lastRenderedPageBreak/>
        <w:t>Ydelsesområde 4: It-sikkerhed, business continuity</w:t>
      </w:r>
      <w:r w:rsidR="00A8715D">
        <w:rPr>
          <w:rFonts w:eastAsia="Calibri"/>
        </w:rPr>
        <w:br/>
      </w:r>
      <w:r w:rsidRPr="00416F83">
        <w:rPr>
          <w:rFonts w:eastAsia="Calibri"/>
        </w:rPr>
        <w:t>og it-compliance</w:t>
      </w:r>
      <w:bookmarkEnd w:id="13"/>
    </w:p>
    <w:p w14:paraId="1347C2A6" w14:textId="77777777" w:rsidR="00A8715D" w:rsidRDefault="00A8715D" w:rsidP="008849E9">
      <w:pPr>
        <w:rPr>
          <w:rFonts w:eastAsia="Arial"/>
          <w:lang w:val="en-US"/>
        </w:rPr>
      </w:pPr>
    </w:p>
    <w:p w14:paraId="506A8412" w14:textId="3D12BF75" w:rsidR="003D60A5" w:rsidRDefault="4D4569E3" w:rsidP="008849E9">
      <w:pPr>
        <w:rPr>
          <w:rFonts w:eastAsia="Arial"/>
        </w:rPr>
      </w:pPr>
      <w:r w:rsidRPr="5126A60B">
        <w:rPr>
          <w:rFonts w:eastAsia="Arial"/>
          <w:lang w:val="en-US"/>
        </w:rPr>
        <w:t>Generel indledning til It-sikkerhed, business continuity og it-compliance:</w:t>
      </w:r>
    </w:p>
    <w:p w14:paraId="3691D9DA" w14:textId="4162F600" w:rsidR="003D60A5" w:rsidRDefault="4D4569E3" w:rsidP="008849E9">
      <w:pPr>
        <w:rPr>
          <w:rFonts w:eastAsia="Arial"/>
        </w:rPr>
      </w:pPr>
      <w:r w:rsidRPr="5126A60B">
        <w:rPr>
          <w:rFonts w:eastAsia="Arial"/>
        </w:rPr>
        <w:t xml:space="preserve">It-sikkerhed vedrører beskyttelse af </w:t>
      </w:r>
      <w:r w:rsidR="00A44DFF">
        <w:rPr>
          <w:rFonts w:eastAsia="Arial"/>
        </w:rPr>
        <w:t>kunden</w:t>
      </w:r>
      <w:r w:rsidRPr="5126A60B">
        <w:rPr>
          <w:rFonts w:eastAsia="Arial"/>
        </w:rPr>
        <w:t>s it-miljø, herunder it-systemer og data, hvor krisestyring, business continuity og disaster recovery vedrører håndtering af risikoen for hændelser, der i alvorlig grad kan reducere adgangen til it-systemer og data og derved hæmmer udførelsen af forretningsmæssige aktiviteter. It-compliance handler om overholdelse af gældende lovgivning.</w:t>
      </w:r>
    </w:p>
    <w:p w14:paraId="42070F0E" w14:textId="1B663B1D" w:rsidR="003D60A5" w:rsidRPr="0000556F" w:rsidRDefault="4D4569E3" w:rsidP="00995F7B">
      <w:pPr>
        <w:pStyle w:val="Overskrift3"/>
        <w:numPr>
          <w:ilvl w:val="2"/>
          <w:numId w:val="312"/>
        </w:numPr>
        <w:rPr>
          <w:rFonts w:eastAsia="Calibri"/>
        </w:rPr>
      </w:pPr>
      <w:bookmarkStart w:id="14" w:name="_Toc178770263"/>
      <w:r w:rsidRPr="0000556F">
        <w:rPr>
          <w:rFonts w:eastAsia="Calibri"/>
        </w:rPr>
        <w:t>Underområde: Etablering af it-sikkerhed</w:t>
      </w:r>
      <w:bookmarkEnd w:id="14"/>
      <w:r w:rsidR="00F666B9" w:rsidRPr="0000556F">
        <w:tab/>
      </w:r>
    </w:p>
    <w:p w14:paraId="032B7259" w14:textId="47732F56" w:rsidR="003D60A5" w:rsidRDefault="4D4569E3" w:rsidP="008849E9">
      <w:pPr>
        <w:rPr>
          <w:rFonts w:eastAsia="Arial"/>
        </w:rPr>
      </w:pPr>
      <w:r w:rsidRPr="5126A60B">
        <w:rPr>
          <w:rFonts w:eastAsia="Arial"/>
        </w:rPr>
        <w:t xml:space="preserve">It-sikkerhed vedrører beskyttelse af </w:t>
      </w:r>
      <w:r w:rsidR="00A44DFF">
        <w:rPr>
          <w:rFonts w:eastAsia="Arial"/>
        </w:rPr>
        <w:t>kunden</w:t>
      </w:r>
      <w:r w:rsidRPr="5126A60B">
        <w:rPr>
          <w:rFonts w:eastAsia="Arial"/>
        </w:rPr>
        <w:t>s it-systemer og data mod brud på fortrolighed, integritet og tilgængelighed. Dette indebærer at indføre sikringsforanstaltninger der skal medvirke til, at systemer og data ikke gøres tilgængelige for uautoriserede personer, Sikringsforanstaltninger skal være nøjagtige, fuldstændige og være tilgængelige for autoriserede brugere. Sikringsforanstaltninger omfatter også autentificering og uafviselighed ved kommunikation til og fra et it-system.</w:t>
      </w:r>
    </w:p>
    <w:tbl>
      <w:tblPr>
        <w:tblW w:w="13779"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8"/>
        <w:gridCol w:w="3260"/>
        <w:gridCol w:w="7371"/>
      </w:tblGrid>
      <w:tr w:rsidR="5126A60B" w14:paraId="527A920D"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4759E2DE" w14:textId="7C105B01" w:rsidR="5126A60B" w:rsidRDefault="5126A60B" w:rsidP="008849E9">
            <w:pPr>
              <w:rPr>
                <w:rFonts w:eastAsia="Arial"/>
              </w:rPr>
            </w:pPr>
            <w:r w:rsidRPr="5126A60B">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7050DA00" w14:textId="62743B9F" w:rsidR="5126A60B" w:rsidRDefault="5126A60B" w:rsidP="008849E9">
            <w:pPr>
              <w:rPr>
                <w:rFonts w:eastAsia="Arial"/>
              </w:rPr>
            </w:pPr>
            <w:r w:rsidRPr="5126A60B">
              <w:rPr>
                <w:rFonts w:eastAsia="Arial"/>
                <w:b/>
                <w:bCs/>
              </w:rPr>
              <w:t>Ydelser</w:t>
            </w:r>
          </w:p>
        </w:tc>
        <w:tc>
          <w:tcPr>
            <w:tcW w:w="7371"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0A1F3812" w14:textId="6428E58A" w:rsidR="5126A60B" w:rsidRDefault="5126A60B" w:rsidP="008849E9">
            <w:pPr>
              <w:rPr>
                <w:rFonts w:eastAsia="Arial"/>
              </w:rPr>
            </w:pPr>
            <w:r w:rsidRPr="5126A60B">
              <w:rPr>
                <w:rFonts w:eastAsia="Arial"/>
                <w:b/>
                <w:bCs/>
              </w:rPr>
              <w:t>Eksempler på anvendelse af Delområdet</w:t>
            </w:r>
          </w:p>
        </w:tc>
      </w:tr>
      <w:tr w:rsidR="5126A60B" w14:paraId="2CEB0433"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4B9184DD" w14:textId="433694EB" w:rsidR="5126A60B" w:rsidRPr="0000556F" w:rsidRDefault="5126A60B" w:rsidP="00EA7DD9">
            <w:pPr>
              <w:pStyle w:val="Listeafsnit"/>
              <w:numPr>
                <w:ilvl w:val="0"/>
                <w:numId w:val="33"/>
              </w:numPr>
              <w:rPr>
                <w:rFonts w:eastAsia="Arial"/>
              </w:rPr>
            </w:pPr>
            <w:r w:rsidRPr="0000556F">
              <w:rPr>
                <w:rFonts w:eastAsia="Arial"/>
              </w:rPr>
              <w:t>It-sikkerhedsstrategi i overensstemmelse med den valgte teknologi til digitalisering</w:t>
            </w:r>
          </w:p>
        </w:tc>
        <w:tc>
          <w:tcPr>
            <w:tcW w:w="3260"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048E80E8" w14:textId="4EF8CE8E" w:rsidR="5126A60B" w:rsidRDefault="5126A60B" w:rsidP="008849E9">
            <w:pPr>
              <w:rPr>
                <w:rFonts w:eastAsia="Arial"/>
              </w:rPr>
            </w:pPr>
            <w:r w:rsidRPr="5126A60B">
              <w:rPr>
                <w:rFonts w:eastAsia="Arial"/>
              </w:rPr>
              <w:t>Rådgivning om og evt. udførelse af:</w:t>
            </w:r>
          </w:p>
          <w:p w14:paraId="7512D56E" w14:textId="29AFEFC6" w:rsidR="5126A60B" w:rsidRPr="0000556F" w:rsidRDefault="5126A60B" w:rsidP="00EA7DD9">
            <w:pPr>
              <w:pStyle w:val="Listeafsnit"/>
              <w:numPr>
                <w:ilvl w:val="0"/>
                <w:numId w:val="33"/>
              </w:numPr>
              <w:rPr>
                <w:rFonts w:eastAsia="Arial"/>
              </w:rPr>
            </w:pPr>
            <w:r w:rsidRPr="0000556F">
              <w:rPr>
                <w:rFonts w:eastAsia="Arial"/>
              </w:rPr>
              <w:t xml:space="preserve">Fastsættelse af sikkerhedsmål på baggrund af trussels- og risikovurderinger </w:t>
            </w:r>
          </w:p>
          <w:p w14:paraId="66649A1C" w14:textId="1F965B89" w:rsidR="5126A60B" w:rsidRPr="0000556F" w:rsidRDefault="5126A60B" w:rsidP="00EA7DD9">
            <w:pPr>
              <w:pStyle w:val="Listeafsnit"/>
              <w:numPr>
                <w:ilvl w:val="0"/>
                <w:numId w:val="33"/>
              </w:numPr>
              <w:rPr>
                <w:rFonts w:eastAsia="Arial"/>
              </w:rPr>
            </w:pPr>
            <w:r w:rsidRPr="0000556F">
              <w:rPr>
                <w:rFonts w:eastAsia="Arial"/>
              </w:rPr>
              <w:t>Vurdering af anvendt teknologi ud fra et sikkerhedsperspektiv</w:t>
            </w:r>
          </w:p>
          <w:p w14:paraId="02D7A9CA" w14:textId="2AED0057" w:rsidR="5126A60B" w:rsidRPr="0000556F" w:rsidRDefault="5126A60B" w:rsidP="00EA7DD9">
            <w:pPr>
              <w:pStyle w:val="Listeafsnit"/>
              <w:numPr>
                <w:ilvl w:val="0"/>
                <w:numId w:val="33"/>
              </w:numPr>
              <w:rPr>
                <w:rFonts w:eastAsia="Arial"/>
              </w:rPr>
            </w:pPr>
            <w:r w:rsidRPr="0000556F">
              <w:rPr>
                <w:rFonts w:eastAsia="Arial"/>
              </w:rPr>
              <w:t>Valg af sikkerhedsrammeværk og overordnet sikkerhedsprogram</w:t>
            </w:r>
          </w:p>
          <w:p w14:paraId="788E63A2" w14:textId="6D5E4F9D" w:rsidR="5126A60B" w:rsidRPr="0000556F" w:rsidRDefault="5126A60B" w:rsidP="00EA7DD9">
            <w:pPr>
              <w:pStyle w:val="Listeafsnit"/>
              <w:numPr>
                <w:ilvl w:val="0"/>
                <w:numId w:val="33"/>
              </w:numPr>
              <w:rPr>
                <w:rFonts w:eastAsia="Arial"/>
              </w:rPr>
            </w:pPr>
            <w:r w:rsidRPr="0000556F">
              <w:rPr>
                <w:rFonts w:eastAsia="Arial"/>
              </w:rPr>
              <w:lastRenderedPageBreak/>
              <w:t>Fastlæggelse af kapabiliteter og kontrolniveau</w:t>
            </w:r>
          </w:p>
          <w:p w14:paraId="78E1412C" w14:textId="6D1F2A04" w:rsidR="5126A60B" w:rsidRDefault="5126A60B" w:rsidP="008849E9">
            <w:pPr>
              <w:rPr>
                <w:rFonts w:eastAsia="Arial"/>
              </w:rPr>
            </w:pPr>
          </w:p>
        </w:tc>
        <w:tc>
          <w:tcPr>
            <w:tcW w:w="7371"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634BFAFC" w14:textId="28498CAF" w:rsidR="5126A60B" w:rsidRDefault="5126A60B" w:rsidP="008849E9">
            <w:pPr>
              <w:rPr>
                <w:rFonts w:eastAsia="Arial"/>
              </w:rPr>
            </w:pPr>
            <w:r w:rsidRPr="5126A60B">
              <w:rPr>
                <w:rFonts w:eastAsia="Arial"/>
              </w:rPr>
              <w:lastRenderedPageBreak/>
              <w:t>For at sikre en solid og pålidelig digital infrastruktur er det afgørende at etablere en robust it-sikkerhedsstrategi, der er i overensstemmelse med den valgte teknologi til digitalisering. Denne strategi tjener som fundamentet for at beskytte data, applikationer og netværk mod potentielle trusler og sikre, at virksomhedens digitale transformation udføres sikkert og effektivt.</w:t>
            </w:r>
          </w:p>
          <w:p w14:paraId="4A7ECD0D" w14:textId="45B7B50C" w:rsidR="5126A60B" w:rsidRDefault="5126A60B" w:rsidP="008849E9">
            <w:pPr>
              <w:rPr>
                <w:rFonts w:eastAsia="Arial"/>
              </w:rPr>
            </w:pPr>
            <w:r w:rsidRPr="5126A60B">
              <w:rPr>
                <w:rFonts w:eastAsia="Arial"/>
              </w:rPr>
              <w:t>Opgaver, der typisk løses under delområdet, er:</w:t>
            </w:r>
          </w:p>
          <w:p w14:paraId="0BAB9200" w14:textId="6243CE2D" w:rsidR="5126A60B" w:rsidRPr="005C5254" w:rsidRDefault="5126A60B" w:rsidP="00EA7DD9">
            <w:pPr>
              <w:pStyle w:val="Listeafsnit"/>
              <w:numPr>
                <w:ilvl w:val="0"/>
                <w:numId w:val="35"/>
              </w:numPr>
              <w:rPr>
                <w:rFonts w:eastAsia="Arial"/>
              </w:rPr>
            </w:pPr>
            <w:r w:rsidRPr="005C5254">
              <w:rPr>
                <w:rFonts w:eastAsia="Arial"/>
              </w:rPr>
              <w:t>Identifikation og vurdering af potentielle trusler, samt analyse af tilknyttede risici.</w:t>
            </w:r>
          </w:p>
          <w:p w14:paraId="7F55863F" w14:textId="25A9BE43" w:rsidR="5126A60B" w:rsidRPr="0000556F" w:rsidRDefault="5126A60B" w:rsidP="00EA7DD9">
            <w:pPr>
              <w:pStyle w:val="Listeafsnit"/>
              <w:numPr>
                <w:ilvl w:val="0"/>
                <w:numId w:val="35"/>
              </w:numPr>
              <w:rPr>
                <w:rFonts w:eastAsia="Arial"/>
              </w:rPr>
            </w:pPr>
            <w:r w:rsidRPr="0000556F">
              <w:rPr>
                <w:rFonts w:eastAsia="Arial"/>
              </w:rPr>
              <w:t xml:space="preserve">Analyse af den eksisterende infrastruktur med henblik på afdækning af sikkerhedsniveau. Dette inkluderer en gennemgang af hardware, software, netværkskomponenter og eventuelle </w:t>
            </w:r>
            <w:r w:rsidRPr="0000556F">
              <w:rPr>
                <w:rFonts w:eastAsia="Arial"/>
              </w:rPr>
              <w:lastRenderedPageBreak/>
              <w:t>tredjepartsleverandører for at sikre, at de opfylder de nødvendige sikkerhedsstandarder.</w:t>
            </w:r>
          </w:p>
          <w:p w14:paraId="335911B8" w14:textId="6C2C87D1" w:rsidR="5126A60B" w:rsidRPr="005C5254" w:rsidRDefault="5126A60B" w:rsidP="00EA7DD9">
            <w:pPr>
              <w:pStyle w:val="Listeafsnit"/>
              <w:numPr>
                <w:ilvl w:val="0"/>
                <w:numId w:val="35"/>
              </w:numPr>
              <w:rPr>
                <w:rFonts w:eastAsia="Arial"/>
              </w:rPr>
            </w:pPr>
            <w:r w:rsidRPr="005C5254">
              <w:rPr>
                <w:rFonts w:eastAsia="Arial"/>
              </w:rPr>
              <w:t>Rådgivning om valg af overordnet sikkerhedsprogram og -rammeværk, der tager højde for organisationens specifikke behov og krav.</w:t>
            </w:r>
          </w:p>
          <w:p w14:paraId="5F97F86D" w14:textId="5017DE08" w:rsidR="5126A60B" w:rsidRPr="005C5254" w:rsidRDefault="5126A60B" w:rsidP="00EA7DD9">
            <w:pPr>
              <w:pStyle w:val="Listeafsnit"/>
              <w:numPr>
                <w:ilvl w:val="0"/>
                <w:numId w:val="35"/>
              </w:numPr>
              <w:rPr>
                <w:rFonts w:eastAsia="Arial"/>
              </w:rPr>
            </w:pPr>
            <w:r w:rsidRPr="005C5254">
              <w:rPr>
                <w:rFonts w:eastAsia="Arial"/>
              </w:rPr>
              <w:t>Definering af nødvendige sikkerhedskapabiliteter og kontrolniveauer i overensstemmelse med organisationens risikoprofil og compliance-krav, herunder sikkerhedsforanstaltninger, overvågningsmekanismer og incident response-planer.</w:t>
            </w:r>
          </w:p>
        </w:tc>
      </w:tr>
      <w:tr w:rsidR="5126A60B" w14:paraId="01D39EFF"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7CB21EE0" w14:textId="615C6C04" w:rsidR="5126A60B" w:rsidRPr="005C5254" w:rsidRDefault="5126A60B" w:rsidP="00EA7DD9">
            <w:pPr>
              <w:pStyle w:val="Listeafsnit"/>
              <w:numPr>
                <w:ilvl w:val="0"/>
                <w:numId w:val="36"/>
              </w:numPr>
              <w:rPr>
                <w:rFonts w:eastAsia="Arial"/>
              </w:rPr>
            </w:pPr>
            <w:r w:rsidRPr="005C5254">
              <w:rPr>
                <w:rFonts w:eastAsia="Arial"/>
              </w:rPr>
              <w:lastRenderedPageBreak/>
              <w:t>Etablering af it-sikkerhedspolitik.</w:t>
            </w:r>
          </w:p>
        </w:tc>
        <w:tc>
          <w:tcPr>
            <w:tcW w:w="3260"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160C88E0" w14:textId="66BEFB35" w:rsidR="5126A60B" w:rsidRDefault="5126A60B" w:rsidP="008849E9">
            <w:pPr>
              <w:rPr>
                <w:rFonts w:eastAsia="Arial"/>
              </w:rPr>
            </w:pPr>
            <w:r w:rsidRPr="5126A60B">
              <w:rPr>
                <w:rFonts w:eastAsia="Arial"/>
              </w:rPr>
              <w:t>Rådgivning om og evt. udførelse af:</w:t>
            </w:r>
          </w:p>
          <w:p w14:paraId="6DCB84DF" w14:textId="4AEE5E2B" w:rsidR="5126A60B" w:rsidRPr="005C5254" w:rsidRDefault="5126A60B" w:rsidP="00EA7DD9">
            <w:pPr>
              <w:pStyle w:val="Listeafsnit"/>
              <w:numPr>
                <w:ilvl w:val="0"/>
                <w:numId w:val="36"/>
              </w:numPr>
              <w:rPr>
                <w:rFonts w:eastAsia="Arial"/>
              </w:rPr>
            </w:pPr>
            <w:r w:rsidRPr="005C5254">
              <w:rPr>
                <w:rFonts w:eastAsia="Arial"/>
              </w:rPr>
              <w:t xml:space="preserve">Opstilling og dokumentation af it-sikkerhedspolitik og udarbejdelse af sikkerhedshåndbøger. </w:t>
            </w:r>
          </w:p>
          <w:p w14:paraId="73095BFA" w14:textId="45E0D282" w:rsidR="5126A60B" w:rsidRPr="005C5254" w:rsidRDefault="5126A60B" w:rsidP="00EA7DD9">
            <w:pPr>
              <w:pStyle w:val="Listeafsnit"/>
              <w:numPr>
                <w:ilvl w:val="0"/>
                <w:numId w:val="36"/>
              </w:numPr>
              <w:rPr>
                <w:rFonts w:eastAsia="Arial"/>
              </w:rPr>
            </w:pPr>
            <w:r w:rsidRPr="005C5254">
              <w:rPr>
                <w:rFonts w:eastAsia="Arial"/>
              </w:rPr>
              <w:t>Etablering af processer til overvågning og eskalering af brud på it-sikkerheden.</w:t>
            </w:r>
          </w:p>
        </w:tc>
        <w:tc>
          <w:tcPr>
            <w:tcW w:w="7371"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19910E98" w14:textId="0B414249" w:rsidR="5126A60B" w:rsidRDefault="5126A60B" w:rsidP="008849E9">
            <w:pPr>
              <w:rPr>
                <w:rFonts w:eastAsia="Arial"/>
              </w:rPr>
            </w:pPr>
            <w:r w:rsidRPr="5126A60B">
              <w:rPr>
                <w:rFonts w:eastAsia="Arial"/>
              </w:rPr>
              <w:t>For at opretholde en sikker digital infrastruktur er det afgørende at etablere en klar og effektiv it-sikkerhedspolitik. Denne politik definerer retningslinjerne og procedurerne for at beskytte organisationens digitale aktiver og data mod trusler og sikkerhedsbrud. Dette delområde fokuserer på at udvikle og implementere disse politikker og processer for at sikre en pålidelig digital drift.</w:t>
            </w:r>
          </w:p>
          <w:p w14:paraId="446E1FBD" w14:textId="212CDCAE" w:rsidR="5126A60B" w:rsidRDefault="5126A60B" w:rsidP="008849E9">
            <w:pPr>
              <w:rPr>
                <w:rFonts w:eastAsia="Arial"/>
              </w:rPr>
            </w:pPr>
            <w:r w:rsidRPr="5126A60B">
              <w:rPr>
                <w:rFonts w:eastAsia="Arial"/>
              </w:rPr>
              <w:t>Opgaver, der typisk løses under delområdet, er:</w:t>
            </w:r>
          </w:p>
          <w:p w14:paraId="39FEEC99" w14:textId="0D1C693F" w:rsidR="5126A60B" w:rsidRPr="003C29BF" w:rsidRDefault="5126A60B" w:rsidP="00EA7DD9">
            <w:pPr>
              <w:pStyle w:val="Listeafsnit"/>
              <w:numPr>
                <w:ilvl w:val="0"/>
                <w:numId w:val="37"/>
              </w:numPr>
              <w:rPr>
                <w:rFonts w:eastAsia="Arial"/>
              </w:rPr>
            </w:pPr>
            <w:r w:rsidRPr="003C29BF">
              <w:rPr>
                <w:rFonts w:eastAsia="Arial"/>
              </w:rPr>
              <w:t>Identifikation og dokumentation af organisationens behov og krav til informationssikkerhed.</w:t>
            </w:r>
          </w:p>
          <w:p w14:paraId="6A9BCE16" w14:textId="0252B1EA" w:rsidR="5126A60B" w:rsidRPr="003C29BF" w:rsidRDefault="5126A60B" w:rsidP="00EA7DD9">
            <w:pPr>
              <w:pStyle w:val="Listeafsnit"/>
              <w:numPr>
                <w:ilvl w:val="0"/>
                <w:numId w:val="37"/>
              </w:numPr>
              <w:rPr>
                <w:rFonts w:eastAsia="Arial"/>
              </w:rPr>
            </w:pPr>
            <w:r w:rsidRPr="003C29BF">
              <w:rPr>
                <w:rFonts w:eastAsia="Arial"/>
              </w:rPr>
              <w:t>Afklaring af forventninger og mål for den ønskede IT-sikkerhedspolitik.</w:t>
            </w:r>
          </w:p>
          <w:p w14:paraId="474EA407" w14:textId="5B342015" w:rsidR="5126A60B" w:rsidRPr="003C29BF" w:rsidRDefault="5126A60B" w:rsidP="00EA7DD9">
            <w:pPr>
              <w:pStyle w:val="Listeafsnit"/>
              <w:numPr>
                <w:ilvl w:val="0"/>
                <w:numId w:val="37"/>
              </w:numPr>
              <w:rPr>
                <w:rFonts w:eastAsia="Arial"/>
              </w:rPr>
            </w:pPr>
            <w:r w:rsidRPr="003C29BF">
              <w:rPr>
                <w:rFonts w:eastAsia="Arial"/>
              </w:rPr>
              <w:t>Udarbejdelse af formel IT-sikkerhedspolitik, der omfatter politikker, principper, procedurer og retningslinjer for at beskytte organisationens IT-ressourcer.</w:t>
            </w:r>
          </w:p>
          <w:p w14:paraId="712A639A" w14:textId="32C1D972" w:rsidR="5126A60B" w:rsidRPr="003C29BF" w:rsidRDefault="5126A60B" w:rsidP="00EA7DD9">
            <w:pPr>
              <w:pStyle w:val="Listeafsnit"/>
              <w:numPr>
                <w:ilvl w:val="0"/>
                <w:numId w:val="37"/>
              </w:numPr>
              <w:rPr>
                <w:rFonts w:eastAsia="Arial"/>
              </w:rPr>
            </w:pPr>
            <w:r w:rsidRPr="003C29BF">
              <w:rPr>
                <w:rFonts w:eastAsia="Arial"/>
              </w:rPr>
              <w:t>Udvikling af sikkerhedshåndbøger, der giver praktiske retningslinjer og anbefalinger til medarbejdere og interessenter om sikkerhedspraksis og -procedurer.</w:t>
            </w:r>
          </w:p>
          <w:p w14:paraId="69A9B546" w14:textId="6D94AD36" w:rsidR="5126A60B" w:rsidRPr="003C29BF" w:rsidRDefault="5126A60B" w:rsidP="00EA7DD9">
            <w:pPr>
              <w:pStyle w:val="Listeafsnit"/>
              <w:numPr>
                <w:ilvl w:val="0"/>
                <w:numId w:val="37"/>
              </w:numPr>
              <w:rPr>
                <w:rFonts w:eastAsia="Arial"/>
              </w:rPr>
            </w:pPr>
            <w:r w:rsidRPr="003C29BF">
              <w:rPr>
                <w:rFonts w:eastAsia="Arial"/>
              </w:rPr>
              <w:t>Udformning af procedurer til at eskalere og håndtere sikkerhedsbrud, herunder reaktionstider og ansvarsfordeling.</w:t>
            </w:r>
          </w:p>
          <w:p w14:paraId="4200371A" w14:textId="3958208C" w:rsidR="5126A60B" w:rsidRPr="00EA7DD9" w:rsidRDefault="5126A60B" w:rsidP="00EA7DD9">
            <w:pPr>
              <w:pStyle w:val="Listeafsnit"/>
              <w:numPr>
                <w:ilvl w:val="0"/>
                <w:numId w:val="37"/>
              </w:numPr>
              <w:rPr>
                <w:rFonts w:eastAsia="Arial"/>
              </w:rPr>
            </w:pPr>
            <w:r w:rsidRPr="003C29BF">
              <w:rPr>
                <w:rFonts w:eastAsia="Arial"/>
              </w:rPr>
              <w:lastRenderedPageBreak/>
              <w:t>Træning af personale i håndtering af sikkerhedsincidents og effektiv kommunikation i tilfælde af brud på IT-sikkerheden.</w:t>
            </w:r>
          </w:p>
          <w:p w14:paraId="1492195D" w14:textId="53933B7A" w:rsidR="5126A60B" w:rsidRDefault="5126A60B" w:rsidP="008849E9">
            <w:pPr>
              <w:rPr>
                <w:rFonts w:eastAsia="Arial"/>
              </w:rPr>
            </w:pPr>
            <w:r w:rsidRPr="5126A60B">
              <w:rPr>
                <w:rFonts w:eastAsia="Arial"/>
                <w:b/>
                <w:bCs/>
              </w:rPr>
              <w:t>Grønne tiltag</w:t>
            </w:r>
          </w:p>
          <w:p w14:paraId="1206898E" w14:textId="77C2B6C6" w:rsidR="5126A60B" w:rsidRPr="003C29BF" w:rsidRDefault="5126A60B" w:rsidP="00EA7DD9">
            <w:pPr>
              <w:pStyle w:val="Listeafsnit"/>
              <w:numPr>
                <w:ilvl w:val="0"/>
                <w:numId w:val="38"/>
              </w:numPr>
              <w:rPr>
                <w:rFonts w:eastAsia="Arial"/>
              </w:rPr>
            </w:pPr>
            <w:r w:rsidRPr="003C29BF">
              <w:rPr>
                <w:rFonts w:eastAsia="Arial"/>
              </w:rPr>
              <w:t>Etablering af processer til overvågning og eskalering af brud på it-sikkerheden, bl.a. med henblik på at mitigere for negative miljø- og klimamæssige konsekvenser af sikkerhedsbruddet.</w:t>
            </w:r>
          </w:p>
        </w:tc>
      </w:tr>
      <w:tr w:rsidR="5126A60B" w14:paraId="7D49D0A0"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7FD25326" w14:textId="5428784A" w:rsidR="5126A60B" w:rsidRPr="003C29BF" w:rsidRDefault="5126A60B" w:rsidP="00EA7DD9">
            <w:pPr>
              <w:pStyle w:val="Listeafsnit"/>
              <w:numPr>
                <w:ilvl w:val="0"/>
                <w:numId w:val="38"/>
              </w:numPr>
              <w:rPr>
                <w:rFonts w:eastAsia="Arial"/>
              </w:rPr>
            </w:pPr>
            <w:r w:rsidRPr="003C29BF">
              <w:rPr>
                <w:rFonts w:eastAsia="Arial"/>
              </w:rPr>
              <w:lastRenderedPageBreak/>
              <w:t>Forankring af it-sikkerhedspolitikken i organisationen.</w:t>
            </w:r>
          </w:p>
        </w:tc>
        <w:tc>
          <w:tcPr>
            <w:tcW w:w="3260"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273D6471" w14:textId="5F8AAC96" w:rsidR="5126A60B" w:rsidRDefault="5126A60B" w:rsidP="008849E9">
            <w:pPr>
              <w:rPr>
                <w:rFonts w:eastAsia="Arial"/>
              </w:rPr>
            </w:pPr>
            <w:r w:rsidRPr="5126A60B">
              <w:rPr>
                <w:rFonts w:eastAsia="Arial"/>
              </w:rPr>
              <w:t>Rådgivning om og evt. udførelse af:</w:t>
            </w:r>
          </w:p>
          <w:p w14:paraId="58353DDD" w14:textId="75B97309" w:rsidR="5126A60B" w:rsidRPr="003C29BF" w:rsidRDefault="5126A60B" w:rsidP="00EA7DD9">
            <w:pPr>
              <w:pStyle w:val="Listeafsnit"/>
              <w:numPr>
                <w:ilvl w:val="0"/>
                <w:numId w:val="39"/>
              </w:numPr>
              <w:rPr>
                <w:rFonts w:eastAsia="Arial"/>
              </w:rPr>
            </w:pPr>
            <w:r w:rsidRPr="003C29BF">
              <w:rPr>
                <w:rFonts w:eastAsia="Arial"/>
              </w:rPr>
              <w:t>Udarbejdelse af materiale til og gennemførelse af organisatorisk forankring af it-sikkerhedspolitikken og de tilhørende overvågningsprocesser.</w:t>
            </w:r>
          </w:p>
        </w:tc>
        <w:tc>
          <w:tcPr>
            <w:tcW w:w="7371"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362514B2" w14:textId="6C21DDAF" w:rsidR="5126A60B" w:rsidRDefault="5126A60B" w:rsidP="008849E9">
            <w:pPr>
              <w:rPr>
                <w:rFonts w:eastAsia="Arial"/>
              </w:rPr>
            </w:pPr>
            <w:r w:rsidRPr="5126A60B">
              <w:rPr>
                <w:rFonts w:eastAsia="Arial"/>
              </w:rPr>
              <w:t xml:space="preserve">For at sikre, at organisationen efterlever it-sikkerhedspolitikken effektivt, er det vigtigt at forankre den i organisationens kultur og praksis. Dette delområde fokuserer på at implementere og integrere politikken på tværs af organisationen. </w:t>
            </w:r>
          </w:p>
          <w:p w14:paraId="3DDD3AFD" w14:textId="77D306DA" w:rsidR="5126A60B" w:rsidRDefault="5126A60B" w:rsidP="008849E9">
            <w:pPr>
              <w:rPr>
                <w:rFonts w:eastAsia="Arial"/>
              </w:rPr>
            </w:pPr>
            <w:r w:rsidRPr="5126A60B">
              <w:rPr>
                <w:rFonts w:eastAsia="Arial"/>
              </w:rPr>
              <w:t>Opgaver, der typisk løses under delområdet, er:</w:t>
            </w:r>
          </w:p>
          <w:p w14:paraId="4B64D88C" w14:textId="7C4CBDD7" w:rsidR="5126A60B" w:rsidRPr="00B26F32" w:rsidRDefault="5126A60B" w:rsidP="00EA7DD9">
            <w:pPr>
              <w:pStyle w:val="Listeafsnit"/>
              <w:numPr>
                <w:ilvl w:val="0"/>
                <w:numId w:val="40"/>
              </w:numPr>
              <w:rPr>
                <w:rFonts w:eastAsia="Arial"/>
              </w:rPr>
            </w:pPr>
            <w:r w:rsidRPr="00B26F32">
              <w:rPr>
                <w:rFonts w:eastAsia="Arial"/>
              </w:rPr>
              <w:t>Udvikling af kommunikationsmateriale, trænings- og awareness-programmer, herunder præsentationer, vejledninger og interaktive workshops, der effektivt kommunikerer vigtigheden af IT-sikkerhedspolitikken og dens praktiske anvendelse til medarbejdere på alle niveauer.</w:t>
            </w:r>
          </w:p>
          <w:p w14:paraId="03062263" w14:textId="054987C0" w:rsidR="5126A60B" w:rsidRPr="00B26F32" w:rsidRDefault="5126A60B" w:rsidP="00EA7DD9">
            <w:pPr>
              <w:pStyle w:val="Listeafsnit"/>
              <w:numPr>
                <w:ilvl w:val="0"/>
                <w:numId w:val="40"/>
              </w:numPr>
              <w:rPr>
                <w:rFonts w:eastAsia="Arial"/>
              </w:rPr>
            </w:pPr>
            <w:r w:rsidRPr="00B26F32">
              <w:rPr>
                <w:rFonts w:eastAsia="Arial"/>
              </w:rPr>
              <w:t>Arrangere og lede workshops og møder med ledelse og medarbejdere for at diskutere IT-sikkerhedspolitikken, skabe engagement og samarbejde, og sikre forståelse og accept af politikken.</w:t>
            </w:r>
          </w:p>
        </w:tc>
      </w:tr>
      <w:tr w:rsidR="5126A60B" w14:paraId="4804C269"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60B86F35" w14:textId="17347C22" w:rsidR="5126A60B" w:rsidRPr="00B26F32" w:rsidRDefault="5126A60B" w:rsidP="00EA7DD9">
            <w:pPr>
              <w:pStyle w:val="Listeafsnit"/>
              <w:numPr>
                <w:ilvl w:val="0"/>
                <w:numId w:val="39"/>
              </w:numPr>
              <w:rPr>
                <w:rFonts w:eastAsia="Arial"/>
              </w:rPr>
            </w:pPr>
            <w:r w:rsidRPr="00B26F32">
              <w:rPr>
                <w:rFonts w:eastAsia="Arial"/>
              </w:rPr>
              <w:t>Risiko- og sårbarhedsanalyser.</w:t>
            </w:r>
          </w:p>
        </w:tc>
        <w:tc>
          <w:tcPr>
            <w:tcW w:w="3260"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1C70471C" w14:textId="2C65A333" w:rsidR="5126A60B" w:rsidRDefault="5126A60B" w:rsidP="008849E9">
            <w:pPr>
              <w:rPr>
                <w:rFonts w:eastAsia="Arial"/>
              </w:rPr>
            </w:pPr>
            <w:r w:rsidRPr="5126A60B">
              <w:rPr>
                <w:rFonts w:eastAsia="Arial"/>
              </w:rPr>
              <w:t>Rådgivning om og evt. udførelse af:</w:t>
            </w:r>
          </w:p>
          <w:p w14:paraId="279128E6" w14:textId="79C2C57D" w:rsidR="5126A60B" w:rsidRPr="00B26F32" w:rsidRDefault="5126A60B" w:rsidP="00EA7DD9">
            <w:pPr>
              <w:pStyle w:val="Listeafsnit"/>
              <w:numPr>
                <w:ilvl w:val="0"/>
                <w:numId w:val="39"/>
              </w:numPr>
              <w:rPr>
                <w:rFonts w:eastAsia="Arial"/>
              </w:rPr>
            </w:pPr>
            <w:r w:rsidRPr="00B26F32">
              <w:rPr>
                <w:rFonts w:eastAsia="Arial"/>
              </w:rPr>
              <w:t xml:space="preserve">Risiko- og sårbarhedsanalyse af </w:t>
            </w:r>
            <w:r w:rsidR="00A44DFF">
              <w:rPr>
                <w:rFonts w:eastAsia="Arial"/>
              </w:rPr>
              <w:t>kunden</w:t>
            </w:r>
            <w:r w:rsidRPr="00B26F32">
              <w:rPr>
                <w:rFonts w:eastAsia="Arial"/>
              </w:rPr>
              <w:t>s forretning og it-understøttelse af denne.</w:t>
            </w:r>
          </w:p>
        </w:tc>
        <w:tc>
          <w:tcPr>
            <w:tcW w:w="7371"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3B44DE5C" w14:textId="1FB1CAA7" w:rsidR="5126A60B" w:rsidRDefault="5126A60B" w:rsidP="008849E9">
            <w:pPr>
              <w:rPr>
                <w:rFonts w:eastAsia="Arial"/>
              </w:rPr>
            </w:pPr>
            <w:r w:rsidRPr="5126A60B">
              <w:rPr>
                <w:rFonts w:eastAsia="Arial"/>
              </w:rPr>
              <w:t>For at sikre en stabil og sikker drift af forretningen er det afgørende at udføre risiko- og sårbarhedsanalyser regelmæssigt. Disse analyser identificerer potentielle trusler og sårbarheder i forretningsprocesser og it-infrastruktur.</w:t>
            </w:r>
          </w:p>
          <w:p w14:paraId="418AB2AB" w14:textId="7BF0B7A2" w:rsidR="5126A60B" w:rsidRDefault="5126A60B" w:rsidP="008849E9">
            <w:pPr>
              <w:rPr>
                <w:rFonts w:eastAsia="Arial"/>
              </w:rPr>
            </w:pPr>
            <w:r w:rsidRPr="5126A60B">
              <w:rPr>
                <w:rFonts w:eastAsia="Arial"/>
              </w:rPr>
              <w:t>Opgaver, der typisk løses under delområdet, er:</w:t>
            </w:r>
          </w:p>
          <w:p w14:paraId="0FD43A22" w14:textId="3BD535E9" w:rsidR="5126A60B" w:rsidRPr="00B26F32" w:rsidRDefault="5126A60B" w:rsidP="00EA7DD9">
            <w:pPr>
              <w:pStyle w:val="Listeafsnit"/>
              <w:numPr>
                <w:ilvl w:val="0"/>
                <w:numId w:val="41"/>
              </w:numPr>
              <w:rPr>
                <w:rFonts w:eastAsia="Arial"/>
              </w:rPr>
            </w:pPr>
            <w:r w:rsidRPr="00B26F32">
              <w:rPr>
                <w:rFonts w:eastAsia="Arial"/>
              </w:rPr>
              <w:lastRenderedPageBreak/>
              <w:t>Rådgivning og anbefalinger til anvendelse af risikovurderingsmetoder og -værktøjer.</w:t>
            </w:r>
          </w:p>
          <w:p w14:paraId="037FEA14" w14:textId="5C20672D" w:rsidR="5126A60B" w:rsidRPr="00B26F32" w:rsidRDefault="5126A60B" w:rsidP="00EA7DD9">
            <w:pPr>
              <w:pStyle w:val="Listeafsnit"/>
              <w:numPr>
                <w:ilvl w:val="0"/>
                <w:numId w:val="41"/>
              </w:numPr>
              <w:rPr>
                <w:rFonts w:eastAsia="Arial"/>
              </w:rPr>
            </w:pPr>
            <w:r w:rsidRPr="00B26F32">
              <w:rPr>
                <w:rFonts w:eastAsia="Arial"/>
              </w:rPr>
              <w:t>Afdækning af scope for risiko- og sårbarhedsanalysen. Dvs. hvilke dele af forretningen skal omfattes af analysen, herunder konkrete IT-systemer.</w:t>
            </w:r>
          </w:p>
          <w:p w14:paraId="559E6166" w14:textId="503EA527" w:rsidR="5126A60B" w:rsidRPr="00B26F32" w:rsidRDefault="5126A60B" w:rsidP="00EA7DD9">
            <w:pPr>
              <w:pStyle w:val="Listeafsnit"/>
              <w:numPr>
                <w:ilvl w:val="0"/>
                <w:numId w:val="41"/>
              </w:numPr>
              <w:rPr>
                <w:rFonts w:eastAsia="Arial"/>
              </w:rPr>
            </w:pPr>
            <w:r w:rsidRPr="00B26F32">
              <w:rPr>
                <w:rFonts w:eastAsia="Arial"/>
              </w:rPr>
              <w:t>Afdækning af tekniske og forretningsmæssige informationsaktiver der er omfattet af risiko- og sårbarhedsanalysen.</w:t>
            </w:r>
          </w:p>
          <w:p w14:paraId="68142CC8" w14:textId="051DDCD4" w:rsidR="5126A60B" w:rsidRPr="00B26F32" w:rsidRDefault="5126A60B" w:rsidP="00EA7DD9">
            <w:pPr>
              <w:pStyle w:val="Listeafsnit"/>
              <w:numPr>
                <w:ilvl w:val="0"/>
                <w:numId w:val="41"/>
              </w:numPr>
              <w:rPr>
                <w:rFonts w:eastAsia="Arial"/>
              </w:rPr>
            </w:pPr>
            <w:r w:rsidRPr="00B26F32">
              <w:rPr>
                <w:rFonts w:eastAsia="Arial"/>
              </w:rPr>
              <w:t>Analyse af den forretningspåvirkning (Business Impact) en kompromittering af aktiver vil have for organisationen.</w:t>
            </w:r>
          </w:p>
          <w:p w14:paraId="796A432C" w14:textId="1A519FA1" w:rsidR="5126A60B" w:rsidRPr="00B26F32" w:rsidRDefault="5126A60B" w:rsidP="00EA7DD9">
            <w:pPr>
              <w:pStyle w:val="Listeafsnit"/>
              <w:numPr>
                <w:ilvl w:val="0"/>
                <w:numId w:val="41"/>
              </w:numPr>
              <w:rPr>
                <w:rFonts w:eastAsia="Arial"/>
              </w:rPr>
            </w:pPr>
            <w:r w:rsidRPr="00B26F32">
              <w:rPr>
                <w:rFonts w:eastAsia="Arial"/>
              </w:rPr>
              <w:t>Afdækning af trusselslandskab og konkrete mulige trusselshændelser for organisationen.</w:t>
            </w:r>
          </w:p>
          <w:p w14:paraId="56ADA3DB" w14:textId="407FAC93" w:rsidR="5126A60B" w:rsidRPr="00B26F32" w:rsidRDefault="5126A60B" w:rsidP="00EA7DD9">
            <w:pPr>
              <w:pStyle w:val="Listeafsnit"/>
              <w:numPr>
                <w:ilvl w:val="0"/>
                <w:numId w:val="41"/>
              </w:numPr>
              <w:rPr>
                <w:rFonts w:eastAsia="Arial"/>
              </w:rPr>
            </w:pPr>
            <w:r w:rsidRPr="00B26F32">
              <w:rPr>
                <w:rFonts w:eastAsia="Arial"/>
              </w:rPr>
              <w:t>Identificering og analyse af nuværende sikkerhedskontroller, og hvordan disse imødekommer de identificerede trusselshændelser (sårbarhedsanalyse).</w:t>
            </w:r>
          </w:p>
          <w:p w14:paraId="796A2531" w14:textId="243DD7F2" w:rsidR="5126A60B" w:rsidRDefault="5126A60B" w:rsidP="00EA7DD9">
            <w:pPr>
              <w:pStyle w:val="Listeafsnit"/>
              <w:numPr>
                <w:ilvl w:val="0"/>
                <w:numId w:val="41"/>
              </w:numPr>
              <w:rPr>
                <w:rFonts w:eastAsia="Arial"/>
              </w:rPr>
            </w:pPr>
            <w:r w:rsidRPr="00B26F32">
              <w:rPr>
                <w:rFonts w:eastAsia="Arial"/>
              </w:rPr>
              <w:t>Analyse af resterende risici under hensyn til eksisterende sikkerhedskontroller (risikoanalyse).</w:t>
            </w:r>
          </w:p>
          <w:p w14:paraId="4731487B" w14:textId="77777777" w:rsidR="00B26F32" w:rsidRPr="00B26F32" w:rsidRDefault="00B26F32" w:rsidP="00B26F32">
            <w:pPr>
              <w:pStyle w:val="Listeafsnit"/>
              <w:numPr>
                <w:ilvl w:val="0"/>
                <w:numId w:val="0"/>
              </w:numPr>
              <w:ind w:left="720"/>
              <w:rPr>
                <w:rFonts w:eastAsia="Arial"/>
              </w:rPr>
            </w:pPr>
          </w:p>
          <w:p w14:paraId="3D4D7AC2" w14:textId="0990CA49" w:rsidR="5126A60B" w:rsidRDefault="5126A60B" w:rsidP="008849E9">
            <w:pPr>
              <w:rPr>
                <w:rFonts w:eastAsia="Arial"/>
              </w:rPr>
            </w:pPr>
            <w:r w:rsidRPr="5126A60B">
              <w:rPr>
                <w:rFonts w:eastAsia="Arial"/>
                <w:b/>
                <w:bCs/>
              </w:rPr>
              <w:t>Grønne tiltag</w:t>
            </w:r>
          </w:p>
          <w:p w14:paraId="229DC440" w14:textId="08D416ED" w:rsidR="5126A60B" w:rsidRDefault="5126A60B" w:rsidP="008849E9">
            <w:pPr>
              <w:rPr>
                <w:rFonts w:eastAsia="Arial"/>
              </w:rPr>
            </w:pPr>
            <w:r w:rsidRPr="5126A60B">
              <w:rPr>
                <w:rFonts w:eastAsia="Arial"/>
              </w:rPr>
              <w:t xml:space="preserve">Risiko- og sårbarhedsanalyse af </w:t>
            </w:r>
            <w:r w:rsidR="00A44DFF">
              <w:rPr>
                <w:rFonts w:eastAsia="Arial"/>
              </w:rPr>
              <w:t>kunden</w:t>
            </w:r>
            <w:r w:rsidRPr="5126A60B">
              <w:rPr>
                <w:rFonts w:eastAsia="Arial"/>
              </w:rPr>
              <w:t>s forretning og it-understøttelse af denne med fokus på bl.a. miljømæssige og klimamæssige konsekvenser.</w:t>
            </w:r>
          </w:p>
        </w:tc>
      </w:tr>
      <w:tr w:rsidR="5126A60B" w14:paraId="4CE201F3"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32E9B551" w14:textId="1FC8F0BE" w:rsidR="5126A60B" w:rsidRPr="00B26F32" w:rsidRDefault="5126A60B" w:rsidP="00EA7DD9">
            <w:pPr>
              <w:pStyle w:val="Listeafsnit"/>
              <w:numPr>
                <w:ilvl w:val="0"/>
                <w:numId w:val="39"/>
              </w:numPr>
              <w:rPr>
                <w:rFonts w:eastAsia="Arial"/>
              </w:rPr>
            </w:pPr>
            <w:r w:rsidRPr="00B26F32">
              <w:rPr>
                <w:rFonts w:eastAsia="Arial"/>
              </w:rPr>
              <w:lastRenderedPageBreak/>
              <w:t>Anvendelse af digital signatur og andre metoder til adgangskontrol og sikring af identitet.</w:t>
            </w:r>
          </w:p>
        </w:tc>
        <w:tc>
          <w:tcPr>
            <w:tcW w:w="3260"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2A390B03" w14:textId="59B06DEB" w:rsidR="5126A60B" w:rsidRDefault="5126A60B" w:rsidP="008849E9">
            <w:pPr>
              <w:rPr>
                <w:rFonts w:eastAsia="Arial"/>
              </w:rPr>
            </w:pPr>
            <w:r w:rsidRPr="5126A60B">
              <w:rPr>
                <w:rFonts w:eastAsia="Arial"/>
              </w:rPr>
              <w:t>Rådgivning om og evt. udførelse af:</w:t>
            </w:r>
          </w:p>
          <w:p w14:paraId="00A638DD" w14:textId="1F53BA9B" w:rsidR="5126A60B" w:rsidRPr="00B26F32" w:rsidRDefault="5126A60B" w:rsidP="00EA7DD9">
            <w:pPr>
              <w:pStyle w:val="Listeafsnit"/>
              <w:numPr>
                <w:ilvl w:val="0"/>
                <w:numId w:val="39"/>
              </w:numPr>
              <w:rPr>
                <w:rFonts w:eastAsia="Arial"/>
              </w:rPr>
            </w:pPr>
            <w:r w:rsidRPr="00B26F32">
              <w:rPr>
                <w:rFonts w:eastAsia="Arial"/>
              </w:rPr>
              <w:t xml:space="preserve">Design og implementering af løsninger til beskyttelse mod uautoriseret system- og </w:t>
            </w:r>
            <w:r w:rsidRPr="00B26F32">
              <w:rPr>
                <w:rFonts w:eastAsia="Arial"/>
              </w:rPr>
              <w:lastRenderedPageBreak/>
              <w:t>dataadgang samt mod forvanskning af data.</w:t>
            </w:r>
          </w:p>
        </w:tc>
        <w:tc>
          <w:tcPr>
            <w:tcW w:w="7371"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36E6F2C1" w14:textId="35D0E084" w:rsidR="5126A60B" w:rsidRDefault="5126A60B" w:rsidP="008849E9">
            <w:pPr>
              <w:rPr>
                <w:rFonts w:eastAsia="Arial"/>
              </w:rPr>
            </w:pPr>
            <w:r w:rsidRPr="5126A60B">
              <w:rPr>
                <w:rFonts w:eastAsia="Arial"/>
              </w:rPr>
              <w:lastRenderedPageBreak/>
              <w:t>For at beskytte mod uautoriseret adgang er effektiv adgangskontrol og identitetssikkerhed afgørende. Der skal derfor designes og implementeres skræddersyede løsninger til at sikre, at kun autoriserede brugere får adgang til systemer og data.</w:t>
            </w:r>
          </w:p>
          <w:p w14:paraId="72F250D0" w14:textId="0D4AA4A3" w:rsidR="5126A60B" w:rsidRDefault="5126A60B" w:rsidP="008849E9">
            <w:pPr>
              <w:rPr>
                <w:rFonts w:eastAsia="Arial"/>
              </w:rPr>
            </w:pPr>
            <w:r w:rsidRPr="5126A60B">
              <w:rPr>
                <w:rFonts w:eastAsia="Arial"/>
              </w:rPr>
              <w:t>Opgaver, der typisk løses under delområdet, er:</w:t>
            </w:r>
          </w:p>
          <w:p w14:paraId="49E57514" w14:textId="74666957" w:rsidR="5126A60B" w:rsidRPr="00B26F32" w:rsidRDefault="5126A60B" w:rsidP="00EA7DD9">
            <w:pPr>
              <w:pStyle w:val="Listeafsnit"/>
              <w:numPr>
                <w:ilvl w:val="0"/>
                <w:numId w:val="42"/>
              </w:numPr>
              <w:rPr>
                <w:rFonts w:eastAsia="Arial"/>
              </w:rPr>
            </w:pPr>
            <w:r w:rsidRPr="00B26F32">
              <w:rPr>
                <w:rFonts w:eastAsia="Arial"/>
              </w:rPr>
              <w:lastRenderedPageBreak/>
              <w:t>Identifikation af organisationens krav og behov til adgangskontrol og identitetssikkerhed, herunder identifikation af de forskellige roller og brugertyper i organisationen.</w:t>
            </w:r>
          </w:p>
          <w:p w14:paraId="02A8D236" w14:textId="159995AB" w:rsidR="5126A60B" w:rsidRPr="00B26F32" w:rsidRDefault="5126A60B" w:rsidP="00EA7DD9">
            <w:pPr>
              <w:pStyle w:val="Listeafsnit"/>
              <w:numPr>
                <w:ilvl w:val="0"/>
                <w:numId w:val="42"/>
              </w:numPr>
              <w:rPr>
                <w:rFonts w:eastAsia="Arial"/>
              </w:rPr>
            </w:pPr>
            <w:r w:rsidRPr="00B26F32">
              <w:rPr>
                <w:rFonts w:eastAsia="Arial"/>
              </w:rPr>
              <w:t>Udvikling af en RBAC-model, der definerer roller, tilladelser og hierarkier baseret på organisationens behov og struktur.</w:t>
            </w:r>
          </w:p>
          <w:p w14:paraId="2A68A278" w14:textId="24436867" w:rsidR="5126A60B" w:rsidRPr="00B26F32" w:rsidRDefault="5126A60B" w:rsidP="00EA7DD9">
            <w:pPr>
              <w:pStyle w:val="Listeafsnit"/>
              <w:numPr>
                <w:ilvl w:val="0"/>
                <w:numId w:val="42"/>
              </w:numPr>
              <w:rPr>
                <w:rFonts w:eastAsia="Arial"/>
              </w:rPr>
            </w:pPr>
            <w:r w:rsidRPr="00B26F32">
              <w:rPr>
                <w:rFonts w:eastAsia="Arial"/>
              </w:rPr>
              <w:t xml:space="preserve">Design og implementering af teknologier og processer der skal sikre, at kun autoriserede brugere får adgang til systemer og data. </w:t>
            </w:r>
          </w:p>
        </w:tc>
      </w:tr>
      <w:tr w:rsidR="5126A60B" w14:paraId="543564A1"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097E7E32" w14:textId="7DB0582E" w:rsidR="5126A60B" w:rsidRPr="004B496A" w:rsidRDefault="5126A60B" w:rsidP="00EA7DD9">
            <w:pPr>
              <w:pStyle w:val="Listeafsnit"/>
              <w:numPr>
                <w:ilvl w:val="0"/>
                <w:numId w:val="39"/>
              </w:numPr>
              <w:rPr>
                <w:rFonts w:eastAsia="Arial"/>
              </w:rPr>
            </w:pPr>
            <w:r w:rsidRPr="004B496A">
              <w:rPr>
                <w:rFonts w:eastAsia="Arial"/>
              </w:rPr>
              <w:lastRenderedPageBreak/>
              <w:t>Beskyttelse af it-komponenter og data mod hacking og virusangreb.</w:t>
            </w:r>
          </w:p>
          <w:p w14:paraId="069CC546" w14:textId="788A9632" w:rsidR="5126A60B" w:rsidRDefault="5126A60B" w:rsidP="008849E9">
            <w:pPr>
              <w:rPr>
                <w:rFonts w:eastAsia="Arial"/>
              </w:rPr>
            </w:pPr>
          </w:p>
        </w:tc>
        <w:tc>
          <w:tcPr>
            <w:tcW w:w="3260"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3A39AAB4" w14:textId="7BA20905" w:rsidR="5126A60B" w:rsidRDefault="5126A60B" w:rsidP="008849E9">
            <w:pPr>
              <w:rPr>
                <w:rFonts w:eastAsia="Arial"/>
              </w:rPr>
            </w:pPr>
            <w:r w:rsidRPr="5126A60B">
              <w:rPr>
                <w:rFonts w:eastAsia="Arial"/>
              </w:rPr>
              <w:t>Rådgivning om og evt. udførelse af:</w:t>
            </w:r>
          </w:p>
          <w:p w14:paraId="5ED3AFAB" w14:textId="5FC385A5" w:rsidR="5126A60B" w:rsidRPr="004B496A" w:rsidRDefault="5126A60B" w:rsidP="00EA7DD9">
            <w:pPr>
              <w:pStyle w:val="Listeafsnit"/>
              <w:numPr>
                <w:ilvl w:val="0"/>
                <w:numId w:val="39"/>
              </w:numPr>
              <w:rPr>
                <w:rFonts w:eastAsia="Arial"/>
              </w:rPr>
            </w:pPr>
            <w:r w:rsidRPr="004B496A">
              <w:rPr>
                <w:rFonts w:eastAsia="Arial"/>
              </w:rPr>
              <w:t>Design og implementering af løsninger til kryptering af data i forbindelse med lagring og transmission.</w:t>
            </w:r>
          </w:p>
          <w:p w14:paraId="78888476" w14:textId="2B67B67C" w:rsidR="5126A60B" w:rsidRPr="004B496A" w:rsidRDefault="5126A60B" w:rsidP="00EA7DD9">
            <w:pPr>
              <w:pStyle w:val="Listeafsnit"/>
              <w:numPr>
                <w:ilvl w:val="0"/>
                <w:numId w:val="39"/>
              </w:numPr>
              <w:rPr>
                <w:rFonts w:eastAsia="Arial"/>
              </w:rPr>
            </w:pPr>
            <w:r w:rsidRPr="004B496A">
              <w:rPr>
                <w:rFonts w:eastAsia="Arial"/>
              </w:rPr>
              <w:t>Design og implementering af løsninger til beskyttelse mod hackerangreb af enhver art, såvel centralt som decentralt.</w:t>
            </w:r>
          </w:p>
          <w:p w14:paraId="6BC770EF" w14:textId="34ED6790" w:rsidR="5126A60B" w:rsidRPr="004B496A" w:rsidRDefault="5126A60B" w:rsidP="00EA7DD9">
            <w:pPr>
              <w:pStyle w:val="Listeafsnit"/>
              <w:numPr>
                <w:ilvl w:val="0"/>
                <w:numId w:val="39"/>
              </w:numPr>
              <w:rPr>
                <w:rFonts w:eastAsia="Arial"/>
              </w:rPr>
            </w:pPr>
            <w:r w:rsidRPr="004B496A">
              <w:rPr>
                <w:rFonts w:eastAsia="Arial"/>
              </w:rPr>
              <w:t>Design og implementering af løsninger til virusbeskyttelse, såvel centralt som decentralt.</w:t>
            </w:r>
          </w:p>
        </w:tc>
        <w:tc>
          <w:tcPr>
            <w:tcW w:w="7371"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2EFFCFCE" w14:textId="38B83EED" w:rsidR="5126A60B" w:rsidRDefault="5126A60B" w:rsidP="008849E9">
            <w:pPr>
              <w:rPr>
                <w:rFonts w:eastAsia="Arial"/>
              </w:rPr>
            </w:pPr>
            <w:r w:rsidRPr="5126A60B">
              <w:rPr>
                <w:rFonts w:eastAsia="Arial"/>
              </w:rPr>
              <w:t xml:space="preserve">For at sikre organisationens it-infrastruktur og data mod trusler som hacking og virusangreb er det afgørende at implementere effektive sikkerhedsløsninger. Dette omfatter bla. grundig sårbarheds- og risikovurdering, da vurderingen identificerer specifikke trusler og sårbarheder. Vurderingen vil give en retning for, hvor og hvordan sikkerhedsforanstaltninger skal implementeres. Rådgivningen bør fokusere på at udvikle og implementere tekniske foranstaltninger, der beskytter mod cybertrusler og sikrer fortrolighed, integritet og tilgængelighed af data. </w:t>
            </w:r>
          </w:p>
          <w:p w14:paraId="4E7E9BDA" w14:textId="34968C47" w:rsidR="5126A60B" w:rsidRDefault="5126A60B" w:rsidP="008849E9">
            <w:pPr>
              <w:rPr>
                <w:rFonts w:eastAsia="Arial"/>
              </w:rPr>
            </w:pPr>
            <w:r w:rsidRPr="5126A60B">
              <w:rPr>
                <w:rFonts w:eastAsia="Arial"/>
              </w:rPr>
              <w:t>Opgaver, der typisk løses under delområdet, er:</w:t>
            </w:r>
          </w:p>
          <w:p w14:paraId="29B63A70" w14:textId="1F19CA3E" w:rsidR="5126A60B" w:rsidRPr="004B496A" w:rsidRDefault="5126A60B" w:rsidP="00EA7DD9">
            <w:pPr>
              <w:pStyle w:val="Listeafsnit"/>
              <w:numPr>
                <w:ilvl w:val="0"/>
                <w:numId w:val="43"/>
              </w:numPr>
              <w:rPr>
                <w:rFonts w:eastAsia="Arial"/>
              </w:rPr>
            </w:pPr>
            <w:r w:rsidRPr="004B496A">
              <w:rPr>
                <w:rFonts w:eastAsia="Arial"/>
              </w:rPr>
              <w:t xml:space="preserve">Analyse af organisationens data og identifikation af kritiske data, der kræver beskyttelse med henblik på implementering og konfiguration af krypteringsværktøjer og protokoller for at sikre dataintegritet og fortrolighed </w:t>
            </w:r>
          </w:p>
          <w:p w14:paraId="2F84AC14" w14:textId="17A6A3AB" w:rsidR="5126A60B" w:rsidRPr="004B496A" w:rsidRDefault="5126A60B" w:rsidP="00EA7DD9">
            <w:pPr>
              <w:pStyle w:val="Listeafsnit"/>
              <w:numPr>
                <w:ilvl w:val="0"/>
                <w:numId w:val="43"/>
              </w:numPr>
              <w:rPr>
                <w:rFonts w:eastAsia="Arial"/>
              </w:rPr>
            </w:pPr>
            <w:r w:rsidRPr="004B496A">
              <w:rPr>
                <w:rFonts w:eastAsia="Arial"/>
              </w:rPr>
              <w:t>Evaluere organisationens it-infrastruktur for sårbarheder og potentielle angrebsflader med henblik på design og implementering af sikkerhedsløsninger til beskyttelse mod hackerangreb, herunder konfiguration af firewall, intrusion detection/prevention systemer (IDS/IDP) og andre sikkerhedsværktøjer.</w:t>
            </w:r>
          </w:p>
          <w:p w14:paraId="6E05CA63" w14:textId="1F3A0979" w:rsidR="5126A60B" w:rsidRPr="004B496A" w:rsidRDefault="5126A60B" w:rsidP="00EA7DD9">
            <w:pPr>
              <w:pStyle w:val="Listeafsnit"/>
              <w:numPr>
                <w:ilvl w:val="0"/>
                <w:numId w:val="43"/>
              </w:numPr>
              <w:rPr>
                <w:rFonts w:eastAsia="Arial"/>
              </w:rPr>
            </w:pPr>
            <w:r w:rsidRPr="004B496A">
              <w:rPr>
                <w:rFonts w:eastAsia="Arial"/>
              </w:rPr>
              <w:t>Designe og implementere sikkerhedspolitikker og procedurer samt træne medarbejdere i best practice for at forebygge og reagere på hackerangreb.</w:t>
            </w:r>
          </w:p>
          <w:p w14:paraId="74A47CE6" w14:textId="0F51D611" w:rsidR="5126A60B" w:rsidRPr="004B496A" w:rsidRDefault="5126A60B" w:rsidP="00EA7DD9">
            <w:pPr>
              <w:pStyle w:val="Listeafsnit"/>
              <w:numPr>
                <w:ilvl w:val="0"/>
                <w:numId w:val="43"/>
              </w:numPr>
              <w:rPr>
                <w:rFonts w:eastAsia="Arial"/>
              </w:rPr>
            </w:pPr>
            <w:r w:rsidRPr="004B496A">
              <w:rPr>
                <w:rFonts w:eastAsia="Arial"/>
              </w:rPr>
              <w:lastRenderedPageBreak/>
              <w:t>Evaluere organisationens behov for virusbeskyttelse, samt identificere potentielle indgangspunkter for malware med henblik på design og implementering af antivirusløsninger.</w:t>
            </w:r>
          </w:p>
          <w:p w14:paraId="04773078" w14:textId="6052E28C" w:rsidR="5126A60B" w:rsidRPr="004B496A" w:rsidRDefault="5126A60B" w:rsidP="00EA7DD9">
            <w:pPr>
              <w:pStyle w:val="Listeafsnit"/>
              <w:numPr>
                <w:ilvl w:val="0"/>
                <w:numId w:val="43"/>
              </w:numPr>
              <w:rPr>
                <w:rFonts w:eastAsia="Arial"/>
              </w:rPr>
            </w:pPr>
            <w:r w:rsidRPr="004B496A">
              <w:rPr>
                <w:rFonts w:eastAsia="Arial"/>
              </w:rPr>
              <w:t>Konfiguration af antivirussoftware både på centralt serverniveau og decentrale enheder.</w:t>
            </w:r>
          </w:p>
        </w:tc>
      </w:tr>
      <w:tr w:rsidR="5126A60B" w14:paraId="2633C27E"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2BA8281C" w14:textId="69E246FE" w:rsidR="5126A60B" w:rsidRPr="004B496A" w:rsidRDefault="5126A60B" w:rsidP="00EA7DD9">
            <w:pPr>
              <w:pStyle w:val="Listeafsnit"/>
              <w:numPr>
                <w:ilvl w:val="0"/>
                <w:numId w:val="44"/>
              </w:numPr>
              <w:rPr>
                <w:rFonts w:eastAsia="Arial"/>
              </w:rPr>
            </w:pPr>
            <w:r w:rsidRPr="004B496A">
              <w:rPr>
                <w:rFonts w:eastAsia="Arial"/>
              </w:rPr>
              <w:lastRenderedPageBreak/>
              <w:t>Etablering og brug af revisions- og kontrolspor.</w:t>
            </w:r>
          </w:p>
        </w:tc>
        <w:tc>
          <w:tcPr>
            <w:tcW w:w="3260"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7B092726" w14:textId="2E5349D0" w:rsidR="5126A60B" w:rsidRDefault="5126A60B" w:rsidP="008849E9">
            <w:pPr>
              <w:rPr>
                <w:rFonts w:eastAsia="Arial"/>
              </w:rPr>
            </w:pPr>
            <w:r w:rsidRPr="5126A60B">
              <w:rPr>
                <w:rFonts w:eastAsia="Arial"/>
              </w:rPr>
              <w:t>Rådgivning om og evt. udførelse af:</w:t>
            </w:r>
          </w:p>
          <w:p w14:paraId="0305A874" w14:textId="0D726B2B" w:rsidR="5126A60B" w:rsidRPr="004B496A" w:rsidRDefault="5126A60B" w:rsidP="00EA7DD9">
            <w:pPr>
              <w:pStyle w:val="Listeafsnit"/>
              <w:numPr>
                <w:ilvl w:val="0"/>
                <w:numId w:val="44"/>
              </w:numPr>
              <w:rPr>
                <w:rFonts w:eastAsia="Arial"/>
              </w:rPr>
            </w:pPr>
            <w:r w:rsidRPr="004B496A">
              <w:rPr>
                <w:rFonts w:eastAsia="Arial"/>
              </w:rPr>
              <w:t>Design og implementering af løsninger til adgangs- og anvendelseslogning, herunder logning af organisationens egne adgangsforespørgsler.</w:t>
            </w:r>
          </w:p>
          <w:p w14:paraId="071BE108" w14:textId="32EC92E0" w:rsidR="5126A60B" w:rsidRPr="004B496A" w:rsidRDefault="5126A60B" w:rsidP="00EA7DD9">
            <w:pPr>
              <w:pStyle w:val="Listeafsnit"/>
              <w:numPr>
                <w:ilvl w:val="0"/>
                <w:numId w:val="44"/>
              </w:numPr>
              <w:rPr>
                <w:rFonts w:eastAsia="Arial"/>
              </w:rPr>
            </w:pPr>
            <w:r w:rsidRPr="004B496A">
              <w:rPr>
                <w:rFonts w:eastAsia="Arial"/>
              </w:rPr>
              <w:t>Analyse af anvendelsesloggen med henblik på afdækning af uregelmæssigheder.</w:t>
            </w:r>
          </w:p>
          <w:p w14:paraId="7CA01643" w14:textId="7407D908" w:rsidR="5126A60B" w:rsidRPr="004B496A" w:rsidRDefault="5126A60B" w:rsidP="00EA7DD9">
            <w:pPr>
              <w:pStyle w:val="Listeafsnit"/>
              <w:numPr>
                <w:ilvl w:val="0"/>
                <w:numId w:val="44"/>
              </w:numPr>
              <w:rPr>
                <w:rFonts w:eastAsia="Arial"/>
              </w:rPr>
            </w:pPr>
            <w:r w:rsidRPr="004B496A">
              <w:rPr>
                <w:rFonts w:eastAsia="Arial"/>
              </w:rPr>
              <w:t>Design og etablering af transaktionslog</w:t>
            </w:r>
          </w:p>
          <w:p w14:paraId="23F28B34" w14:textId="376A742D" w:rsidR="5126A60B" w:rsidRPr="004B496A" w:rsidRDefault="5126A60B" w:rsidP="00EA7DD9">
            <w:pPr>
              <w:pStyle w:val="Listeafsnit"/>
              <w:numPr>
                <w:ilvl w:val="0"/>
                <w:numId w:val="44"/>
              </w:numPr>
              <w:rPr>
                <w:rFonts w:eastAsia="Arial"/>
              </w:rPr>
            </w:pPr>
            <w:r w:rsidRPr="004B496A">
              <w:rPr>
                <w:rFonts w:eastAsia="Arial"/>
              </w:rPr>
              <w:t>Design og etablering af afstemningsmuligheder på transaktionsniveau mellem forskellige systemer og applikationer</w:t>
            </w:r>
          </w:p>
        </w:tc>
        <w:tc>
          <w:tcPr>
            <w:tcW w:w="7371"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63C5BF94" w14:textId="4DE498E7" w:rsidR="5126A60B" w:rsidRDefault="5126A60B" w:rsidP="008849E9">
            <w:pPr>
              <w:rPr>
                <w:rFonts w:eastAsia="Arial"/>
              </w:rPr>
            </w:pPr>
            <w:r w:rsidRPr="5126A60B">
              <w:rPr>
                <w:rFonts w:eastAsia="Arial"/>
              </w:rPr>
              <w:t>Etablering af og korrekt brug af revisions- og kontrolspor er afgørende for at sikre integriteten, pålideligheden og efterretningen af organisationens it-systemer og data. Rådgivningen bør fokusere på at designe og implementere tekniske løsninger samt procedurer, der muliggør logning og analyse af it-systemaktiviteter.</w:t>
            </w:r>
          </w:p>
          <w:p w14:paraId="538C72F5" w14:textId="40B8D1AD" w:rsidR="5126A60B" w:rsidRDefault="5126A60B" w:rsidP="008849E9">
            <w:pPr>
              <w:rPr>
                <w:rFonts w:eastAsia="Arial"/>
              </w:rPr>
            </w:pPr>
            <w:r w:rsidRPr="5126A60B">
              <w:rPr>
                <w:rFonts w:eastAsia="Arial"/>
              </w:rPr>
              <w:t>Opgaver, der typisk løses under delområdet, er:</w:t>
            </w:r>
          </w:p>
          <w:p w14:paraId="4EFA3C0C" w14:textId="7D12ECD1" w:rsidR="5126A60B" w:rsidRPr="004B496A" w:rsidRDefault="5126A60B" w:rsidP="00EA7DD9">
            <w:pPr>
              <w:pStyle w:val="Listeafsnit"/>
              <w:numPr>
                <w:ilvl w:val="0"/>
                <w:numId w:val="45"/>
              </w:numPr>
              <w:rPr>
                <w:rFonts w:eastAsia="Arial"/>
              </w:rPr>
            </w:pPr>
            <w:r w:rsidRPr="004B496A">
              <w:rPr>
                <w:rFonts w:eastAsia="Arial"/>
                <w:b/>
                <w:bCs/>
              </w:rPr>
              <w:t>Design og implementering af løsninger til adgangs- og anvendelseslogning</w:t>
            </w:r>
          </w:p>
          <w:p w14:paraId="4E4B70B1" w14:textId="1870BE03" w:rsidR="5126A60B" w:rsidRPr="004B496A" w:rsidRDefault="5126A60B" w:rsidP="00EA7DD9">
            <w:pPr>
              <w:pStyle w:val="Listeafsnit"/>
              <w:numPr>
                <w:ilvl w:val="0"/>
                <w:numId w:val="46"/>
              </w:numPr>
              <w:rPr>
                <w:rFonts w:eastAsia="Arial"/>
              </w:rPr>
            </w:pPr>
            <w:r w:rsidRPr="004B496A">
              <w:rPr>
                <w:rFonts w:eastAsia="Arial"/>
              </w:rPr>
              <w:t>Identifikation af relevante logningsbehov baseret på organisationens krav og lovgivningskrav.</w:t>
            </w:r>
          </w:p>
          <w:p w14:paraId="582D56FC" w14:textId="05D39C6A" w:rsidR="5126A60B" w:rsidRPr="004B496A" w:rsidRDefault="5126A60B" w:rsidP="00EA7DD9">
            <w:pPr>
              <w:pStyle w:val="Listeafsnit"/>
              <w:numPr>
                <w:ilvl w:val="0"/>
                <w:numId w:val="46"/>
              </w:numPr>
              <w:rPr>
                <w:rFonts w:eastAsia="Arial"/>
              </w:rPr>
            </w:pPr>
            <w:r w:rsidRPr="004B496A">
              <w:rPr>
                <w:rFonts w:eastAsia="Arial"/>
              </w:rPr>
              <w:t>Konfiguration af logningsmekanismer til at registrere brugeradgange og applikationsaktiviteter, for at kunne identificere og reagere på eventuelle afvigelser eller uregelmæssigheder. Dette kan omfatte alarmer og automatiserede advarsler ved mistænkelig aktivitet.</w:t>
            </w:r>
          </w:p>
          <w:p w14:paraId="22EE40B3" w14:textId="4A177E73" w:rsidR="5126A60B" w:rsidRPr="004B496A" w:rsidRDefault="5126A60B" w:rsidP="00EA7DD9">
            <w:pPr>
              <w:pStyle w:val="Listeafsnit"/>
              <w:numPr>
                <w:ilvl w:val="0"/>
                <w:numId w:val="46"/>
              </w:numPr>
              <w:rPr>
                <w:rFonts w:eastAsia="Arial"/>
              </w:rPr>
            </w:pPr>
            <w:r w:rsidRPr="004B496A">
              <w:rPr>
                <w:rFonts w:eastAsia="Arial"/>
              </w:rPr>
              <w:t>Implementering af logningspolitikker og procedurer for at sikre fuldstændighed og nøjagtighed af data.</w:t>
            </w:r>
          </w:p>
          <w:p w14:paraId="28E7FBB4" w14:textId="7E9987DD" w:rsidR="004B496A" w:rsidRDefault="5126A60B" w:rsidP="00EA7DD9">
            <w:pPr>
              <w:pStyle w:val="Listeafsnit"/>
              <w:numPr>
                <w:ilvl w:val="0"/>
                <w:numId w:val="46"/>
              </w:numPr>
              <w:rPr>
                <w:rFonts w:eastAsia="Arial"/>
              </w:rPr>
            </w:pPr>
            <w:r w:rsidRPr="004B496A">
              <w:rPr>
                <w:rFonts w:eastAsia="Arial"/>
              </w:rPr>
              <w:t>Evaluering af eksisterende logningspolitikker og procedurer for at sikre, at de er effektive og opdaterede i forhold til organisatoriske behov, teknologiske ændringer og nye trusselsbilleder.</w:t>
            </w:r>
          </w:p>
          <w:p w14:paraId="4B28B68E" w14:textId="77777777" w:rsidR="004B496A" w:rsidRPr="004B496A" w:rsidRDefault="004B496A" w:rsidP="004B496A">
            <w:pPr>
              <w:pStyle w:val="Listeafsnit"/>
              <w:numPr>
                <w:ilvl w:val="0"/>
                <w:numId w:val="0"/>
              </w:numPr>
              <w:ind w:left="720"/>
              <w:rPr>
                <w:rFonts w:eastAsia="Arial"/>
              </w:rPr>
            </w:pPr>
          </w:p>
          <w:p w14:paraId="667FF62E" w14:textId="2305F7B2" w:rsidR="5126A60B" w:rsidRPr="004B496A" w:rsidRDefault="5126A60B" w:rsidP="00EA7DD9">
            <w:pPr>
              <w:pStyle w:val="Listeafsnit"/>
              <w:numPr>
                <w:ilvl w:val="0"/>
                <w:numId w:val="45"/>
              </w:numPr>
              <w:rPr>
                <w:rFonts w:eastAsia="Arial"/>
              </w:rPr>
            </w:pPr>
            <w:r w:rsidRPr="004B496A">
              <w:rPr>
                <w:rFonts w:eastAsia="Arial"/>
                <w:b/>
                <w:bCs/>
              </w:rPr>
              <w:t>Analyse af anvendelsesloggen med henblik på afdækning af uregelmæssigheder</w:t>
            </w:r>
          </w:p>
          <w:p w14:paraId="107FE75A" w14:textId="76CCBCE1" w:rsidR="5126A60B" w:rsidRPr="004B496A" w:rsidRDefault="5126A60B" w:rsidP="00EA7DD9">
            <w:pPr>
              <w:pStyle w:val="Listeafsnit"/>
              <w:numPr>
                <w:ilvl w:val="0"/>
                <w:numId w:val="47"/>
              </w:numPr>
              <w:rPr>
                <w:rFonts w:eastAsia="Arial"/>
              </w:rPr>
            </w:pPr>
            <w:r w:rsidRPr="004B496A">
              <w:rPr>
                <w:rFonts w:eastAsia="Arial"/>
              </w:rPr>
              <w:t xml:space="preserve">Indsamling og konsolidering af logdata fra forskellige kilder, for at opnå en samlet oversigt over organisationens it-aktiviteter. </w:t>
            </w:r>
          </w:p>
          <w:p w14:paraId="0D566810" w14:textId="3A34EED4" w:rsidR="5126A60B" w:rsidRPr="004B496A" w:rsidRDefault="5126A60B" w:rsidP="00EA7DD9">
            <w:pPr>
              <w:pStyle w:val="Listeafsnit"/>
              <w:numPr>
                <w:ilvl w:val="0"/>
                <w:numId w:val="47"/>
              </w:numPr>
              <w:rPr>
                <w:rFonts w:eastAsia="Arial"/>
              </w:rPr>
            </w:pPr>
            <w:r w:rsidRPr="004B496A">
              <w:rPr>
                <w:rFonts w:eastAsia="Arial"/>
              </w:rPr>
              <w:lastRenderedPageBreak/>
              <w:t xml:space="preserve">Anvendelse af analysemetoder og -værktøjer til at identificere mistænkelig eller usædvanlig aktivitet i logdata. </w:t>
            </w:r>
          </w:p>
          <w:p w14:paraId="4D616B52" w14:textId="1D038A25" w:rsidR="5126A60B" w:rsidRDefault="5126A60B" w:rsidP="00EA7DD9">
            <w:pPr>
              <w:pStyle w:val="Listeafsnit"/>
              <w:numPr>
                <w:ilvl w:val="0"/>
                <w:numId w:val="47"/>
              </w:numPr>
              <w:rPr>
                <w:rFonts w:eastAsia="Arial"/>
              </w:rPr>
            </w:pPr>
            <w:r w:rsidRPr="004B496A">
              <w:rPr>
                <w:rFonts w:eastAsia="Arial"/>
              </w:rPr>
              <w:t>Udvikling af rapporter med anbefalinger baseret på analyseresultaterne for at opsummere fundne uregelmæssigheder og identificere potentielle trusselsmønstre.</w:t>
            </w:r>
          </w:p>
          <w:p w14:paraId="156B4976" w14:textId="77777777" w:rsidR="0001700E" w:rsidRPr="004B496A" w:rsidRDefault="0001700E" w:rsidP="0001700E">
            <w:pPr>
              <w:pStyle w:val="Listeafsnit"/>
              <w:numPr>
                <w:ilvl w:val="0"/>
                <w:numId w:val="0"/>
              </w:numPr>
              <w:ind w:left="720"/>
              <w:rPr>
                <w:rFonts w:eastAsia="Arial"/>
              </w:rPr>
            </w:pPr>
          </w:p>
          <w:p w14:paraId="0AFD3E68" w14:textId="40E18F39" w:rsidR="5126A60B" w:rsidRPr="004B496A" w:rsidRDefault="5126A60B" w:rsidP="00EA7DD9">
            <w:pPr>
              <w:pStyle w:val="Listeafsnit"/>
              <w:numPr>
                <w:ilvl w:val="0"/>
                <w:numId w:val="45"/>
              </w:numPr>
              <w:rPr>
                <w:rFonts w:eastAsia="Arial"/>
              </w:rPr>
            </w:pPr>
            <w:r w:rsidRPr="004B496A">
              <w:rPr>
                <w:rFonts w:eastAsia="Arial"/>
                <w:b/>
                <w:bCs/>
              </w:rPr>
              <w:t>Design og etablering af transaktionslog</w:t>
            </w:r>
          </w:p>
          <w:p w14:paraId="72842C4B" w14:textId="5F221227" w:rsidR="5126A60B" w:rsidRPr="0001700E" w:rsidRDefault="5126A60B" w:rsidP="00EA7DD9">
            <w:pPr>
              <w:pStyle w:val="Listeafsnit"/>
              <w:numPr>
                <w:ilvl w:val="0"/>
                <w:numId w:val="48"/>
              </w:numPr>
              <w:rPr>
                <w:rFonts w:eastAsia="Arial"/>
              </w:rPr>
            </w:pPr>
            <w:r w:rsidRPr="0001700E">
              <w:rPr>
                <w:rFonts w:eastAsia="Arial"/>
              </w:rPr>
              <w:t>Identifikation af transaktionsdata og processer, der kræver logning for at opfylde organisatoriske krav og lovgivningsmæssige krav.</w:t>
            </w:r>
          </w:p>
          <w:p w14:paraId="685071DA" w14:textId="37E5B4A8" w:rsidR="5126A60B" w:rsidRPr="0001700E" w:rsidRDefault="5126A60B" w:rsidP="00EA7DD9">
            <w:pPr>
              <w:pStyle w:val="Listeafsnit"/>
              <w:numPr>
                <w:ilvl w:val="0"/>
                <w:numId w:val="48"/>
              </w:numPr>
              <w:rPr>
                <w:rFonts w:eastAsia="Arial"/>
              </w:rPr>
            </w:pPr>
            <w:r w:rsidRPr="0001700E">
              <w:rPr>
                <w:rFonts w:eastAsia="Arial"/>
              </w:rPr>
              <w:t>Fastlæggelse af logningskrav, herunder hvilke dataelementer der skal logges, logningsniveauer og retentionsperioder.</w:t>
            </w:r>
          </w:p>
          <w:p w14:paraId="70E927CC" w14:textId="5C22F9C0" w:rsidR="5126A60B" w:rsidRPr="0001700E" w:rsidRDefault="5126A60B" w:rsidP="00EA7DD9">
            <w:pPr>
              <w:pStyle w:val="Listeafsnit"/>
              <w:numPr>
                <w:ilvl w:val="0"/>
                <w:numId w:val="48"/>
              </w:numPr>
              <w:rPr>
                <w:rFonts w:eastAsia="Arial"/>
              </w:rPr>
            </w:pPr>
            <w:r w:rsidRPr="0001700E">
              <w:rPr>
                <w:rFonts w:eastAsia="Arial"/>
              </w:rPr>
              <w:t>Opsætning og konfiguration af systemer og applikationer til at registrere transaktionsaktiviteter i realtid.</w:t>
            </w:r>
          </w:p>
          <w:p w14:paraId="0DE835D7" w14:textId="06F78052" w:rsidR="5126A60B" w:rsidRPr="0001700E" w:rsidRDefault="5126A60B" w:rsidP="00EA7DD9">
            <w:pPr>
              <w:pStyle w:val="Listeafsnit"/>
              <w:numPr>
                <w:ilvl w:val="0"/>
                <w:numId w:val="48"/>
              </w:numPr>
              <w:rPr>
                <w:rFonts w:eastAsia="Arial"/>
              </w:rPr>
            </w:pPr>
            <w:r w:rsidRPr="0001700E">
              <w:rPr>
                <w:rFonts w:eastAsia="Arial"/>
              </w:rPr>
              <w:t>Implementering af procedurer til sikkerhedskopiering og arkivering af transaktionslogfiler for at bevare dataintegritet og muliggøre efterfølgende analyse og revision.</w:t>
            </w:r>
          </w:p>
          <w:p w14:paraId="78296648" w14:textId="4D250ADC" w:rsidR="5126A60B" w:rsidRDefault="5126A60B" w:rsidP="00EA7DD9">
            <w:pPr>
              <w:pStyle w:val="Listeafsnit"/>
              <w:numPr>
                <w:ilvl w:val="0"/>
                <w:numId w:val="48"/>
              </w:numPr>
              <w:rPr>
                <w:rFonts w:eastAsia="Arial"/>
              </w:rPr>
            </w:pPr>
            <w:r w:rsidRPr="0001700E">
              <w:rPr>
                <w:rFonts w:eastAsia="Arial"/>
              </w:rPr>
              <w:t>Opsætning af sikkerhedsforanstaltninger til beskyttelse af transaktionslogfiler mod uautoriseret adgang og manipulation.</w:t>
            </w:r>
          </w:p>
          <w:p w14:paraId="610F0998" w14:textId="77777777" w:rsidR="00E05B22" w:rsidRPr="0001700E" w:rsidRDefault="00E05B22" w:rsidP="00E05B22">
            <w:pPr>
              <w:pStyle w:val="Listeafsnit"/>
              <w:numPr>
                <w:ilvl w:val="0"/>
                <w:numId w:val="0"/>
              </w:numPr>
              <w:ind w:left="720"/>
              <w:rPr>
                <w:rFonts w:eastAsia="Arial"/>
              </w:rPr>
            </w:pPr>
          </w:p>
          <w:p w14:paraId="60A12B80" w14:textId="34CACC3C" w:rsidR="5126A60B" w:rsidRPr="0001700E" w:rsidRDefault="5126A60B" w:rsidP="00EA7DD9">
            <w:pPr>
              <w:pStyle w:val="Listeafsnit"/>
              <w:numPr>
                <w:ilvl w:val="0"/>
                <w:numId w:val="45"/>
              </w:numPr>
              <w:rPr>
                <w:rFonts w:eastAsia="Arial"/>
              </w:rPr>
            </w:pPr>
            <w:r w:rsidRPr="0001700E">
              <w:rPr>
                <w:rFonts w:eastAsia="Arial"/>
                <w:b/>
                <w:bCs/>
              </w:rPr>
              <w:t>Design og etablering af afstemningsmuligheder på transaktionsniveau mellem forskellige systemer og applikationer</w:t>
            </w:r>
          </w:p>
          <w:p w14:paraId="1668EC1C" w14:textId="446B9979" w:rsidR="5126A60B" w:rsidRPr="0001700E" w:rsidRDefault="5126A60B" w:rsidP="00EA7DD9">
            <w:pPr>
              <w:pStyle w:val="Listeafsnit"/>
              <w:numPr>
                <w:ilvl w:val="0"/>
                <w:numId w:val="49"/>
              </w:numPr>
              <w:rPr>
                <w:rFonts w:eastAsia="Arial"/>
              </w:rPr>
            </w:pPr>
            <w:r w:rsidRPr="0001700E">
              <w:rPr>
                <w:rFonts w:eastAsia="Arial"/>
              </w:rPr>
              <w:t>Analyse af organisatoriske processer og dataflows for at identificere transaktionsdata, der kræver afstemning, herunder vurdering af datakonsistensbehov og sikring af transaktionsintegritet.</w:t>
            </w:r>
          </w:p>
          <w:p w14:paraId="35C5A3ED" w14:textId="0410FD30" w:rsidR="5126A60B" w:rsidRPr="0001700E" w:rsidRDefault="5126A60B" w:rsidP="00EA7DD9">
            <w:pPr>
              <w:pStyle w:val="Listeafsnit"/>
              <w:numPr>
                <w:ilvl w:val="0"/>
                <w:numId w:val="49"/>
              </w:numPr>
              <w:rPr>
                <w:rFonts w:eastAsia="Arial"/>
              </w:rPr>
            </w:pPr>
            <w:r w:rsidRPr="0001700E">
              <w:rPr>
                <w:rFonts w:eastAsia="Arial"/>
              </w:rPr>
              <w:t>Design og udvikling af metoder til sikring af konsistens og nøjagtighed af transaktionsdata.</w:t>
            </w:r>
          </w:p>
          <w:p w14:paraId="240EA25A" w14:textId="58DC6BFA" w:rsidR="5126A60B" w:rsidRPr="0001700E" w:rsidRDefault="5126A60B" w:rsidP="00EA7DD9">
            <w:pPr>
              <w:pStyle w:val="Listeafsnit"/>
              <w:numPr>
                <w:ilvl w:val="0"/>
                <w:numId w:val="49"/>
              </w:numPr>
              <w:rPr>
                <w:rFonts w:eastAsia="Arial"/>
              </w:rPr>
            </w:pPr>
            <w:r w:rsidRPr="0001700E">
              <w:rPr>
                <w:rFonts w:eastAsia="Arial"/>
              </w:rPr>
              <w:t>Opsætning af automatiserede eller manuelle afstemningsprocedurer.</w:t>
            </w:r>
          </w:p>
          <w:p w14:paraId="4D11131E" w14:textId="32018B88" w:rsidR="5126A60B" w:rsidRPr="0001700E" w:rsidRDefault="5126A60B" w:rsidP="00EA7DD9">
            <w:pPr>
              <w:pStyle w:val="Listeafsnit"/>
              <w:numPr>
                <w:ilvl w:val="0"/>
                <w:numId w:val="49"/>
              </w:numPr>
              <w:rPr>
                <w:rFonts w:eastAsia="Arial"/>
              </w:rPr>
            </w:pPr>
            <w:r w:rsidRPr="0001700E">
              <w:rPr>
                <w:rFonts w:eastAsia="Arial"/>
              </w:rPr>
              <w:t>Implementering af overvågningsmekanismer til løbende at monitorere afstemningsprocessen og identificere eventuelle fejl eller unøjagtigheder.</w:t>
            </w:r>
          </w:p>
        </w:tc>
      </w:tr>
      <w:tr w:rsidR="5126A60B" w14:paraId="6E26BC38"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007B3B30" w14:textId="686C4155" w:rsidR="5126A60B" w:rsidRPr="00E05B22" w:rsidRDefault="5126A60B" w:rsidP="00EA7DD9">
            <w:pPr>
              <w:pStyle w:val="Listeafsnit"/>
              <w:numPr>
                <w:ilvl w:val="0"/>
                <w:numId w:val="45"/>
              </w:numPr>
              <w:rPr>
                <w:rFonts w:eastAsia="Arial"/>
              </w:rPr>
            </w:pPr>
            <w:r w:rsidRPr="00E05B22">
              <w:rPr>
                <w:rFonts w:eastAsia="Arial"/>
              </w:rPr>
              <w:lastRenderedPageBreak/>
              <w:t>Review af it-sikkerhed</w:t>
            </w:r>
          </w:p>
        </w:tc>
        <w:tc>
          <w:tcPr>
            <w:tcW w:w="3260"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75547801" w14:textId="70714A04" w:rsidR="5126A60B" w:rsidRDefault="5126A60B" w:rsidP="008849E9">
            <w:pPr>
              <w:rPr>
                <w:rFonts w:eastAsia="Arial"/>
              </w:rPr>
            </w:pPr>
            <w:r w:rsidRPr="5126A60B">
              <w:rPr>
                <w:rFonts w:eastAsia="Arial"/>
              </w:rPr>
              <w:t>Rådgivning om og evt. udførelse af:</w:t>
            </w:r>
          </w:p>
          <w:p w14:paraId="79A7C715" w14:textId="139F1708" w:rsidR="5126A60B" w:rsidRPr="00E05B22" w:rsidRDefault="5126A60B" w:rsidP="00EA7DD9">
            <w:pPr>
              <w:pStyle w:val="Listeafsnit"/>
              <w:numPr>
                <w:ilvl w:val="0"/>
                <w:numId w:val="45"/>
              </w:numPr>
              <w:rPr>
                <w:rFonts w:eastAsia="Arial"/>
              </w:rPr>
            </w:pPr>
            <w:r w:rsidRPr="00E05B22">
              <w:rPr>
                <w:rFonts w:eastAsia="Arial"/>
              </w:rPr>
              <w:t>Audit</w:t>
            </w:r>
            <w:r w:rsidRPr="00E05B22">
              <w:rPr>
                <w:rFonts w:eastAsia="Arial"/>
                <w:vertAlign w:val="superscript"/>
              </w:rPr>
              <w:t>1</w:t>
            </w:r>
            <w:r w:rsidRPr="00E05B22">
              <w:rPr>
                <w:rFonts w:eastAsia="Arial"/>
              </w:rPr>
              <w:t xml:space="preserve"> af </w:t>
            </w:r>
            <w:r w:rsidR="00A44DFF">
              <w:rPr>
                <w:rFonts w:eastAsia="Arial"/>
              </w:rPr>
              <w:t>kunden</w:t>
            </w:r>
            <w:r w:rsidRPr="00E05B22">
              <w:rPr>
                <w:rFonts w:eastAsia="Arial"/>
              </w:rPr>
              <w:t>s it-sikkerhed og anbefalinger til styrkelse af denne.</w:t>
            </w:r>
          </w:p>
          <w:p w14:paraId="73490B3B" w14:textId="4883D5BE" w:rsidR="5126A60B" w:rsidRPr="00E05B22" w:rsidRDefault="5126A60B" w:rsidP="00EA7DD9">
            <w:pPr>
              <w:pStyle w:val="Listeafsnit"/>
              <w:numPr>
                <w:ilvl w:val="0"/>
                <w:numId w:val="45"/>
              </w:numPr>
              <w:rPr>
                <w:rFonts w:eastAsia="Arial"/>
              </w:rPr>
            </w:pPr>
            <w:r w:rsidRPr="00E05B22">
              <w:rPr>
                <w:rFonts w:eastAsia="Arial"/>
              </w:rPr>
              <w:t>Sårbarhedsscanninger</w:t>
            </w:r>
          </w:p>
          <w:p w14:paraId="05CFB77F" w14:textId="1DACA069" w:rsidR="5126A60B" w:rsidRPr="00E05B22" w:rsidRDefault="5126A60B" w:rsidP="00EA7DD9">
            <w:pPr>
              <w:pStyle w:val="Listeafsnit"/>
              <w:numPr>
                <w:ilvl w:val="0"/>
                <w:numId w:val="45"/>
              </w:numPr>
              <w:rPr>
                <w:rFonts w:eastAsia="Arial"/>
              </w:rPr>
            </w:pPr>
            <w:r w:rsidRPr="00E05B22">
              <w:rPr>
                <w:rFonts w:eastAsia="Arial"/>
              </w:rPr>
              <w:t>Penetrationstest</w:t>
            </w:r>
          </w:p>
        </w:tc>
        <w:tc>
          <w:tcPr>
            <w:tcW w:w="7371"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5703B975" w14:textId="30FB9371" w:rsidR="5126A60B" w:rsidRDefault="5126A60B" w:rsidP="008849E9">
            <w:pPr>
              <w:rPr>
                <w:rFonts w:eastAsia="Arial"/>
              </w:rPr>
            </w:pPr>
            <w:r w:rsidRPr="5126A60B">
              <w:rPr>
                <w:rFonts w:eastAsia="Arial"/>
              </w:rPr>
              <w:t>For at opretholde en høj standard for it-sikkerhed og beskytte mod trusler og sårbarheder er det vigtigt med regelmæssige evalueringer og gennemgange af organisationens it-infrastruktur. Rådgivning bør sigte mod at evaluere og forbedre it-sikkerheden i organisationen.</w:t>
            </w:r>
          </w:p>
          <w:p w14:paraId="1F24D172" w14:textId="5A78C6E5" w:rsidR="5126A60B" w:rsidRDefault="5126A60B" w:rsidP="008849E9">
            <w:pPr>
              <w:rPr>
                <w:rFonts w:eastAsia="Arial"/>
              </w:rPr>
            </w:pPr>
            <w:r w:rsidRPr="5126A60B">
              <w:rPr>
                <w:rFonts w:eastAsia="Arial"/>
              </w:rPr>
              <w:t>Opgaver, der typisk løses under delområdet, er:</w:t>
            </w:r>
          </w:p>
          <w:p w14:paraId="62B20F41" w14:textId="3C23A05F" w:rsidR="5126A60B" w:rsidRPr="00E05B22" w:rsidRDefault="5126A60B" w:rsidP="00EA7DD9">
            <w:pPr>
              <w:pStyle w:val="Listeafsnit"/>
              <w:numPr>
                <w:ilvl w:val="0"/>
                <w:numId w:val="50"/>
              </w:numPr>
              <w:rPr>
                <w:rFonts w:eastAsia="Arial"/>
              </w:rPr>
            </w:pPr>
            <w:r w:rsidRPr="00E05B22">
              <w:rPr>
                <w:rFonts w:eastAsia="Arial"/>
              </w:rPr>
              <w:t>Gennemgang af organisationens it-infrastruktur, politikker, procedurer og teknologier for at vurdere overholdelse af best practice og sikkerhedsstandarder, samt identificere sikkerhedsmæssige svagheder og risici i it-miljøet.</w:t>
            </w:r>
          </w:p>
          <w:p w14:paraId="00A5AF33" w14:textId="32035508" w:rsidR="5126A60B" w:rsidRPr="00E05B22" w:rsidRDefault="5126A60B" w:rsidP="00EA7DD9">
            <w:pPr>
              <w:pStyle w:val="Listeafsnit"/>
              <w:numPr>
                <w:ilvl w:val="0"/>
                <w:numId w:val="50"/>
              </w:numPr>
              <w:rPr>
                <w:rFonts w:eastAsia="Arial"/>
              </w:rPr>
            </w:pPr>
            <w:r w:rsidRPr="00E05B22">
              <w:rPr>
                <w:rFonts w:eastAsia="Arial"/>
              </w:rPr>
              <w:t>Udførelse af automatiserede eller manuelle sårbarhedsscanninger af organisationens netværk, systemer og applikationer for at identificere potentielle sikkerhedsrisici og sårbarheder.</w:t>
            </w:r>
          </w:p>
          <w:p w14:paraId="6D419039" w14:textId="011DAFA4" w:rsidR="5126A60B" w:rsidRPr="00E05B22" w:rsidRDefault="5126A60B" w:rsidP="00EA7DD9">
            <w:pPr>
              <w:pStyle w:val="Listeafsnit"/>
              <w:numPr>
                <w:ilvl w:val="0"/>
                <w:numId w:val="50"/>
              </w:numPr>
              <w:rPr>
                <w:rFonts w:eastAsia="Arial"/>
              </w:rPr>
            </w:pPr>
            <w:r w:rsidRPr="00E05B22">
              <w:rPr>
                <w:rFonts w:eastAsia="Arial"/>
              </w:rPr>
              <w:t>Analyse af scanningsresultater for at prioritere og adressere identificerede sårbarheder i overensstemmelse med organisationens risikoprofil og forretningsmæssige behov.</w:t>
            </w:r>
          </w:p>
          <w:p w14:paraId="20FFD8DA" w14:textId="46043072" w:rsidR="5126A60B" w:rsidRPr="00E05B22" w:rsidRDefault="5126A60B" w:rsidP="00EA7DD9">
            <w:pPr>
              <w:pStyle w:val="Listeafsnit"/>
              <w:numPr>
                <w:ilvl w:val="0"/>
                <w:numId w:val="50"/>
              </w:numPr>
              <w:rPr>
                <w:rFonts w:eastAsia="Arial"/>
              </w:rPr>
            </w:pPr>
            <w:r w:rsidRPr="00E05B22">
              <w:rPr>
                <w:rFonts w:eastAsia="Arial"/>
              </w:rPr>
              <w:t>Gennemførelse af målrettede penetrationstests for at simulere angrebsforsøg mod organisationens it-infrastruktur og applikationer. Dette gøres med henblik på at identificere potentielle svagheder og sårbarheder, der kan udnyttes af angribere til at opnå uautoriseret adgang.</w:t>
            </w:r>
          </w:p>
          <w:p w14:paraId="3984FFBB" w14:textId="6D5E9F3E" w:rsidR="5126A60B" w:rsidRPr="00E05B22" w:rsidRDefault="5126A60B" w:rsidP="00EA7DD9">
            <w:pPr>
              <w:pStyle w:val="Listeafsnit"/>
              <w:numPr>
                <w:ilvl w:val="0"/>
                <w:numId w:val="50"/>
              </w:numPr>
              <w:rPr>
                <w:rFonts w:eastAsia="Arial"/>
              </w:rPr>
            </w:pPr>
            <w:r w:rsidRPr="00E05B22">
              <w:rPr>
                <w:rFonts w:eastAsia="Arial"/>
              </w:rPr>
              <w:t>Levering af rapporter med auditresultater og anbefalinger til forbedring af it-sikkerheden, herunder implementering af relevante sikkerhedsforanstaltninger og politikker.</w:t>
            </w:r>
          </w:p>
        </w:tc>
      </w:tr>
      <w:tr w:rsidR="5126A60B" w14:paraId="6BC75047"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0D7108AB" w14:textId="16CD343F" w:rsidR="5126A60B" w:rsidRPr="00E05B22" w:rsidRDefault="5126A60B" w:rsidP="00EA7DD9">
            <w:pPr>
              <w:pStyle w:val="Listeafsnit"/>
              <w:numPr>
                <w:ilvl w:val="0"/>
                <w:numId w:val="51"/>
              </w:numPr>
              <w:rPr>
                <w:rFonts w:eastAsia="Arial"/>
              </w:rPr>
            </w:pPr>
            <w:r w:rsidRPr="00E05B22">
              <w:rPr>
                <w:rFonts w:eastAsia="Arial"/>
              </w:rPr>
              <w:t>Gældende it-sikkerhedsstandarder.</w:t>
            </w:r>
          </w:p>
        </w:tc>
        <w:tc>
          <w:tcPr>
            <w:tcW w:w="3260"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3F53934B" w14:textId="732091D3" w:rsidR="5126A60B" w:rsidRDefault="5126A60B" w:rsidP="008849E9">
            <w:pPr>
              <w:rPr>
                <w:rFonts w:eastAsia="Arial"/>
              </w:rPr>
            </w:pPr>
            <w:r w:rsidRPr="5126A60B">
              <w:rPr>
                <w:rFonts w:eastAsia="Arial"/>
              </w:rPr>
              <w:t>Rådgivning om og evt. udførelse af:</w:t>
            </w:r>
          </w:p>
          <w:p w14:paraId="727D34C4" w14:textId="1F138DBF" w:rsidR="5126A60B" w:rsidRPr="00E05B22" w:rsidRDefault="5126A60B" w:rsidP="00EA7DD9">
            <w:pPr>
              <w:pStyle w:val="Listeafsnit"/>
              <w:numPr>
                <w:ilvl w:val="0"/>
                <w:numId w:val="51"/>
              </w:numPr>
              <w:rPr>
                <w:rFonts w:eastAsia="Arial"/>
              </w:rPr>
            </w:pPr>
            <w:r w:rsidRPr="00E05B22">
              <w:rPr>
                <w:rFonts w:eastAsia="Arial"/>
              </w:rPr>
              <w:t>Valg og implementering af it-sikkerhedsstandard.</w:t>
            </w:r>
          </w:p>
          <w:p w14:paraId="1EBFD194" w14:textId="6894B127" w:rsidR="5126A60B" w:rsidRPr="00E05B22" w:rsidRDefault="5126A60B" w:rsidP="00EA7DD9">
            <w:pPr>
              <w:pStyle w:val="Listeafsnit"/>
              <w:numPr>
                <w:ilvl w:val="0"/>
                <w:numId w:val="51"/>
              </w:numPr>
              <w:rPr>
                <w:rFonts w:eastAsia="Arial"/>
              </w:rPr>
            </w:pPr>
            <w:r w:rsidRPr="00E05B22">
              <w:rPr>
                <w:rFonts w:eastAsia="Arial"/>
              </w:rPr>
              <w:lastRenderedPageBreak/>
              <w:t>Planlægning og gennemførelse af sikkerhedscertificering i henhold til valgt standard.</w:t>
            </w:r>
          </w:p>
        </w:tc>
        <w:tc>
          <w:tcPr>
            <w:tcW w:w="7371"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761BBB41" w14:textId="33356F0D" w:rsidR="5126A60B" w:rsidRDefault="5126A60B" w:rsidP="008849E9">
            <w:pPr>
              <w:rPr>
                <w:rFonts w:eastAsia="Arial"/>
              </w:rPr>
            </w:pPr>
            <w:r w:rsidRPr="5126A60B">
              <w:rPr>
                <w:rFonts w:eastAsia="Arial"/>
              </w:rPr>
              <w:lastRenderedPageBreak/>
              <w:t>For at etablere et solidt grundlag for it-sikkerheden er det afgørende at følge gældende it-sikkerhedsstandarder og best practice. Rådgivning bør fokusere på valg, implementering og certificering af passende sikkerhedsstandarder i overensstemmelse med organisationens behov og krav.</w:t>
            </w:r>
          </w:p>
          <w:p w14:paraId="09B51F01" w14:textId="766CCCDE" w:rsidR="5126A60B" w:rsidRPr="000F66EB" w:rsidRDefault="5126A60B" w:rsidP="00EA7DD9">
            <w:pPr>
              <w:pStyle w:val="Listeafsnit"/>
              <w:numPr>
                <w:ilvl w:val="0"/>
                <w:numId w:val="52"/>
              </w:numPr>
              <w:rPr>
                <w:rFonts w:eastAsia="Arial"/>
              </w:rPr>
            </w:pPr>
            <w:r w:rsidRPr="000F66EB">
              <w:rPr>
                <w:rFonts w:eastAsia="Arial"/>
              </w:rPr>
              <w:t>Opgaver, der typisk løses under delområdet, er:</w:t>
            </w:r>
          </w:p>
          <w:p w14:paraId="6432CB73" w14:textId="38123BB2" w:rsidR="5126A60B" w:rsidRPr="000F66EB" w:rsidRDefault="5126A60B" w:rsidP="00EA7DD9">
            <w:pPr>
              <w:pStyle w:val="Listeafsnit"/>
              <w:numPr>
                <w:ilvl w:val="0"/>
                <w:numId w:val="52"/>
              </w:numPr>
              <w:rPr>
                <w:rFonts w:eastAsia="Arial"/>
              </w:rPr>
            </w:pPr>
            <w:r w:rsidRPr="000F66EB">
              <w:rPr>
                <w:rFonts w:eastAsia="Arial"/>
              </w:rPr>
              <w:lastRenderedPageBreak/>
              <w:t>Analyse af organisationens behov, risikoprofil og forretningsmæssige krav for at identificere passende it-sikkerhedsstandarder.</w:t>
            </w:r>
          </w:p>
          <w:p w14:paraId="663B9212" w14:textId="44A0AEBA" w:rsidR="5126A60B" w:rsidRPr="000F66EB" w:rsidRDefault="5126A60B" w:rsidP="00EA7DD9">
            <w:pPr>
              <w:pStyle w:val="Listeafsnit"/>
              <w:numPr>
                <w:ilvl w:val="0"/>
                <w:numId w:val="52"/>
              </w:numPr>
              <w:rPr>
                <w:rFonts w:eastAsia="Arial"/>
              </w:rPr>
            </w:pPr>
            <w:r w:rsidRPr="000F66EB">
              <w:rPr>
                <w:rFonts w:eastAsia="Arial"/>
              </w:rPr>
              <w:t>Rådgivning om valg af relevante standarder, såsom ISO/IEC 27001, NIST, NIS2 eller andre branchestandarder, der bedst passer til organisationens it-miljø.</w:t>
            </w:r>
          </w:p>
          <w:p w14:paraId="4D3A7077" w14:textId="3F1AB87D" w:rsidR="5126A60B" w:rsidRPr="000F66EB" w:rsidRDefault="5126A60B" w:rsidP="00EA7DD9">
            <w:pPr>
              <w:pStyle w:val="Listeafsnit"/>
              <w:numPr>
                <w:ilvl w:val="0"/>
                <w:numId w:val="52"/>
              </w:numPr>
              <w:rPr>
                <w:rFonts w:eastAsia="Arial"/>
              </w:rPr>
            </w:pPr>
            <w:r w:rsidRPr="000F66EB">
              <w:rPr>
                <w:rFonts w:eastAsia="Arial"/>
              </w:rPr>
              <w:t>Udarbejdelse af plan for at opnå sikkerhedscertificering i henhold til valgte standarder, herunder identifikation af nødvendige trin og ressourcer.</w:t>
            </w:r>
          </w:p>
          <w:p w14:paraId="3E82A398" w14:textId="3CE07F14" w:rsidR="5126A60B" w:rsidRPr="000F66EB" w:rsidRDefault="5126A60B" w:rsidP="00EA7DD9">
            <w:pPr>
              <w:pStyle w:val="Listeafsnit"/>
              <w:numPr>
                <w:ilvl w:val="0"/>
                <w:numId w:val="52"/>
              </w:numPr>
              <w:rPr>
                <w:rFonts w:eastAsia="Arial"/>
              </w:rPr>
            </w:pPr>
            <w:r w:rsidRPr="000F66EB">
              <w:rPr>
                <w:rFonts w:eastAsia="Arial"/>
              </w:rPr>
              <w:t>Rådgivning og bistand under certificeringsprocessen, herunder forberedelse af dokumentation, revision og evaluering af it-sikkerhedspraksis og procedurer.</w:t>
            </w:r>
          </w:p>
        </w:tc>
      </w:tr>
      <w:tr w:rsidR="5126A60B" w14:paraId="09C10819"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133FF19D" w14:textId="35F90DFC" w:rsidR="5126A60B" w:rsidRPr="000F66EB" w:rsidRDefault="5126A60B" w:rsidP="00EA7DD9">
            <w:pPr>
              <w:pStyle w:val="Listeafsnit"/>
              <w:numPr>
                <w:ilvl w:val="0"/>
                <w:numId w:val="53"/>
              </w:numPr>
              <w:rPr>
                <w:rFonts w:eastAsia="Arial"/>
              </w:rPr>
            </w:pPr>
            <w:r w:rsidRPr="000F66EB">
              <w:rPr>
                <w:rFonts w:eastAsia="Arial"/>
              </w:rPr>
              <w:lastRenderedPageBreak/>
              <w:t>Central/decentral backup og reetablering.</w:t>
            </w:r>
          </w:p>
          <w:p w14:paraId="471F3E92" w14:textId="1A78B161" w:rsidR="5126A60B" w:rsidRDefault="5126A60B" w:rsidP="008849E9">
            <w:pPr>
              <w:rPr>
                <w:rFonts w:eastAsia="Arial"/>
              </w:rPr>
            </w:pPr>
          </w:p>
        </w:tc>
        <w:tc>
          <w:tcPr>
            <w:tcW w:w="3260"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4E826662" w14:textId="33EBDD1D" w:rsidR="5126A60B" w:rsidRDefault="5126A60B" w:rsidP="008849E9">
            <w:pPr>
              <w:rPr>
                <w:rFonts w:eastAsia="Arial"/>
              </w:rPr>
            </w:pPr>
            <w:r w:rsidRPr="5126A60B">
              <w:rPr>
                <w:rFonts w:eastAsia="Arial"/>
              </w:rPr>
              <w:t>Rådgivning om og evt. udførelse af:</w:t>
            </w:r>
          </w:p>
          <w:p w14:paraId="4F78D015" w14:textId="78C167E3" w:rsidR="5126A60B" w:rsidRPr="000F66EB" w:rsidRDefault="5126A60B" w:rsidP="00EA7DD9">
            <w:pPr>
              <w:pStyle w:val="Listeafsnit"/>
              <w:numPr>
                <w:ilvl w:val="0"/>
                <w:numId w:val="53"/>
              </w:numPr>
              <w:rPr>
                <w:rFonts w:eastAsia="Arial"/>
              </w:rPr>
            </w:pPr>
            <w:r w:rsidRPr="000F66EB">
              <w:rPr>
                <w:rFonts w:eastAsia="Arial"/>
              </w:rPr>
              <w:t>Identifikation af forretningskrav til sikkerhed mod tab af data.</w:t>
            </w:r>
          </w:p>
          <w:p w14:paraId="405CD16F" w14:textId="457FDA5B" w:rsidR="5126A60B" w:rsidRPr="000F66EB" w:rsidRDefault="5126A60B" w:rsidP="00EA7DD9">
            <w:pPr>
              <w:pStyle w:val="Listeafsnit"/>
              <w:numPr>
                <w:ilvl w:val="0"/>
                <w:numId w:val="53"/>
              </w:numPr>
              <w:rPr>
                <w:rFonts w:eastAsia="Arial"/>
              </w:rPr>
            </w:pPr>
            <w:r w:rsidRPr="000F66EB">
              <w:rPr>
                <w:rFonts w:eastAsia="Arial"/>
              </w:rPr>
              <w:t>Design / etablering / udbygning af løsning til backup, der imødekommer forretningens krav til sikkerhed mod tab af data.</w:t>
            </w:r>
          </w:p>
        </w:tc>
        <w:tc>
          <w:tcPr>
            <w:tcW w:w="7371" w:type="dxa"/>
            <w:tcBorders>
              <w:top w:val="single" w:sz="6" w:space="0" w:color="auto"/>
              <w:left w:val="single" w:sz="6" w:space="0" w:color="auto"/>
              <w:bottom w:val="single" w:sz="6" w:space="0" w:color="auto"/>
              <w:right w:val="single" w:sz="6" w:space="0" w:color="auto"/>
            </w:tcBorders>
            <w:tcMar>
              <w:top w:w="15" w:type="dxa"/>
              <w:left w:w="105" w:type="dxa"/>
              <w:bottom w:w="45" w:type="dxa"/>
              <w:right w:w="105" w:type="dxa"/>
            </w:tcMar>
          </w:tcPr>
          <w:p w14:paraId="03657AD5" w14:textId="6E5B12C6" w:rsidR="5126A60B" w:rsidRDefault="5126A60B" w:rsidP="008849E9">
            <w:pPr>
              <w:rPr>
                <w:rFonts w:eastAsia="Arial"/>
              </w:rPr>
            </w:pPr>
            <w:r w:rsidRPr="5126A60B">
              <w:rPr>
                <w:rFonts w:eastAsia="Arial"/>
              </w:rPr>
              <w:t>For at sikre forretningskontinuitet og beskytte mod tab af vigtige data er etablering af pålidelige backup- og reetableringsløsninger afgørende. Rådgivningen bør fokusere på, at sikre implementering af backupløsninger, der opfylder organisationens krav til sikkerhed og pålidelighed.</w:t>
            </w:r>
          </w:p>
          <w:p w14:paraId="58478345" w14:textId="5E5FC3E9" w:rsidR="5126A60B" w:rsidRDefault="5126A60B" w:rsidP="008849E9">
            <w:pPr>
              <w:rPr>
                <w:rFonts w:eastAsia="Arial"/>
              </w:rPr>
            </w:pPr>
            <w:r w:rsidRPr="5126A60B">
              <w:rPr>
                <w:rFonts w:eastAsia="Arial"/>
              </w:rPr>
              <w:t>Opgaver, der typisk løses under delområdet, er:</w:t>
            </w:r>
          </w:p>
          <w:p w14:paraId="414D0AE8" w14:textId="30ED32E3" w:rsidR="5126A60B" w:rsidRPr="000F66EB" w:rsidRDefault="5126A60B" w:rsidP="00EA7DD9">
            <w:pPr>
              <w:pStyle w:val="Listeafsnit"/>
              <w:numPr>
                <w:ilvl w:val="0"/>
                <w:numId w:val="54"/>
              </w:numPr>
              <w:rPr>
                <w:rFonts w:eastAsia="Arial"/>
              </w:rPr>
            </w:pPr>
            <w:r w:rsidRPr="000F66EB">
              <w:rPr>
                <w:rFonts w:eastAsia="Arial"/>
              </w:rPr>
              <w:t>Gennemgang af organisationens forretningsprocesser og dataforvaltningspraksis med henblik på at identificere kritiske data og krav til tilgængelighed.</w:t>
            </w:r>
          </w:p>
          <w:p w14:paraId="37F5ECB0" w14:textId="6F55A1DD" w:rsidR="5126A60B" w:rsidRPr="000F66EB" w:rsidRDefault="5126A60B" w:rsidP="00EA7DD9">
            <w:pPr>
              <w:pStyle w:val="Listeafsnit"/>
              <w:numPr>
                <w:ilvl w:val="0"/>
                <w:numId w:val="54"/>
              </w:numPr>
              <w:rPr>
                <w:rFonts w:eastAsia="Arial"/>
              </w:rPr>
            </w:pPr>
            <w:r w:rsidRPr="000F66EB">
              <w:rPr>
                <w:rFonts w:eastAsia="Arial"/>
              </w:rPr>
              <w:t>Fastlæggelse af RPO (maksimalt tilladt datatab) og RTO (maksimal tilladt utilgængelighed af data), baseret på forretningskrav, risikoanalyser og regulatoriske krav.</w:t>
            </w:r>
          </w:p>
          <w:p w14:paraId="16265F63" w14:textId="63B3C48E" w:rsidR="5126A60B" w:rsidRPr="000F66EB" w:rsidRDefault="5126A60B" w:rsidP="00EA7DD9">
            <w:pPr>
              <w:pStyle w:val="Listeafsnit"/>
              <w:numPr>
                <w:ilvl w:val="0"/>
                <w:numId w:val="54"/>
              </w:numPr>
              <w:rPr>
                <w:rFonts w:eastAsia="Arial"/>
              </w:rPr>
            </w:pPr>
            <w:r w:rsidRPr="000F66EB">
              <w:rPr>
                <w:rFonts w:eastAsia="Arial"/>
              </w:rPr>
              <w:t>Design af backuparkitektur og infrastruktur til at imødekomme organisationens specifikke krav.</w:t>
            </w:r>
          </w:p>
          <w:p w14:paraId="71EC25E3" w14:textId="592184D0" w:rsidR="5126A60B" w:rsidRPr="000F66EB" w:rsidRDefault="5126A60B" w:rsidP="00EA7DD9">
            <w:pPr>
              <w:pStyle w:val="Listeafsnit"/>
              <w:numPr>
                <w:ilvl w:val="0"/>
                <w:numId w:val="54"/>
              </w:numPr>
              <w:rPr>
                <w:rFonts w:eastAsia="Arial"/>
              </w:rPr>
            </w:pPr>
            <w:r w:rsidRPr="000F66EB">
              <w:rPr>
                <w:rFonts w:eastAsia="Arial"/>
              </w:rPr>
              <w:t>Implementering af backupløsninger, herunder valg af passende teknologier, konfiguration af backupsoftware og hardware, samt etablering af backupprocesser og procedurer.</w:t>
            </w:r>
          </w:p>
        </w:tc>
      </w:tr>
    </w:tbl>
    <w:p w14:paraId="23BF4260" w14:textId="6D1DA0BF" w:rsidR="003D60A5" w:rsidRPr="00153168" w:rsidRDefault="4D4569E3" w:rsidP="008927B0">
      <w:pPr>
        <w:pStyle w:val="Overskrift3"/>
        <w:numPr>
          <w:ilvl w:val="2"/>
          <w:numId w:val="40"/>
        </w:numPr>
        <w:rPr>
          <w:rFonts w:eastAsia="Calibri"/>
        </w:rPr>
      </w:pPr>
      <w:bookmarkStart w:id="15" w:name="_Toc178770264"/>
      <w:r w:rsidRPr="00153168">
        <w:rPr>
          <w:rFonts w:eastAsia="Calibri"/>
        </w:rPr>
        <w:lastRenderedPageBreak/>
        <w:t xml:space="preserve">Underområde: Kriseledelse, business continuity og </w:t>
      </w:r>
      <w:r w:rsidR="008927B0">
        <w:rPr>
          <w:rFonts w:eastAsia="Calibri"/>
        </w:rPr>
        <w:br/>
      </w:r>
      <w:r w:rsidRPr="00153168">
        <w:rPr>
          <w:rFonts w:eastAsia="Calibri"/>
        </w:rPr>
        <w:t>disaster recovery</w:t>
      </w:r>
      <w:bookmarkEnd w:id="15"/>
    </w:p>
    <w:p w14:paraId="4CEA75CE" w14:textId="24ACADD5" w:rsidR="003D60A5" w:rsidRDefault="008927B0" w:rsidP="008849E9">
      <w:pPr>
        <w:rPr>
          <w:rFonts w:eastAsia="Arial"/>
        </w:rPr>
      </w:pPr>
      <w:r>
        <w:rPr>
          <w:rFonts w:eastAsia="Arial"/>
        </w:rPr>
        <w:br/>
      </w:r>
      <w:r w:rsidR="4D4569E3" w:rsidRPr="5126A60B">
        <w:rPr>
          <w:rFonts w:eastAsia="Arial"/>
        </w:rPr>
        <w:t>Kriseledelse vedrører de strategier, som organisationen har til at håndtere pludseligt opståede, væsentlige negative begivenheder. Det indebærer bl.a. early-warning systemer og skadesbegrænsende foranstaltninger.</w:t>
      </w:r>
    </w:p>
    <w:p w14:paraId="6F3E9223" w14:textId="037B066D" w:rsidR="003D60A5" w:rsidRDefault="4D4569E3" w:rsidP="008849E9">
      <w:pPr>
        <w:rPr>
          <w:rFonts w:eastAsia="Arial"/>
        </w:rPr>
      </w:pPr>
      <w:r w:rsidRPr="5126A60B">
        <w:rPr>
          <w:rFonts w:eastAsia="Arial"/>
        </w:rPr>
        <w:t xml:space="preserve">Business continuity vedrører organisationens evne til at videreføre forretningsmæssige aktiviteter. Det indebærer etablering af beredskab og andre virkemidler, der sætter </w:t>
      </w:r>
      <w:r w:rsidR="00A44DFF">
        <w:rPr>
          <w:rFonts w:eastAsia="Arial"/>
        </w:rPr>
        <w:t>kunden</w:t>
      </w:r>
      <w:r w:rsidRPr="5126A60B">
        <w:rPr>
          <w:rFonts w:eastAsia="Arial"/>
        </w:rPr>
        <w:t xml:space="preserve"> i stand til fortsat at løse sine opgaver i et foruddefineret omfang. </w:t>
      </w:r>
    </w:p>
    <w:p w14:paraId="31275A29" w14:textId="7D4CED7B" w:rsidR="003D60A5" w:rsidRDefault="4D4569E3" w:rsidP="008849E9">
      <w:pPr>
        <w:rPr>
          <w:rFonts w:eastAsia="Arial"/>
        </w:rPr>
      </w:pPr>
      <w:r w:rsidRPr="5126A60B">
        <w:rPr>
          <w:rFonts w:eastAsia="Arial"/>
        </w:rPr>
        <w:t>Disaster Recovery vedrører de foranstaltninger organisationen har for at kunne reagere på en katastrofesituation og returnere til normal, sikker drift så hurtigt som muligt.</w:t>
      </w:r>
    </w:p>
    <w:tbl>
      <w:tblPr>
        <w:tblW w:w="13764" w:type="dxa"/>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33"/>
        <w:gridCol w:w="3260"/>
        <w:gridCol w:w="7371"/>
      </w:tblGrid>
      <w:tr w:rsidR="5126A60B" w14:paraId="04926749"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45B1A060" w14:textId="5278E036" w:rsidR="5126A60B" w:rsidRDefault="5126A60B" w:rsidP="008849E9">
            <w:pPr>
              <w:rPr>
                <w:rFonts w:eastAsia="Arial"/>
              </w:rPr>
            </w:pPr>
            <w:r w:rsidRPr="5126A60B">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06A65613" w14:textId="4486AC08" w:rsidR="5126A60B" w:rsidRDefault="5126A60B" w:rsidP="008849E9">
            <w:pPr>
              <w:rPr>
                <w:rFonts w:eastAsia="Arial"/>
              </w:rPr>
            </w:pPr>
            <w:r w:rsidRPr="5126A60B">
              <w:rPr>
                <w:rFonts w:eastAsia="Arial"/>
                <w:b/>
                <w:bCs/>
              </w:rPr>
              <w:t>Ydelser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162D12B4" w14:textId="4FFA0142" w:rsidR="5126A60B" w:rsidRDefault="5126A60B" w:rsidP="008849E9">
            <w:pPr>
              <w:rPr>
                <w:rFonts w:eastAsia="Arial"/>
              </w:rPr>
            </w:pPr>
            <w:r w:rsidRPr="5126A60B">
              <w:rPr>
                <w:rFonts w:eastAsia="Arial"/>
                <w:b/>
                <w:bCs/>
              </w:rPr>
              <w:t>Eksempler på anvendelse af Delområdet</w:t>
            </w:r>
          </w:p>
        </w:tc>
      </w:tr>
      <w:tr w:rsidR="5126A60B" w14:paraId="349EA79B"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5945FBD1" w14:textId="5881B8A5" w:rsidR="5126A60B" w:rsidRPr="00153168" w:rsidRDefault="5126A60B" w:rsidP="00EA7DD9">
            <w:pPr>
              <w:pStyle w:val="Listeafsnit"/>
              <w:numPr>
                <w:ilvl w:val="0"/>
                <w:numId w:val="55"/>
              </w:numPr>
              <w:rPr>
                <w:rFonts w:eastAsia="Arial"/>
              </w:rPr>
            </w:pPr>
            <w:r w:rsidRPr="00153168">
              <w:rPr>
                <w:rFonts w:eastAsia="Arial"/>
              </w:rPr>
              <w:t>Kriseledelse organisering og kommunikation</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3A5D28C6" w14:textId="73A6905D" w:rsidR="5126A60B" w:rsidRDefault="5126A60B" w:rsidP="008849E9">
            <w:pPr>
              <w:rPr>
                <w:rFonts w:eastAsia="Arial"/>
              </w:rPr>
            </w:pPr>
            <w:r w:rsidRPr="5126A60B">
              <w:rPr>
                <w:rFonts w:eastAsia="Arial"/>
              </w:rPr>
              <w:t>Rådgivning om og evt. udførelse af:</w:t>
            </w:r>
          </w:p>
          <w:p w14:paraId="76CA0FB6" w14:textId="41B922E3" w:rsidR="5126A60B" w:rsidRPr="00153168" w:rsidRDefault="5126A60B" w:rsidP="00EA7DD9">
            <w:pPr>
              <w:pStyle w:val="Listeafsnit"/>
              <w:numPr>
                <w:ilvl w:val="0"/>
                <w:numId w:val="55"/>
              </w:numPr>
              <w:rPr>
                <w:rFonts w:eastAsia="Arial"/>
              </w:rPr>
            </w:pPr>
            <w:r w:rsidRPr="00153168">
              <w:rPr>
                <w:rFonts w:eastAsia="Arial"/>
              </w:rPr>
              <w:t>Udarbejdelse af beredskabsplaner, herunder rolle og ansvarsfordeling, genopretning og evaluering af krisehåndtering.</w:t>
            </w:r>
          </w:p>
          <w:p w14:paraId="6BB8BC00" w14:textId="4C919ADB" w:rsidR="5126A60B" w:rsidRPr="00153168" w:rsidRDefault="5126A60B" w:rsidP="00EA7DD9">
            <w:pPr>
              <w:pStyle w:val="Listeafsnit"/>
              <w:numPr>
                <w:ilvl w:val="0"/>
                <w:numId w:val="55"/>
              </w:numPr>
              <w:rPr>
                <w:rFonts w:eastAsia="Arial"/>
              </w:rPr>
            </w:pPr>
            <w:r w:rsidRPr="00153168">
              <w:rPr>
                <w:rFonts w:eastAsia="Arial"/>
              </w:rPr>
              <w:t>Udarbejde kommunikationsplaner ift. til interne og eksterne interessenter.</w:t>
            </w:r>
          </w:p>
          <w:p w14:paraId="655C67DF" w14:textId="26C1E850" w:rsidR="5126A60B" w:rsidRPr="00153168" w:rsidRDefault="5126A60B" w:rsidP="00EA7DD9">
            <w:pPr>
              <w:pStyle w:val="Listeafsnit"/>
              <w:numPr>
                <w:ilvl w:val="0"/>
                <w:numId w:val="55"/>
              </w:numPr>
              <w:rPr>
                <w:rFonts w:eastAsia="Arial"/>
              </w:rPr>
            </w:pPr>
            <w:r w:rsidRPr="00153168">
              <w:rPr>
                <w:rFonts w:eastAsia="Arial"/>
              </w:rPr>
              <w:t>Ressourceallokering og planer herfor.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3EBEFEC2" w14:textId="0B2FE5AA" w:rsidR="5126A60B" w:rsidRDefault="5126A60B" w:rsidP="008849E9">
            <w:pPr>
              <w:rPr>
                <w:rFonts w:eastAsia="Arial"/>
              </w:rPr>
            </w:pPr>
            <w:r w:rsidRPr="5126A60B">
              <w:rPr>
                <w:rFonts w:eastAsia="Arial"/>
              </w:rPr>
              <w:t>Kriseledelse, organisering og kommunikation er afgørende for organisationens evne til at reagere effektivt på uforudsete hændelser og kritiske situationer. Rådgivningen bør fokusere på udvikling og implementering af beredskabs- og kommunikationsplaner, samt ressourceallokering i tilfælde af krisesituationer.</w:t>
            </w:r>
          </w:p>
          <w:p w14:paraId="259B1972" w14:textId="37741A41" w:rsidR="5126A60B" w:rsidRDefault="5126A60B" w:rsidP="008849E9">
            <w:pPr>
              <w:rPr>
                <w:rFonts w:eastAsia="Arial"/>
              </w:rPr>
            </w:pPr>
            <w:r w:rsidRPr="5126A60B">
              <w:rPr>
                <w:rFonts w:eastAsia="Arial"/>
              </w:rPr>
              <w:t>Opgaver, der typisk løses under delområdet, er:</w:t>
            </w:r>
          </w:p>
          <w:p w14:paraId="73CF4E89" w14:textId="69AF0A8B" w:rsidR="5126A60B" w:rsidRPr="00153168" w:rsidRDefault="5126A60B" w:rsidP="00EA7DD9">
            <w:pPr>
              <w:pStyle w:val="Listeafsnit"/>
              <w:numPr>
                <w:ilvl w:val="0"/>
                <w:numId w:val="56"/>
              </w:numPr>
              <w:rPr>
                <w:rFonts w:eastAsia="Arial"/>
              </w:rPr>
            </w:pPr>
            <w:r w:rsidRPr="00153168">
              <w:rPr>
                <w:rFonts w:eastAsia="Arial"/>
              </w:rPr>
              <w:t>Identifikation af potentielle krisesituationer og udvikling af beredskabsplaner, der indeholder klare retningslinjer for krisehåndtering, herunder rolle- og ansvarsfordeling blandt medarbejdere og ledere.</w:t>
            </w:r>
          </w:p>
          <w:p w14:paraId="1A5853E8" w14:textId="6CF57C2F" w:rsidR="5126A60B" w:rsidRPr="00153168" w:rsidRDefault="5126A60B" w:rsidP="00EA7DD9">
            <w:pPr>
              <w:pStyle w:val="Listeafsnit"/>
              <w:numPr>
                <w:ilvl w:val="0"/>
                <w:numId w:val="56"/>
              </w:numPr>
              <w:rPr>
                <w:rFonts w:eastAsia="Arial"/>
              </w:rPr>
            </w:pPr>
            <w:r w:rsidRPr="00153168">
              <w:rPr>
                <w:rFonts w:eastAsia="Arial"/>
              </w:rPr>
              <w:t>Gennemgang og opdatering af eksisterende beredskabsplaner for at sikre, at de er relevante og effektive.</w:t>
            </w:r>
          </w:p>
          <w:p w14:paraId="30C82A6C" w14:textId="6DD6C437" w:rsidR="5126A60B" w:rsidRPr="00153168" w:rsidRDefault="5126A60B" w:rsidP="00EA7DD9">
            <w:pPr>
              <w:pStyle w:val="Listeafsnit"/>
              <w:numPr>
                <w:ilvl w:val="0"/>
                <w:numId w:val="56"/>
              </w:numPr>
              <w:rPr>
                <w:rFonts w:eastAsia="Arial"/>
              </w:rPr>
            </w:pPr>
            <w:r w:rsidRPr="00153168">
              <w:rPr>
                <w:rFonts w:eastAsia="Arial"/>
              </w:rPr>
              <w:t>Identifikation af interne og eksterne interessenter, herunder andre myndigheder, og udvikling af kommunikationsplaner, der fastlægger procedurer og kanaler til effektiv og koordineret kommunikation under en krise.</w:t>
            </w:r>
          </w:p>
          <w:p w14:paraId="3DFA0F0E" w14:textId="2B060F02" w:rsidR="5126A60B" w:rsidRPr="00153168" w:rsidRDefault="5126A60B" w:rsidP="00EA7DD9">
            <w:pPr>
              <w:pStyle w:val="Listeafsnit"/>
              <w:numPr>
                <w:ilvl w:val="0"/>
                <w:numId w:val="56"/>
              </w:numPr>
              <w:rPr>
                <w:rFonts w:eastAsia="Arial"/>
              </w:rPr>
            </w:pPr>
            <w:r w:rsidRPr="00153168">
              <w:rPr>
                <w:rFonts w:eastAsia="Arial"/>
              </w:rPr>
              <w:lastRenderedPageBreak/>
              <w:t>Træning af medarbejdere i krisekommunikation og opdatering af kommunikationsplaner i overensstemmelse med organisationens behov og feedback.</w:t>
            </w:r>
          </w:p>
          <w:p w14:paraId="39F609C4" w14:textId="5B80E0FD" w:rsidR="5126A60B" w:rsidRPr="00153168" w:rsidRDefault="5126A60B" w:rsidP="00EA7DD9">
            <w:pPr>
              <w:pStyle w:val="Listeafsnit"/>
              <w:numPr>
                <w:ilvl w:val="0"/>
                <w:numId w:val="56"/>
              </w:numPr>
              <w:rPr>
                <w:rFonts w:eastAsia="Arial"/>
              </w:rPr>
            </w:pPr>
            <w:r w:rsidRPr="00153168">
              <w:rPr>
                <w:rFonts w:eastAsia="Arial"/>
              </w:rPr>
              <w:t>Identifikation af nødvendige ressourcer og udvikling af planer for ressourceallokering og -håndtering i tilfælde af krise.</w:t>
            </w:r>
          </w:p>
          <w:p w14:paraId="7D3AFC7A" w14:textId="15C8BA2D" w:rsidR="5126A60B" w:rsidRPr="00153168" w:rsidRDefault="5126A60B" w:rsidP="00EA7DD9">
            <w:pPr>
              <w:pStyle w:val="Listeafsnit"/>
              <w:numPr>
                <w:ilvl w:val="0"/>
                <w:numId w:val="56"/>
              </w:numPr>
              <w:rPr>
                <w:rFonts w:eastAsia="Arial"/>
              </w:rPr>
            </w:pPr>
            <w:r w:rsidRPr="00153168">
              <w:rPr>
                <w:rFonts w:eastAsia="Arial"/>
              </w:rPr>
              <w:t>Etablering af mekanismer til at sikre tilgængelighed og effektiv anvendelse af ressourcer, herunder personale, faciliteter og teknologi.</w:t>
            </w:r>
          </w:p>
        </w:tc>
      </w:tr>
      <w:tr w:rsidR="5126A60B" w14:paraId="1C410859"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339E1F83" w14:textId="60763E30" w:rsidR="5126A60B" w:rsidRPr="000D113B" w:rsidRDefault="5126A60B" w:rsidP="00EA7DD9">
            <w:pPr>
              <w:pStyle w:val="Listeafsnit"/>
              <w:numPr>
                <w:ilvl w:val="0"/>
                <w:numId w:val="57"/>
              </w:numPr>
              <w:rPr>
                <w:rFonts w:eastAsia="Arial"/>
              </w:rPr>
            </w:pPr>
            <w:r w:rsidRPr="000D113B">
              <w:rPr>
                <w:rFonts w:eastAsia="Arial"/>
              </w:rPr>
              <w:lastRenderedPageBreak/>
              <w:t>Business continuity planlægning og afprøvning.</w:t>
            </w:r>
          </w:p>
          <w:p w14:paraId="30D6487B" w14:textId="67D4D46D" w:rsidR="5126A60B" w:rsidRDefault="5126A60B" w:rsidP="008849E9">
            <w:pPr>
              <w:rPr>
                <w:rFonts w:eastAsia="Arial"/>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3A3979CA" w14:textId="51D35C8E" w:rsidR="5126A60B" w:rsidRDefault="5126A60B" w:rsidP="008849E9">
            <w:pPr>
              <w:rPr>
                <w:rFonts w:eastAsia="Arial"/>
              </w:rPr>
            </w:pPr>
            <w:r w:rsidRPr="5126A60B">
              <w:rPr>
                <w:rFonts w:eastAsia="Arial"/>
              </w:rPr>
              <w:t>Rådgivning om og evt. udførelse af:</w:t>
            </w:r>
          </w:p>
          <w:p w14:paraId="551F5581" w14:textId="0EB2FB86" w:rsidR="5126A60B" w:rsidRPr="000D113B" w:rsidRDefault="5126A60B" w:rsidP="00EA7DD9">
            <w:pPr>
              <w:pStyle w:val="Listeafsnit"/>
              <w:numPr>
                <w:ilvl w:val="0"/>
                <w:numId w:val="57"/>
              </w:numPr>
              <w:rPr>
                <w:rFonts w:eastAsia="Arial"/>
              </w:rPr>
            </w:pPr>
            <w:r w:rsidRPr="000D113B">
              <w:rPr>
                <w:rFonts w:eastAsia="Arial"/>
              </w:rPr>
              <w:t>Identifikation og etablering af virkemidler til opnåelse af business continuity.</w:t>
            </w:r>
          </w:p>
          <w:p w14:paraId="19B8BDE7" w14:textId="4B9055BD" w:rsidR="5126A60B" w:rsidRPr="000D113B" w:rsidRDefault="5126A60B" w:rsidP="00EA7DD9">
            <w:pPr>
              <w:pStyle w:val="Listeafsnit"/>
              <w:numPr>
                <w:ilvl w:val="0"/>
                <w:numId w:val="57"/>
              </w:numPr>
              <w:rPr>
                <w:rFonts w:eastAsia="Arial"/>
              </w:rPr>
            </w:pPr>
            <w:r w:rsidRPr="000D113B">
              <w:rPr>
                <w:rFonts w:eastAsia="Arial"/>
              </w:rPr>
              <w:t xml:space="preserve">Opstille en business continuity plan for </w:t>
            </w:r>
            <w:r w:rsidR="00A44DFF">
              <w:rPr>
                <w:rFonts w:eastAsia="Arial"/>
              </w:rPr>
              <w:t>kunden</w:t>
            </w:r>
            <w:r w:rsidRPr="000D113B">
              <w:rPr>
                <w:rFonts w:eastAsia="Arial"/>
              </w:rPr>
              <w:t>.</w:t>
            </w:r>
          </w:p>
          <w:p w14:paraId="3B464BF4" w14:textId="27353384" w:rsidR="5126A60B" w:rsidRPr="000D113B" w:rsidRDefault="5126A60B" w:rsidP="00EA7DD9">
            <w:pPr>
              <w:pStyle w:val="Listeafsnit"/>
              <w:numPr>
                <w:ilvl w:val="0"/>
                <w:numId w:val="57"/>
              </w:numPr>
              <w:rPr>
                <w:rFonts w:eastAsia="Arial"/>
              </w:rPr>
            </w:pPr>
            <w:r w:rsidRPr="000D113B">
              <w:rPr>
                <w:rFonts w:eastAsia="Arial"/>
              </w:rPr>
              <w:t>Etablere processer for overvågning af forretnings- og it-drift inkl. ’early warning’ til iværksættelse af business continuity planen.</w:t>
            </w:r>
          </w:p>
          <w:p w14:paraId="2259E332" w14:textId="6614FDA0" w:rsidR="5126A60B" w:rsidRPr="000D113B" w:rsidRDefault="5126A60B" w:rsidP="00EA7DD9">
            <w:pPr>
              <w:pStyle w:val="Listeafsnit"/>
              <w:numPr>
                <w:ilvl w:val="0"/>
                <w:numId w:val="57"/>
              </w:numPr>
              <w:rPr>
                <w:rFonts w:eastAsia="Arial"/>
              </w:rPr>
            </w:pPr>
            <w:r w:rsidRPr="000D113B">
              <w:rPr>
                <w:rFonts w:eastAsia="Arial"/>
              </w:rPr>
              <w:t xml:space="preserve">Udarbejdelse af materiale til og gennemførelse af organisatorisk forankring af </w:t>
            </w:r>
            <w:r w:rsidR="00A44DFF">
              <w:rPr>
                <w:rFonts w:eastAsia="Arial"/>
              </w:rPr>
              <w:t>kunden</w:t>
            </w:r>
            <w:r w:rsidRPr="000D113B">
              <w:rPr>
                <w:rFonts w:eastAsia="Arial"/>
              </w:rPr>
              <w:t>s business continuity plan og de tilhørende overvågningsprocesser.</w:t>
            </w:r>
          </w:p>
          <w:p w14:paraId="1A7A2B13" w14:textId="5712DF05" w:rsidR="5126A60B" w:rsidRPr="000D113B" w:rsidRDefault="5126A60B" w:rsidP="00EA7DD9">
            <w:pPr>
              <w:pStyle w:val="Listeafsnit"/>
              <w:numPr>
                <w:ilvl w:val="0"/>
                <w:numId w:val="57"/>
              </w:numPr>
              <w:rPr>
                <w:rFonts w:eastAsia="Arial"/>
                <w:lang w:val="en-US"/>
              </w:rPr>
            </w:pPr>
            <w:r w:rsidRPr="000D113B">
              <w:rPr>
                <w:rFonts w:eastAsia="Arial"/>
                <w:lang w:val="en-US"/>
              </w:rPr>
              <w:lastRenderedPageBreak/>
              <w:t>Test af Business Continuity planen.</w:t>
            </w:r>
          </w:p>
          <w:p w14:paraId="6A9E0CFB" w14:textId="70120D41" w:rsidR="5126A60B" w:rsidRPr="001C1AF1" w:rsidRDefault="5126A60B" w:rsidP="008849E9">
            <w:pPr>
              <w:rPr>
                <w:rFonts w:eastAsia="Arial"/>
                <w:lang w:val="en-US"/>
              </w:rPr>
            </w:pP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726067CD" w14:textId="6AABCE56" w:rsidR="5126A60B" w:rsidRDefault="5126A60B" w:rsidP="008849E9">
            <w:pPr>
              <w:rPr>
                <w:rFonts w:eastAsia="Arial"/>
              </w:rPr>
            </w:pPr>
            <w:r w:rsidRPr="5126A60B">
              <w:rPr>
                <w:rFonts w:eastAsia="Arial"/>
              </w:rPr>
              <w:lastRenderedPageBreak/>
              <w:t>Business continuity planlægning og afprøvning er afgørende for organisationens evne til at opretholde kritiske forretningsfunktioner og minimere forstyrrelser i tilfælde af uforudsete hændelser eller katastrofer. Rådgivning og assistance bør fokusere på udvikling, implementering og afprøvning af business continuity planer og processer.</w:t>
            </w:r>
          </w:p>
          <w:p w14:paraId="17B4BFEA" w14:textId="49C0B270" w:rsidR="5126A60B" w:rsidRDefault="5126A60B" w:rsidP="008849E9">
            <w:pPr>
              <w:rPr>
                <w:rFonts w:eastAsia="Arial"/>
              </w:rPr>
            </w:pPr>
            <w:r w:rsidRPr="5126A60B">
              <w:rPr>
                <w:rFonts w:eastAsia="Arial"/>
              </w:rPr>
              <w:t>Opgaver, der typisk løses under delområdet, er:</w:t>
            </w:r>
          </w:p>
          <w:p w14:paraId="46DFC68C" w14:textId="28F9E55A" w:rsidR="5126A60B" w:rsidRPr="000D113B" w:rsidRDefault="5126A60B" w:rsidP="00EA7DD9">
            <w:pPr>
              <w:pStyle w:val="Listeafsnit"/>
              <w:numPr>
                <w:ilvl w:val="0"/>
                <w:numId w:val="58"/>
              </w:numPr>
              <w:rPr>
                <w:rFonts w:eastAsia="Arial"/>
              </w:rPr>
            </w:pPr>
            <w:r w:rsidRPr="000D113B">
              <w:rPr>
                <w:rFonts w:eastAsia="Arial"/>
              </w:rPr>
              <w:t>Analyse af organisationens forretningskritiske funktioner, processer og systemer for at identificere potentielle risici og sårbarheder.</w:t>
            </w:r>
          </w:p>
          <w:p w14:paraId="174311F2" w14:textId="085CA10C" w:rsidR="5126A60B" w:rsidRPr="000D113B" w:rsidRDefault="5126A60B" w:rsidP="00EA7DD9">
            <w:pPr>
              <w:pStyle w:val="Listeafsnit"/>
              <w:numPr>
                <w:ilvl w:val="0"/>
                <w:numId w:val="58"/>
              </w:numPr>
              <w:rPr>
                <w:rFonts w:eastAsia="Arial"/>
              </w:rPr>
            </w:pPr>
            <w:r w:rsidRPr="000D113B">
              <w:rPr>
                <w:rFonts w:eastAsia="Arial"/>
              </w:rPr>
              <w:t>Udvikling af strategier og virkemidler til sikring af forretningskontinuiteten, herunder redundans, backupplaner og alternative driftsprocedurer.</w:t>
            </w:r>
          </w:p>
          <w:p w14:paraId="6F546E4C" w14:textId="0BA7DCC2" w:rsidR="5126A60B" w:rsidRPr="000D113B" w:rsidRDefault="5126A60B" w:rsidP="00EA7DD9">
            <w:pPr>
              <w:pStyle w:val="Listeafsnit"/>
              <w:numPr>
                <w:ilvl w:val="0"/>
                <w:numId w:val="58"/>
              </w:numPr>
              <w:rPr>
                <w:rFonts w:eastAsia="Arial"/>
              </w:rPr>
            </w:pPr>
            <w:r w:rsidRPr="000D113B">
              <w:rPr>
                <w:rFonts w:eastAsia="Arial"/>
              </w:rPr>
              <w:t>Udvikling af en detaljeret business continuity plan, der beskriver ansvarsfordeling, procedurer og retningslinjer for genoprettelse af kritiske forretningsfunktioner efter en hændelse.</w:t>
            </w:r>
          </w:p>
          <w:p w14:paraId="462A3BDE" w14:textId="39994758" w:rsidR="5126A60B" w:rsidRPr="000D113B" w:rsidRDefault="5126A60B" w:rsidP="00EA7DD9">
            <w:pPr>
              <w:pStyle w:val="Listeafsnit"/>
              <w:numPr>
                <w:ilvl w:val="0"/>
                <w:numId w:val="58"/>
              </w:numPr>
              <w:rPr>
                <w:rFonts w:eastAsia="Arial"/>
              </w:rPr>
            </w:pPr>
            <w:r w:rsidRPr="000D113B">
              <w:rPr>
                <w:rFonts w:eastAsia="Arial"/>
              </w:rPr>
              <w:t>Implementering af systemer og processer til løbende overvågning af forretnings- og it-driftsforhold med henblik på at identificere potentielle trusler og forstyrrelser.</w:t>
            </w:r>
          </w:p>
          <w:p w14:paraId="4F79C088" w14:textId="1C7362FD" w:rsidR="5126A60B" w:rsidRPr="000D113B" w:rsidRDefault="5126A60B" w:rsidP="00EA7DD9">
            <w:pPr>
              <w:pStyle w:val="Listeafsnit"/>
              <w:numPr>
                <w:ilvl w:val="0"/>
                <w:numId w:val="58"/>
              </w:numPr>
              <w:rPr>
                <w:rFonts w:eastAsia="Arial"/>
              </w:rPr>
            </w:pPr>
            <w:r w:rsidRPr="000D113B">
              <w:rPr>
                <w:rFonts w:eastAsia="Arial"/>
              </w:rPr>
              <w:t>Udvikling af træningsmateriale og gennemførelse af træningsprogrammer for medarbejdere med henblik på at øge bevidstheden om business continuity planen og deres roller og ansvar i forbindelse hermed.</w:t>
            </w:r>
          </w:p>
          <w:p w14:paraId="11242018" w14:textId="10F62244" w:rsidR="5126A60B" w:rsidRPr="000D113B" w:rsidRDefault="5126A60B" w:rsidP="00EA7DD9">
            <w:pPr>
              <w:pStyle w:val="Listeafsnit"/>
              <w:numPr>
                <w:ilvl w:val="0"/>
                <w:numId w:val="58"/>
              </w:numPr>
              <w:rPr>
                <w:rFonts w:eastAsia="Arial"/>
              </w:rPr>
            </w:pPr>
            <w:r w:rsidRPr="000D113B">
              <w:rPr>
                <w:rFonts w:eastAsia="Arial"/>
              </w:rPr>
              <w:lastRenderedPageBreak/>
              <w:t>Organisatorisk forankring af business continuity planen gennem involvering af ledelse og medarbejdere i planlægnings- og testaktiviteter.</w:t>
            </w:r>
          </w:p>
          <w:p w14:paraId="3FAAF8A4" w14:textId="77B62336" w:rsidR="5126A60B" w:rsidRPr="000D113B" w:rsidRDefault="5126A60B" w:rsidP="00EA7DD9">
            <w:pPr>
              <w:pStyle w:val="Listeafsnit"/>
              <w:numPr>
                <w:ilvl w:val="0"/>
                <w:numId w:val="58"/>
              </w:numPr>
              <w:rPr>
                <w:rFonts w:eastAsia="Arial"/>
              </w:rPr>
            </w:pPr>
            <w:r w:rsidRPr="000D113B">
              <w:rPr>
                <w:rFonts w:eastAsia="Arial"/>
              </w:rPr>
              <w:t>Planlægning og gennemførelse af tests og øvelser for at evaluere effektiviteten af business continuity planen og identificere områder til forbedring.</w:t>
            </w:r>
          </w:p>
          <w:p w14:paraId="6D09E8DD" w14:textId="575D5076" w:rsidR="5126A60B" w:rsidRPr="000D113B" w:rsidRDefault="5126A60B" w:rsidP="00EA7DD9">
            <w:pPr>
              <w:pStyle w:val="Listeafsnit"/>
              <w:numPr>
                <w:ilvl w:val="0"/>
                <w:numId w:val="58"/>
              </w:numPr>
              <w:rPr>
                <w:rFonts w:eastAsia="Arial"/>
              </w:rPr>
            </w:pPr>
            <w:r w:rsidRPr="000D113B">
              <w:rPr>
                <w:rFonts w:eastAsia="Arial"/>
              </w:rPr>
              <w:t>Dokumentation af testresultater og udarbejdelse af efterfølgende handlingsplaner til løsning af eventuelle identificerede mangler eller svagheder.</w:t>
            </w:r>
          </w:p>
        </w:tc>
      </w:tr>
      <w:tr w:rsidR="5126A60B" w14:paraId="41BCF1D3"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639BD366" w14:textId="05EE6B9F" w:rsidR="5126A60B" w:rsidRPr="000D113B" w:rsidRDefault="5126A60B" w:rsidP="00EA7DD9">
            <w:pPr>
              <w:pStyle w:val="Listeafsnit"/>
              <w:numPr>
                <w:ilvl w:val="0"/>
                <w:numId w:val="59"/>
              </w:numPr>
              <w:rPr>
                <w:rFonts w:eastAsia="Arial"/>
              </w:rPr>
            </w:pPr>
            <w:r w:rsidRPr="000D113B">
              <w:rPr>
                <w:rFonts w:eastAsia="Arial"/>
              </w:rPr>
              <w:lastRenderedPageBreak/>
              <w:t>Opretholdelse af drift i forbindelse med business continuity.</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273616B" w14:textId="6E311BFC" w:rsidR="5126A60B" w:rsidRDefault="5126A60B" w:rsidP="008849E9">
            <w:pPr>
              <w:rPr>
                <w:rFonts w:eastAsia="Arial"/>
              </w:rPr>
            </w:pPr>
            <w:r w:rsidRPr="5126A60B">
              <w:rPr>
                <w:rFonts w:eastAsia="Arial"/>
              </w:rPr>
              <w:t>Rådgivning om og evt. udførelse af:</w:t>
            </w:r>
          </w:p>
          <w:p w14:paraId="3BCC0F64" w14:textId="266F3C50" w:rsidR="5126A60B" w:rsidRPr="000D113B" w:rsidRDefault="5126A60B" w:rsidP="00EA7DD9">
            <w:pPr>
              <w:pStyle w:val="Listeafsnit"/>
              <w:numPr>
                <w:ilvl w:val="0"/>
                <w:numId w:val="59"/>
              </w:numPr>
              <w:rPr>
                <w:rFonts w:eastAsia="Arial"/>
              </w:rPr>
            </w:pPr>
            <w:r w:rsidRPr="000D113B">
              <w:rPr>
                <w:rFonts w:eastAsia="Arial"/>
              </w:rPr>
              <w:t>Effektuering af business continuity plan i nødstilfælde.</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0B0539DC" w14:textId="0B77F5D9" w:rsidR="5126A60B" w:rsidRDefault="5126A60B" w:rsidP="008849E9">
            <w:pPr>
              <w:rPr>
                <w:rFonts w:eastAsia="Arial"/>
              </w:rPr>
            </w:pPr>
            <w:r w:rsidRPr="5126A60B">
              <w:rPr>
                <w:rFonts w:eastAsia="Arial"/>
              </w:rPr>
              <w:t>Opretholdelse af drift i forbindelse med business continuity skal sikre, at organisationens kritiske forretningsfunktioner kan fortsætte uafbrudt, selv under ekstraordinære omstændigheder. Rådgivning bør fokusere på at opnå en effektiv implementering af business continuity planer og mulighed for hurtig iværksættelse af nødforanstaltninger ved kritiske hændelser.</w:t>
            </w:r>
          </w:p>
          <w:p w14:paraId="6AC905BB" w14:textId="62A1A702" w:rsidR="5126A60B" w:rsidRDefault="5126A60B" w:rsidP="008849E9">
            <w:pPr>
              <w:rPr>
                <w:rFonts w:eastAsia="Arial"/>
              </w:rPr>
            </w:pPr>
            <w:r w:rsidRPr="5126A60B">
              <w:rPr>
                <w:rFonts w:eastAsia="Arial"/>
              </w:rPr>
              <w:t>Opgaver, der typisk løses under delområdet, er:</w:t>
            </w:r>
          </w:p>
          <w:p w14:paraId="014EB335" w14:textId="65629A16" w:rsidR="5126A60B" w:rsidRPr="000D113B" w:rsidRDefault="5126A60B" w:rsidP="00EA7DD9">
            <w:pPr>
              <w:pStyle w:val="Listeafsnit"/>
              <w:numPr>
                <w:ilvl w:val="0"/>
                <w:numId w:val="60"/>
              </w:numPr>
              <w:rPr>
                <w:rFonts w:eastAsia="Arial"/>
              </w:rPr>
            </w:pPr>
            <w:r w:rsidRPr="000D113B">
              <w:rPr>
                <w:rFonts w:eastAsia="Arial"/>
              </w:rPr>
              <w:t>Aktivering af nødprocedurer og foranstaltninger i overensstemmelse med business continuity planen.</w:t>
            </w:r>
          </w:p>
          <w:p w14:paraId="4C1B16A5" w14:textId="00132C24" w:rsidR="5126A60B" w:rsidRPr="000D113B" w:rsidRDefault="5126A60B" w:rsidP="00EA7DD9">
            <w:pPr>
              <w:pStyle w:val="Listeafsnit"/>
              <w:numPr>
                <w:ilvl w:val="0"/>
                <w:numId w:val="60"/>
              </w:numPr>
              <w:rPr>
                <w:rFonts w:eastAsia="Arial"/>
              </w:rPr>
            </w:pPr>
            <w:r w:rsidRPr="000D113B">
              <w:rPr>
                <w:rFonts w:eastAsia="Arial"/>
              </w:rPr>
              <w:t>Koordinering af kritiske ressourcer og personale til at sikre fortsat drift.</w:t>
            </w:r>
          </w:p>
        </w:tc>
      </w:tr>
      <w:tr w:rsidR="5126A60B" w14:paraId="153ECA92"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1839CBA3" w14:textId="5871116C" w:rsidR="5126A60B" w:rsidRPr="000D113B" w:rsidRDefault="5126A60B" w:rsidP="00EA7DD9">
            <w:pPr>
              <w:pStyle w:val="Listeafsnit"/>
              <w:numPr>
                <w:ilvl w:val="0"/>
                <w:numId w:val="59"/>
              </w:numPr>
              <w:rPr>
                <w:rFonts w:eastAsia="Arial"/>
              </w:rPr>
            </w:pPr>
            <w:r w:rsidRPr="000D113B">
              <w:rPr>
                <w:rFonts w:eastAsia="Arial"/>
              </w:rPr>
              <w:t>Disaster recovery</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218B195B" w14:textId="777CF227" w:rsidR="5126A60B" w:rsidRDefault="5126A60B" w:rsidP="008849E9">
            <w:pPr>
              <w:rPr>
                <w:rFonts w:eastAsia="Arial"/>
              </w:rPr>
            </w:pPr>
            <w:r w:rsidRPr="5126A60B">
              <w:rPr>
                <w:rFonts w:eastAsia="Arial"/>
              </w:rPr>
              <w:t>Rådgivning om og evt. udførelse af:</w:t>
            </w:r>
          </w:p>
          <w:p w14:paraId="4056A3C1" w14:textId="7274D7D8" w:rsidR="5126A60B" w:rsidRPr="000D113B" w:rsidRDefault="5126A60B" w:rsidP="00EA7DD9">
            <w:pPr>
              <w:pStyle w:val="Listeafsnit"/>
              <w:numPr>
                <w:ilvl w:val="0"/>
                <w:numId w:val="59"/>
              </w:numPr>
              <w:rPr>
                <w:rFonts w:eastAsia="Arial"/>
              </w:rPr>
            </w:pPr>
            <w:r w:rsidRPr="000D113B">
              <w:rPr>
                <w:rFonts w:eastAsia="Arial"/>
              </w:rPr>
              <w:t xml:space="preserve">Udarbejdelse af disaster recovery planer, herunder politikker for recovery time objectives og recovery point objectives, business impact analysis ift </w:t>
            </w:r>
            <w:r w:rsidRPr="000D113B">
              <w:rPr>
                <w:rFonts w:eastAsia="Arial"/>
              </w:rPr>
              <w:lastRenderedPageBreak/>
              <w:t>nedbrud, leverandørhåndtering mv.</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7CB2DD0D" w14:textId="0B160E90" w:rsidR="5126A60B" w:rsidRDefault="5126A60B" w:rsidP="008849E9">
            <w:pPr>
              <w:rPr>
                <w:rFonts w:eastAsia="Arial"/>
              </w:rPr>
            </w:pPr>
            <w:r w:rsidRPr="5126A60B">
              <w:rPr>
                <w:rFonts w:eastAsia="Arial"/>
              </w:rPr>
              <w:lastRenderedPageBreak/>
              <w:t>Disaster recovery er afgørende for organisationens evne til at komme sig efter kritiske hændelser eller katastrofer og genoprette it-systemer og data. Rådgivning og assistance bør fokusere på udvikling og implementering af disaster recovery planer, samt fastlæggelse af politikker for recovery time objectives (RTO) og recovery point objectives (RPO).</w:t>
            </w:r>
          </w:p>
          <w:p w14:paraId="7C1E5DF6" w14:textId="7C2C5396" w:rsidR="5126A60B" w:rsidRDefault="5126A60B" w:rsidP="008849E9">
            <w:pPr>
              <w:rPr>
                <w:rFonts w:eastAsia="Arial"/>
              </w:rPr>
            </w:pPr>
            <w:r w:rsidRPr="5126A60B">
              <w:rPr>
                <w:rFonts w:eastAsia="Arial"/>
              </w:rPr>
              <w:t>Opgaver, der typisk løses under delområdet, er:</w:t>
            </w:r>
          </w:p>
          <w:p w14:paraId="05230BA9" w14:textId="20B540C8" w:rsidR="5126A60B" w:rsidRPr="000D113B" w:rsidRDefault="5126A60B" w:rsidP="00EA7DD9">
            <w:pPr>
              <w:pStyle w:val="Listeafsnit"/>
              <w:numPr>
                <w:ilvl w:val="0"/>
                <w:numId w:val="61"/>
              </w:numPr>
              <w:rPr>
                <w:rFonts w:eastAsia="Arial"/>
              </w:rPr>
            </w:pPr>
            <w:r w:rsidRPr="000D113B">
              <w:rPr>
                <w:rFonts w:eastAsia="Arial"/>
              </w:rPr>
              <w:t>Identifikation af forretningskritiske it-systemer, applikationer og data.</w:t>
            </w:r>
          </w:p>
          <w:p w14:paraId="18E3017A" w14:textId="11758EB2" w:rsidR="5126A60B" w:rsidRPr="000D113B" w:rsidRDefault="5126A60B" w:rsidP="00EA7DD9">
            <w:pPr>
              <w:pStyle w:val="Listeafsnit"/>
              <w:numPr>
                <w:ilvl w:val="0"/>
                <w:numId w:val="61"/>
              </w:numPr>
              <w:rPr>
                <w:rFonts w:eastAsia="Arial"/>
              </w:rPr>
            </w:pPr>
            <w:r w:rsidRPr="000D113B">
              <w:rPr>
                <w:rFonts w:eastAsia="Arial"/>
              </w:rPr>
              <w:lastRenderedPageBreak/>
              <w:t>Udvikling af detaljerede planer og procedurer for genopretning og genetablering af it-drift efter kritiske hændelser.</w:t>
            </w:r>
          </w:p>
          <w:p w14:paraId="0DA00CC4" w14:textId="782CE6CE" w:rsidR="5126A60B" w:rsidRPr="000D113B" w:rsidRDefault="5126A60B" w:rsidP="00EA7DD9">
            <w:pPr>
              <w:pStyle w:val="Listeafsnit"/>
              <w:numPr>
                <w:ilvl w:val="0"/>
                <w:numId w:val="61"/>
              </w:numPr>
              <w:rPr>
                <w:rFonts w:eastAsia="Arial"/>
              </w:rPr>
            </w:pPr>
            <w:r w:rsidRPr="000D113B">
              <w:rPr>
                <w:rFonts w:eastAsia="Arial"/>
              </w:rPr>
              <w:t>Gennemførelse af business impact analyser for at belyse konsekvenserne ved it-nedbrud, og for at bestemme acceptable niveauer af nedetid og datatab.</w:t>
            </w:r>
          </w:p>
          <w:p w14:paraId="56C7F33C" w14:textId="1D6E560C" w:rsidR="5126A60B" w:rsidRPr="000D113B" w:rsidRDefault="5126A60B" w:rsidP="00EA7DD9">
            <w:pPr>
              <w:pStyle w:val="Listeafsnit"/>
              <w:numPr>
                <w:ilvl w:val="0"/>
                <w:numId w:val="61"/>
              </w:numPr>
              <w:rPr>
                <w:rFonts w:eastAsia="Arial"/>
              </w:rPr>
            </w:pPr>
            <w:r w:rsidRPr="000D113B">
              <w:rPr>
                <w:rFonts w:eastAsia="Arial"/>
              </w:rPr>
              <w:t>Etablering af kontraktuelle forpligtelser og SLA’er med leverandører for at sikre hurtig og effektiv genoprettelse.</w:t>
            </w:r>
          </w:p>
        </w:tc>
      </w:tr>
    </w:tbl>
    <w:p w14:paraId="2ED105AA" w14:textId="0854ADEA" w:rsidR="003D60A5" w:rsidRPr="00281ACD" w:rsidRDefault="4D4569E3" w:rsidP="00947A99">
      <w:pPr>
        <w:pStyle w:val="Overskrift3"/>
        <w:numPr>
          <w:ilvl w:val="2"/>
          <w:numId w:val="60"/>
        </w:numPr>
        <w:rPr>
          <w:rFonts w:eastAsia="Calibri"/>
        </w:rPr>
      </w:pPr>
      <w:bookmarkStart w:id="16" w:name="_Toc178770265"/>
      <w:r w:rsidRPr="00281ACD">
        <w:rPr>
          <w:rFonts w:eastAsia="Calibri"/>
        </w:rPr>
        <w:lastRenderedPageBreak/>
        <w:t>Underområde: It-compliance</w:t>
      </w:r>
      <w:bookmarkEnd w:id="16"/>
    </w:p>
    <w:p w14:paraId="62C99728" w14:textId="57C91A29" w:rsidR="003D60A5" w:rsidRDefault="4D4569E3" w:rsidP="008849E9">
      <w:pPr>
        <w:rPr>
          <w:rFonts w:eastAsia="Arial"/>
        </w:rPr>
      </w:pPr>
      <w:r w:rsidRPr="5126A60B">
        <w:rPr>
          <w:rFonts w:eastAsia="Arial"/>
        </w:rPr>
        <w:t xml:space="preserve">It-compliance vedrører sikring af overholdelse af gældende regler og lovgivning inden for it-området, eksempelvis organisatorisk forankring af retningslinjer og processer for </w:t>
      </w:r>
      <w:r w:rsidR="00A44DFF">
        <w:rPr>
          <w:rFonts w:eastAsia="Arial"/>
        </w:rPr>
        <w:t>kunden</w:t>
      </w:r>
      <w:r w:rsidRPr="5126A60B">
        <w:rPr>
          <w:rFonts w:eastAsia="Arial"/>
        </w:rPr>
        <w:t>s overholdelse af gældende lovgivning på persondataområdet.</w:t>
      </w:r>
    </w:p>
    <w:tbl>
      <w:tblPr>
        <w:tblW w:w="13764" w:type="dxa"/>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33"/>
        <w:gridCol w:w="3260"/>
        <w:gridCol w:w="7371"/>
      </w:tblGrid>
      <w:tr w:rsidR="5126A60B" w14:paraId="387B4A23"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6F33CD59" w14:textId="5234B2EA" w:rsidR="5126A60B" w:rsidRDefault="5126A60B" w:rsidP="008849E9">
            <w:pPr>
              <w:rPr>
                <w:rFonts w:eastAsia="Arial"/>
              </w:rPr>
            </w:pPr>
            <w:r w:rsidRPr="5126A60B">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4FB01B97" w14:textId="48B09846" w:rsidR="5126A60B" w:rsidRDefault="5126A60B" w:rsidP="008849E9">
            <w:pPr>
              <w:rPr>
                <w:rFonts w:eastAsia="Arial"/>
              </w:rPr>
            </w:pPr>
            <w:r w:rsidRPr="5126A60B">
              <w:rPr>
                <w:rFonts w:eastAsia="Arial"/>
                <w:b/>
                <w:bCs/>
              </w:rPr>
              <w:t>Ydelser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5191E1E9" w14:textId="4C2A18F8" w:rsidR="5126A60B" w:rsidRDefault="5126A60B" w:rsidP="008849E9">
            <w:pPr>
              <w:rPr>
                <w:rFonts w:eastAsia="Arial"/>
              </w:rPr>
            </w:pPr>
            <w:r w:rsidRPr="5126A60B">
              <w:rPr>
                <w:rFonts w:eastAsia="Arial"/>
                <w:b/>
                <w:bCs/>
              </w:rPr>
              <w:t>Eksempler på anvendelse af Delområdet</w:t>
            </w:r>
          </w:p>
        </w:tc>
      </w:tr>
      <w:tr w:rsidR="5126A60B" w14:paraId="475B5F69"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4A589A26" w14:textId="6F2B6CDC" w:rsidR="5126A60B" w:rsidRPr="00281ACD" w:rsidRDefault="5126A60B" w:rsidP="00EA7DD9">
            <w:pPr>
              <w:pStyle w:val="Listeafsnit"/>
              <w:numPr>
                <w:ilvl w:val="0"/>
                <w:numId w:val="59"/>
              </w:numPr>
              <w:rPr>
                <w:rFonts w:eastAsia="Arial"/>
              </w:rPr>
            </w:pPr>
            <w:r w:rsidRPr="00281ACD">
              <w:rPr>
                <w:rFonts w:eastAsia="Arial"/>
              </w:rPr>
              <w:t>Overholdelse af gældende lovgivning på it-området</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2FC39990" w14:textId="71315584" w:rsidR="5126A60B" w:rsidRDefault="5126A60B" w:rsidP="008849E9">
            <w:pPr>
              <w:rPr>
                <w:rFonts w:eastAsia="Arial"/>
              </w:rPr>
            </w:pPr>
            <w:r w:rsidRPr="5126A60B">
              <w:rPr>
                <w:rFonts w:eastAsia="Arial"/>
              </w:rPr>
              <w:t>Rådgivning om og evt. udførelse af:</w:t>
            </w:r>
          </w:p>
          <w:p w14:paraId="6B016FB3" w14:textId="0DB26FC8" w:rsidR="5126A60B" w:rsidRPr="00281ACD" w:rsidRDefault="5126A60B" w:rsidP="00EA7DD9">
            <w:pPr>
              <w:pStyle w:val="Listeafsnit"/>
              <w:numPr>
                <w:ilvl w:val="0"/>
                <w:numId w:val="59"/>
              </w:numPr>
              <w:rPr>
                <w:rFonts w:eastAsia="Arial"/>
              </w:rPr>
            </w:pPr>
            <w:r w:rsidRPr="00281ACD">
              <w:rPr>
                <w:rFonts w:eastAsia="Arial"/>
              </w:rPr>
              <w:t xml:space="preserve">Opstilling af retningslinjer for </w:t>
            </w:r>
            <w:r w:rsidR="00A44DFF">
              <w:rPr>
                <w:rFonts w:eastAsia="Arial"/>
              </w:rPr>
              <w:t>kunden</w:t>
            </w:r>
            <w:r w:rsidRPr="00281ACD">
              <w:rPr>
                <w:rFonts w:eastAsia="Arial"/>
              </w:rPr>
              <w:t>s omgang med persondata, herunder retningslinjer for it-understøttelse af fortrolighed, integritet, og tilgængelighed.</w:t>
            </w:r>
          </w:p>
          <w:p w14:paraId="731B7ACC" w14:textId="3613BDE1" w:rsidR="5126A60B" w:rsidRPr="00281ACD" w:rsidRDefault="5126A60B" w:rsidP="00EA7DD9">
            <w:pPr>
              <w:pStyle w:val="Listeafsnit"/>
              <w:numPr>
                <w:ilvl w:val="0"/>
                <w:numId w:val="59"/>
              </w:numPr>
              <w:rPr>
                <w:rFonts w:eastAsia="Arial"/>
              </w:rPr>
            </w:pPr>
            <w:r w:rsidRPr="00281ACD">
              <w:rPr>
                <w:rFonts w:eastAsia="Arial"/>
              </w:rPr>
              <w:t>Etablering af proces til overvågning og eskalation af manglende overholdelse.</w:t>
            </w:r>
          </w:p>
          <w:p w14:paraId="27AD2080" w14:textId="00C4D63D" w:rsidR="5126A60B" w:rsidRPr="00281ACD" w:rsidRDefault="5126A60B" w:rsidP="00EA7DD9">
            <w:pPr>
              <w:pStyle w:val="Listeafsnit"/>
              <w:numPr>
                <w:ilvl w:val="0"/>
                <w:numId w:val="59"/>
              </w:numPr>
              <w:rPr>
                <w:rFonts w:eastAsia="Arial"/>
              </w:rPr>
            </w:pPr>
            <w:r w:rsidRPr="00281ACD">
              <w:rPr>
                <w:rFonts w:eastAsia="Arial"/>
              </w:rPr>
              <w:t>GAP-analyse af efterlevelsen af lovgivningen.</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19400175" w14:textId="3D062EF1" w:rsidR="5126A60B" w:rsidRDefault="5126A60B" w:rsidP="008849E9">
            <w:pPr>
              <w:rPr>
                <w:rFonts w:eastAsia="Arial"/>
              </w:rPr>
            </w:pPr>
            <w:r w:rsidRPr="5126A60B">
              <w:rPr>
                <w:rFonts w:eastAsia="Arial"/>
              </w:rPr>
              <w:t>Overholdelse af gældende lovgivning på it-området er afgørende for organisationens legitimitet og omdømme. Rådgivning bør fokusere på at sikre, at organisationen overholder alle relevante love og regler inden for it-området.</w:t>
            </w:r>
          </w:p>
          <w:p w14:paraId="66E8CB44" w14:textId="5A0BB9D4" w:rsidR="5126A60B" w:rsidRDefault="5126A60B" w:rsidP="008849E9">
            <w:pPr>
              <w:rPr>
                <w:rFonts w:eastAsia="Arial"/>
              </w:rPr>
            </w:pPr>
            <w:r w:rsidRPr="5126A60B">
              <w:rPr>
                <w:rFonts w:eastAsia="Arial"/>
              </w:rPr>
              <w:t>Opgaver, der typisk løses under delområdet, er:</w:t>
            </w:r>
          </w:p>
          <w:p w14:paraId="56D6B986" w14:textId="5D7FA471" w:rsidR="5126A60B" w:rsidRPr="00DE6E92" w:rsidRDefault="5126A60B" w:rsidP="00EA7DD9">
            <w:pPr>
              <w:pStyle w:val="Listeafsnit"/>
              <w:numPr>
                <w:ilvl w:val="0"/>
                <w:numId w:val="62"/>
              </w:numPr>
              <w:rPr>
                <w:rFonts w:eastAsia="Arial"/>
              </w:rPr>
            </w:pPr>
            <w:r w:rsidRPr="00DE6E92">
              <w:rPr>
                <w:rFonts w:eastAsia="Arial"/>
              </w:rPr>
              <w:t>Identifikation af relevante lovgivningsmæssige krav som organisationen er underlagt som f.eks. GDPR og NIS2-direktivet.</w:t>
            </w:r>
          </w:p>
          <w:p w14:paraId="412F7E05" w14:textId="3B84D27E" w:rsidR="5126A60B" w:rsidRPr="00281ACD" w:rsidRDefault="5126A60B" w:rsidP="00EA7DD9">
            <w:pPr>
              <w:pStyle w:val="Listeafsnit"/>
              <w:numPr>
                <w:ilvl w:val="0"/>
                <w:numId w:val="62"/>
              </w:numPr>
              <w:rPr>
                <w:rFonts w:eastAsia="Arial"/>
              </w:rPr>
            </w:pPr>
            <w:r w:rsidRPr="00281ACD">
              <w:rPr>
                <w:rFonts w:eastAsia="Arial"/>
              </w:rPr>
              <w:t>Evaluering af organisationens nuværende it-praksis og procedurer for at identificere eventuelle huller eller mangler i forhold til lovgivningsmæssige krav.</w:t>
            </w:r>
          </w:p>
          <w:p w14:paraId="631064B2" w14:textId="4CB0A15D" w:rsidR="5126A60B" w:rsidRPr="00281ACD" w:rsidRDefault="5126A60B" w:rsidP="00EA7DD9">
            <w:pPr>
              <w:pStyle w:val="Listeafsnit"/>
              <w:numPr>
                <w:ilvl w:val="0"/>
                <w:numId w:val="62"/>
              </w:numPr>
              <w:rPr>
                <w:rFonts w:eastAsia="Arial"/>
              </w:rPr>
            </w:pPr>
            <w:r w:rsidRPr="00281ACD">
              <w:rPr>
                <w:rFonts w:eastAsia="Arial"/>
              </w:rPr>
              <w:t>Udformning af en handlingsplan for at adressere og lukke identificerede GAPs.</w:t>
            </w:r>
          </w:p>
          <w:p w14:paraId="7CE1211F" w14:textId="413CB0A0" w:rsidR="5126A60B" w:rsidRPr="00281ACD" w:rsidRDefault="5126A60B" w:rsidP="00EA7DD9">
            <w:pPr>
              <w:pStyle w:val="Listeafsnit"/>
              <w:numPr>
                <w:ilvl w:val="0"/>
                <w:numId w:val="62"/>
              </w:numPr>
              <w:rPr>
                <w:rFonts w:eastAsia="Arial"/>
              </w:rPr>
            </w:pPr>
            <w:r w:rsidRPr="00281ACD">
              <w:rPr>
                <w:rFonts w:eastAsia="Arial"/>
              </w:rPr>
              <w:t>Udvikling af en struktureret proces til løbende overvågning af organisationens it-miljø for at sikre overholdelse af gældende lovgivning.</w:t>
            </w:r>
          </w:p>
          <w:p w14:paraId="69BFDB28" w14:textId="18C0A60D" w:rsidR="5126A60B" w:rsidRPr="00DE6E92" w:rsidRDefault="5126A60B" w:rsidP="00EA7DD9">
            <w:pPr>
              <w:pStyle w:val="Listeafsnit"/>
              <w:numPr>
                <w:ilvl w:val="0"/>
                <w:numId w:val="62"/>
              </w:numPr>
              <w:rPr>
                <w:rFonts w:eastAsia="Arial"/>
              </w:rPr>
            </w:pPr>
            <w:r w:rsidRPr="00DE6E92">
              <w:rPr>
                <w:rFonts w:eastAsia="Arial"/>
              </w:rPr>
              <w:lastRenderedPageBreak/>
              <w:t>Etablering af klar og effektiv eskaleringsproces til håndtering af manglende overholdelse af gældende lovgivning.</w:t>
            </w:r>
          </w:p>
        </w:tc>
      </w:tr>
    </w:tbl>
    <w:p w14:paraId="53592A48" w14:textId="77777777" w:rsidR="0030285D" w:rsidRDefault="0030285D">
      <w:pPr>
        <w:tabs>
          <w:tab w:val="clear" w:pos="454"/>
        </w:tabs>
        <w:spacing w:after="0" w:line="240" w:lineRule="auto"/>
        <w:rPr>
          <w:rFonts w:asciiTheme="majorHAnsi" w:eastAsia="Calibri" w:hAnsiTheme="majorHAnsi"/>
          <w:b/>
          <w:sz w:val="30"/>
          <w:highlight w:val="lightGray"/>
        </w:rPr>
      </w:pPr>
      <w:r>
        <w:rPr>
          <w:rFonts w:eastAsia="Calibri"/>
          <w:highlight w:val="lightGray"/>
        </w:rPr>
        <w:lastRenderedPageBreak/>
        <w:br w:type="page"/>
      </w:r>
    </w:p>
    <w:p w14:paraId="4B797AB3" w14:textId="5C19E1C7" w:rsidR="003D60A5" w:rsidRPr="00F01F8F" w:rsidRDefault="4D4569E3" w:rsidP="00C92C03">
      <w:pPr>
        <w:pStyle w:val="Overskrift2"/>
        <w:numPr>
          <w:ilvl w:val="1"/>
          <w:numId w:val="60"/>
        </w:numPr>
        <w:rPr>
          <w:rFonts w:eastAsia="Calibri"/>
        </w:rPr>
      </w:pPr>
      <w:bookmarkStart w:id="17" w:name="_Toc178770266"/>
      <w:r w:rsidRPr="00F01F8F">
        <w:rPr>
          <w:rFonts w:eastAsia="Calibri"/>
        </w:rPr>
        <w:lastRenderedPageBreak/>
        <w:t>Yd</w:t>
      </w:r>
      <w:r w:rsidR="3F22D3B9" w:rsidRPr="00F01F8F">
        <w:rPr>
          <w:rFonts w:eastAsia="Calibri"/>
        </w:rPr>
        <w:t>elsesområde 5: it-arkitektur</w:t>
      </w:r>
      <w:bookmarkEnd w:id="17"/>
    </w:p>
    <w:p w14:paraId="0BC37C82" w14:textId="0942A6C6" w:rsidR="51632DE8" w:rsidRPr="001C1AF1" w:rsidRDefault="51632DE8" w:rsidP="008849E9">
      <w:pPr>
        <w:rPr>
          <w:rFonts w:eastAsia="Arial"/>
        </w:rPr>
      </w:pPr>
      <w:r w:rsidRPr="5126A60B">
        <w:rPr>
          <w:rFonts w:eastAsia="Arial"/>
        </w:rPr>
        <w:t xml:space="preserve">Generel indledning til </w:t>
      </w:r>
      <w:r w:rsidR="00740171">
        <w:rPr>
          <w:rFonts w:eastAsia="Arial"/>
        </w:rPr>
        <w:t>i</w:t>
      </w:r>
      <w:r w:rsidRPr="5126A60B">
        <w:rPr>
          <w:rFonts w:eastAsia="Arial"/>
        </w:rPr>
        <w:t>t-arkitektur:</w:t>
      </w:r>
    </w:p>
    <w:p w14:paraId="3876016C" w14:textId="7657705A" w:rsidR="51632DE8" w:rsidRPr="001C1AF1" w:rsidRDefault="51632DE8" w:rsidP="008849E9">
      <w:pPr>
        <w:rPr>
          <w:rFonts w:eastAsia="Arial"/>
        </w:rPr>
      </w:pPr>
      <w:r w:rsidRPr="5126A60B">
        <w:rPr>
          <w:rFonts w:eastAsia="Arial"/>
        </w:rPr>
        <w:t xml:space="preserve">Ydelser om </w:t>
      </w:r>
      <w:r w:rsidR="00CB4A8A">
        <w:rPr>
          <w:rFonts w:eastAsia="Arial"/>
        </w:rPr>
        <w:t>i</w:t>
      </w:r>
      <w:r w:rsidRPr="5126A60B">
        <w:rPr>
          <w:rFonts w:eastAsia="Arial"/>
        </w:rPr>
        <w:t xml:space="preserve">t-arkitektur giver </w:t>
      </w:r>
      <w:r w:rsidR="00CB4A8A">
        <w:rPr>
          <w:rFonts w:eastAsia="Arial"/>
        </w:rPr>
        <w:t>k</w:t>
      </w:r>
      <w:r w:rsidRPr="5126A60B">
        <w:rPr>
          <w:rFonts w:eastAsia="Arial"/>
        </w:rPr>
        <w:t xml:space="preserve">unden et samlet overblik over sin it-understøttelse samt udstikker retningslinjer, som nyanskaffelser og tilføjelser til it-infrastruktur/-systemer skal følge, hvis fleksibiliteten af </w:t>
      </w:r>
      <w:r w:rsidR="00CB4A8A">
        <w:rPr>
          <w:rFonts w:eastAsia="Arial"/>
        </w:rPr>
        <w:t>k</w:t>
      </w:r>
      <w:r w:rsidRPr="5126A60B">
        <w:rPr>
          <w:rFonts w:eastAsia="Arial"/>
        </w:rPr>
        <w:t>undens it-understøttelser skal bevares og kompleksiteten af denne holdes under kontrol.</w:t>
      </w:r>
    </w:p>
    <w:p w14:paraId="643A28B4" w14:textId="1D8B70A0" w:rsidR="51632DE8" w:rsidRDefault="51632DE8" w:rsidP="00C92C03">
      <w:pPr>
        <w:pStyle w:val="Overskrift3"/>
        <w:numPr>
          <w:ilvl w:val="2"/>
          <w:numId w:val="315"/>
        </w:numPr>
        <w:rPr>
          <w:rFonts w:eastAsia="Calibri"/>
        </w:rPr>
      </w:pPr>
      <w:bookmarkStart w:id="18" w:name="_Toc178770267"/>
      <w:r w:rsidRPr="00F01F8F">
        <w:rPr>
          <w:rFonts w:eastAsia="Calibri"/>
        </w:rPr>
        <w:t>Underområde: Etablering af en it-arkitektur</w:t>
      </w:r>
      <w:bookmarkEnd w:id="18"/>
    </w:p>
    <w:p w14:paraId="4AEE07D6" w14:textId="77777777" w:rsidR="00C92C03" w:rsidRPr="00C92C03" w:rsidRDefault="00C92C03" w:rsidP="00C92C03">
      <w:pPr>
        <w:rPr>
          <w:rFonts w:eastAsia="Calibri"/>
        </w:rPr>
      </w:pPr>
    </w:p>
    <w:tbl>
      <w:tblPr>
        <w:tblW w:w="13779"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8"/>
        <w:gridCol w:w="3260"/>
        <w:gridCol w:w="7371"/>
      </w:tblGrid>
      <w:tr w:rsidR="5126A60B" w14:paraId="278BF209"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04B51098" w14:textId="373A470A" w:rsidR="5126A60B" w:rsidRPr="008849E9" w:rsidRDefault="5126A60B" w:rsidP="008849E9">
            <w:pPr>
              <w:rPr>
                <w:rFonts w:eastAsia="Arial"/>
                <w:b/>
                <w:bCs/>
              </w:rPr>
            </w:pPr>
            <w:r w:rsidRPr="008849E9">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4774F063" w14:textId="7DDE530C" w:rsidR="5126A60B" w:rsidRPr="008849E9" w:rsidRDefault="5126A60B" w:rsidP="008849E9">
            <w:pPr>
              <w:rPr>
                <w:rFonts w:eastAsia="Arial"/>
                <w:b/>
                <w:bCs/>
              </w:rPr>
            </w:pPr>
            <w:r w:rsidRPr="008849E9">
              <w:rPr>
                <w:rFonts w:eastAsia="Arial"/>
                <w:b/>
                <w:bCs/>
              </w:rPr>
              <w:t>Ydelser</w:t>
            </w:r>
          </w:p>
        </w:tc>
        <w:tc>
          <w:tcPr>
            <w:tcW w:w="7371"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5CCBA497" w14:textId="30AAAF88" w:rsidR="5126A60B" w:rsidRPr="008849E9" w:rsidRDefault="5126A60B" w:rsidP="008849E9">
            <w:pPr>
              <w:rPr>
                <w:rFonts w:eastAsia="Arial"/>
                <w:b/>
                <w:bCs/>
              </w:rPr>
            </w:pPr>
            <w:r w:rsidRPr="008849E9">
              <w:rPr>
                <w:rFonts w:eastAsia="Arial"/>
                <w:b/>
                <w:bCs/>
              </w:rPr>
              <w:t>Eksempler på anvendelse af Delområdet</w:t>
            </w:r>
          </w:p>
        </w:tc>
      </w:tr>
      <w:tr w:rsidR="5126A60B" w14:paraId="136A9510"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624DD1AF" w14:textId="05A36D0E" w:rsidR="5126A60B" w:rsidRPr="000135D9" w:rsidRDefault="5126A60B" w:rsidP="00EA7DD9">
            <w:pPr>
              <w:pStyle w:val="Listeafsnit"/>
              <w:numPr>
                <w:ilvl w:val="0"/>
                <w:numId w:val="63"/>
              </w:numPr>
              <w:rPr>
                <w:rFonts w:eastAsia="Arial"/>
              </w:rPr>
            </w:pPr>
            <w:r w:rsidRPr="000135D9">
              <w:rPr>
                <w:rFonts w:eastAsia="Arial"/>
              </w:rPr>
              <w:t>It-arkitektur, herunder anvendelse af den fællesoffentlig it-arkitektur.</w:t>
            </w:r>
          </w:p>
          <w:p w14:paraId="4CD8F931" w14:textId="78A2B310" w:rsidR="5126A60B" w:rsidRDefault="5126A60B" w:rsidP="008849E9">
            <w:pPr>
              <w:rPr>
                <w:rFonts w:eastAsia="Arial"/>
              </w:rPr>
            </w:pPr>
          </w:p>
        </w:tc>
        <w:tc>
          <w:tcPr>
            <w:tcW w:w="3260"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2C6F3ECA" w14:textId="02FB5495" w:rsidR="5126A60B" w:rsidRDefault="5126A60B" w:rsidP="008849E9">
            <w:pPr>
              <w:rPr>
                <w:rFonts w:eastAsia="Arial"/>
              </w:rPr>
            </w:pPr>
            <w:r w:rsidRPr="5126A60B">
              <w:rPr>
                <w:rFonts w:eastAsia="Arial"/>
              </w:rPr>
              <w:t>Rådgivning om og evt. udførelse af:</w:t>
            </w:r>
          </w:p>
          <w:p w14:paraId="030FFC66" w14:textId="1FFAEC70" w:rsidR="5126A60B" w:rsidRPr="000135D9" w:rsidRDefault="5126A60B" w:rsidP="00EA7DD9">
            <w:pPr>
              <w:pStyle w:val="Listeafsnit"/>
              <w:numPr>
                <w:ilvl w:val="0"/>
                <w:numId w:val="63"/>
              </w:numPr>
              <w:rPr>
                <w:rFonts w:eastAsia="Arial"/>
              </w:rPr>
            </w:pPr>
            <w:r w:rsidRPr="000135D9">
              <w:rPr>
                <w:rFonts w:eastAsia="Arial"/>
              </w:rPr>
              <w:t xml:space="preserve">Udarbejdelse af overblik over </w:t>
            </w:r>
            <w:r w:rsidR="00A44DFF">
              <w:rPr>
                <w:rFonts w:eastAsia="Arial"/>
              </w:rPr>
              <w:t>kunden</w:t>
            </w:r>
            <w:r w:rsidRPr="000135D9">
              <w:rPr>
                <w:rFonts w:eastAsia="Arial"/>
              </w:rPr>
              <w:t>s samlede it-understøttelse.</w:t>
            </w:r>
          </w:p>
          <w:p w14:paraId="43C81976" w14:textId="44F7BA5D" w:rsidR="5126A60B" w:rsidRPr="000135D9" w:rsidRDefault="5126A60B" w:rsidP="00EA7DD9">
            <w:pPr>
              <w:pStyle w:val="Listeafsnit"/>
              <w:numPr>
                <w:ilvl w:val="0"/>
                <w:numId w:val="63"/>
              </w:numPr>
              <w:rPr>
                <w:rFonts w:eastAsia="Arial"/>
              </w:rPr>
            </w:pPr>
            <w:r w:rsidRPr="000135D9">
              <w:rPr>
                <w:rFonts w:eastAsia="Arial"/>
              </w:rPr>
              <w:t xml:space="preserve">Udarbejdelse af målarkitektur, der understøtter </w:t>
            </w:r>
            <w:r w:rsidR="00A44DFF">
              <w:rPr>
                <w:rFonts w:eastAsia="Arial"/>
              </w:rPr>
              <w:t>kunden</w:t>
            </w:r>
            <w:r w:rsidRPr="000135D9">
              <w:rPr>
                <w:rFonts w:eastAsia="Arial"/>
              </w:rPr>
              <w:t>s strategiske mål</w:t>
            </w:r>
          </w:p>
          <w:p w14:paraId="5D3A7DBE" w14:textId="67E2918E" w:rsidR="5126A60B" w:rsidRPr="000135D9" w:rsidRDefault="5126A60B" w:rsidP="00EA7DD9">
            <w:pPr>
              <w:pStyle w:val="Listeafsnit"/>
              <w:numPr>
                <w:ilvl w:val="0"/>
                <w:numId w:val="63"/>
              </w:numPr>
              <w:rPr>
                <w:rFonts w:eastAsia="Arial"/>
              </w:rPr>
            </w:pPr>
            <w:r w:rsidRPr="000135D9">
              <w:rPr>
                <w:rFonts w:eastAsia="Arial"/>
              </w:rPr>
              <w:t xml:space="preserve">Design af en samlet it-arkitektur, der sikrer, at arkitekturen har de egenskaber der understøtter </w:t>
            </w:r>
            <w:r w:rsidR="00A44DFF">
              <w:rPr>
                <w:rFonts w:eastAsia="Arial"/>
              </w:rPr>
              <w:t>kunden</w:t>
            </w:r>
            <w:r w:rsidRPr="000135D9">
              <w:rPr>
                <w:rFonts w:eastAsia="Arial"/>
              </w:rPr>
              <w:t xml:space="preserve">s behov og som sikrer kontrol med kompleksiteten af </w:t>
            </w:r>
            <w:r w:rsidR="00A44DFF">
              <w:rPr>
                <w:rFonts w:eastAsia="Arial"/>
              </w:rPr>
              <w:t>kunden</w:t>
            </w:r>
            <w:r w:rsidRPr="000135D9">
              <w:rPr>
                <w:rFonts w:eastAsia="Arial"/>
              </w:rPr>
              <w:t xml:space="preserve">s samlede it-understøttelse. </w:t>
            </w:r>
          </w:p>
          <w:p w14:paraId="7FE6B22F" w14:textId="3E093AAD" w:rsidR="5126A60B" w:rsidRPr="000135D9" w:rsidRDefault="5126A60B" w:rsidP="00EA7DD9">
            <w:pPr>
              <w:pStyle w:val="Listeafsnit"/>
              <w:numPr>
                <w:ilvl w:val="0"/>
                <w:numId w:val="63"/>
              </w:numPr>
              <w:rPr>
                <w:rFonts w:eastAsia="Arial"/>
              </w:rPr>
            </w:pPr>
            <w:r w:rsidRPr="000135D9">
              <w:rPr>
                <w:rFonts w:eastAsia="Arial"/>
              </w:rPr>
              <w:lastRenderedPageBreak/>
              <w:t>Etablering af datamodeller, som afspejler forretningens behov for datasammenhænge.</w:t>
            </w:r>
          </w:p>
          <w:p w14:paraId="59C89964" w14:textId="56D9BE6B" w:rsidR="5126A60B" w:rsidRPr="000135D9" w:rsidRDefault="5126A60B" w:rsidP="00EA7DD9">
            <w:pPr>
              <w:pStyle w:val="Listeafsnit"/>
              <w:numPr>
                <w:ilvl w:val="0"/>
                <w:numId w:val="63"/>
              </w:numPr>
              <w:rPr>
                <w:rFonts w:eastAsia="Arial"/>
              </w:rPr>
            </w:pPr>
            <w:r w:rsidRPr="000135D9">
              <w:rPr>
                <w:rFonts w:eastAsia="Arial"/>
              </w:rPr>
              <w:t>Etablering af dataflow, som sikrer korrekt behandling af data.</w:t>
            </w:r>
          </w:p>
          <w:p w14:paraId="76DFFB02" w14:textId="5736AB07" w:rsidR="5126A60B" w:rsidRPr="000135D9" w:rsidRDefault="5126A60B" w:rsidP="00EA7DD9">
            <w:pPr>
              <w:pStyle w:val="Listeafsnit"/>
              <w:numPr>
                <w:ilvl w:val="0"/>
                <w:numId w:val="63"/>
              </w:numPr>
              <w:rPr>
                <w:rFonts w:eastAsia="Arial"/>
              </w:rPr>
            </w:pPr>
            <w:r w:rsidRPr="000135D9">
              <w:rPr>
                <w:rFonts w:eastAsia="Arial"/>
              </w:rPr>
              <w:t xml:space="preserve">Sikre at </w:t>
            </w:r>
            <w:r w:rsidR="00A44DFF">
              <w:rPr>
                <w:rFonts w:eastAsia="Arial"/>
              </w:rPr>
              <w:t>kunden</w:t>
            </w:r>
            <w:r w:rsidRPr="000135D9">
              <w:rPr>
                <w:rFonts w:eastAsia="Arial"/>
              </w:rPr>
              <w:t xml:space="preserve">s samlede it-understøttelse varetager </w:t>
            </w:r>
            <w:r w:rsidR="00A44DFF">
              <w:rPr>
                <w:rFonts w:eastAsia="Arial"/>
              </w:rPr>
              <w:t>kunden</w:t>
            </w:r>
            <w:r w:rsidRPr="000135D9">
              <w:rPr>
                <w:rFonts w:eastAsia="Arial"/>
              </w:rPr>
              <w:t>s behov for at mindske miljø- og klimabelastningen i det samlede it-landskab samt understøtter behovet for at følge op på og rapportere på den grønne omstilling.</w:t>
            </w:r>
          </w:p>
          <w:p w14:paraId="67C86EB6" w14:textId="54C9D686" w:rsidR="5126A60B" w:rsidRDefault="5126A60B" w:rsidP="008849E9">
            <w:pPr>
              <w:rPr>
                <w:rFonts w:eastAsia="Arial"/>
              </w:rPr>
            </w:pPr>
          </w:p>
          <w:p w14:paraId="2AD8388B" w14:textId="26041A0E" w:rsidR="5126A60B" w:rsidRDefault="5126A60B" w:rsidP="008849E9">
            <w:pPr>
              <w:rPr>
                <w:rFonts w:eastAsia="Arial"/>
              </w:rPr>
            </w:pPr>
          </w:p>
          <w:p w14:paraId="293C911A" w14:textId="39A5CD08" w:rsidR="5126A60B" w:rsidRDefault="5126A60B" w:rsidP="008849E9">
            <w:pPr>
              <w:rPr>
                <w:rFonts w:eastAsia="Arial"/>
              </w:rPr>
            </w:pPr>
          </w:p>
        </w:tc>
        <w:tc>
          <w:tcPr>
            <w:tcW w:w="7371"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29FCD760" w14:textId="7F2A3947" w:rsidR="5126A60B" w:rsidRDefault="5126A60B" w:rsidP="008849E9">
            <w:pPr>
              <w:rPr>
                <w:rFonts w:eastAsia="Arial"/>
                <w:color w:val="2A2A2A"/>
              </w:rPr>
            </w:pPr>
            <w:r w:rsidRPr="5126A60B">
              <w:rPr>
                <w:rFonts w:eastAsia="Arial"/>
              </w:rPr>
              <w:lastRenderedPageBreak/>
              <w:t>Udvikling af it-</w:t>
            </w:r>
            <w:r w:rsidRPr="5126A60B">
              <w:rPr>
                <w:rFonts w:eastAsia="Arial"/>
                <w:color w:val="2A2A2A"/>
              </w:rPr>
              <w:t xml:space="preserve">understøttelsen af </w:t>
            </w:r>
            <w:r w:rsidR="00A44DFF">
              <w:rPr>
                <w:rFonts w:eastAsia="Arial"/>
                <w:color w:val="2A2A2A"/>
              </w:rPr>
              <w:t>kunden</w:t>
            </w:r>
            <w:r w:rsidRPr="5126A60B">
              <w:rPr>
                <w:rFonts w:eastAsia="Arial"/>
                <w:color w:val="2A2A2A"/>
              </w:rPr>
              <w:t xml:space="preserve">s forretning kræver overblik over </w:t>
            </w:r>
            <w:r w:rsidR="00A44DFF">
              <w:rPr>
                <w:rFonts w:eastAsia="Arial"/>
                <w:color w:val="2A2A2A"/>
              </w:rPr>
              <w:t>kunden</w:t>
            </w:r>
            <w:r w:rsidRPr="5126A60B">
              <w:rPr>
                <w:rFonts w:eastAsia="Arial"/>
                <w:color w:val="2A2A2A"/>
              </w:rPr>
              <w:t>s it-systemlandskab og den samlede it-understøttelse, når en it-arkitektur skal etableres. Overblikket er nødvendigt for at give indblik i, hvilke dele der eventuelt skal tilpasses når digitaliseringen etableres, forbedres eller øges.</w:t>
            </w:r>
          </w:p>
          <w:p w14:paraId="65E625CE" w14:textId="5C526685" w:rsidR="5126A60B" w:rsidRDefault="5126A60B" w:rsidP="008849E9">
            <w:pPr>
              <w:rPr>
                <w:rFonts w:eastAsia="Arial"/>
                <w:color w:val="2A2A2A"/>
              </w:rPr>
            </w:pPr>
            <w:r w:rsidRPr="5126A60B">
              <w:rPr>
                <w:rFonts w:eastAsia="Arial"/>
                <w:color w:val="2A2A2A"/>
              </w:rPr>
              <w:t xml:space="preserve">For at understøtte </w:t>
            </w:r>
            <w:r w:rsidR="00A44DFF">
              <w:rPr>
                <w:rFonts w:eastAsia="Arial"/>
                <w:color w:val="2A2A2A"/>
              </w:rPr>
              <w:t>kunden</w:t>
            </w:r>
            <w:r w:rsidRPr="5126A60B">
              <w:rPr>
                <w:rFonts w:eastAsia="Arial"/>
                <w:color w:val="2A2A2A"/>
              </w:rPr>
              <w:t xml:space="preserve">s forretningsbehov og digitaliseringsstrategi, kan der på baggrund af den nuværende it-understøttelse fastlægges en målarkitektur. Målarkitekturen udstikker tekniske rammer og retning for digitaliseringen, der kan realiseres fx via udviklingsprojekter. Det er afgørende, at målarkitekturen tager udgangspunkt i </w:t>
            </w:r>
            <w:r w:rsidR="00A44DFF">
              <w:rPr>
                <w:rFonts w:eastAsia="Arial"/>
                <w:color w:val="2A2A2A"/>
              </w:rPr>
              <w:t>kunden</w:t>
            </w:r>
            <w:r w:rsidRPr="5126A60B">
              <w:rPr>
                <w:rFonts w:eastAsia="Arial"/>
                <w:color w:val="2A2A2A"/>
              </w:rPr>
              <w:t>s forretning.</w:t>
            </w:r>
          </w:p>
          <w:p w14:paraId="6BA0F2D3" w14:textId="67D3BEAD" w:rsidR="5126A60B" w:rsidRDefault="5126A60B" w:rsidP="008849E9">
            <w:pPr>
              <w:rPr>
                <w:rFonts w:eastAsia="Arial"/>
                <w:color w:val="2A2A2A"/>
              </w:rPr>
            </w:pPr>
            <w:r w:rsidRPr="5126A60B">
              <w:rPr>
                <w:rFonts w:eastAsia="Arial"/>
                <w:color w:val="2A2A2A"/>
              </w:rPr>
              <w:t xml:space="preserve">Sammen med målarkitekturen hører typisk en datamodel der er tværgående for </w:t>
            </w:r>
            <w:r w:rsidR="00A44DFF">
              <w:rPr>
                <w:rFonts w:eastAsia="Arial"/>
                <w:color w:val="2A2A2A"/>
              </w:rPr>
              <w:t>kunden</w:t>
            </w:r>
            <w:r w:rsidRPr="5126A60B">
              <w:rPr>
                <w:rFonts w:eastAsia="Arial"/>
                <w:color w:val="2A2A2A"/>
              </w:rPr>
              <w:t xml:space="preserve">s forretning, så autoritative og kanoniske datasæt er til rådighed for større digital sammenhæng. </w:t>
            </w:r>
            <w:r w:rsidR="00A44DFF">
              <w:rPr>
                <w:rFonts w:eastAsia="Arial"/>
                <w:color w:val="2A2A2A"/>
              </w:rPr>
              <w:t>kunden</w:t>
            </w:r>
            <w:r w:rsidRPr="5126A60B">
              <w:rPr>
                <w:rFonts w:eastAsia="Arial"/>
                <w:color w:val="2A2A2A"/>
              </w:rPr>
              <w:t xml:space="preserve"> kan derfor etablere dataflows, der sikrer sammenhæng i it-systemernes data, i form af integrationer mellem it-systemerne. Det samlede integrationsbillede kan være komplekst, og vil indgå i overblikket over it-understøttelsen.</w:t>
            </w:r>
          </w:p>
          <w:p w14:paraId="1BC55A3F" w14:textId="6FA48546" w:rsidR="5126A60B" w:rsidRDefault="5126A60B" w:rsidP="008849E9">
            <w:pPr>
              <w:rPr>
                <w:rFonts w:eastAsia="Arial"/>
                <w:color w:val="2A2A2A"/>
              </w:rPr>
            </w:pPr>
            <w:r w:rsidRPr="5126A60B">
              <w:rPr>
                <w:rFonts w:eastAsia="Arial"/>
                <w:color w:val="2A2A2A"/>
              </w:rPr>
              <w:lastRenderedPageBreak/>
              <w:t>Opgaver, der typisk løses under delområdet er:</w:t>
            </w:r>
          </w:p>
          <w:p w14:paraId="633B9A8F" w14:textId="5D548549" w:rsidR="5126A60B" w:rsidRPr="000135D9" w:rsidRDefault="5126A60B" w:rsidP="00EA7DD9">
            <w:pPr>
              <w:pStyle w:val="Listeafsnit"/>
              <w:numPr>
                <w:ilvl w:val="0"/>
                <w:numId w:val="64"/>
              </w:numPr>
              <w:rPr>
                <w:rFonts w:eastAsia="Arial"/>
              </w:rPr>
            </w:pPr>
            <w:r w:rsidRPr="000135D9">
              <w:rPr>
                <w:rFonts w:eastAsia="Arial"/>
              </w:rPr>
              <w:t>Afdækning af hvilke it-systemer der understøtter eller skal understøtte de forskellige forretningsprocesser og arbejdsgange</w:t>
            </w:r>
          </w:p>
          <w:p w14:paraId="56A537EA" w14:textId="28FC3FF1" w:rsidR="5126A60B" w:rsidRPr="000135D9" w:rsidRDefault="5126A60B" w:rsidP="00EA7DD9">
            <w:pPr>
              <w:pStyle w:val="Listeafsnit"/>
              <w:numPr>
                <w:ilvl w:val="0"/>
                <w:numId w:val="64"/>
              </w:numPr>
              <w:rPr>
                <w:rFonts w:eastAsia="Arial"/>
              </w:rPr>
            </w:pPr>
            <w:r w:rsidRPr="000135D9">
              <w:rPr>
                <w:rFonts w:eastAsia="Arial"/>
              </w:rPr>
              <w:t>Afdækning af hvilke data der udveksles eller skal udveksles mellem it-systemer, enten som del af en tværgående organisatorisk proces, eller som input til et konkret procestrin eller en arbejdsgang</w:t>
            </w:r>
          </w:p>
          <w:p w14:paraId="7B9ED918" w14:textId="5A3A538A" w:rsidR="5126A60B" w:rsidRPr="000135D9" w:rsidRDefault="5126A60B" w:rsidP="00EA7DD9">
            <w:pPr>
              <w:pStyle w:val="Listeafsnit"/>
              <w:numPr>
                <w:ilvl w:val="0"/>
                <w:numId w:val="64"/>
              </w:numPr>
              <w:rPr>
                <w:rFonts w:eastAsia="Arial"/>
              </w:rPr>
            </w:pPr>
            <w:r w:rsidRPr="000135D9">
              <w:rPr>
                <w:rFonts w:eastAsia="Arial"/>
              </w:rPr>
              <w:t>Afdækning af hvilke integrationer mellem it-systemer disse data udveksles eller skal udveksles gennem</w:t>
            </w:r>
          </w:p>
          <w:p w14:paraId="3752F0D2" w14:textId="14B1D850" w:rsidR="5126A60B" w:rsidRPr="000135D9" w:rsidRDefault="5126A60B" w:rsidP="00EA7DD9">
            <w:pPr>
              <w:pStyle w:val="Listeafsnit"/>
              <w:numPr>
                <w:ilvl w:val="0"/>
                <w:numId w:val="64"/>
              </w:numPr>
              <w:rPr>
                <w:rFonts w:eastAsia="Arial"/>
              </w:rPr>
            </w:pPr>
            <w:r w:rsidRPr="000135D9">
              <w:rPr>
                <w:rFonts w:eastAsia="Arial"/>
              </w:rPr>
              <w:t>Afdækning af hvilke regler der gælder eller skal gælde for type og kvalitet af data</w:t>
            </w:r>
          </w:p>
          <w:p w14:paraId="67787A03" w14:textId="488DD6A5" w:rsidR="5126A60B" w:rsidRPr="000135D9" w:rsidRDefault="5126A60B" w:rsidP="00EA7DD9">
            <w:pPr>
              <w:pStyle w:val="Listeafsnit"/>
              <w:numPr>
                <w:ilvl w:val="0"/>
                <w:numId w:val="64"/>
              </w:numPr>
              <w:rPr>
                <w:rFonts w:eastAsia="Arial"/>
              </w:rPr>
            </w:pPr>
            <w:r w:rsidRPr="000135D9">
              <w:rPr>
                <w:rFonts w:eastAsia="Arial"/>
              </w:rPr>
              <w:t>Afdækning af hvilke teknologier, arkitekturmønstre, kommunikationsformer mv it-systemerne er eller skal være bygget på baggrund af</w:t>
            </w:r>
          </w:p>
          <w:p w14:paraId="77120FBB" w14:textId="2E0BB50B" w:rsidR="5126A60B" w:rsidRPr="000135D9" w:rsidRDefault="5126A60B" w:rsidP="00EA7DD9">
            <w:pPr>
              <w:pStyle w:val="Listeafsnit"/>
              <w:numPr>
                <w:ilvl w:val="0"/>
                <w:numId w:val="64"/>
              </w:numPr>
              <w:rPr>
                <w:rFonts w:eastAsia="Arial"/>
              </w:rPr>
            </w:pPr>
            <w:r w:rsidRPr="000135D9">
              <w:rPr>
                <w:rFonts w:eastAsia="Arial"/>
              </w:rPr>
              <w:t>Udarbejdelse af it-arkitektur styringsartefakter, f.eks. retningslinjer i forbindelse med målarkitektur</w:t>
            </w:r>
          </w:p>
          <w:p w14:paraId="51F061F7" w14:textId="4377508A" w:rsidR="5126A60B" w:rsidRPr="000135D9" w:rsidRDefault="5126A60B" w:rsidP="00EA7DD9">
            <w:pPr>
              <w:pStyle w:val="Listeafsnit"/>
              <w:numPr>
                <w:ilvl w:val="0"/>
                <w:numId w:val="64"/>
              </w:numPr>
              <w:rPr>
                <w:rFonts w:eastAsia="Arial"/>
              </w:rPr>
            </w:pPr>
            <w:r w:rsidRPr="000135D9">
              <w:rPr>
                <w:rFonts w:eastAsia="Arial"/>
              </w:rPr>
              <w:t>Design og dokumentation af det kommende (TO-BE) it-systemlandskab inkl. processer og dataflows, som dækker forretning, applikationer, teknologier og data, inkl. roadmap for udvikling</w:t>
            </w:r>
          </w:p>
          <w:p w14:paraId="5C694BA2" w14:textId="554F604A" w:rsidR="5126A60B" w:rsidRPr="000135D9" w:rsidRDefault="5126A60B" w:rsidP="00EA7DD9">
            <w:pPr>
              <w:pStyle w:val="Listeafsnit"/>
              <w:numPr>
                <w:ilvl w:val="0"/>
                <w:numId w:val="64"/>
              </w:numPr>
              <w:rPr>
                <w:rFonts w:eastAsia="Arial"/>
              </w:rPr>
            </w:pPr>
            <w:r w:rsidRPr="000135D9">
              <w:rPr>
                <w:rFonts w:eastAsia="Arial"/>
              </w:rPr>
              <w:t xml:space="preserve">Design af kanoniske datamodeller for datasæt, fx datasæt der er tværgående i </w:t>
            </w:r>
            <w:r w:rsidR="00A44DFF">
              <w:rPr>
                <w:rFonts w:eastAsia="Arial"/>
              </w:rPr>
              <w:t>kunden</w:t>
            </w:r>
            <w:r w:rsidRPr="000135D9">
              <w:rPr>
                <w:rFonts w:eastAsia="Arial"/>
              </w:rPr>
              <w:t>s forretning</w:t>
            </w:r>
          </w:p>
          <w:p w14:paraId="6CD5EE1D" w14:textId="353CFFEC" w:rsidR="5126A60B" w:rsidRPr="000135D9" w:rsidRDefault="5126A60B" w:rsidP="00EA7DD9">
            <w:pPr>
              <w:pStyle w:val="Listeafsnit"/>
              <w:numPr>
                <w:ilvl w:val="0"/>
                <w:numId w:val="64"/>
              </w:numPr>
              <w:rPr>
                <w:rFonts w:eastAsia="Arial"/>
              </w:rPr>
            </w:pPr>
            <w:r w:rsidRPr="000135D9">
              <w:rPr>
                <w:rFonts w:eastAsia="Arial"/>
              </w:rPr>
              <w:t xml:space="preserve">Vurdering af teknologi-, integrations- og arkitekturvalg i forhold til </w:t>
            </w:r>
            <w:r w:rsidR="00A44DFF">
              <w:rPr>
                <w:rFonts w:eastAsia="Arial"/>
              </w:rPr>
              <w:t>kunden</w:t>
            </w:r>
            <w:r w:rsidRPr="000135D9">
              <w:rPr>
                <w:rFonts w:eastAsia="Arial"/>
              </w:rPr>
              <w:t>s ikke-funktionelle krav, som f.eks. kompleksitet, ydelseseffektivitet, skalering, pålidelighed, robusthed og vedligeholdelsesevne</w:t>
            </w:r>
          </w:p>
          <w:p w14:paraId="439EE43E" w14:textId="3485E61C" w:rsidR="5126A60B" w:rsidRDefault="5126A60B" w:rsidP="008849E9">
            <w:pPr>
              <w:rPr>
                <w:rFonts w:eastAsia="Arial"/>
              </w:rPr>
            </w:pPr>
          </w:p>
          <w:p w14:paraId="46F0FAA2" w14:textId="4437F9CD" w:rsidR="5126A60B" w:rsidRDefault="5126A60B" w:rsidP="008849E9">
            <w:pPr>
              <w:rPr>
                <w:rFonts w:eastAsia="Arial"/>
              </w:rPr>
            </w:pPr>
            <w:r w:rsidRPr="5126A60B">
              <w:rPr>
                <w:rFonts w:eastAsia="Arial"/>
              </w:rPr>
              <w:t>Velafprøvede it-arkitekturframeworks og værktøjer kan bringes i anvendelse, fx UML, FDA eller TOGAF, Archimate m.fl.</w:t>
            </w:r>
          </w:p>
          <w:p w14:paraId="639E5D05" w14:textId="2DC270D9" w:rsidR="5126A60B" w:rsidRPr="003349A1" w:rsidRDefault="5126A60B" w:rsidP="008849E9">
            <w:pPr>
              <w:rPr>
                <w:rFonts w:eastAsia="Arial"/>
                <w:b/>
                <w:bCs/>
              </w:rPr>
            </w:pPr>
            <w:r w:rsidRPr="003349A1">
              <w:rPr>
                <w:rFonts w:eastAsia="Arial"/>
                <w:b/>
                <w:bCs/>
              </w:rPr>
              <w:lastRenderedPageBreak/>
              <w:t>Grønne tiltag</w:t>
            </w:r>
          </w:p>
          <w:p w14:paraId="090F193B" w14:textId="37FC7598" w:rsidR="5126A60B" w:rsidRDefault="5126A60B" w:rsidP="008849E9">
            <w:pPr>
              <w:rPr>
                <w:rFonts w:eastAsia="Arial"/>
              </w:rPr>
            </w:pPr>
            <w:r w:rsidRPr="5126A60B">
              <w:rPr>
                <w:rFonts w:eastAsia="Arial"/>
              </w:rPr>
              <w:t xml:space="preserve">Rådgive om og sikre: </w:t>
            </w:r>
          </w:p>
          <w:p w14:paraId="7A69FE85" w14:textId="4937E94F" w:rsidR="5126A60B" w:rsidRPr="003349A1" w:rsidRDefault="5126A60B" w:rsidP="00EA7DD9">
            <w:pPr>
              <w:pStyle w:val="Listeafsnit"/>
              <w:numPr>
                <w:ilvl w:val="0"/>
                <w:numId w:val="65"/>
              </w:numPr>
              <w:rPr>
                <w:rFonts w:eastAsia="Arial"/>
              </w:rPr>
            </w:pPr>
            <w:r w:rsidRPr="003349A1">
              <w:rPr>
                <w:rFonts w:eastAsia="Arial"/>
              </w:rPr>
              <w:t xml:space="preserve">at </w:t>
            </w:r>
            <w:r w:rsidR="00A44DFF">
              <w:rPr>
                <w:rFonts w:eastAsia="Arial"/>
              </w:rPr>
              <w:t>kunden</w:t>
            </w:r>
            <w:r w:rsidRPr="003349A1">
              <w:rPr>
                <w:rFonts w:eastAsia="Arial"/>
              </w:rPr>
              <w:t xml:space="preserve">s samlede it-understøttelse varetager </w:t>
            </w:r>
            <w:r w:rsidR="00A44DFF">
              <w:rPr>
                <w:rFonts w:eastAsia="Arial"/>
              </w:rPr>
              <w:t>kunden</w:t>
            </w:r>
            <w:r w:rsidRPr="003349A1">
              <w:rPr>
                <w:rFonts w:eastAsia="Arial"/>
              </w:rPr>
              <w:t>s behov for at minimere ressourcebelastning, energiforbrug, CO2-aftryk samt miljøfarligt kemi i hardware og udstyr med det samlede it-landskab.</w:t>
            </w:r>
          </w:p>
          <w:p w14:paraId="71567BAC" w14:textId="39077697" w:rsidR="5126A60B" w:rsidRPr="003349A1" w:rsidRDefault="5126A60B" w:rsidP="00EA7DD9">
            <w:pPr>
              <w:pStyle w:val="Listeafsnit"/>
              <w:numPr>
                <w:ilvl w:val="0"/>
                <w:numId w:val="65"/>
              </w:numPr>
              <w:rPr>
                <w:rFonts w:eastAsia="Arial"/>
              </w:rPr>
            </w:pPr>
            <w:r w:rsidRPr="003349A1">
              <w:rPr>
                <w:rFonts w:eastAsia="Arial"/>
              </w:rPr>
              <w:t xml:space="preserve">at datamodeller afspejler </w:t>
            </w:r>
            <w:r w:rsidR="00A44DFF">
              <w:rPr>
                <w:rFonts w:eastAsia="Arial"/>
              </w:rPr>
              <w:t>kunden</w:t>
            </w:r>
            <w:r w:rsidRPr="003349A1">
              <w:rPr>
                <w:rFonts w:eastAsia="Arial"/>
              </w:rPr>
              <w:t>s behov for at følge op på og rapportere på den grønne omstilling baseret på fx data om energiforbrug, genbrug, levetid, genanvendelse mv.</w:t>
            </w:r>
          </w:p>
          <w:p w14:paraId="4B46B242" w14:textId="6EB8CA8C" w:rsidR="5126A60B" w:rsidRPr="003349A1" w:rsidRDefault="5126A60B" w:rsidP="00EA7DD9">
            <w:pPr>
              <w:pStyle w:val="Listeafsnit"/>
              <w:numPr>
                <w:ilvl w:val="0"/>
                <w:numId w:val="65"/>
              </w:numPr>
              <w:rPr>
                <w:rFonts w:eastAsia="Arial"/>
              </w:rPr>
            </w:pPr>
            <w:r w:rsidRPr="003349A1">
              <w:rPr>
                <w:rFonts w:eastAsia="Arial"/>
              </w:rPr>
              <w:t>Anvendelse af fx AI og blockchain teknologier kan have varierende klimaaftryk. Klima og miljøanalyser kan derfor med fordel anvendes til at sikre det bedst mulige beslutningsgrundlag ved valg af teknologier.</w:t>
            </w:r>
          </w:p>
        </w:tc>
      </w:tr>
      <w:tr w:rsidR="5126A60B" w14:paraId="4FE19BF6"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11D9E4FC" w14:textId="715AEC69" w:rsidR="5126A60B" w:rsidRPr="00F0204E" w:rsidRDefault="5126A60B" w:rsidP="00EA7DD9">
            <w:pPr>
              <w:pStyle w:val="Listeafsnit"/>
              <w:numPr>
                <w:ilvl w:val="0"/>
                <w:numId w:val="65"/>
              </w:numPr>
              <w:rPr>
                <w:rFonts w:eastAsia="Arial"/>
              </w:rPr>
            </w:pPr>
            <w:r w:rsidRPr="00F0204E">
              <w:rPr>
                <w:rFonts w:eastAsia="Arial"/>
              </w:rPr>
              <w:lastRenderedPageBreak/>
              <w:t>Design og valg af platform</w:t>
            </w:r>
          </w:p>
        </w:tc>
        <w:tc>
          <w:tcPr>
            <w:tcW w:w="3260"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088FCEB3" w14:textId="41B5E980" w:rsidR="5126A60B" w:rsidRDefault="5126A60B" w:rsidP="008849E9">
            <w:pPr>
              <w:rPr>
                <w:rFonts w:eastAsia="Arial"/>
              </w:rPr>
            </w:pPr>
            <w:r w:rsidRPr="5126A60B">
              <w:rPr>
                <w:rFonts w:eastAsia="Arial"/>
              </w:rPr>
              <w:t>Rådgivning om og evt. udførelse af:</w:t>
            </w:r>
          </w:p>
          <w:p w14:paraId="5E5A72CE" w14:textId="04B558E0" w:rsidR="5126A60B" w:rsidRPr="00F0204E" w:rsidRDefault="5126A60B" w:rsidP="00EA7DD9">
            <w:pPr>
              <w:pStyle w:val="Listeafsnit"/>
              <w:numPr>
                <w:ilvl w:val="0"/>
                <w:numId w:val="66"/>
              </w:numPr>
              <w:rPr>
                <w:rFonts w:eastAsia="Arial"/>
              </w:rPr>
            </w:pPr>
            <w:r w:rsidRPr="00F0204E">
              <w:rPr>
                <w:rFonts w:eastAsia="Arial"/>
              </w:rPr>
              <w:t>Udarbejdelse af retningslinjer for valg af platforme, herunder mulighederne forbundet med valg af PaaS2.</w:t>
            </w:r>
          </w:p>
          <w:p w14:paraId="7292C936" w14:textId="1A1A14FF" w:rsidR="5126A60B" w:rsidRPr="00F0204E" w:rsidRDefault="5126A60B" w:rsidP="00EA7DD9">
            <w:pPr>
              <w:pStyle w:val="Listeafsnit"/>
              <w:numPr>
                <w:ilvl w:val="0"/>
                <w:numId w:val="66"/>
              </w:numPr>
              <w:rPr>
                <w:rFonts w:eastAsia="Arial"/>
              </w:rPr>
            </w:pPr>
            <w:r w:rsidRPr="00F0204E">
              <w:rPr>
                <w:rFonts w:eastAsia="Arial"/>
              </w:rPr>
              <w:t>Konkret valg og design af platformenes brug i henhold til retningslinjerne.</w:t>
            </w:r>
          </w:p>
          <w:p w14:paraId="3D94D5AA" w14:textId="3F47C114" w:rsidR="5126A60B" w:rsidRPr="00F0204E" w:rsidRDefault="5126A60B" w:rsidP="00EA7DD9">
            <w:pPr>
              <w:pStyle w:val="Listeafsnit"/>
              <w:numPr>
                <w:ilvl w:val="0"/>
                <w:numId w:val="66"/>
              </w:numPr>
              <w:rPr>
                <w:rFonts w:eastAsia="Arial"/>
              </w:rPr>
            </w:pPr>
            <w:r w:rsidRPr="00F0204E">
              <w:rPr>
                <w:rFonts w:eastAsia="Arial"/>
              </w:rPr>
              <w:t xml:space="preserve">Sikre at platforme er designet til at minimere ressource- og energiforbrug, herunder fx </w:t>
            </w:r>
            <w:r w:rsidRPr="00F0204E">
              <w:rPr>
                <w:rFonts w:eastAsia="Arial"/>
              </w:rPr>
              <w:lastRenderedPageBreak/>
              <w:t>frigive systemressourcer, der ikke er i brug.</w:t>
            </w:r>
          </w:p>
        </w:tc>
        <w:tc>
          <w:tcPr>
            <w:tcW w:w="7371"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4BF8B7F0" w14:textId="4F1261C1" w:rsidR="5126A60B" w:rsidRDefault="5126A60B" w:rsidP="008849E9">
            <w:pPr>
              <w:rPr>
                <w:rFonts w:eastAsia="Arial"/>
              </w:rPr>
            </w:pPr>
            <w:r w:rsidRPr="5126A60B">
              <w:rPr>
                <w:rFonts w:eastAsia="Arial"/>
              </w:rPr>
              <w:lastRenderedPageBreak/>
              <w:t xml:space="preserve">Etablering af en it-arkitektur omfatter at analysere og udvælge den platform, it-arkitekturen skal baseres på, samt designe eventuelle tilretninger. </w:t>
            </w:r>
          </w:p>
          <w:p w14:paraId="7BDA02AD" w14:textId="6F9FD48E" w:rsidR="5126A60B" w:rsidRDefault="5126A60B" w:rsidP="008849E9">
            <w:pPr>
              <w:rPr>
                <w:rFonts w:eastAsia="Arial"/>
              </w:rPr>
            </w:pPr>
            <w:r w:rsidRPr="5126A60B">
              <w:rPr>
                <w:rFonts w:eastAsia="Arial"/>
              </w:rPr>
              <w:t>De rette platformsvalg kan bidrage til slankere løsninger og apps. En matchende platform leverer generiske komponenter, der ikke skal genudvikles til hver løsning eller app, hvilket reducerer kompleksitet og kodebase, og dermed væsentligt forbedrer vedligehold.</w:t>
            </w:r>
          </w:p>
          <w:p w14:paraId="7A507D30" w14:textId="0B4382C8" w:rsidR="5126A60B" w:rsidRDefault="5126A60B" w:rsidP="008849E9">
            <w:pPr>
              <w:rPr>
                <w:rFonts w:eastAsia="Arial"/>
              </w:rPr>
            </w:pPr>
            <w:r w:rsidRPr="5126A60B">
              <w:rPr>
                <w:rFonts w:eastAsia="Arial"/>
              </w:rPr>
              <w:t xml:space="preserve">De rette platformvalg medvirker til at sikre, at </w:t>
            </w:r>
            <w:r w:rsidR="00A44DFF">
              <w:rPr>
                <w:rFonts w:eastAsia="Arial"/>
              </w:rPr>
              <w:t>kunden</w:t>
            </w:r>
            <w:r w:rsidRPr="5126A60B">
              <w:rPr>
                <w:rFonts w:eastAsia="Arial"/>
              </w:rPr>
              <w:t>s ikke-funktionelle krav opfyldes, herunder fx governance, pålidelighed og robusthed, samt ikke mindst ydelseseffektivitet og skalering.</w:t>
            </w:r>
          </w:p>
          <w:p w14:paraId="0255580B" w14:textId="523E3A73" w:rsidR="5126A60B" w:rsidRDefault="5126A60B" w:rsidP="008849E9">
            <w:pPr>
              <w:rPr>
                <w:rFonts w:eastAsia="Arial"/>
              </w:rPr>
            </w:pPr>
            <w:r w:rsidRPr="5126A60B">
              <w:rPr>
                <w:rFonts w:eastAsia="Arial"/>
              </w:rPr>
              <w:t xml:space="preserve">Brug af Platform-as-a-Service (PaaS) komponenter er en mulighed for at anvende eksisterende services der typisk leverer generisk funktionalitet, men ikke løsningsspecifik funktionalitet. PaaS komponenter skal bruges hensigtsmæssigt, idet anvendelsen også medfører en fast kobling/afhængighed fra løsningen til komponenten. Udskiftningen af PaaS </w:t>
            </w:r>
            <w:r w:rsidRPr="5126A60B">
              <w:rPr>
                <w:rFonts w:eastAsia="Arial"/>
              </w:rPr>
              <w:lastRenderedPageBreak/>
              <w:t>komponenter er forbundet med kompleksitet, hvilket skal tages i betragtning ved valg.</w:t>
            </w:r>
          </w:p>
          <w:p w14:paraId="06FA4B16" w14:textId="7D126CA4" w:rsidR="5126A60B" w:rsidRDefault="5126A60B" w:rsidP="008849E9">
            <w:pPr>
              <w:rPr>
                <w:rFonts w:eastAsia="Arial"/>
              </w:rPr>
            </w:pPr>
            <w:r w:rsidRPr="5126A60B">
              <w:rPr>
                <w:rFonts w:eastAsia="Arial"/>
              </w:rPr>
              <w:t xml:space="preserve">Det er derfor afgørende, at </w:t>
            </w:r>
            <w:r w:rsidR="00A44DFF">
              <w:rPr>
                <w:rFonts w:eastAsia="Arial"/>
              </w:rPr>
              <w:t>kunden</w:t>
            </w:r>
            <w:r w:rsidRPr="5126A60B">
              <w:rPr>
                <w:rFonts w:eastAsia="Arial"/>
              </w:rPr>
              <w:t xml:space="preserve"> har fastlagt operationelle retningslinjer for valg og brug af platform og platformskomponenter.</w:t>
            </w:r>
          </w:p>
          <w:p w14:paraId="7BDCA026" w14:textId="6AB573BE" w:rsidR="5126A60B" w:rsidRDefault="5126A60B" w:rsidP="008849E9">
            <w:pPr>
              <w:rPr>
                <w:rFonts w:eastAsia="Arial"/>
                <w:color w:val="2A2A2A"/>
              </w:rPr>
            </w:pPr>
            <w:r w:rsidRPr="5126A60B">
              <w:rPr>
                <w:rFonts w:eastAsia="Arial"/>
                <w:color w:val="2A2A2A"/>
              </w:rPr>
              <w:t>Opgaver, der typisk løses under delområdet er:</w:t>
            </w:r>
          </w:p>
          <w:p w14:paraId="7B51A840" w14:textId="6A29DC2E" w:rsidR="5126A60B" w:rsidRPr="00F0204E" w:rsidRDefault="5126A60B" w:rsidP="00EA7DD9">
            <w:pPr>
              <w:pStyle w:val="Listeafsnit"/>
              <w:numPr>
                <w:ilvl w:val="0"/>
                <w:numId w:val="67"/>
              </w:numPr>
              <w:rPr>
                <w:rFonts w:eastAsia="Arial"/>
              </w:rPr>
            </w:pPr>
            <w:r w:rsidRPr="00F0204E">
              <w:rPr>
                <w:rFonts w:eastAsia="Arial"/>
              </w:rPr>
              <w:t xml:space="preserve">Afdækning af forretningsbehov og tekniske behov/krav til en platform for </w:t>
            </w:r>
            <w:r w:rsidR="00A44DFF">
              <w:rPr>
                <w:rFonts w:eastAsia="Arial"/>
              </w:rPr>
              <w:t>kunden</w:t>
            </w:r>
            <w:r w:rsidRPr="00F0204E">
              <w:rPr>
                <w:rFonts w:eastAsia="Arial"/>
              </w:rPr>
              <w:t>s it-arkitektur</w:t>
            </w:r>
          </w:p>
          <w:p w14:paraId="7E79D6CF" w14:textId="53B7D4CC" w:rsidR="5126A60B" w:rsidRPr="00F0204E" w:rsidRDefault="5126A60B" w:rsidP="00EA7DD9">
            <w:pPr>
              <w:pStyle w:val="Listeafsnit"/>
              <w:numPr>
                <w:ilvl w:val="0"/>
                <w:numId w:val="67"/>
              </w:numPr>
              <w:rPr>
                <w:rFonts w:eastAsia="Arial"/>
              </w:rPr>
            </w:pPr>
            <w:r w:rsidRPr="00F0204E">
              <w:rPr>
                <w:rFonts w:eastAsia="Arial"/>
              </w:rPr>
              <w:t xml:space="preserve">Identifikation, analyse og vurdering af kandidater til platforme til brug hos </w:t>
            </w:r>
            <w:r w:rsidR="00A44DFF">
              <w:rPr>
                <w:rFonts w:eastAsia="Arial"/>
              </w:rPr>
              <w:t>kunden</w:t>
            </w:r>
            <w:r w:rsidRPr="00F0204E">
              <w:rPr>
                <w:rFonts w:eastAsia="Arial"/>
              </w:rPr>
              <w:t xml:space="preserve">, op mod </w:t>
            </w:r>
            <w:r w:rsidR="00A44DFF">
              <w:rPr>
                <w:rFonts w:eastAsia="Arial"/>
              </w:rPr>
              <w:t>kunden</w:t>
            </w:r>
            <w:r w:rsidRPr="00F0204E">
              <w:rPr>
                <w:rFonts w:eastAsia="Arial"/>
              </w:rPr>
              <w:t>s it-arkitektur samt behov og krav</w:t>
            </w:r>
          </w:p>
          <w:p w14:paraId="4796FA02" w14:textId="0AD7ED46" w:rsidR="5126A60B" w:rsidRPr="00F0204E" w:rsidRDefault="5126A60B" w:rsidP="00EA7DD9">
            <w:pPr>
              <w:pStyle w:val="Listeafsnit"/>
              <w:numPr>
                <w:ilvl w:val="0"/>
                <w:numId w:val="67"/>
              </w:numPr>
              <w:rPr>
                <w:rFonts w:eastAsia="Arial"/>
              </w:rPr>
            </w:pPr>
            <w:r w:rsidRPr="00F0204E">
              <w:rPr>
                <w:rFonts w:eastAsia="Arial"/>
              </w:rPr>
              <w:t xml:space="preserve">Udarbejdelse af strategier for og operationelle retningslinjer til valg og brug af platforme til </w:t>
            </w:r>
            <w:r w:rsidR="00A44DFF">
              <w:rPr>
                <w:rFonts w:eastAsia="Arial"/>
              </w:rPr>
              <w:t>kunden</w:t>
            </w:r>
            <w:r w:rsidRPr="00F0204E">
              <w:rPr>
                <w:rFonts w:eastAsia="Arial"/>
              </w:rPr>
              <w:t>s it-arkitektur</w:t>
            </w:r>
          </w:p>
          <w:p w14:paraId="069BA567" w14:textId="5D979FD3" w:rsidR="5126A60B" w:rsidRPr="00F0204E" w:rsidRDefault="5126A60B" w:rsidP="00EA7DD9">
            <w:pPr>
              <w:pStyle w:val="Listeafsnit"/>
              <w:numPr>
                <w:ilvl w:val="0"/>
                <w:numId w:val="67"/>
              </w:numPr>
              <w:rPr>
                <w:rFonts w:eastAsia="Arial"/>
              </w:rPr>
            </w:pPr>
            <w:r w:rsidRPr="00F0204E">
              <w:rPr>
                <w:rFonts w:eastAsia="Arial"/>
              </w:rPr>
              <w:t>Udarbejdelse og vedligeholdelse af positiv/negativ-liste af platformskomponenter der kan anvendes fra den valgte platform</w:t>
            </w:r>
          </w:p>
          <w:p w14:paraId="4A3D0078" w14:textId="0BA7ED05" w:rsidR="5126A60B" w:rsidRPr="00F0204E" w:rsidRDefault="5126A60B" w:rsidP="00EA7DD9">
            <w:pPr>
              <w:pStyle w:val="Listeafsnit"/>
              <w:numPr>
                <w:ilvl w:val="0"/>
                <w:numId w:val="67"/>
              </w:numPr>
              <w:rPr>
                <w:rFonts w:eastAsia="Arial"/>
              </w:rPr>
            </w:pPr>
            <w:r w:rsidRPr="00F0204E">
              <w:rPr>
                <w:rFonts w:eastAsia="Arial"/>
              </w:rPr>
              <w:t>Udarbejdelse af teknisk strategi og plan for migrering til eller fra platforme og platformskomponenter</w:t>
            </w:r>
          </w:p>
          <w:p w14:paraId="6A19DA47" w14:textId="2C3080B8" w:rsidR="5126A60B" w:rsidRDefault="5126A60B" w:rsidP="008849E9">
            <w:pPr>
              <w:rPr>
                <w:rFonts w:eastAsia="Arial"/>
              </w:rPr>
            </w:pPr>
            <w:r w:rsidRPr="5126A60B">
              <w:rPr>
                <w:rFonts w:eastAsia="Arial"/>
              </w:rPr>
              <w:t>Kommercielle platforme som fx Microsoft Azure, Google Cloud Platform eller Amazon AWS med komponenter, såvel som open source baserede platforme og komponenter som Cloud Native Computing Foundation, kan være relevante platformskandidater.</w:t>
            </w:r>
          </w:p>
          <w:p w14:paraId="4063BB3D" w14:textId="1B522A39" w:rsidR="5126A60B" w:rsidRPr="00F0204E" w:rsidRDefault="5126A60B" w:rsidP="008849E9">
            <w:pPr>
              <w:rPr>
                <w:rFonts w:eastAsia="Arial"/>
                <w:b/>
                <w:bCs/>
              </w:rPr>
            </w:pPr>
            <w:r w:rsidRPr="00F0204E">
              <w:rPr>
                <w:rFonts w:eastAsia="Arial"/>
                <w:b/>
                <w:bCs/>
              </w:rPr>
              <w:t>Grønne tiltag</w:t>
            </w:r>
          </w:p>
          <w:p w14:paraId="78E33488" w14:textId="25111184" w:rsidR="5126A60B" w:rsidRDefault="5126A60B" w:rsidP="008849E9">
            <w:pPr>
              <w:rPr>
                <w:rFonts w:eastAsia="Arial"/>
              </w:rPr>
            </w:pPr>
            <w:r w:rsidRPr="5126A60B">
              <w:rPr>
                <w:rFonts w:eastAsia="Arial"/>
              </w:rPr>
              <w:t xml:space="preserve">Rådgive om og sikre, at platforme: </w:t>
            </w:r>
          </w:p>
          <w:p w14:paraId="0D936F7E" w14:textId="5373BD72" w:rsidR="5126A60B" w:rsidRPr="00F0204E" w:rsidRDefault="5126A60B" w:rsidP="00EA7DD9">
            <w:pPr>
              <w:pStyle w:val="Listeafsnit"/>
              <w:numPr>
                <w:ilvl w:val="0"/>
                <w:numId w:val="68"/>
              </w:numPr>
              <w:rPr>
                <w:rFonts w:eastAsia="Arial"/>
              </w:rPr>
            </w:pPr>
            <w:r w:rsidRPr="00F0204E">
              <w:rPr>
                <w:rFonts w:eastAsia="Arial"/>
              </w:rPr>
              <w:t>stiller minimale krav til ressource- og energiforbrug for processor, hukommelse, lager, netværk mv.</w:t>
            </w:r>
          </w:p>
          <w:p w14:paraId="053DA750" w14:textId="3E02C8EC" w:rsidR="5126A60B" w:rsidRPr="00F0204E" w:rsidRDefault="5126A60B" w:rsidP="00EA7DD9">
            <w:pPr>
              <w:pStyle w:val="Listeafsnit"/>
              <w:numPr>
                <w:ilvl w:val="0"/>
                <w:numId w:val="68"/>
              </w:numPr>
              <w:rPr>
                <w:rFonts w:eastAsia="Arial"/>
              </w:rPr>
            </w:pPr>
            <w:r w:rsidRPr="00F0204E">
              <w:rPr>
                <w:rFonts w:eastAsia="Arial"/>
              </w:rPr>
              <w:t>er designet med henblik på at minimere ressource- og energiforbrug, fx ved hensigtsmæssig brug af caches.</w:t>
            </w:r>
          </w:p>
          <w:p w14:paraId="2E337B79" w14:textId="7E7B73C5" w:rsidR="5126A60B" w:rsidRPr="00F0204E" w:rsidRDefault="5126A60B" w:rsidP="00EA7DD9">
            <w:pPr>
              <w:pStyle w:val="Listeafsnit"/>
              <w:numPr>
                <w:ilvl w:val="0"/>
                <w:numId w:val="68"/>
              </w:numPr>
              <w:rPr>
                <w:rFonts w:eastAsia="Arial"/>
              </w:rPr>
            </w:pPr>
            <w:r w:rsidRPr="00F0204E">
              <w:rPr>
                <w:rFonts w:eastAsia="Arial"/>
              </w:rPr>
              <w:lastRenderedPageBreak/>
              <w:t>er designet til at frigive systemressourcer, der ikke er i brug</w:t>
            </w:r>
          </w:p>
        </w:tc>
      </w:tr>
      <w:tr w:rsidR="5126A60B" w14:paraId="7B082A4F"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6B3A9843" w14:textId="584C5C67" w:rsidR="5126A60B" w:rsidRPr="00F0204E" w:rsidRDefault="5126A60B" w:rsidP="00EA7DD9">
            <w:pPr>
              <w:pStyle w:val="Listeafsnit"/>
              <w:numPr>
                <w:ilvl w:val="0"/>
                <w:numId w:val="68"/>
              </w:numPr>
              <w:rPr>
                <w:rFonts w:eastAsia="Arial"/>
              </w:rPr>
            </w:pPr>
            <w:r w:rsidRPr="00F0204E">
              <w:rPr>
                <w:rFonts w:eastAsia="Arial"/>
              </w:rPr>
              <w:lastRenderedPageBreak/>
              <w:t>Design af it-sikkerhedsarkitektur</w:t>
            </w:r>
          </w:p>
        </w:tc>
        <w:tc>
          <w:tcPr>
            <w:tcW w:w="3260"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638EBB37" w14:textId="3BB0A429" w:rsidR="5126A60B" w:rsidRDefault="5126A60B" w:rsidP="008849E9">
            <w:pPr>
              <w:rPr>
                <w:rFonts w:eastAsia="Arial"/>
              </w:rPr>
            </w:pPr>
            <w:r w:rsidRPr="5126A60B">
              <w:rPr>
                <w:rFonts w:eastAsia="Arial"/>
              </w:rPr>
              <w:t>Rådgivning om og evt. udførelse af:</w:t>
            </w:r>
          </w:p>
          <w:p w14:paraId="25CBF22E" w14:textId="6FE4D3EB" w:rsidR="5126A60B" w:rsidRPr="00BA7AC7" w:rsidRDefault="5126A60B" w:rsidP="00EA7DD9">
            <w:pPr>
              <w:pStyle w:val="Listeafsnit"/>
              <w:numPr>
                <w:ilvl w:val="0"/>
                <w:numId w:val="69"/>
              </w:numPr>
              <w:rPr>
                <w:rFonts w:eastAsia="Arial"/>
              </w:rPr>
            </w:pPr>
            <w:r w:rsidRPr="00BA7AC7">
              <w:rPr>
                <w:rFonts w:eastAsia="Arial"/>
              </w:rPr>
              <w:t xml:space="preserve">Design af sikkerhedsarkitekturen for et it-system, integrations til andre it-systemer, platforme og infrastruktur </w:t>
            </w:r>
          </w:p>
          <w:p w14:paraId="15BF61A2" w14:textId="21E555FC" w:rsidR="5126A60B" w:rsidRPr="00BA7AC7" w:rsidRDefault="5126A60B" w:rsidP="00EA7DD9">
            <w:pPr>
              <w:pStyle w:val="Listeafsnit"/>
              <w:numPr>
                <w:ilvl w:val="0"/>
                <w:numId w:val="69"/>
              </w:numPr>
              <w:rPr>
                <w:rFonts w:eastAsia="Arial"/>
              </w:rPr>
            </w:pPr>
            <w:r w:rsidRPr="00BA7AC7">
              <w:rPr>
                <w:rFonts w:eastAsia="Arial"/>
              </w:rPr>
              <w:t xml:space="preserve">Design og brug af offentlig og </w:t>
            </w:r>
            <w:r w:rsidR="00A44DFF">
              <w:rPr>
                <w:rFonts w:eastAsia="Arial"/>
              </w:rPr>
              <w:t>kunden</w:t>
            </w:r>
            <w:r w:rsidRPr="00BA7AC7">
              <w:rPr>
                <w:rFonts w:eastAsia="Arial"/>
              </w:rPr>
              <w:t xml:space="preserve">s sikkerhedsinfrastruktur </w:t>
            </w:r>
          </w:p>
          <w:p w14:paraId="42FD0CB1" w14:textId="406AAA4B" w:rsidR="5126A60B" w:rsidRPr="00BA7AC7" w:rsidRDefault="5126A60B" w:rsidP="00EA7DD9">
            <w:pPr>
              <w:pStyle w:val="Listeafsnit"/>
              <w:numPr>
                <w:ilvl w:val="0"/>
                <w:numId w:val="69"/>
              </w:numPr>
              <w:rPr>
                <w:rFonts w:eastAsia="Arial"/>
              </w:rPr>
            </w:pPr>
            <w:r w:rsidRPr="00BA7AC7">
              <w:rPr>
                <w:rFonts w:eastAsia="Arial"/>
              </w:rPr>
              <w:t>Udarbejdelse af retningslinjer for etablering af, beskyttelse og omgang med testdata, herunder især med testdata, der rummer personoplysninger.</w:t>
            </w:r>
          </w:p>
        </w:tc>
        <w:tc>
          <w:tcPr>
            <w:tcW w:w="7371"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1385E1F8" w14:textId="361791AE" w:rsidR="5126A60B" w:rsidRDefault="5126A60B" w:rsidP="008849E9">
            <w:pPr>
              <w:rPr>
                <w:rFonts w:eastAsia="Arial"/>
                <w:color w:val="2A2A2A"/>
              </w:rPr>
            </w:pPr>
            <w:r w:rsidRPr="5126A60B">
              <w:rPr>
                <w:rFonts w:eastAsia="Arial"/>
                <w:color w:val="2A2A2A"/>
              </w:rPr>
              <w:t xml:space="preserve">It-systemer skal være sikre, således at de er beskyttede mod og beskytter imod utilsigtet brug. </w:t>
            </w:r>
          </w:p>
          <w:p w14:paraId="173085C1" w14:textId="546472C1" w:rsidR="5126A60B" w:rsidRDefault="5126A60B" w:rsidP="008849E9">
            <w:pPr>
              <w:rPr>
                <w:rFonts w:eastAsia="Arial"/>
                <w:color w:val="2A2A2A"/>
              </w:rPr>
            </w:pPr>
            <w:r w:rsidRPr="5126A60B">
              <w:rPr>
                <w:rFonts w:eastAsia="Arial"/>
                <w:color w:val="2A2A2A"/>
              </w:rPr>
              <w:t xml:space="preserve">Ved etablering af it-systemer skal </w:t>
            </w:r>
            <w:r w:rsidR="00A44DFF">
              <w:rPr>
                <w:rFonts w:eastAsia="Arial"/>
                <w:color w:val="2A2A2A"/>
              </w:rPr>
              <w:t>kunden</w:t>
            </w:r>
            <w:r w:rsidRPr="5126A60B">
              <w:rPr>
                <w:rFonts w:eastAsia="Arial"/>
                <w:color w:val="2A2A2A"/>
              </w:rPr>
              <w:t xml:space="preserve"> tage stilling til og designe sikkerhedsarkitekturen. Sikkerhedsarkitekturen for et it-system omfatter it-systemet selv, eventuelle platforme og komponenter it-systemet anvender, samt integrationer, snitflader og dataflows ind/ud af it-systemet. </w:t>
            </w:r>
          </w:p>
          <w:p w14:paraId="28588BC8" w14:textId="7932F8B5" w:rsidR="5126A60B" w:rsidRDefault="5126A60B" w:rsidP="008849E9">
            <w:pPr>
              <w:rPr>
                <w:rFonts w:eastAsia="Arial"/>
                <w:color w:val="2A2A2A"/>
              </w:rPr>
            </w:pPr>
            <w:r w:rsidRPr="5126A60B">
              <w:rPr>
                <w:rFonts w:eastAsia="Arial"/>
                <w:color w:val="2A2A2A"/>
              </w:rPr>
              <w:t xml:space="preserve">Sikkerhedsarkitekturen for et it-system skal forholde sig til it-sikkerhedsarkitekturen hos </w:t>
            </w:r>
            <w:r w:rsidR="00A44DFF">
              <w:rPr>
                <w:rFonts w:eastAsia="Arial"/>
                <w:color w:val="2A2A2A"/>
              </w:rPr>
              <w:t>kunden</w:t>
            </w:r>
            <w:r w:rsidRPr="5126A60B">
              <w:rPr>
                <w:rFonts w:eastAsia="Arial"/>
                <w:color w:val="2A2A2A"/>
              </w:rPr>
              <w:t xml:space="preserve">, herunder komponenter og services (f.eks. IAM og IDM løsninger), der kan være obligatoriske at anvende. </w:t>
            </w:r>
            <w:r w:rsidR="00A44DFF">
              <w:rPr>
                <w:rFonts w:eastAsia="Arial"/>
                <w:color w:val="2A2A2A"/>
              </w:rPr>
              <w:t>kunden</w:t>
            </w:r>
            <w:r w:rsidRPr="5126A60B">
              <w:rPr>
                <w:rFonts w:eastAsia="Arial"/>
                <w:color w:val="2A2A2A"/>
              </w:rPr>
              <w:t xml:space="preserve"> skal derfor også fastlægge sin sikkerhedsarkitektur for den samlede it-arkitektur.</w:t>
            </w:r>
          </w:p>
          <w:p w14:paraId="6638383A" w14:textId="7C5F40A0" w:rsidR="5126A60B" w:rsidRDefault="5126A60B" w:rsidP="008849E9">
            <w:pPr>
              <w:rPr>
                <w:rFonts w:eastAsia="Arial"/>
                <w:color w:val="2A2A2A"/>
              </w:rPr>
            </w:pPr>
            <w:r w:rsidRPr="5126A60B">
              <w:rPr>
                <w:rFonts w:eastAsia="Arial"/>
                <w:color w:val="2A2A2A"/>
              </w:rPr>
              <w:t xml:space="preserve">Sikkerhedsarkitekturen for et it-system vil også skulle forholde sig til (fælles)offentlige sikkerhedsinfrastruktur og sikkerhedskomponenter, særligt når der er tale om fællesoffentlige løsninger, herunder løsninger rettet imod borgere og virksomheder. </w:t>
            </w:r>
          </w:p>
          <w:p w14:paraId="02D79B02" w14:textId="3FEE7E94" w:rsidR="5126A60B" w:rsidRDefault="5126A60B" w:rsidP="008849E9">
            <w:pPr>
              <w:rPr>
                <w:rFonts w:eastAsia="Arial"/>
                <w:color w:val="2A2A2A"/>
              </w:rPr>
            </w:pPr>
            <w:r w:rsidRPr="5126A60B">
              <w:rPr>
                <w:rFonts w:eastAsia="Arial"/>
                <w:color w:val="2A2A2A"/>
              </w:rPr>
              <w:t xml:space="preserve">Endeligt er det vigtigt at </w:t>
            </w:r>
            <w:r w:rsidR="00A44DFF">
              <w:rPr>
                <w:rFonts w:eastAsia="Arial"/>
                <w:color w:val="2A2A2A"/>
              </w:rPr>
              <w:t>kunden</w:t>
            </w:r>
            <w:r w:rsidRPr="5126A60B">
              <w:rPr>
                <w:rFonts w:eastAsia="Arial"/>
                <w:color w:val="2A2A2A"/>
              </w:rPr>
              <w:t xml:space="preserve"> fastlægger sine sikkerhedsmæssige retningslinjer omkring brug af data, herunder til testformål. Retningslinjerne for etablering, beskyttelse og brug af testdata med personoplysninger skal være eksplicitte og klare. Tilsvarende kan retningslinjer for etablering af syntetiske data fastlægges, således at der kan stilles lavere krav til beskyttelse og dermed bredere vilkår for brug.</w:t>
            </w:r>
          </w:p>
          <w:p w14:paraId="3CE0FE52" w14:textId="4C9690E5" w:rsidR="5126A60B" w:rsidRDefault="5126A60B" w:rsidP="008849E9">
            <w:pPr>
              <w:rPr>
                <w:rFonts w:eastAsia="Arial"/>
                <w:color w:val="2A2A2A"/>
              </w:rPr>
            </w:pPr>
            <w:r w:rsidRPr="5126A60B">
              <w:rPr>
                <w:rFonts w:eastAsia="Arial"/>
                <w:color w:val="2A2A2A"/>
              </w:rPr>
              <w:t>Opgaver, der typisk løses under delområdet er:</w:t>
            </w:r>
          </w:p>
          <w:p w14:paraId="59979630" w14:textId="14EF3FE6" w:rsidR="5126A60B" w:rsidRPr="00BA7AC7" w:rsidRDefault="5126A60B" w:rsidP="00EA7DD9">
            <w:pPr>
              <w:pStyle w:val="Listeafsnit"/>
              <w:numPr>
                <w:ilvl w:val="0"/>
                <w:numId w:val="70"/>
              </w:numPr>
              <w:rPr>
                <w:rFonts w:eastAsia="Arial"/>
              </w:rPr>
            </w:pPr>
            <w:r w:rsidRPr="00BA7AC7">
              <w:rPr>
                <w:rFonts w:eastAsia="Arial"/>
              </w:rPr>
              <w:t xml:space="preserve">Analyse og design af sikkerhedsarkitekturen for et it-system, herunder hvordan it-systemets arkitektur skal håndtere </w:t>
            </w:r>
            <w:r w:rsidRPr="00BA7AC7">
              <w:rPr>
                <w:rFonts w:eastAsia="Arial"/>
              </w:rPr>
              <w:lastRenderedPageBreak/>
              <w:t>autentifikation, autorisation, adgangsbegrænsning, beskyttelse af data, og beskyttelse af kommunikation til og fra it-systemet</w:t>
            </w:r>
          </w:p>
          <w:p w14:paraId="35D9B1C7" w14:textId="7073AD62" w:rsidR="5126A60B" w:rsidRPr="00BA7AC7" w:rsidRDefault="5126A60B" w:rsidP="00EA7DD9">
            <w:pPr>
              <w:pStyle w:val="Listeafsnit"/>
              <w:numPr>
                <w:ilvl w:val="0"/>
                <w:numId w:val="70"/>
              </w:numPr>
              <w:rPr>
                <w:rFonts w:eastAsia="Arial"/>
              </w:rPr>
            </w:pPr>
            <w:r w:rsidRPr="00BA7AC7">
              <w:rPr>
                <w:rFonts w:eastAsia="Arial"/>
              </w:rPr>
              <w:t xml:space="preserve">Analyse og design af sikkerhedsarkitekturens brug af </w:t>
            </w:r>
            <w:r w:rsidR="00A44DFF">
              <w:rPr>
                <w:rFonts w:eastAsia="Arial"/>
              </w:rPr>
              <w:t>kunden</w:t>
            </w:r>
            <w:r w:rsidRPr="00BA7AC7">
              <w:rPr>
                <w:rFonts w:eastAsia="Arial"/>
              </w:rPr>
              <w:t>s egne (fx IAM, IDM) og offentlige (fx MitID) sikkerhedsinfrastruktur og sikkerhedskomponenter</w:t>
            </w:r>
          </w:p>
          <w:p w14:paraId="32E4FA66" w14:textId="3FDDCF8C" w:rsidR="5126A60B" w:rsidRPr="00BA7AC7" w:rsidRDefault="5126A60B" w:rsidP="00EA7DD9">
            <w:pPr>
              <w:pStyle w:val="Listeafsnit"/>
              <w:numPr>
                <w:ilvl w:val="0"/>
                <w:numId w:val="70"/>
              </w:numPr>
              <w:rPr>
                <w:rFonts w:eastAsia="Arial"/>
              </w:rPr>
            </w:pPr>
            <w:r w:rsidRPr="00BA7AC7">
              <w:rPr>
                <w:rFonts w:eastAsia="Arial"/>
              </w:rPr>
              <w:t>Analyse og design af sikkerhedsarkitekturens brug af standard/platforms sikkerhedskomponenter, fx API gateways</w:t>
            </w:r>
          </w:p>
          <w:p w14:paraId="753561FC" w14:textId="5169FBB6" w:rsidR="5126A60B" w:rsidRPr="00BA7AC7" w:rsidRDefault="5126A60B" w:rsidP="00EA7DD9">
            <w:pPr>
              <w:pStyle w:val="Listeafsnit"/>
              <w:numPr>
                <w:ilvl w:val="0"/>
                <w:numId w:val="70"/>
              </w:numPr>
              <w:rPr>
                <w:rFonts w:eastAsia="Arial"/>
              </w:rPr>
            </w:pPr>
            <w:r w:rsidRPr="00BA7AC7">
              <w:rPr>
                <w:rFonts w:eastAsia="Arial"/>
              </w:rPr>
              <w:t xml:space="preserve">Udarbejdelse af operationelle retningslinjer for etablering, beskyttelse og brug af testdata, herunder syntetiske testdata og testdata indeholdende personoplysninger. </w:t>
            </w:r>
          </w:p>
          <w:p w14:paraId="0A920651" w14:textId="60053946" w:rsidR="5126A60B" w:rsidRDefault="5126A60B" w:rsidP="008849E9">
            <w:pPr>
              <w:rPr>
                <w:rFonts w:eastAsia="Arial"/>
              </w:rPr>
            </w:pPr>
          </w:p>
        </w:tc>
      </w:tr>
      <w:tr w:rsidR="5126A60B" w14:paraId="2951163C"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6C267642" w14:textId="0D4B00D1" w:rsidR="5126A60B" w:rsidRPr="001873B6" w:rsidRDefault="5126A60B" w:rsidP="00EA7DD9">
            <w:pPr>
              <w:pStyle w:val="Listeafsnit"/>
              <w:numPr>
                <w:ilvl w:val="0"/>
                <w:numId w:val="71"/>
              </w:numPr>
              <w:rPr>
                <w:rFonts w:eastAsia="Arial"/>
              </w:rPr>
            </w:pPr>
            <w:r w:rsidRPr="001873B6">
              <w:rPr>
                <w:rFonts w:eastAsia="Arial"/>
              </w:rPr>
              <w:lastRenderedPageBreak/>
              <w:t xml:space="preserve">Udarbejdelse af it-arkitektur for infrastrukturen, herunder valg og anvendelsen af cloudkomponenter, fællesoffentlige komponenter og løsninger. </w:t>
            </w:r>
          </w:p>
          <w:p w14:paraId="53B01DF8" w14:textId="557EEFFC" w:rsidR="5126A60B" w:rsidRDefault="5126A60B" w:rsidP="008849E9">
            <w:pPr>
              <w:rPr>
                <w:rFonts w:eastAsia="Arial"/>
              </w:rPr>
            </w:pPr>
          </w:p>
        </w:tc>
        <w:tc>
          <w:tcPr>
            <w:tcW w:w="3260"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0653CCD2" w14:textId="014570D9" w:rsidR="5126A60B" w:rsidRDefault="5126A60B" w:rsidP="008849E9">
            <w:pPr>
              <w:rPr>
                <w:rFonts w:eastAsia="Arial"/>
              </w:rPr>
            </w:pPr>
            <w:r w:rsidRPr="5126A60B">
              <w:rPr>
                <w:rFonts w:eastAsia="Arial"/>
              </w:rPr>
              <w:t>Rådgivning om og evt. udførelse af:</w:t>
            </w:r>
          </w:p>
          <w:p w14:paraId="66679ACE" w14:textId="556D2495" w:rsidR="5126A60B" w:rsidRPr="001873B6" w:rsidRDefault="5126A60B" w:rsidP="00EA7DD9">
            <w:pPr>
              <w:pStyle w:val="Listeafsnit"/>
              <w:numPr>
                <w:ilvl w:val="0"/>
                <w:numId w:val="71"/>
              </w:numPr>
              <w:rPr>
                <w:rFonts w:eastAsia="Arial"/>
              </w:rPr>
            </w:pPr>
            <w:r w:rsidRPr="001873B6">
              <w:rPr>
                <w:rFonts w:eastAsia="Arial"/>
              </w:rPr>
              <w:t xml:space="preserve">Udarbejdelse af it-arkitektur for </w:t>
            </w:r>
            <w:r w:rsidR="00A44DFF">
              <w:rPr>
                <w:rFonts w:eastAsia="Arial"/>
              </w:rPr>
              <w:t>kunden</w:t>
            </w:r>
            <w:r w:rsidRPr="001873B6">
              <w:rPr>
                <w:rFonts w:eastAsia="Arial"/>
              </w:rPr>
              <w:t xml:space="preserve">s infrastruktur der understøtter egenskaber fx effektiv drift, skalerbarhed, pålidelighed, sikkerhed, minimal miljø- og klimabelastning ift til </w:t>
            </w:r>
            <w:r w:rsidR="00A44DFF">
              <w:rPr>
                <w:rFonts w:eastAsia="Arial"/>
              </w:rPr>
              <w:t>kunden</w:t>
            </w:r>
            <w:r w:rsidRPr="001873B6">
              <w:rPr>
                <w:rFonts w:eastAsia="Arial"/>
              </w:rPr>
              <w:t>s behov.</w:t>
            </w:r>
          </w:p>
          <w:p w14:paraId="3D39FD3B" w14:textId="2698A058" w:rsidR="5126A60B" w:rsidRPr="001873B6" w:rsidRDefault="5126A60B" w:rsidP="00EA7DD9">
            <w:pPr>
              <w:pStyle w:val="Listeafsnit"/>
              <w:numPr>
                <w:ilvl w:val="0"/>
                <w:numId w:val="71"/>
              </w:numPr>
              <w:rPr>
                <w:rFonts w:eastAsia="Arial"/>
              </w:rPr>
            </w:pPr>
            <w:r w:rsidRPr="001873B6">
              <w:rPr>
                <w:rFonts w:eastAsia="Arial"/>
              </w:rPr>
              <w:t>Rådgivning om brug af genbrugelige infrastrukturkomponenter i it-arkitekturen som fx fællesoffentlige komponenter og cloudkomponenter.</w:t>
            </w:r>
          </w:p>
          <w:p w14:paraId="6B59698A" w14:textId="7C6A6203" w:rsidR="5126A60B" w:rsidRDefault="5126A60B" w:rsidP="008849E9">
            <w:pPr>
              <w:rPr>
                <w:rFonts w:eastAsia="Arial"/>
              </w:rPr>
            </w:pPr>
          </w:p>
        </w:tc>
        <w:tc>
          <w:tcPr>
            <w:tcW w:w="7371"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30F8A03D" w14:textId="188F26AA" w:rsidR="5126A60B" w:rsidRDefault="5126A60B" w:rsidP="008849E9">
            <w:pPr>
              <w:rPr>
                <w:rFonts w:eastAsia="Arial"/>
                <w:color w:val="2A2A2A"/>
              </w:rPr>
            </w:pPr>
            <w:r w:rsidRPr="5126A60B">
              <w:rPr>
                <w:rFonts w:eastAsia="Arial"/>
                <w:color w:val="2A2A2A"/>
              </w:rPr>
              <w:lastRenderedPageBreak/>
              <w:t xml:space="preserve">Når en it-arkitektur etableres, skal den bygges på en underliggende infrastruktur. </w:t>
            </w:r>
            <w:r w:rsidR="00A44DFF">
              <w:rPr>
                <w:rFonts w:eastAsia="Arial"/>
                <w:color w:val="2A2A2A"/>
              </w:rPr>
              <w:t>kunden</w:t>
            </w:r>
            <w:r w:rsidRPr="5126A60B">
              <w:rPr>
                <w:rFonts w:eastAsia="Arial"/>
                <w:color w:val="2A2A2A"/>
              </w:rPr>
              <w:t xml:space="preserve">s it-systemer understøttes af og afvikles på en infrastrukturen, som kan bestå af virtuelle eller fysiske ressourcer som fx servere, netværk og storage. Valg af infrastruktur påvirkes af </w:t>
            </w:r>
            <w:r w:rsidR="00A44DFF">
              <w:rPr>
                <w:rFonts w:eastAsia="Arial"/>
                <w:color w:val="2A2A2A"/>
              </w:rPr>
              <w:t>kunden</w:t>
            </w:r>
            <w:r w:rsidRPr="5126A60B">
              <w:rPr>
                <w:rFonts w:eastAsia="Arial"/>
                <w:color w:val="2A2A2A"/>
              </w:rPr>
              <w:t>s it-strategi, fx om brug af bestemte udbydere (fx Statens It), samt krav til servicemål, herunder for tilknyttede ydelser.</w:t>
            </w:r>
          </w:p>
          <w:p w14:paraId="1C4B4F27" w14:textId="31B75F12" w:rsidR="5126A60B" w:rsidRDefault="5126A60B" w:rsidP="008849E9">
            <w:pPr>
              <w:rPr>
                <w:rFonts w:eastAsia="Arial"/>
                <w:color w:val="2A2A2A"/>
              </w:rPr>
            </w:pPr>
            <w:r w:rsidRPr="5126A60B">
              <w:rPr>
                <w:rFonts w:eastAsia="Arial"/>
                <w:color w:val="2A2A2A"/>
              </w:rPr>
              <w:t>Infrastrukturen kan desuden indeholde middleware, fx software der understøtter hændelsesorienteret kommunikation (fx kø-baseret), servicekommunikation (fx API gateways eller service busser), lager (relationelt, dokumentbaseret, data warehouse).</w:t>
            </w:r>
          </w:p>
          <w:p w14:paraId="7BE8DFCB" w14:textId="395C0466" w:rsidR="5126A60B" w:rsidRDefault="5126A60B" w:rsidP="008849E9">
            <w:pPr>
              <w:rPr>
                <w:rFonts w:eastAsia="Arial"/>
                <w:color w:val="2A2A2A"/>
              </w:rPr>
            </w:pPr>
            <w:r w:rsidRPr="5126A60B">
              <w:rPr>
                <w:rFonts w:eastAsia="Arial"/>
                <w:color w:val="2A2A2A"/>
              </w:rPr>
              <w:t>Endelig kan infrastrukturen også indeholde programmel der understøtter drift og sikkerhed, fx monitoreringsprogrammel, indbrudsdetektion og -forebyggelse (IDM, IPM), autentifikation (brugerkataloger) og autorisation (IAM).</w:t>
            </w:r>
          </w:p>
          <w:p w14:paraId="3565BA53" w14:textId="749378C7" w:rsidR="5126A60B" w:rsidRDefault="5126A60B" w:rsidP="008849E9">
            <w:pPr>
              <w:rPr>
                <w:rFonts w:eastAsia="Arial"/>
                <w:color w:val="2A2A2A"/>
              </w:rPr>
            </w:pPr>
            <w:r w:rsidRPr="5126A60B">
              <w:rPr>
                <w:rFonts w:eastAsia="Arial"/>
                <w:color w:val="2A2A2A"/>
              </w:rPr>
              <w:t xml:space="preserve">Valg af rette infrastruktur til it-arkitekturen kan sikre en samlet ydelseseffektiv og modulær basis, på hvilken </w:t>
            </w:r>
            <w:r w:rsidR="00A44DFF">
              <w:rPr>
                <w:rFonts w:eastAsia="Arial"/>
                <w:color w:val="2A2A2A"/>
              </w:rPr>
              <w:t>kunden</w:t>
            </w:r>
            <w:r w:rsidRPr="5126A60B">
              <w:rPr>
                <w:rFonts w:eastAsia="Arial"/>
                <w:color w:val="2A2A2A"/>
              </w:rPr>
              <w:t xml:space="preserve">s it-systemer kan bygges. Tilsvarende kan den rette infrastruktur gøre it-systemerne slankere da </w:t>
            </w:r>
            <w:r w:rsidRPr="5126A60B">
              <w:rPr>
                <w:rFonts w:eastAsia="Arial"/>
                <w:color w:val="2A2A2A"/>
              </w:rPr>
              <w:lastRenderedPageBreak/>
              <w:t>funktionalitet fra infrastrukturen ikke skal replikeres i it-systemerne. Dette omfatter også genbrug af infrastrukturkomponenter som fx fællesoffentlige komponenter (fx grunddata).</w:t>
            </w:r>
          </w:p>
          <w:p w14:paraId="5D857BAB" w14:textId="4F94CFB8" w:rsidR="5126A60B" w:rsidRDefault="5126A60B" w:rsidP="008849E9">
            <w:pPr>
              <w:rPr>
                <w:rFonts w:eastAsia="Arial"/>
                <w:color w:val="2A2A2A"/>
              </w:rPr>
            </w:pPr>
            <w:r w:rsidRPr="5126A60B">
              <w:rPr>
                <w:rFonts w:eastAsia="Arial"/>
                <w:color w:val="2A2A2A"/>
              </w:rPr>
              <w:t>Opgaver, der typisk løses under delområdet er:</w:t>
            </w:r>
          </w:p>
          <w:p w14:paraId="40A87FA3" w14:textId="56688553" w:rsidR="5126A60B" w:rsidRPr="001873B6" w:rsidRDefault="5126A60B" w:rsidP="00EA7DD9">
            <w:pPr>
              <w:pStyle w:val="Listeafsnit"/>
              <w:numPr>
                <w:ilvl w:val="0"/>
                <w:numId w:val="72"/>
              </w:numPr>
              <w:rPr>
                <w:rFonts w:eastAsia="Arial"/>
              </w:rPr>
            </w:pPr>
            <w:r w:rsidRPr="001873B6">
              <w:rPr>
                <w:rFonts w:eastAsia="Arial"/>
              </w:rPr>
              <w:t xml:space="preserve">Analyse og design af infrastruktur til understøttelse af </w:t>
            </w:r>
            <w:r w:rsidR="00A44DFF">
              <w:rPr>
                <w:rFonts w:eastAsia="Arial"/>
              </w:rPr>
              <w:t>kunden</w:t>
            </w:r>
            <w:r w:rsidRPr="001873B6">
              <w:rPr>
                <w:rFonts w:eastAsia="Arial"/>
              </w:rPr>
              <w:t xml:space="preserve">s it-systemer og platform, op mod </w:t>
            </w:r>
            <w:r w:rsidR="00A44DFF">
              <w:rPr>
                <w:rFonts w:eastAsia="Arial"/>
              </w:rPr>
              <w:t>kunden</w:t>
            </w:r>
            <w:r w:rsidRPr="001873B6">
              <w:rPr>
                <w:rFonts w:eastAsia="Arial"/>
              </w:rPr>
              <w:t>s it-arkitektur samt behov og krav, herunder krav til servicemål for infrastrukturen og tilknyttede ydelser</w:t>
            </w:r>
          </w:p>
          <w:p w14:paraId="29373B70" w14:textId="4B33CC12" w:rsidR="5126A60B" w:rsidRPr="001873B6" w:rsidRDefault="5126A60B" w:rsidP="00EA7DD9">
            <w:pPr>
              <w:pStyle w:val="Listeafsnit"/>
              <w:numPr>
                <w:ilvl w:val="0"/>
                <w:numId w:val="72"/>
              </w:numPr>
              <w:rPr>
                <w:rFonts w:eastAsia="Arial"/>
              </w:rPr>
            </w:pPr>
            <w:r w:rsidRPr="001873B6">
              <w:rPr>
                <w:rFonts w:eastAsia="Arial"/>
              </w:rPr>
              <w:t xml:space="preserve">Analyse og vurdering af brug af infrastrukturudbyderens muligheder og udstillede tjenester og services samt tilknyttede ydelser </w:t>
            </w:r>
          </w:p>
          <w:p w14:paraId="7C7CA890" w14:textId="6724B74A" w:rsidR="5126A60B" w:rsidRPr="001873B6" w:rsidRDefault="5126A60B" w:rsidP="00EA7DD9">
            <w:pPr>
              <w:pStyle w:val="Listeafsnit"/>
              <w:numPr>
                <w:ilvl w:val="0"/>
                <w:numId w:val="72"/>
              </w:numPr>
              <w:rPr>
                <w:rFonts w:eastAsia="Arial"/>
              </w:rPr>
            </w:pPr>
            <w:r w:rsidRPr="001873B6">
              <w:rPr>
                <w:rFonts w:eastAsia="Arial"/>
              </w:rPr>
              <w:t>Identifikation, analyse og vurdering af middleware, programmel og komponenter der skal indgå i infrastrukturen, samt muligheder for brug af tilknyttede ydelser</w:t>
            </w:r>
          </w:p>
          <w:p w14:paraId="5AD10BB8" w14:textId="1E514288" w:rsidR="5126A60B" w:rsidRPr="001873B6" w:rsidRDefault="5126A60B" w:rsidP="00EA7DD9">
            <w:pPr>
              <w:pStyle w:val="Listeafsnit"/>
              <w:numPr>
                <w:ilvl w:val="0"/>
                <w:numId w:val="72"/>
              </w:numPr>
              <w:rPr>
                <w:rFonts w:eastAsia="Arial"/>
              </w:rPr>
            </w:pPr>
            <w:r w:rsidRPr="001873B6">
              <w:rPr>
                <w:rFonts w:eastAsia="Arial"/>
              </w:rPr>
              <w:t>Udarbejdelse af operationelle retningslinjer for brug af infrastrukturen, herunder for brug af middleware, programmel og komponenter heri</w:t>
            </w:r>
          </w:p>
          <w:p w14:paraId="58D8668A" w14:textId="5E804D32" w:rsidR="5126A60B" w:rsidRDefault="5126A60B" w:rsidP="00EA7DD9">
            <w:pPr>
              <w:pStyle w:val="Listeafsnit"/>
              <w:numPr>
                <w:ilvl w:val="0"/>
                <w:numId w:val="72"/>
              </w:numPr>
              <w:rPr>
                <w:rFonts w:eastAsia="Arial"/>
              </w:rPr>
            </w:pPr>
            <w:r w:rsidRPr="001873B6">
              <w:rPr>
                <w:rFonts w:eastAsia="Arial"/>
              </w:rPr>
              <w:t>Udarbejdelse af teknisk strategi og plan for migrering til eller fra infrastrukturen og dennes programmel/komponenter</w:t>
            </w:r>
          </w:p>
          <w:p w14:paraId="56DC909A" w14:textId="77777777" w:rsidR="001873B6" w:rsidRPr="001873B6" w:rsidRDefault="001873B6" w:rsidP="001873B6">
            <w:pPr>
              <w:pStyle w:val="Listeafsnit"/>
              <w:numPr>
                <w:ilvl w:val="0"/>
                <w:numId w:val="0"/>
              </w:numPr>
              <w:ind w:left="720"/>
              <w:rPr>
                <w:rFonts w:eastAsia="Arial"/>
              </w:rPr>
            </w:pPr>
          </w:p>
          <w:p w14:paraId="2DC99392" w14:textId="25602F66" w:rsidR="5126A60B" w:rsidRPr="001873B6" w:rsidRDefault="5126A60B" w:rsidP="008849E9">
            <w:pPr>
              <w:rPr>
                <w:rFonts w:eastAsia="Arial"/>
                <w:b/>
                <w:bCs/>
              </w:rPr>
            </w:pPr>
            <w:r w:rsidRPr="001873B6">
              <w:rPr>
                <w:rFonts w:eastAsia="Arial"/>
                <w:b/>
                <w:bCs/>
              </w:rPr>
              <w:t>Grønne tiltag</w:t>
            </w:r>
          </w:p>
          <w:p w14:paraId="28A3CE24" w14:textId="7CAF6D23" w:rsidR="5126A60B" w:rsidRDefault="5126A60B" w:rsidP="008849E9">
            <w:pPr>
              <w:rPr>
                <w:rFonts w:eastAsia="Arial"/>
              </w:rPr>
            </w:pPr>
            <w:r w:rsidRPr="5126A60B">
              <w:rPr>
                <w:rFonts w:eastAsia="Arial"/>
              </w:rPr>
              <w:t>Rådgive om og evt. udførelse af:</w:t>
            </w:r>
          </w:p>
          <w:p w14:paraId="1FDB4820" w14:textId="7370DD4F" w:rsidR="5126A60B" w:rsidRPr="001873B6" w:rsidRDefault="5126A60B" w:rsidP="00EA7DD9">
            <w:pPr>
              <w:pStyle w:val="Listeafsnit"/>
              <w:numPr>
                <w:ilvl w:val="0"/>
                <w:numId w:val="73"/>
              </w:numPr>
              <w:rPr>
                <w:rFonts w:eastAsia="Arial"/>
              </w:rPr>
            </w:pPr>
            <w:r w:rsidRPr="001873B6">
              <w:rPr>
                <w:rFonts w:eastAsia="Arial"/>
              </w:rPr>
              <w:t xml:space="preserve">Fastlægge </w:t>
            </w:r>
            <w:r w:rsidR="00A44DFF">
              <w:rPr>
                <w:rFonts w:eastAsia="Arial"/>
              </w:rPr>
              <w:t>kunden</w:t>
            </w:r>
            <w:r w:rsidRPr="001873B6">
              <w:rPr>
                <w:rFonts w:eastAsia="Arial"/>
              </w:rPr>
              <w:t>s it-infrastruktur, herunder anvendelsen af cloud, co-location, on-premise serverrum mv.med henblik på bl.a. at minimere ressourcebelastning, energiforbrug og CO2-aftryk.</w:t>
            </w:r>
          </w:p>
          <w:p w14:paraId="68BCA498" w14:textId="196AAEE2" w:rsidR="5126A60B" w:rsidRPr="001873B6" w:rsidRDefault="5126A60B" w:rsidP="00EA7DD9">
            <w:pPr>
              <w:pStyle w:val="Listeafsnit"/>
              <w:numPr>
                <w:ilvl w:val="0"/>
                <w:numId w:val="73"/>
              </w:numPr>
              <w:rPr>
                <w:rFonts w:eastAsia="Arial"/>
              </w:rPr>
            </w:pPr>
            <w:r w:rsidRPr="001873B6">
              <w:rPr>
                <w:rFonts w:eastAsia="Arial"/>
              </w:rPr>
              <w:t>Fastlægge bæredygtige anvendelse af hardware og udstyr i it-infrastrukturen bl.a. med fokus på minimering af miljøfarlig kemi i hardware og udstyr, komponenternes levetid, genanvendelighed og bæredygtig afskaffelse.</w:t>
            </w:r>
          </w:p>
        </w:tc>
      </w:tr>
      <w:tr w:rsidR="5126A60B" w14:paraId="49903437"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4B914C68" w14:textId="572A940A" w:rsidR="5126A60B" w:rsidRPr="001873B6" w:rsidRDefault="5126A60B" w:rsidP="00EA7DD9">
            <w:pPr>
              <w:pStyle w:val="Listeafsnit"/>
              <w:numPr>
                <w:ilvl w:val="0"/>
                <w:numId w:val="73"/>
              </w:numPr>
              <w:rPr>
                <w:rFonts w:eastAsia="Arial"/>
              </w:rPr>
            </w:pPr>
            <w:r w:rsidRPr="001873B6">
              <w:rPr>
                <w:rFonts w:eastAsia="Arial"/>
              </w:rPr>
              <w:lastRenderedPageBreak/>
              <w:t>Valg og anvendelse af standardsystemer knyttet til offentlig forvaltning, herunder sikring af formålstjenlige systemintegration i forhold til både interne og eksterne it-systemer.</w:t>
            </w:r>
          </w:p>
        </w:tc>
        <w:tc>
          <w:tcPr>
            <w:tcW w:w="3260"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58E59F31" w14:textId="3EEFB570" w:rsidR="5126A60B" w:rsidRDefault="5126A60B" w:rsidP="008849E9">
            <w:pPr>
              <w:rPr>
                <w:rFonts w:eastAsia="Arial"/>
              </w:rPr>
            </w:pPr>
            <w:r w:rsidRPr="5126A60B">
              <w:rPr>
                <w:rFonts w:eastAsia="Arial"/>
              </w:rPr>
              <w:t>Rådgivning om og evt. udførelse af:</w:t>
            </w:r>
          </w:p>
          <w:p w14:paraId="224F4A86" w14:textId="4DE500A0" w:rsidR="5126A60B" w:rsidRPr="001873B6" w:rsidRDefault="5126A60B" w:rsidP="00EA7DD9">
            <w:pPr>
              <w:pStyle w:val="Listeafsnit"/>
              <w:numPr>
                <w:ilvl w:val="0"/>
                <w:numId w:val="74"/>
              </w:numPr>
              <w:rPr>
                <w:rFonts w:eastAsia="Arial"/>
              </w:rPr>
            </w:pPr>
            <w:r w:rsidRPr="001873B6">
              <w:rPr>
                <w:rFonts w:eastAsia="Arial"/>
              </w:rPr>
              <w:t xml:space="preserve">Udarbejdelse af retningslinjer for valg af standardsystemer samt strukturering af data og integrationer. </w:t>
            </w:r>
          </w:p>
          <w:p w14:paraId="46C879DE" w14:textId="6825847D" w:rsidR="5126A60B" w:rsidRPr="001873B6" w:rsidRDefault="5126A60B" w:rsidP="00EA7DD9">
            <w:pPr>
              <w:pStyle w:val="Listeafsnit"/>
              <w:numPr>
                <w:ilvl w:val="0"/>
                <w:numId w:val="74"/>
              </w:numPr>
              <w:rPr>
                <w:rFonts w:eastAsia="Arial"/>
              </w:rPr>
            </w:pPr>
            <w:r w:rsidRPr="001873B6">
              <w:rPr>
                <w:rFonts w:eastAsia="Arial"/>
              </w:rPr>
              <w:t>Konkrete valg af applikationer inden for it-arkitekturens rammer, samt vurdering af standardsystemernes muligheder for at spille sammen med relevante fællesoffentlige løsninger.</w:t>
            </w:r>
          </w:p>
          <w:p w14:paraId="48C364B8" w14:textId="3AD1DED5" w:rsidR="5126A60B" w:rsidRPr="001873B6" w:rsidRDefault="5126A60B" w:rsidP="00EA7DD9">
            <w:pPr>
              <w:pStyle w:val="Listeafsnit"/>
              <w:numPr>
                <w:ilvl w:val="0"/>
                <w:numId w:val="74"/>
              </w:numPr>
              <w:rPr>
                <w:rFonts w:eastAsia="Arial"/>
              </w:rPr>
            </w:pPr>
            <w:r w:rsidRPr="001873B6">
              <w:rPr>
                <w:rFonts w:eastAsia="Arial"/>
              </w:rPr>
              <w:t>Sikre at standardapplikationer er designet til at minimere miljø- og klimabelastning bl.a. ved effektivt ressource- og energiforbrug.</w:t>
            </w:r>
          </w:p>
        </w:tc>
        <w:tc>
          <w:tcPr>
            <w:tcW w:w="7371" w:type="dxa"/>
            <w:tcBorders>
              <w:top w:val="single" w:sz="6" w:space="0" w:color="auto"/>
              <w:left w:val="single" w:sz="6" w:space="0" w:color="auto"/>
              <w:bottom w:val="single" w:sz="6" w:space="0" w:color="auto"/>
              <w:right w:val="single" w:sz="6" w:space="0" w:color="auto"/>
            </w:tcBorders>
            <w:tcMar>
              <w:top w:w="45" w:type="dxa"/>
              <w:left w:w="105" w:type="dxa"/>
              <w:right w:w="105" w:type="dxa"/>
            </w:tcMar>
          </w:tcPr>
          <w:p w14:paraId="736A62C6" w14:textId="09AAA1DA" w:rsidR="5126A60B" w:rsidRDefault="5126A60B" w:rsidP="008849E9">
            <w:pPr>
              <w:rPr>
                <w:rFonts w:eastAsia="Arial"/>
                <w:color w:val="2A2A2A"/>
              </w:rPr>
            </w:pPr>
            <w:r w:rsidRPr="5126A60B">
              <w:rPr>
                <w:rFonts w:eastAsia="Arial"/>
                <w:color w:val="2A2A2A"/>
              </w:rPr>
              <w:t>Når en it-arkitektur etableres, kan der indgå it-systemer der er anses som standardsystemer, da de indeholder få eller ingen kundetilpassede dele, og typisk er generelt tilgængelige på markedet, under kommercielle eller andre vilkår (fx open source).</w:t>
            </w:r>
          </w:p>
          <w:p w14:paraId="4ACE32B2" w14:textId="5F841F14" w:rsidR="5126A60B" w:rsidRDefault="5126A60B" w:rsidP="008849E9">
            <w:pPr>
              <w:rPr>
                <w:rFonts w:eastAsia="Arial"/>
                <w:color w:val="2A2A2A"/>
              </w:rPr>
            </w:pPr>
            <w:r w:rsidRPr="5126A60B">
              <w:rPr>
                <w:rFonts w:eastAsia="Arial"/>
                <w:color w:val="2A2A2A"/>
              </w:rPr>
              <w:t xml:space="preserve">Der kan være store fordele ved at anvende standardsystemer, herunder lavere omkostningsniveauer og større kvalitet, da </w:t>
            </w:r>
            <w:r w:rsidR="004F7949">
              <w:rPr>
                <w:rFonts w:eastAsia="Arial"/>
                <w:color w:val="2A2A2A"/>
              </w:rPr>
              <w:t>kunderne</w:t>
            </w:r>
            <w:r w:rsidRPr="5126A60B">
              <w:rPr>
                <w:rFonts w:eastAsia="Arial"/>
                <w:color w:val="2A2A2A"/>
              </w:rPr>
              <w:t xml:space="preserve"> baserer sig på produkter der ofte har været afprøvet i mange situationer, og da prissætningen typisk reflekterer en vis kundebase. </w:t>
            </w:r>
          </w:p>
          <w:p w14:paraId="4EF04005" w14:textId="71403B90" w:rsidR="5126A60B" w:rsidRDefault="5126A60B" w:rsidP="008849E9">
            <w:pPr>
              <w:rPr>
                <w:rFonts w:eastAsia="Arial"/>
                <w:color w:val="2A2A2A"/>
              </w:rPr>
            </w:pPr>
            <w:r w:rsidRPr="5126A60B">
              <w:rPr>
                <w:rFonts w:eastAsia="Arial"/>
                <w:color w:val="2A2A2A"/>
              </w:rPr>
              <w:t xml:space="preserve">Standardsystemer udstiller ofte snitflader der giver adgang til data og funktionalitet. Standardsystemerne kan have integrationer som af leverandøren vurderes at være krævede for at standardsystemet er markedskonformt. </w:t>
            </w:r>
          </w:p>
          <w:p w14:paraId="76E42C35" w14:textId="6EA41D40" w:rsidR="5126A60B" w:rsidRDefault="5126A60B" w:rsidP="008849E9">
            <w:pPr>
              <w:rPr>
                <w:rFonts w:eastAsia="Arial"/>
                <w:color w:val="2A2A2A"/>
              </w:rPr>
            </w:pPr>
            <w:r w:rsidRPr="5126A60B">
              <w:rPr>
                <w:rFonts w:eastAsia="Arial"/>
                <w:color w:val="2A2A2A"/>
              </w:rPr>
              <w:t xml:space="preserve">En typisk konsekvens ved brug af standardsystemer er, at </w:t>
            </w:r>
            <w:r w:rsidR="00A44DFF">
              <w:rPr>
                <w:rFonts w:eastAsia="Arial"/>
                <w:color w:val="2A2A2A"/>
              </w:rPr>
              <w:t>kunden</w:t>
            </w:r>
            <w:r w:rsidRPr="5126A60B">
              <w:rPr>
                <w:rFonts w:eastAsia="Arial"/>
                <w:color w:val="2A2A2A"/>
              </w:rPr>
              <w:t xml:space="preserve">s behov til it-understøttelse og integration ikke ubetinget kan opfyldes fuldt af standardsystemet. Dette vil typisk kræve en nærmere analyse. Tilsvarende vil et standardsystem stille krav til platforme og infrastruktur til drift, eller tilbydes som en udstillet service eller løsning (Software-as-a-Service), som </w:t>
            </w:r>
            <w:r w:rsidR="00A44DFF">
              <w:rPr>
                <w:rFonts w:eastAsia="Arial"/>
                <w:color w:val="2A2A2A"/>
              </w:rPr>
              <w:t>kunden</w:t>
            </w:r>
            <w:r w:rsidRPr="5126A60B">
              <w:rPr>
                <w:rFonts w:eastAsia="Arial"/>
                <w:color w:val="2A2A2A"/>
              </w:rPr>
              <w:t xml:space="preserve"> skal honorere.</w:t>
            </w:r>
          </w:p>
          <w:p w14:paraId="2389ECB1" w14:textId="48F44C23" w:rsidR="5126A60B" w:rsidRDefault="5126A60B" w:rsidP="008849E9">
            <w:pPr>
              <w:rPr>
                <w:rFonts w:eastAsia="Arial"/>
                <w:color w:val="2A2A2A"/>
              </w:rPr>
            </w:pPr>
            <w:r w:rsidRPr="5126A60B">
              <w:rPr>
                <w:rFonts w:eastAsia="Arial"/>
                <w:color w:val="2A2A2A"/>
              </w:rPr>
              <w:t xml:space="preserve">Det er vigtigt, at snitflader og integrationer kan dække </w:t>
            </w:r>
            <w:r w:rsidR="00A44DFF">
              <w:rPr>
                <w:rFonts w:eastAsia="Arial"/>
                <w:color w:val="2A2A2A"/>
              </w:rPr>
              <w:t>kunden</w:t>
            </w:r>
            <w:r w:rsidRPr="5126A60B">
              <w:rPr>
                <w:rFonts w:eastAsia="Arial"/>
                <w:color w:val="2A2A2A"/>
              </w:rPr>
              <w:t xml:space="preserve">s behov, for at sikre digital sammenhæng i </w:t>
            </w:r>
            <w:r w:rsidR="00A44DFF">
              <w:rPr>
                <w:rFonts w:eastAsia="Arial"/>
                <w:color w:val="2A2A2A"/>
              </w:rPr>
              <w:t>kunden</w:t>
            </w:r>
            <w:r w:rsidRPr="5126A60B">
              <w:rPr>
                <w:rFonts w:eastAsia="Arial"/>
                <w:color w:val="2A2A2A"/>
              </w:rPr>
              <w:t>s samlede it-arkitektur.</w:t>
            </w:r>
          </w:p>
          <w:p w14:paraId="2FE0556C" w14:textId="43DB2E30" w:rsidR="5126A60B" w:rsidRDefault="5126A60B" w:rsidP="008849E9">
            <w:pPr>
              <w:rPr>
                <w:rFonts w:eastAsia="Arial"/>
                <w:color w:val="2A2A2A"/>
              </w:rPr>
            </w:pPr>
            <w:r w:rsidRPr="5126A60B">
              <w:rPr>
                <w:rFonts w:eastAsia="Arial"/>
                <w:color w:val="2A2A2A"/>
              </w:rPr>
              <w:t>Opgaver, der typisk løses under delområdet er:</w:t>
            </w:r>
          </w:p>
          <w:p w14:paraId="30C901DD" w14:textId="73C0450B" w:rsidR="5126A60B" w:rsidRPr="001873B6" w:rsidRDefault="5126A60B" w:rsidP="00EA7DD9">
            <w:pPr>
              <w:pStyle w:val="Listeafsnit"/>
              <w:numPr>
                <w:ilvl w:val="0"/>
                <w:numId w:val="75"/>
              </w:numPr>
              <w:rPr>
                <w:rFonts w:eastAsia="Arial"/>
              </w:rPr>
            </w:pPr>
            <w:r w:rsidRPr="001873B6">
              <w:rPr>
                <w:rFonts w:eastAsia="Arial"/>
              </w:rPr>
              <w:t xml:space="preserve">Identifikation, analyse og vurdering af kandidater til standardsystemer til brug hos </w:t>
            </w:r>
            <w:r w:rsidR="00A44DFF">
              <w:rPr>
                <w:rFonts w:eastAsia="Arial"/>
              </w:rPr>
              <w:t>kunden</w:t>
            </w:r>
            <w:r w:rsidRPr="001873B6">
              <w:rPr>
                <w:rFonts w:eastAsia="Arial"/>
              </w:rPr>
              <w:t xml:space="preserve">, op mod </w:t>
            </w:r>
            <w:r w:rsidR="00A44DFF">
              <w:rPr>
                <w:rFonts w:eastAsia="Arial"/>
              </w:rPr>
              <w:t>kunden</w:t>
            </w:r>
            <w:r w:rsidRPr="001873B6">
              <w:rPr>
                <w:rFonts w:eastAsia="Arial"/>
              </w:rPr>
              <w:t>s it-arkitektur samt behov og krav og standardsystemernes konfigurations- og opsætningsmuligheder samt krav til drift, inklusive økonomiske rammer</w:t>
            </w:r>
          </w:p>
          <w:p w14:paraId="759531D1" w14:textId="6B93159D" w:rsidR="5126A60B" w:rsidRPr="001873B6" w:rsidRDefault="5126A60B" w:rsidP="00EA7DD9">
            <w:pPr>
              <w:pStyle w:val="Listeafsnit"/>
              <w:numPr>
                <w:ilvl w:val="0"/>
                <w:numId w:val="75"/>
              </w:numPr>
              <w:rPr>
                <w:rFonts w:eastAsia="Arial"/>
              </w:rPr>
            </w:pPr>
            <w:r w:rsidRPr="001873B6">
              <w:rPr>
                <w:rFonts w:eastAsia="Arial"/>
              </w:rPr>
              <w:t xml:space="preserve">Udarbejdelse af strategier for og operationelle retningslinjer til valg og brug af standardsystemer til </w:t>
            </w:r>
            <w:r w:rsidR="00A44DFF">
              <w:rPr>
                <w:rFonts w:eastAsia="Arial"/>
              </w:rPr>
              <w:t>kunden</w:t>
            </w:r>
            <w:r w:rsidRPr="001873B6">
              <w:rPr>
                <w:rFonts w:eastAsia="Arial"/>
              </w:rPr>
              <w:t>s it-arkitektur</w:t>
            </w:r>
          </w:p>
          <w:p w14:paraId="0DFC84C9" w14:textId="7554BFA4" w:rsidR="5126A60B" w:rsidRPr="001873B6" w:rsidRDefault="5126A60B" w:rsidP="00EA7DD9">
            <w:pPr>
              <w:pStyle w:val="Listeafsnit"/>
              <w:numPr>
                <w:ilvl w:val="0"/>
                <w:numId w:val="75"/>
              </w:numPr>
              <w:rPr>
                <w:rFonts w:eastAsia="Arial"/>
              </w:rPr>
            </w:pPr>
            <w:r w:rsidRPr="001873B6">
              <w:rPr>
                <w:rFonts w:eastAsia="Arial"/>
              </w:rPr>
              <w:lastRenderedPageBreak/>
              <w:t>Analyse og design af integrationer til standardsystemernes udstillede snitflader</w:t>
            </w:r>
          </w:p>
          <w:p w14:paraId="43CDEFC9" w14:textId="4DCED275" w:rsidR="5126A60B" w:rsidRPr="001873B6" w:rsidRDefault="5126A60B" w:rsidP="00EA7DD9">
            <w:pPr>
              <w:pStyle w:val="Listeafsnit"/>
              <w:numPr>
                <w:ilvl w:val="0"/>
                <w:numId w:val="75"/>
              </w:numPr>
              <w:rPr>
                <w:rFonts w:eastAsia="Arial"/>
              </w:rPr>
            </w:pPr>
            <w:r w:rsidRPr="001873B6">
              <w:rPr>
                <w:rFonts w:eastAsia="Arial"/>
              </w:rPr>
              <w:t>Analyse og udarbejdelse af ændringsspecifikationer og kundetilpasninger af standardsystemer, herunder funktionalitet, snitflader og integrationer samt dataflow</w:t>
            </w:r>
          </w:p>
          <w:p w14:paraId="7A1D9C45" w14:textId="41A23AA6" w:rsidR="5126A60B" w:rsidRDefault="5126A60B" w:rsidP="008849E9">
            <w:pPr>
              <w:rPr>
                <w:rFonts w:eastAsia="Arial"/>
              </w:rPr>
            </w:pPr>
          </w:p>
          <w:p w14:paraId="0227FF7C" w14:textId="595B755A" w:rsidR="5126A60B" w:rsidRPr="001873B6" w:rsidRDefault="5126A60B" w:rsidP="008849E9">
            <w:pPr>
              <w:rPr>
                <w:rFonts w:eastAsia="Arial"/>
                <w:b/>
                <w:bCs/>
              </w:rPr>
            </w:pPr>
            <w:r w:rsidRPr="001873B6">
              <w:rPr>
                <w:rFonts w:eastAsia="Arial"/>
                <w:b/>
                <w:bCs/>
              </w:rPr>
              <w:t>Grønne tiltag</w:t>
            </w:r>
          </w:p>
          <w:p w14:paraId="13850422" w14:textId="5A02CAC1" w:rsidR="5126A60B" w:rsidRDefault="5126A60B" w:rsidP="008849E9">
            <w:pPr>
              <w:rPr>
                <w:rFonts w:eastAsia="Arial"/>
              </w:rPr>
            </w:pPr>
            <w:r w:rsidRPr="5126A60B">
              <w:rPr>
                <w:rFonts w:eastAsia="Arial"/>
              </w:rPr>
              <w:t xml:space="preserve">Rådgive om og sikre, at applikationer: </w:t>
            </w:r>
          </w:p>
          <w:p w14:paraId="0E18280B" w14:textId="61913FDD" w:rsidR="5126A60B" w:rsidRDefault="5126A60B" w:rsidP="008849E9">
            <w:pPr>
              <w:rPr>
                <w:rFonts w:eastAsia="Arial"/>
              </w:rPr>
            </w:pPr>
            <w:r w:rsidRPr="5126A60B">
              <w:rPr>
                <w:rFonts w:eastAsia="Arial"/>
              </w:rPr>
              <w:t>stiller krav til minimal ressource- og energiforbrug for processor, hukommelse, lager, netværk mv.</w:t>
            </w:r>
          </w:p>
          <w:p w14:paraId="6D4EEA87" w14:textId="17E1F3D0" w:rsidR="5126A60B" w:rsidRDefault="5126A60B" w:rsidP="008849E9">
            <w:pPr>
              <w:rPr>
                <w:rFonts w:eastAsia="Arial"/>
              </w:rPr>
            </w:pPr>
            <w:r w:rsidRPr="5126A60B">
              <w:rPr>
                <w:rFonts w:eastAsia="Arial"/>
              </w:rPr>
              <w:t>er designet med henblik på at minimere ressource- og energiforbrug, fx ved hensigtsmæssig brug af caches.</w:t>
            </w:r>
          </w:p>
          <w:p w14:paraId="0180D241" w14:textId="15BB502A" w:rsidR="5126A60B" w:rsidRDefault="5126A60B" w:rsidP="008849E9">
            <w:pPr>
              <w:rPr>
                <w:rFonts w:eastAsia="Arial"/>
              </w:rPr>
            </w:pPr>
            <w:r w:rsidRPr="5126A60B">
              <w:rPr>
                <w:rFonts w:eastAsia="Arial"/>
              </w:rPr>
              <w:t>er designet til at frigive systemressourcer, der ikke er i brug, med henblik på at minimere energiforbrug.</w:t>
            </w:r>
          </w:p>
          <w:p w14:paraId="26E865C1" w14:textId="1618A4B4" w:rsidR="5126A60B" w:rsidRDefault="5126A60B" w:rsidP="008849E9">
            <w:pPr>
              <w:rPr>
                <w:rFonts w:eastAsia="Arial"/>
              </w:rPr>
            </w:pPr>
            <w:r w:rsidRPr="5126A60B">
              <w:rPr>
                <w:rFonts w:eastAsia="Arial"/>
              </w:rPr>
              <w:t>sletter overflødige data, der lægger beslag på systemressourcer.</w:t>
            </w:r>
          </w:p>
          <w:p w14:paraId="0DF1013E" w14:textId="39B7B0A7" w:rsidR="5126A60B" w:rsidRDefault="5126A60B" w:rsidP="008849E9">
            <w:pPr>
              <w:rPr>
                <w:rFonts w:eastAsia="Arial"/>
              </w:rPr>
            </w:pPr>
            <w:r w:rsidRPr="5126A60B">
              <w:rPr>
                <w:rFonts w:eastAsia="Arial"/>
              </w:rPr>
              <w:t>anvender og kommunikerer efter fælles, åbne datastandarder, der minimerer behovet for datatransformationer i integrationerne.</w:t>
            </w:r>
          </w:p>
        </w:tc>
      </w:tr>
    </w:tbl>
    <w:p w14:paraId="3198CDF5" w14:textId="474D37E7" w:rsidR="51632DE8" w:rsidRDefault="51632DE8" w:rsidP="00CB4A8A">
      <w:pPr>
        <w:pStyle w:val="Overskrift3"/>
        <w:numPr>
          <w:ilvl w:val="2"/>
          <w:numId w:val="315"/>
        </w:numPr>
        <w:rPr>
          <w:rFonts w:eastAsia="Calibri"/>
        </w:rPr>
      </w:pPr>
      <w:bookmarkStart w:id="19" w:name="_Toc178770268"/>
      <w:r w:rsidRPr="001873B6">
        <w:rPr>
          <w:rFonts w:eastAsia="Calibri"/>
        </w:rPr>
        <w:lastRenderedPageBreak/>
        <w:t>Underområde: Gennemgang og justering af eksisterende it-arkitektur</w:t>
      </w:r>
      <w:bookmarkEnd w:id="19"/>
    </w:p>
    <w:p w14:paraId="4BFC1032" w14:textId="77777777" w:rsidR="00CB4A8A" w:rsidRPr="00CB4A8A" w:rsidRDefault="00CB4A8A" w:rsidP="00CB4A8A">
      <w:pPr>
        <w:rPr>
          <w:rFonts w:eastAsia="Calibri"/>
        </w:rPr>
      </w:pPr>
    </w:p>
    <w:tbl>
      <w:tblPr>
        <w:tblW w:w="13779"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8"/>
        <w:gridCol w:w="3260"/>
        <w:gridCol w:w="7371"/>
      </w:tblGrid>
      <w:tr w:rsidR="5126A60B" w14:paraId="2A73117D"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4EA4C451" w14:textId="6E40CB76" w:rsidR="5126A60B" w:rsidRPr="008849E9" w:rsidRDefault="5126A60B" w:rsidP="008849E9">
            <w:pPr>
              <w:rPr>
                <w:rFonts w:eastAsia="Arial"/>
                <w:b/>
                <w:bCs/>
              </w:rPr>
            </w:pPr>
            <w:r w:rsidRPr="008849E9">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5A0E8DBD" w14:textId="03262DF3" w:rsidR="5126A60B" w:rsidRPr="008849E9" w:rsidRDefault="5126A60B" w:rsidP="008849E9">
            <w:pPr>
              <w:rPr>
                <w:rFonts w:eastAsia="Arial"/>
                <w:b/>
                <w:bCs/>
              </w:rPr>
            </w:pPr>
            <w:r w:rsidRPr="008849E9">
              <w:rPr>
                <w:rFonts w:eastAsia="Arial"/>
                <w:b/>
                <w:bCs/>
              </w:rPr>
              <w:t>Ydelser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1A725289" w14:textId="4916374D" w:rsidR="5126A60B" w:rsidRPr="008849E9" w:rsidRDefault="5126A60B" w:rsidP="008849E9">
            <w:pPr>
              <w:rPr>
                <w:rFonts w:eastAsia="Arial"/>
                <w:b/>
                <w:bCs/>
              </w:rPr>
            </w:pPr>
            <w:r w:rsidRPr="008849E9">
              <w:rPr>
                <w:rFonts w:eastAsia="Arial"/>
                <w:b/>
                <w:bCs/>
              </w:rPr>
              <w:t>Eksempler på anvendelse af Delområdet</w:t>
            </w:r>
          </w:p>
        </w:tc>
      </w:tr>
      <w:tr w:rsidR="5126A60B" w14:paraId="32397369"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0B5ECE93" w14:textId="1AC924D7" w:rsidR="5126A60B" w:rsidRPr="001873B6" w:rsidRDefault="5126A60B" w:rsidP="00EA7DD9">
            <w:pPr>
              <w:pStyle w:val="Listeafsnit"/>
              <w:numPr>
                <w:ilvl w:val="0"/>
                <w:numId w:val="76"/>
              </w:numPr>
              <w:rPr>
                <w:rFonts w:eastAsia="Arial"/>
              </w:rPr>
            </w:pPr>
            <w:r w:rsidRPr="001873B6">
              <w:rPr>
                <w:rFonts w:eastAsia="Arial"/>
              </w:rPr>
              <w:lastRenderedPageBreak/>
              <w:t xml:space="preserve">Vurdering af it-arkitektur samt tilpasning af denne til </w:t>
            </w:r>
            <w:r w:rsidR="00A44DFF">
              <w:rPr>
                <w:rFonts w:eastAsia="Arial"/>
              </w:rPr>
              <w:t>kunden</w:t>
            </w:r>
            <w:r w:rsidRPr="001873B6">
              <w:rPr>
                <w:rFonts w:eastAsia="Arial"/>
              </w:rPr>
              <w:t>s behov.</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72AA952A" w14:textId="1A765BF0" w:rsidR="5126A60B" w:rsidRDefault="5126A60B" w:rsidP="008849E9">
            <w:pPr>
              <w:rPr>
                <w:rFonts w:eastAsia="Arial"/>
              </w:rPr>
            </w:pPr>
            <w:r w:rsidRPr="5126A60B">
              <w:rPr>
                <w:rFonts w:eastAsia="Arial"/>
              </w:rPr>
              <w:t>Rådgivning om og evt. udførelse af:</w:t>
            </w:r>
          </w:p>
          <w:p w14:paraId="253A6827" w14:textId="0919E5D4" w:rsidR="5126A60B" w:rsidRPr="001873B6" w:rsidRDefault="5126A60B" w:rsidP="00EA7DD9">
            <w:pPr>
              <w:pStyle w:val="Listeafsnit"/>
              <w:numPr>
                <w:ilvl w:val="0"/>
                <w:numId w:val="76"/>
              </w:numPr>
              <w:rPr>
                <w:rFonts w:eastAsia="Arial"/>
              </w:rPr>
            </w:pPr>
            <w:r w:rsidRPr="001873B6">
              <w:rPr>
                <w:rFonts w:eastAsia="Arial"/>
              </w:rPr>
              <w:t xml:space="preserve">Gennemgang af </w:t>
            </w:r>
            <w:r w:rsidR="00A44DFF">
              <w:rPr>
                <w:rFonts w:eastAsia="Arial"/>
              </w:rPr>
              <w:t>kunden</w:t>
            </w:r>
            <w:r w:rsidRPr="001873B6">
              <w:rPr>
                <w:rFonts w:eastAsia="Arial"/>
              </w:rPr>
              <w:t>s nuværende it-arkitektur.</w:t>
            </w:r>
          </w:p>
          <w:p w14:paraId="17A4613F" w14:textId="3576D62D" w:rsidR="5126A60B" w:rsidRPr="001873B6" w:rsidRDefault="5126A60B" w:rsidP="00EA7DD9">
            <w:pPr>
              <w:pStyle w:val="Listeafsnit"/>
              <w:numPr>
                <w:ilvl w:val="0"/>
                <w:numId w:val="76"/>
              </w:numPr>
              <w:rPr>
                <w:rFonts w:eastAsia="Arial"/>
              </w:rPr>
            </w:pPr>
            <w:r w:rsidRPr="001873B6">
              <w:rPr>
                <w:rFonts w:eastAsia="Arial"/>
              </w:rPr>
              <w:t xml:space="preserve">Sammenholdning af nuværende arkitektur med målarkitekturen og med </w:t>
            </w:r>
            <w:r w:rsidR="00A44DFF">
              <w:rPr>
                <w:rFonts w:eastAsia="Arial"/>
              </w:rPr>
              <w:t>kunden</w:t>
            </w:r>
            <w:r w:rsidRPr="001873B6">
              <w:rPr>
                <w:rFonts w:eastAsia="Arial"/>
              </w:rPr>
              <w:t>s behov, herunder vurdere den nuværende it-arkitekturs evne til bl.a. at minimere ressourcebelastning, energiforbrug og CO2-aftryk af it-løsningerne.</w:t>
            </w:r>
          </w:p>
          <w:p w14:paraId="47E6DFE1" w14:textId="5492A770" w:rsidR="5126A60B" w:rsidRPr="001873B6" w:rsidRDefault="5126A60B" w:rsidP="00EA7DD9">
            <w:pPr>
              <w:pStyle w:val="Listeafsnit"/>
              <w:numPr>
                <w:ilvl w:val="0"/>
                <w:numId w:val="76"/>
              </w:numPr>
              <w:rPr>
                <w:rFonts w:eastAsia="Arial"/>
              </w:rPr>
            </w:pPr>
            <w:r w:rsidRPr="001873B6">
              <w:rPr>
                <w:rFonts w:eastAsia="Arial"/>
              </w:rPr>
              <w:t>Vurdering af den nuværende it-sikkerhedsarkitektur</w:t>
            </w:r>
          </w:p>
          <w:p w14:paraId="4A13696F" w14:textId="6B4D41C3" w:rsidR="5126A60B" w:rsidRPr="001873B6" w:rsidRDefault="5126A60B" w:rsidP="00EA7DD9">
            <w:pPr>
              <w:pStyle w:val="Listeafsnit"/>
              <w:numPr>
                <w:ilvl w:val="0"/>
                <w:numId w:val="76"/>
              </w:numPr>
              <w:rPr>
                <w:rFonts w:eastAsia="Arial"/>
              </w:rPr>
            </w:pPr>
            <w:r w:rsidRPr="001873B6">
              <w:rPr>
                <w:rFonts w:eastAsia="Arial"/>
              </w:rPr>
              <w:t>Forslag til justeringer af nuværende arkitektur eller målarkitektur.</w:t>
            </w:r>
          </w:p>
          <w:p w14:paraId="6339C35C" w14:textId="270FC6EF" w:rsidR="5126A60B" w:rsidRPr="001873B6" w:rsidRDefault="5126A60B" w:rsidP="00EA7DD9">
            <w:pPr>
              <w:pStyle w:val="Listeafsnit"/>
              <w:numPr>
                <w:ilvl w:val="0"/>
                <w:numId w:val="76"/>
              </w:numPr>
              <w:rPr>
                <w:rFonts w:eastAsia="Arial"/>
              </w:rPr>
            </w:pPr>
            <w:r w:rsidRPr="001873B6">
              <w:rPr>
                <w:rFonts w:eastAsia="Arial"/>
              </w:rPr>
              <w:t>Udarbejdelse af beslutningsoplæg desangående.</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03F99772" w14:textId="374E00CC" w:rsidR="5126A60B" w:rsidRDefault="5126A60B" w:rsidP="008849E9">
            <w:pPr>
              <w:rPr>
                <w:rFonts w:eastAsia="Arial"/>
                <w:color w:val="2A2A2A"/>
              </w:rPr>
            </w:pPr>
            <w:r w:rsidRPr="5126A60B">
              <w:rPr>
                <w:rFonts w:eastAsia="Arial"/>
                <w:color w:val="2A2A2A"/>
              </w:rPr>
              <w:t xml:space="preserve">Kundernes digitaliseringsstrategier og it-strategier tilsiger løbende udvikling af </w:t>
            </w:r>
            <w:r w:rsidR="00A44DFF">
              <w:rPr>
                <w:rFonts w:eastAsia="Arial"/>
                <w:color w:val="2A2A2A"/>
              </w:rPr>
              <w:t>kunden</w:t>
            </w:r>
            <w:r w:rsidRPr="5126A60B">
              <w:rPr>
                <w:rFonts w:eastAsia="Arial"/>
                <w:color w:val="2A2A2A"/>
              </w:rPr>
              <w:t xml:space="preserve">s it-arkitektur, og de it-systemer, platforme og infrastruktur, der indgår heri. Den eksisterende it-arkitektur skal gennemgås, dens kapabiliteter og muligheder skal sammenholdes med nuværende og især kommende behov og krav (herunder lovmæssige), og nødvendige justeringer til it-arkitekturen identificeres. </w:t>
            </w:r>
          </w:p>
          <w:p w14:paraId="5808AE97" w14:textId="6A1AA8DC" w:rsidR="5126A60B" w:rsidRDefault="5126A60B" w:rsidP="008849E9">
            <w:pPr>
              <w:rPr>
                <w:rFonts w:eastAsia="Arial"/>
                <w:color w:val="2A2A2A"/>
              </w:rPr>
            </w:pPr>
            <w:r w:rsidRPr="5126A60B">
              <w:rPr>
                <w:rFonts w:eastAsia="Arial"/>
                <w:color w:val="2A2A2A"/>
              </w:rPr>
              <w:t xml:space="preserve">En gennemgang og justering kan f.eks. foranlediges af udskiftning af ét eller flere kernesystemer i </w:t>
            </w:r>
            <w:r w:rsidR="00A44DFF">
              <w:rPr>
                <w:rFonts w:eastAsia="Arial"/>
                <w:color w:val="2A2A2A"/>
              </w:rPr>
              <w:t>kunden</w:t>
            </w:r>
            <w:r w:rsidRPr="5126A60B">
              <w:rPr>
                <w:rFonts w:eastAsia="Arial"/>
                <w:color w:val="2A2A2A"/>
              </w:rPr>
              <w:t>s it-systemportefølje, der kræver korresponderende justeringer og tilpasninger i resten af it-systemporteføljen. Justeringer og tilpasninger kan både være målrettet funktionalitet, men også integrationer og snitflader.</w:t>
            </w:r>
          </w:p>
          <w:p w14:paraId="5CEC9A5E" w14:textId="671DABC4" w:rsidR="5126A60B" w:rsidRDefault="5126A60B" w:rsidP="008849E9">
            <w:pPr>
              <w:rPr>
                <w:rFonts w:eastAsia="Arial"/>
                <w:color w:val="2A2A2A"/>
              </w:rPr>
            </w:pPr>
            <w:r w:rsidRPr="5126A60B">
              <w:rPr>
                <w:rFonts w:eastAsia="Arial"/>
                <w:color w:val="2A2A2A"/>
              </w:rPr>
              <w:t>Det er derfor ofte nødvendigt først at afdække et klart, overskueligt og operationelt billede af den nuværende it-arkitektur (AS-IS) samt af målarkitekturen (TO-BE). Dette kan involvere funktionalitet, sikkerhed, platforme og infrastruktur. Derefter kan behov for justeringer identificeres, f.eks. via ”GAP”-analyser hvor forskellen mellem nuværende og ønsket funktionalitet eller egenskaber identificeres. En konsekvens af større justeringer vil være godkendelse af eksplicitte beslutningsoplæg, der er udarbejdet og forelagt de ansvarlige for it-arkitekturen og digitalisering af forretningen.</w:t>
            </w:r>
          </w:p>
          <w:p w14:paraId="382C121B" w14:textId="7009437E" w:rsidR="5126A60B" w:rsidRDefault="5126A60B" w:rsidP="008849E9">
            <w:pPr>
              <w:rPr>
                <w:rFonts w:eastAsia="Arial"/>
                <w:color w:val="2A2A2A"/>
              </w:rPr>
            </w:pPr>
            <w:r w:rsidRPr="5126A60B">
              <w:rPr>
                <w:rFonts w:eastAsia="Arial"/>
                <w:color w:val="2A2A2A"/>
              </w:rPr>
              <w:t>Opgaver, der typisk løses under delområdet er:</w:t>
            </w:r>
          </w:p>
          <w:p w14:paraId="7F99787F" w14:textId="5387E603" w:rsidR="5126A60B" w:rsidRPr="001873B6" w:rsidRDefault="5126A60B" w:rsidP="00EA7DD9">
            <w:pPr>
              <w:pStyle w:val="Listeafsnit"/>
              <w:numPr>
                <w:ilvl w:val="0"/>
                <w:numId w:val="77"/>
              </w:numPr>
              <w:rPr>
                <w:rFonts w:eastAsia="Arial"/>
              </w:rPr>
            </w:pPr>
            <w:r w:rsidRPr="001873B6">
              <w:rPr>
                <w:rFonts w:eastAsia="Arial"/>
              </w:rPr>
              <w:t>Udarbejdelse og dokumentation af det samlede overblik over det nuværende (AS-IS) it-systemlandskab inkl. processer og dataflows, som dækker forretning, applikationer, teknologier og data, inklusive visning af sammenhænge</w:t>
            </w:r>
          </w:p>
          <w:p w14:paraId="767A2BFC" w14:textId="1E12CF25" w:rsidR="5126A60B" w:rsidRPr="001873B6" w:rsidRDefault="5126A60B" w:rsidP="00EA7DD9">
            <w:pPr>
              <w:pStyle w:val="Listeafsnit"/>
              <w:numPr>
                <w:ilvl w:val="0"/>
                <w:numId w:val="77"/>
              </w:numPr>
              <w:rPr>
                <w:rFonts w:eastAsia="Arial"/>
              </w:rPr>
            </w:pPr>
            <w:r w:rsidRPr="001873B6">
              <w:rPr>
                <w:rFonts w:eastAsia="Arial"/>
              </w:rPr>
              <w:t>Ajourføring af eksisterende it-arkitektur dokumentation og tilvejebringelse af eventuelt manglende it-arkitekturdokumentation</w:t>
            </w:r>
          </w:p>
          <w:p w14:paraId="0BD10C04" w14:textId="12EA72C8" w:rsidR="5126A60B" w:rsidRPr="001873B6" w:rsidRDefault="5126A60B" w:rsidP="00EA7DD9">
            <w:pPr>
              <w:pStyle w:val="Listeafsnit"/>
              <w:numPr>
                <w:ilvl w:val="0"/>
                <w:numId w:val="77"/>
              </w:numPr>
              <w:rPr>
                <w:rFonts w:eastAsia="Arial"/>
              </w:rPr>
            </w:pPr>
            <w:r w:rsidRPr="001873B6">
              <w:rPr>
                <w:rFonts w:eastAsia="Arial"/>
              </w:rPr>
              <w:t>Ajourføring af it-arkitektur relevante styringsartefakter som f.eks. retningslinjer for valg teknologier og platforme</w:t>
            </w:r>
          </w:p>
          <w:p w14:paraId="65A0DBD4" w14:textId="1D7FF75E" w:rsidR="5126A60B" w:rsidRPr="001873B6" w:rsidRDefault="5126A60B" w:rsidP="00EA7DD9">
            <w:pPr>
              <w:pStyle w:val="Listeafsnit"/>
              <w:numPr>
                <w:ilvl w:val="0"/>
                <w:numId w:val="77"/>
              </w:numPr>
              <w:rPr>
                <w:rFonts w:eastAsia="Arial"/>
              </w:rPr>
            </w:pPr>
            <w:r w:rsidRPr="001873B6">
              <w:rPr>
                <w:rFonts w:eastAsia="Arial"/>
              </w:rPr>
              <w:lastRenderedPageBreak/>
              <w:t xml:space="preserve">Gennemgang og vurdering af tilstanden af de enkelte it-systemer i it-systemporteføljen, og identifikation af behov for justeringer og tilpasninger overfor </w:t>
            </w:r>
            <w:r w:rsidR="00A44DFF">
              <w:rPr>
                <w:rFonts w:eastAsia="Arial"/>
              </w:rPr>
              <w:t>kunden</w:t>
            </w:r>
            <w:r w:rsidRPr="001873B6">
              <w:rPr>
                <w:rFonts w:eastAsia="Arial"/>
              </w:rPr>
              <w:t>s aktuelle og kommende behov og krav</w:t>
            </w:r>
          </w:p>
          <w:p w14:paraId="4E2E61D4" w14:textId="5ACE912F" w:rsidR="5126A60B" w:rsidRPr="001873B6" w:rsidRDefault="5126A60B" w:rsidP="00EA7DD9">
            <w:pPr>
              <w:pStyle w:val="Listeafsnit"/>
              <w:numPr>
                <w:ilvl w:val="0"/>
                <w:numId w:val="77"/>
              </w:numPr>
              <w:rPr>
                <w:rFonts w:eastAsia="Arial"/>
              </w:rPr>
            </w:pPr>
            <w:r w:rsidRPr="001873B6">
              <w:rPr>
                <w:rFonts w:eastAsia="Arial"/>
              </w:rPr>
              <w:t xml:space="preserve">Design og opstilling af overblik over målarkitekturen, overfor </w:t>
            </w:r>
            <w:r w:rsidR="00A44DFF">
              <w:rPr>
                <w:rFonts w:eastAsia="Arial"/>
              </w:rPr>
              <w:t>kunden</w:t>
            </w:r>
            <w:r w:rsidRPr="001873B6">
              <w:rPr>
                <w:rFonts w:eastAsia="Arial"/>
              </w:rPr>
              <w:t>s behov og krav (TO-BE), samt behov for dataflow og digital sammenhæng, målrettet identifikation af behov for justering og tilpasning</w:t>
            </w:r>
          </w:p>
          <w:p w14:paraId="13A97BA8" w14:textId="1B7776CE" w:rsidR="5126A60B" w:rsidRPr="001873B6" w:rsidRDefault="5126A60B" w:rsidP="00EA7DD9">
            <w:pPr>
              <w:pStyle w:val="Listeafsnit"/>
              <w:numPr>
                <w:ilvl w:val="0"/>
                <w:numId w:val="77"/>
              </w:numPr>
              <w:rPr>
                <w:rFonts w:eastAsia="Arial"/>
              </w:rPr>
            </w:pPr>
            <w:r w:rsidRPr="001873B6">
              <w:rPr>
                <w:rFonts w:eastAsia="Arial"/>
              </w:rPr>
              <w:t>Udarbejdelse af behov for justeringer og tilpasninger med roadmap herfor (typisk i form af en ”GAP-analyse”)</w:t>
            </w:r>
          </w:p>
          <w:p w14:paraId="3810139C" w14:textId="39DB56F5" w:rsidR="5126A60B" w:rsidRPr="001873B6" w:rsidRDefault="5126A60B" w:rsidP="00EA7DD9">
            <w:pPr>
              <w:pStyle w:val="Listeafsnit"/>
              <w:numPr>
                <w:ilvl w:val="0"/>
                <w:numId w:val="77"/>
              </w:numPr>
              <w:rPr>
                <w:rFonts w:eastAsia="Arial"/>
              </w:rPr>
            </w:pPr>
            <w:r w:rsidRPr="001873B6">
              <w:rPr>
                <w:rFonts w:eastAsia="Arial"/>
              </w:rPr>
              <w:t>Udarbejdelse af beslutningsoplæg om målarkitektur og roadmap for justering og tilpasning af den nuværende it-arkitektur</w:t>
            </w:r>
          </w:p>
          <w:p w14:paraId="2A98F938" w14:textId="7A201E20" w:rsidR="5126A60B" w:rsidRDefault="5126A60B" w:rsidP="008849E9">
            <w:pPr>
              <w:rPr>
                <w:rFonts w:eastAsia="Arial"/>
              </w:rPr>
            </w:pPr>
          </w:p>
          <w:p w14:paraId="60E6476B" w14:textId="45558523" w:rsidR="5126A60B" w:rsidRPr="008849E9" w:rsidRDefault="5126A60B" w:rsidP="008849E9">
            <w:pPr>
              <w:rPr>
                <w:rFonts w:eastAsia="Arial"/>
                <w:b/>
                <w:bCs/>
              </w:rPr>
            </w:pPr>
            <w:r w:rsidRPr="008849E9">
              <w:rPr>
                <w:rFonts w:eastAsia="Arial"/>
                <w:b/>
                <w:bCs/>
              </w:rPr>
              <w:t>Grønne tiltag</w:t>
            </w:r>
          </w:p>
          <w:p w14:paraId="388B8E28" w14:textId="22210CA8" w:rsidR="5126A60B" w:rsidRDefault="5126A60B" w:rsidP="008849E9">
            <w:pPr>
              <w:rPr>
                <w:rFonts w:eastAsia="Arial"/>
              </w:rPr>
            </w:pPr>
            <w:r w:rsidRPr="5126A60B">
              <w:rPr>
                <w:rFonts w:eastAsia="Arial"/>
              </w:rPr>
              <w:t>Rådgive om og vurdere følgende:</w:t>
            </w:r>
          </w:p>
          <w:p w14:paraId="3D798827" w14:textId="60A139A3" w:rsidR="5126A60B" w:rsidRPr="001873B6" w:rsidRDefault="5126A60B" w:rsidP="00EA7DD9">
            <w:pPr>
              <w:pStyle w:val="Listeafsnit"/>
              <w:numPr>
                <w:ilvl w:val="0"/>
                <w:numId w:val="78"/>
              </w:numPr>
              <w:rPr>
                <w:rFonts w:eastAsia="Arial"/>
              </w:rPr>
            </w:pPr>
            <w:r w:rsidRPr="001873B6">
              <w:rPr>
                <w:rFonts w:eastAsia="Arial"/>
              </w:rPr>
              <w:t xml:space="preserve">i hvilket omfang </w:t>
            </w:r>
            <w:r w:rsidR="00A44DFF">
              <w:rPr>
                <w:rFonts w:eastAsia="Arial"/>
              </w:rPr>
              <w:t>kunden</w:t>
            </w:r>
            <w:r w:rsidRPr="001873B6">
              <w:rPr>
                <w:rFonts w:eastAsia="Arial"/>
              </w:rPr>
              <w:t>s nuværende it-arkitektur i tilstrækkeligt omfang minimerer ressourcebelastning, energiforbrug, CO2-aftryk samt miljøfarlig kemi i hardware og udstyr.</w:t>
            </w:r>
          </w:p>
          <w:p w14:paraId="578455F9" w14:textId="6E4CC58E" w:rsidR="5126A60B" w:rsidRPr="001873B6" w:rsidRDefault="5126A60B" w:rsidP="00EA7DD9">
            <w:pPr>
              <w:pStyle w:val="Listeafsnit"/>
              <w:numPr>
                <w:ilvl w:val="0"/>
                <w:numId w:val="78"/>
              </w:numPr>
              <w:rPr>
                <w:rFonts w:eastAsia="Arial"/>
              </w:rPr>
            </w:pPr>
            <w:r w:rsidRPr="001873B6">
              <w:rPr>
                <w:rFonts w:eastAsia="Arial"/>
              </w:rPr>
              <w:t xml:space="preserve">I hvilket omfang </w:t>
            </w:r>
            <w:r w:rsidR="00A44DFF">
              <w:rPr>
                <w:rFonts w:eastAsia="Arial"/>
              </w:rPr>
              <w:t>kunden</w:t>
            </w:r>
            <w:r w:rsidRPr="001873B6">
              <w:rPr>
                <w:rFonts w:eastAsia="Arial"/>
              </w:rPr>
              <w:t>s nuværende it-arkitektur såvel som den specificerede arkitektur har yderligere potentiale til at realisere gevinster med grønne initiativer.</w:t>
            </w:r>
          </w:p>
        </w:tc>
      </w:tr>
    </w:tbl>
    <w:p w14:paraId="0C2D7220" w14:textId="00F5D40A" w:rsidR="51632DE8" w:rsidRPr="001C1AF1" w:rsidRDefault="51632DE8" w:rsidP="5126A60B">
      <w:pPr>
        <w:spacing w:after="160" w:line="259" w:lineRule="auto"/>
        <w:jc w:val="both"/>
        <w:rPr>
          <w:rFonts w:ascii="Arial" w:eastAsia="Arial" w:hAnsi="Arial" w:cs="Arial"/>
          <w:color w:val="2A2A2A"/>
          <w:sz w:val="20"/>
        </w:rPr>
      </w:pPr>
      <w:r w:rsidRPr="5126A60B">
        <w:rPr>
          <w:rFonts w:ascii="Arial" w:eastAsia="Arial" w:hAnsi="Arial" w:cs="Arial"/>
          <w:color w:val="2A2A2A"/>
          <w:sz w:val="20"/>
        </w:rPr>
        <w:lastRenderedPageBreak/>
        <w:t xml:space="preserve"> </w:t>
      </w:r>
    </w:p>
    <w:p w14:paraId="66D6B569" w14:textId="77777777" w:rsidR="00EB5FF5" w:rsidRDefault="00EB5FF5">
      <w:pPr>
        <w:tabs>
          <w:tab w:val="clear" w:pos="454"/>
        </w:tabs>
        <w:spacing w:after="0" w:line="240" w:lineRule="auto"/>
        <w:rPr>
          <w:rFonts w:asciiTheme="majorHAnsi" w:eastAsia="Calibri" w:hAnsiTheme="majorHAnsi"/>
          <w:b/>
          <w:sz w:val="30"/>
        </w:rPr>
      </w:pPr>
      <w:r>
        <w:rPr>
          <w:rFonts w:eastAsia="Calibri"/>
        </w:rPr>
        <w:br w:type="page"/>
      </w:r>
    </w:p>
    <w:p w14:paraId="12574F24" w14:textId="07CD377F" w:rsidR="51632DE8" w:rsidRPr="001873B6" w:rsidRDefault="51632DE8" w:rsidP="00CB4A8A">
      <w:pPr>
        <w:pStyle w:val="Overskrift2"/>
        <w:numPr>
          <w:ilvl w:val="1"/>
          <w:numId w:val="315"/>
        </w:numPr>
        <w:rPr>
          <w:rFonts w:eastAsia="Calibri"/>
        </w:rPr>
      </w:pPr>
      <w:bookmarkStart w:id="20" w:name="_Toc178770269"/>
      <w:r w:rsidRPr="001873B6">
        <w:rPr>
          <w:rFonts w:eastAsia="Calibri"/>
        </w:rPr>
        <w:lastRenderedPageBreak/>
        <w:t>Ydelsesområde 6: It-governance</w:t>
      </w:r>
      <w:bookmarkEnd w:id="20"/>
    </w:p>
    <w:p w14:paraId="370C11B7" w14:textId="55FA78C6" w:rsidR="51632DE8" w:rsidRPr="001C1AF1" w:rsidRDefault="00EB5FF5" w:rsidP="008849E9">
      <w:pPr>
        <w:rPr>
          <w:rFonts w:eastAsia="Arial"/>
        </w:rPr>
      </w:pPr>
      <w:r>
        <w:rPr>
          <w:rFonts w:eastAsia="Arial"/>
        </w:rPr>
        <w:br/>
      </w:r>
      <w:r w:rsidR="51632DE8" w:rsidRPr="5126A60B">
        <w:rPr>
          <w:rFonts w:eastAsia="Arial"/>
        </w:rPr>
        <w:t>Generel indledning til It-governance:</w:t>
      </w:r>
    </w:p>
    <w:p w14:paraId="0DADA66B" w14:textId="04CFB212" w:rsidR="51632DE8" w:rsidRPr="001C1AF1" w:rsidRDefault="51632DE8" w:rsidP="008849E9">
      <w:pPr>
        <w:rPr>
          <w:rFonts w:eastAsia="Arial"/>
        </w:rPr>
      </w:pPr>
      <w:r w:rsidRPr="5126A60B">
        <w:rPr>
          <w:rFonts w:eastAsia="Arial"/>
        </w:rPr>
        <w:t xml:space="preserve">It-governance vedrører strukturer og processer til styring af udvikling / anskaffelse og forvaltning af de komponenter i </w:t>
      </w:r>
      <w:r w:rsidR="00A44DFF">
        <w:rPr>
          <w:rFonts w:eastAsia="Arial"/>
        </w:rPr>
        <w:t>kunden</w:t>
      </w:r>
      <w:r w:rsidRPr="5126A60B">
        <w:rPr>
          <w:rFonts w:eastAsia="Arial"/>
        </w:rPr>
        <w:t xml:space="preserve">s it-miljø, som understøtter </w:t>
      </w:r>
      <w:r w:rsidR="00A44DFF">
        <w:rPr>
          <w:rFonts w:eastAsia="Arial"/>
        </w:rPr>
        <w:t>kunden</w:t>
      </w:r>
      <w:r w:rsidRPr="5126A60B">
        <w:rPr>
          <w:rFonts w:eastAsia="Arial"/>
        </w:rPr>
        <w:t xml:space="preserve">s forretning. Herigennem sikres det bl.a., at </w:t>
      </w:r>
      <w:r w:rsidR="00A44DFF">
        <w:rPr>
          <w:rFonts w:eastAsia="Arial"/>
        </w:rPr>
        <w:t>kunden</w:t>
      </w:r>
      <w:r w:rsidRPr="5126A60B">
        <w:rPr>
          <w:rFonts w:eastAsia="Arial"/>
        </w:rPr>
        <w:t>s it-strategi, der understøtter den overordnede forretningsstrategi og skaber sammenhæng mellem virksomhedens mål og it-initiativerne, føres ud i livet som forudsat i strategien.</w:t>
      </w:r>
    </w:p>
    <w:p w14:paraId="1D394683" w14:textId="6CCE35E0" w:rsidR="51632DE8" w:rsidRDefault="51632DE8" w:rsidP="00CB4A8A">
      <w:pPr>
        <w:pStyle w:val="Overskrift3"/>
        <w:numPr>
          <w:ilvl w:val="2"/>
          <w:numId w:val="315"/>
        </w:numPr>
        <w:rPr>
          <w:rFonts w:eastAsia="Calibri"/>
        </w:rPr>
      </w:pPr>
      <w:bookmarkStart w:id="21" w:name="_Toc178770270"/>
      <w:r w:rsidRPr="001873B6">
        <w:rPr>
          <w:rFonts w:eastAsia="Calibri"/>
        </w:rPr>
        <w:t>Underområde: Etablering af It-governance</w:t>
      </w:r>
      <w:bookmarkEnd w:id="21"/>
    </w:p>
    <w:p w14:paraId="2E917F9B" w14:textId="77777777" w:rsidR="002F0532" w:rsidRPr="002F0532" w:rsidRDefault="002F0532" w:rsidP="002F0532">
      <w:pPr>
        <w:rPr>
          <w:rFonts w:eastAsia="Calibri"/>
        </w:rPr>
      </w:pPr>
    </w:p>
    <w:tbl>
      <w:tblPr>
        <w:tblW w:w="13779"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8"/>
        <w:gridCol w:w="3260"/>
        <w:gridCol w:w="7371"/>
      </w:tblGrid>
      <w:tr w:rsidR="5126A60B" w14:paraId="00963151"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702AFA92" w14:textId="65E5F784" w:rsidR="5126A60B" w:rsidRPr="008849E9" w:rsidRDefault="5126A60B" w:rsidP="008849E9">
            <w:pPr>
              <w:rPr>
                <w:rFonts w:eastAsia="Arial"/>
                <w:b/>
                <w:bCs/>
              </w:rPr>
            </w:pPr>
            <w:r w:rsidRPr="008849E9">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0D0C612D" w14:textId="387B7538" w:rsidR="5126A60B" w:rsidRPr="008849E9" w:rsidRDefault="5126A60B" w:rsidP="008849E9">
            <w:pPr>
              <w:rPr>
                <w:rFonts w:eastAsia="Arial"/>
                <w:b/>
                <w:bCs/>
              </w:rPr>
            </w:pPr>
            <w:r w:rsidRPr="008849E9">
              <w:rPr>
                <w:rFonts w:eastAsia="Arial"/>
                <w:b/>
                <w:bCs/>
              </w:rPr>
              <w:t>Ydelser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4A4D0267" w14:textId="53E749A7" w:rsidR="5126A60B" w:rsidRPr="008849E9" w:rsidRDefault="5126A60B" w:rsidP="008849E9">
            <w:pPr>
              <w:rPr>
                <w:rFonts w:eastAsia="Arial"/>
                <w:b/>
                <w:bCs/>
              </w:rPr>
            </w:pPr>
            <w:r w:rsidRPr="008849E9">
              <w:rPr>
                <w:rFonts w:eastAsia="Arial"/>
                <w:b/>
                <w:bCs/>
              </w:rPr>
              <w:t>Eksempler på anvendelse af Delområdet</w:t>
            </w:r>
          </w:p>
        </w:tc>
      </w:tr>
      <w:tr w:rsidR="5126A60B" w14:paraId="57F669D6"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61892D2A" w14:textId="568A3C79" w:rsidR="5126A60B" w:rsidRPr="00317FA7" w:rsidRDefault="5126A60B" w:rsidP="00EA7DD9">
            <w:pPr>
              <w:pStyle w:val="Listeafsnit"/>
              <w:numPr>
                <w:ilvl w:val="0"/>
                <w:numId w:val="79"/>
              </w:numPr>
              <w:rPr>
                <w:rFonts w:eastAsia="Arial"/>
              </w:rPr>
            </w:pPr>
            <w:r w:rsidRPr="00317FA7">
              <w:rPr>
                <w:rFonts w:eastAsia="Arial"/>
              </w:rPr>
              <w:t>Projekt- og programledelsesstandarder, rammeværk og metoder.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39D654AC" w14:textId="734BA98D" w:rsidR="5126A60B" w:rsidRDefault="5126A60B" w:rsidP="008849E9">
            <w:pPr>
              <w:rPr>
                <w:rFonts w:eastAsia="Arial"/>
              </w:rPr>
            </w:pPr>
            <w:r w:rsidRPr="5126A60B">
              <w:rPr>
                <w:rFonts w:eastAsia="Arial"/>
              </w:rPr>
              <w:t>Rådgivning om og evt. udførelse af:</w:t>
            </w:r>
          </w:p>
          <w:p w14:paraId="226932E1" w14:textId="2232730D" w:rsidR="5126A60B" w:rsidRPr="00317FA7" w:rsidRDefault="5126A60B" w:rsidP="00EA7DD9">
            <w:pPr>
              <w:pStyle w:val="Listeafsnit"/>
              <w:numPr>
                <w:ilvl w:val="0"/>
                <w:numId w:val="79"/>
              </w:numPr>
              <w:rPr>
                <w:rFonts w:eastAsia="Arial"/>
              </w:rPr>
            </w:pPr>
            <w:r w:rsidRPr="00317FA7">
              <w:rPr>
                <w:rFonts w:eastAsia="Arial"/>
              </w:rPr>
              <w:t xml:space="preserve">Valg og tilpasning af standarder, rammeværk og metoder til </w:t>
            </w:r>
            <w:r w:rsidR="00A44DFF">
              <w:rPr>
                <w:rFonts w:eastAsia="Arial"/>
              </w:rPr>
              <w:t>kunden</w:t>
            </w:r>
            <w:r w:rsidRPr="00317FA7">
              <w:rPr>
                <w:rFonts w:eastAsia="Arial"/>
              </w:rPr>
              <w:t>s konkrete behov for styring af opgaveløsning i form af projekter eller programmer.</w:t>
            </w:r>
          </w:p>
          <w:p w14:paraId="5F9121F2" w14:textId="77927B49" w:rsidR="5126A60B" w:rsidRPr="00317FA7" w:rsidRDefault="5126A60B" w:rsidP="00EA7DD9">
            <w:pPr>
              <w:pStyle w:val="Listeafsnit"/>
              <w:numPr>
                <w:ilvl w:val="0"/>
                <w:numId w:val="79"/>
              </w:numPr>
              <w:rPr>
                <w:rFonts w:eastAsia="Arial"/>
              </w:rPr>
            </w:pPr>
            <w:r w:rsidRPr="00317FA7">
              <w:rPr>
                <w:rFonts w:eastAsia="Arial"/>
              </w:rPr>
              <w:t>Udarbejdelse af beskrivelser og uddannelsesmateriale.</w:t>
            </w:r>
          </w:p>
          <w:p w14:paraId="30D8A56D" w14:textId="55D4EACD" w:rsidR="5126A60B" w:rsidRPr="00317FA7" w:rsidRDefault="5126A60B" w:rsidP="00EA7DD9">
            <w:pPr>
              <w:pStyle w:val="Listeafsnit"/>
              <w:numPr>
                <w:ilvl w:val="0"/>
                <w:numId w:val="79"/>
              </w:numPr>
              <w:rPr>
                <w:rFonts w:eastAsia="Arial"/>
              </w:rPr>
            </w:pPr>
            <w:r w:rsidRPr="00317FA7">
              <w:rPr>
                <w:rFonts w:eastAsia="Arial"/>
              </w:rPr>
              <w:t>Assistance til implementering, uddannelse og træning.</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7D616E4C" w14:textId="75425F03" w:rsidR="5126A60B" w:rsidRDefault="5126A60B" w:rsidP="008849E9">
            <w:pPr>
              <w:rPr>
                <w:rFonts w:eastAsia="Arial"/>
                <w:color w:val="2A2A2A"/>
              </w:rPr>
            </w:pPr>
            <w:r w:rsidRPr="5126A60B">
              <w:rPr>
                <w:rFonts w:eastAsia="Arial"/>
                <w:color w:val="2A2A2A"/>
              </w:rPr>
              <w:t xml:space="preserve">Når </w:t>
            </w:r>
            <w:r w:rsidR="00A44DFF">
              <w:rPr>
                <w:rFonts w:eastAsia="Arial"/>
                <w:color w:val="2A2A2A"/>
              </w:rPr>
              <w:t>kunden</w:t>
            </w:r>
            <w:r w:rsidRPr="5126A60B">
              <w:rPr>
                <w:rFonts w:eastAsia="Arial"/>
                <w:color w:val="2A2A2A"/>
              </w:rPr>
              <w:t xml:space="preserve"> gennemfører digitaliseringsprogrammer og -projekter, er det vigtigt at programmer og projekter tilrettelægges og gennemføres efter et sæt forskrifter, der er forankrede i </w:t>
            </w:r>
            <w:r w:rsidR="00A44DFF">
              <w:rPr>
                <w:rFonts w:eastAsia="Arial"/>
                <w:color w:val="2A2A2A"/>
              </w:rPr>
              <w:t>kunden</w:t>
            </w:r>
            <w:r w:rsidRPr="5126A60B">
              <w:rPr>
                <w:rFonts w:eastAsia="Arial"/>
                <w:color w:val="2A2A2A"/>
              </w:rPr>
              <w:t>s organisation.</w:t>
            </w:r>
          </w:p>
          <w:p w14:paraId="4380D739" w14:textId="3ABB89A3" w:rsidR="5126A60B" w:rsidRDefault="5126A60B" w:rsidP="008849E9">
            <w:pPr>
              <w:rPr>
                <w:rFonts w:eastAsia="Arial"/>
                <w:color w:val="2A2A2A"/>
              </w:rPr>
            </w:pPr>
            <w:r w:rsidRPr="5126A60B">
              <w:rPr>
                <w:rFonts w:eastAsia="Arial"/>
                <w:color w:val="2A2A2A"/>
              </w:rPr>
              <w:t xml:space="preserve">Standarder for program- og projektledelse eller velafprøvede rammeværk ligger ofte til grund for </w:t>
            </w:r>
            <w:r w:rsidR="00A44DFF">
              <w:rPr>
                <w:rFonts w:eastAsia="Arial"/>
                <w:color w:val="2A2A2A"/>
              </w:rPr>
              <w:t>kunden</w:t>
            </w:r>
            <w:r w:rsidRPr="5126A60B">
              <w:rPr>
                <w:rFonts w:eastAsia="Arial"/>
                <w:color w:val="2A2A2A"/>
              </w:rPr>
              <w:t xml:space="preserve">s standard. De skal dog ofte tilpasses til </w:t>
            </w:r>
            <w:r w:rsidR="00A44DFF">
              <w:rPr>
                <w:rFonts w:eastAsia="Arial"/>
                <w:color w:val="2A2A2A"/>
              </w:rPr>
              <w:t>kunden</w:t>
            </w:r>
            <w:r w:rsidRPr="5126A60B">
              <w:rPr>
                <w:rFonts w:eastAsia="Arial"/>
                <w:color w:val="2A2A2A"/>
              </w:rPr>
              <w:t xml:space="preserve">s behov og forhold, og denne tilpasning skal dokumenteres, inden de implementeres i </w:t>
            </w:r>
            <w:r w:rsidR="00A44DFF">
              <w:rPr>
                <w:rFonts w:eastAsia="Arial"/>
                <w:color w:val="2A2A2A"/>
              </w:rPr>
              <w:t>kunden</w:t>
            </w:r>
            <w:r w:rsidRPr="5126A60B">
              <w:rPr>
                <w:rFonts w:eastAsia="Arial"/>
                <w:color w:val="2A2A2A"/>
              </w:rPr>
              <w:t xml:space="preserve">s organisation. Implementeringen sker ofte som uddannelse og træning af </w:t>
            </w:r>
            <w:r w:rsidR="00A44DFF">
              <w:rPr>
                <w:rFonts w:eastAsia="Arial"/>
                <w:color w:val="2A2A2A"/>
              </w:rPr>
              <w:t>kunden</w:t>
            </w:r>
            <w:r w:rsidRPr="5126A60B">
              <w:rPr>
                <w:rFonts w:eastAsia="Arial"/>
                <w:color w:val="2A2A2A"/>
              </w:rPr>
              <w:t>s medarbejdere og andre ressourcer.</w:t>
            </w:r>
          </w:p>
          <w:p w14:paraId="1D7B2918" w14:textId="4341E927" w:rsidR="5126A60B" w:rsidRDefault="5126A60B" w:rsidP="008849E9">
            <w:pPr>
              <w:rPr>
                <w:rFonts w:eastAsia="Arial"/>
                <w:color w:val="2A2A2A"/>
              </w:rPr>
            </w:pPr>
            <w:r w:rsidRPr="5126A60B">
              <w:rPr>
                <w:rFonts w:eastAsia="Arial"/>
                <w:color w:val="2A2A2A"/>
              </w:rPr>
              <w:t>Opgaver, der typisk løses under delområdet er:</w:t>
            </w:r>
          </w:p>
          <w:p w14:paraId="5608C668" w14:textId="0ED011F7" w:rsidR="5126A60B" w:rsidRPr="00561B04" w:rsidRDefault="5126A60B" w:rsidP="00EA7DD9">
            <w:pPr>
              <w:pStyle w:val="Listeafsnit"/>
              <w:numPr>
                <w:ilvl w:val="0"/>
                <w:numId w:val="80"/>
              </w:numPr>
              <w:rPr>
                <w:rFonts w:eastAsia="Arial"/>
              </w:rPr>
            </w:pPr>
            <w:r w:rsidRPr="00561B04">
              <w:rPr>
                <w:rFonts w:eastAsia="Arial"/>
              </w:rPr>
              <w:t xml:space="preserve">Identifikation, vurdering og valg af kandidater til organisationens standard og metode for programledelse eller projektledelse </w:t>
            </w:r>
          </w:p>
          <w:p w14:paraId="58E102C0" w14:textId="491F9FE7" w:rsidR="5126A60B" w:rsidRPr="00561B04" w:rsidRDefault="5126A60B" w:rsidP="00EA7DD9">
            <w:pPr>
              <w:pStyle w:val="Listeafsnit"/>
              <w:numPr>
                <w:ilvl w:val="0"/>
                <w:numId w:val="80"/>
              </w:numPr>
              <w:rPr>
                <w:rFonts w:eastAsia="Arial"/>
              </w:rPr>
            </w:pPr>
            <w:r w:rsidRPr="00561B04">
              <w:rPr>
                <w:rFonts w:eastAsia="Arial"/>
              </w:rPr>
              <w:t xml:space="preserve">Tilpasning af standarder, rammeværk og metoder for program- eller projektledelse til </w:t>
            </w:r>
            <w:r w:rsidR="00A44DFF">
              <w:rPr>
                <w:rFonts w:eastAsia="Arial"/>
              </w:rPr>
              <w:t>kunden</w:t>
            </w:r>
            <w:r w:rsidRPr="00561B04">
              <w:rPr>
                <w:rFonts w:eastAsia="Arial"/>
              </w:rPr>
              <w:t>s behov og forhold</w:t>
            </w:r>
          </w:p>
          <w:p w14:paraId="647313F1" w14:textId="59043291" w:rsidR="5126A60B" w:rsidRPr="00317FA7" w:rsidRDefault="5126A60B" w:rsidP="00EA7DD9">
            <w:pPr>
              <w:pStyle w:val="Listeafsnit"/>
              <w:numPr>
                <w:ilvl w:val="0"/>
                <w:numId w:val="80"/>
              </w:numPr>
              <w:rPr>
                <w:rFonts w:eastAsia="Arial"/>
              </w:rPr>
            </w:pPr>
            <w:r w:rsidRPr="00317FA7">
              <w:rPr>
                <w:rFonts w:eastAsia="Arial"/>
              </w:rPr>
              <w:t>Identifikation, vurdering og valg af kandidater til (styrings-)værktøjer for programledelse eller projektledelse, herunder fx til værktøjer til styring af afhængigheder, risikostyring, mm.</w:t>
            </w:r>
          </w:p>
          <w:p w14:paraId="505C2F75" w14:textId="6BFB029E" w:rsidR="5126A60B" w:rsidRPr="00317FA7" w:rsidRDefault="5126A60B" w:rsidP="00EA7DD9">
            <w:pPr>
              <w:pStyle w:val="Listeafsnit"/>
              <w:numPr>
                <w:ilvl w:val="0"/>
                <w:numId w:val="80"/>
              </w:numPr>
              <w:rPr>
                <w:rFonts w:eastAsia="Arial"/>
              </w:rPr>
            </w:pPr>
            <w:r w:rsidRPr="00317FA7">
              <w:rPr>
                <w:rFonts w:eastAsia="Arial"/>
              </w:rPr>
              <w:lastRenderedPageBreak/>
              <w:t xml:space="preserve">Tilpasning af (styrings-)værktøjer til </w:t>
            </w:r>
            <w:r w:rsidR="00A44DFF">
              <w:rPr>
                <w:rFonts w:eastAsia="Arial"/>
              </w:rPr>
              <w:t>kunden</w:t>
            </w:r>
            <w:r w:rsidRPr="00317FA7">
              <w:rPr>
                <w:rFonts w:eastAsia="Arial"/>
              </w:rPr>
              <w:t>s behov</w:t>
            </w:r>
          </w:p>
          <w:p w14:paraId="6E657E14" w14:textId="30B449A1" w:rsidR="5126A60B" w:rsidRPr="00317FA7" w:rsidRDefault="5126A60B" w:rsidP="00EA7DD9">
            <w:pPr>
              <w:pStyle w:val="Listeafsnit"/>
              <w:numPr>
                <w:ilvl w:val="0"/>
                <w:numId w:val="80"/>
              </w:numPr>
              <w:rPr>
                <w:rFonts w:eastAsia="Arial"/>
              </w:rPr>
            </w:pPr>
            <w:r w:rsidRPr="00317FA7">
              <w:rPr>
                <w:rFonts w:eastAsia="Arial"/>
              </w:rPr>
              <w:t xml:space="preserve">Udarbejdelse af dokumentation af </w:t>
            </w:r>
            <w:r w:rsidR="00A44DFF">
              <w:rPr>
                <w:rFonts w:eastAsia="Arial"/>
              </w:rPr>
              <w:t>kunden</w:t>
            </w:r>
            <w:r w:rsidRPr="00317FA7">
              <w:rPr>
                <w:rFonts w:eastAsia="Arial"/>
              </w:rPr>
              <w:t xml:space="preserve">s valgte standarder og metoder samt styringsredskaber, herunder af tilpasningen til </w:t>
            </w:r>
            <w:r w:rsidR="00A44DFF">
              <w:rPr>
                <w:rFonts w:eastAsia="Arial"/>
              </w:rPr>
              <w:t>kunden</w:t>
            </w:r>
          </w:p>
          <w:p w14:paraId="3D09DF3D" w14:textId="42A0B07D" w:rsidR="5126A60B" w:rsidRPr="00317FA7" w:rsidRDefault="5126A60B" w:rsidP="00EA7DD9">
            <w:pPr>
              <w:pStyle w:val="Listeafsnit"/>
              <w:numPr>
                <w:ilvl w:val="0"/>
                <w:numId w:val="80"/>
              </w:numPr>
              <w:rPr>
                <w:rFonts w:eastAsia="Arial"/>
              </w:rPr>
            </w:pPr>
            <w:r w:rsidRPr="00317FA7">
              <w:rPr>
                <w:rFonts w:eastAsia="Arial"/>
              </w:rPr>
              <w:t xml:space="preserve">Udarbejdelse af materiale til undervisning af </w:t>
            </w:r>
            <w:r w:rsidR="00A44DFF">
              <w:rPr>
                <w:rFonts w:eastAsia="Arial"/>
              </w:rPr>
              <w:t>kunden</w:t>
            </w:r>
            <w:r w:rsidRPr="00317FA7">
              <w:rPr>
                <w:rFonts w:eastAsia="Arial"/>
              </w:rPr>
              <w:t>s medarbejdere i standarder, metoder eller styringsredskaber for program- og projektledelse</w:t>
            </w:r>
          </w:p>
          <w:p w14:paraId="73852428" w14:textId="3393A1E7" w:rsidR="5126A60B" w:rsidRPr="00317FA7" w:rsidRDefault="5126A60B" w:rsidP="00EA7DD9">
            <w:pPr>
              <w:pStyle w:val="Listeafsnit"/>
              <w:numPr>
                <w:ilvl w:val="0"/>
                <w:numId w:val="80"/>
              </w:numPr>
              <w:rPr>
                <w:rFonts w:eastAsia="Arial"/>
              </w:rPr>
            </w:pPr>
            <w:r w:rsidRPr="00317FA7">
              <w:rPr>
                <w:rFonts w:eastAsia="Arial"/>
              </w:rPr>
              <w:t>Bistand til gennemførsel af implementering af standarder og metoder for program- og projektledelse</w:t>
            </w:r>
          </w:p>
          <w:p w14:paraId="715501D3" w14:textId="53C18B02" w:rsidR="5126A60B" w:rsidRPr="00317FA7" w:rsidRDefault="5126A60B" w:rsidP="00EA7DD9">
            <w:pPr>
              <w:pStyle w:val="Listeafsnit"/>
              <w:numPr>
                <w:ilvl w:val="0"/>
                <w:numId w:val="80"/>
              </w:numPr>
              <w:rPr>
                <w:rFonts w:eastAsia="Arial"/>
              </w:rPr>
            </w:pPr>
            <w:r w:rsidRPr="00317FA7">
              <w:rPr>
                <w:rFonts w:eastAsia="Arial"/>
              </w:rPr>
              <w:t>Gennemførsel af undervisning og træning i standarder og metoder for program- og projektledelse</w:t>
            </w:r>
          </w:p>
          <w:p w14:paraId="5FDFEA69" w14:textId="45A89A11" w:rsidR="5126A60B" w:rsidRDefault="5126A60B" w:rsidP="008849E9">
            <w:pPr>
              <w:rPr>
                <w:rFonts w:eastAsia="Arial"/>
              </w:rPr>
            </w:pPr>
            <w:r w:rsidRPr="5126A60B">
              <w:rPr>
                <w:rFonts w:eastAsia="Arial"/>
              </w:rPr>
              <w:t>Metoder som fx Statens projektmodel, PRINCE2 og MSP kan bringes i anvendelse som standard og rammeværk for program- og projektledelse.</w:t>
            </w:r>
          </w:p>
        </w:tc>
      </w:tr>
      <w:tr w:rsidR="5126A60B" w14:paraId="5074D00E"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17E1CCDE" w14:textId="4C72217E" w:rsidR="5126A60B" w:rsidRPr="00561B04" w:rsidRDefault="5126A60B" w:rsidP="00EA7DD9">
            <w:pPr>
              <w:pStyle w:val="Listeafsnit"/>
              <w:numPr>
                <w:ilvl w:val="0"/>
                <w:numId w:val="81"/>
              </w:numPr>
              <w:rPr>
                <w:rFonts w:eastAsia="Arial"/>
              </w:rPr>
            </w:pPr>
            <w:r w:rsidRPr="00561B04">
              <w:rPr>
                <w:rFonts w:eastAsia="Arial"/>
              </w:rPr>
              <w:lastRenderedPageBreak/>
              <w:t xml:space="preserve">Arkitektur rammeværk og metoder </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7FA5D80E" w14:textId="295749DB" w:rsidR="5126A60B" w:rsidRDefault="5126A60B" w:rsidP="008849E9">
            <w:pPr>
              <w:rPr>
                <w:rFonts w:eastAsia="Arial"/>
              </w:rPr>
            </w:pPr>
            <w:r w:rsidRPr="5126A60B">
              <w:rPr>
                <w:rFonts w:eastAsia="Arial"/>
              </w:rPr>
              <w:t>Rådgivning om og evt. udførelse af:</w:t>
            </w:r>
          </w:p>
          <w:p w14:paraId="5099E920" w14:textId="6A097FED" w:rsidR="5126A60B" w:rsidRPr="00561B04" w:rsidRDefault="5126A60B" w:rsidP="00EA7DD9">
            <w:pPr>
              <w:pStyle w:val="Listeafsnit"/>
              <w:numPr>
                <w:ilvl w:val="0"/>
                <w:numId w:val="81"/>
              </w:numPr>
              <w:rPr>
                <w:rFonts w:eastAsia="Arial"/>
              </w:rPr>
            </w:pPr>
            <w:r w:rsidRPr="00561B04">
              <w:rPr>
                <w:rFonts w:eastAsia="Arial"/>
              </w:rPr>
              <w:t xml:space="preserve">Valg og tilpasning af rammeværk og metoder til </w:t>
            </w:r>
            <w:r w:rsidR="00A44DFF">
              <w:rPr>
                <w:rFonts w:eastAsia="Arial"/>
              </w:rPr>
              <w:t>kunden</w:t>
            </w:r>
            <w:r w:rsidRPr="00561B04">
              <w:rPr>
                <w:rFonts w:eastAsia="Arial"/>
              </w:rPr>
              <w:t>s konkrete behov for udarbejdelse af it-arkitekturer rettet mod fx forretningsarkitektur, enterprise arkitektur, it-system arkitektur, informationsarkitektur, sikkerhedsarkitektur.</w:t>
            </w:r>
          </w:p>
          <w:p w14:paraId="3CDA4B87" w14:textId="310FCE9C" w:rsidR="5126A60B" w:rsidRPr="00561B04" w:rsidRDefault="5126A60B" w:rsidP="00EA7DD9">
            <w:pPr>
              <w:pStyle w:val="Listeafsnit"/>
              <w:numPr>
                <w:ilvl w:val="0"/>
                <w:numId w:val="81"/>
              </w:numPr>
              <w:rPr>
                <w:rFonts w:eastAsia="Arial"/>
              </w:rPr>
            </w:pPr>
            <w:r w:rsidRPr="00561B04">
              <w:rPr>
                <w:rFonts w:eastAsia="Arial"/>
              </w:rPr>
              <w:t xml:space="preserve">Valg af standard ift. </w:t>
            </w:r>
            <w:r w:rsidR="00A44DFF">
              <w:rPr>
                <w:rFonts w:eastAsia="Arial"/>
              </w:rPr>
              <w:t>kunden</w:t>
            </w:r>
            <w:r w:rsidRPr="00561B04">
              <w:rPr>
                <w:rFonts w:eastAsia="Arial"/>
              </w:rPr>
              <w:t xml:space="preserve">s behov, fx informationsstandarder, it-kvalitetsstandarder, </w:t>
            </w:r>
            <w:r w:rsidRPr="00561B04">
              <w:rPr>
                <w:rFonts w:eastAsia="Arial"/>
              </w:rPr>
              <w:lastRenderedPageBreak/>
              <w:t>sikkerhedsstandarder, branche specifikke standarder.</w:t>
            </w:r>
          </w:p>
          <w:p w14:paraId="2D213715" w14:textId="0EF11FD5" w:rsidR="5126A60B" w:rsidRPr="00561B04" w:rsidRDefault="5126A60B" w:rsidP="00EA7DD9">
            <w:pPr>
              <w:pStyle w:val="Listeafsnit"/>
              <w:numPr>
                <w:ilvl w:val="0"/>
                <w:numId w:val="81"/>
              </w:numPr>
              <w:rPr>
                <w:rFonts w:eastAsia="Arial"/>
              </w:rPr>
            </w:pPr>
            <w:r w:rsidRPr="00561B04">
              <w:rPr>
                <w:rFonts w:eastAsia="Arial"/>
              </w:rPr>
              <w:t>Udarbejdelse af beskrivelser og uddannelsesmateriale.</w:t>
            </w:r>
          </w:p>
          <w:p w14:paraId="6A7A5AE8" w14:textId="19F8DDA0" w:rsidR="5126A60B" w:rsidRPr="00561B04" w:rsidRDefault="5126A60B" w:rsidP="00EA7DD9">
            <w:pPr>
              <w:pStyle w:val="Listeafsnit"/>
              <w:numPr>
                <w:ilvl w:val="0"/>
                <w:numId w:val="81"/>
              </w:numPr>
              <w:rPr>
                <w:rFonts w:eastAsia="Arial"/>
              </w:rPr>
            </w:pPr>
            <w:r w:rsidRPr="00561B04">
              <w:rPr>
                <w:rFonts w:eastAsia="Arial"/>
              </w:rPr>
              <w:t>Assistance til implementering, uddannelse og træning.</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13B4E568" w14:textId="6B928576" w:rsidR="5126A60B" w:rsidRDefault="5126A60B" w:rsidP="008849E9">
            <w:pPr>
              <w:rPr>
                <w:rFonts w:eastAsia="Arial"/>
                <w:color w:val="2A2A2A"/>
              </w:rPr>
            </w:pPr>
            <w:r w:rsidRPr="5503A085">
              <w:rPr>
                <w:rFonts w:eastAsia="Arial"/>
                <w:color w:val="2A2A2A"/>
              </w:rPr>
              <w:lastRenderedPageBreak/>
              <w:t>It-arkitekturrammeværk og -metoder fastlægger hvordan it-arkitekturarbejdet udføres, hvilke styrings- og arkitekturredskaber der anvendes, og hvilke konkrete arkitekturprodukter der udarbejdes, herunder</w:t>
            </w:r>
            <w:r w:rsidR="11C4073F" w:rsidRPr="5503A085">
              <w:rPr>
                <w:rFonts w:eastAsia="Arial"/>
                <w:color w:val="2A2A2A"/>
              </w:rPr>
              <w:t xml:space="preserve"> </w:t>
            </w:r>
            <w:r w:rsidRPr="5503A085">
              <w:rPr>
                <w:rFonts w:eastAsia="Arial"/>
                <w:color w:val="2A2A2A"/>
              </w:rPr>
              <w:t xml:space="preserve">standarder for informationer, kvaliteter, sikkerhed mm. </w:t>
            </w:r>
          </w:p>
          <w:p w14:paraId="7CAD0722" w14:textId="35AFD973" w:rsidR="5126A60B" w:rsidRDefault="5126A60B" w:rsidP="008849E9">
            <w:pPr>
              <w:rPr>
                <w:rFonts w:eastAsia="Arial"/>
                <w:color w:val="2A2A2A"/>
              </w:rPr>
            </w:pPr>
            <w:r w:rsidRPr="5126A60B">
              <w:rPr>
                <w:rFonts w:eastAsia="Arial"/>
                <w:color w:val="2A2A2A"/>
              </w:rPr>
              <w:t xml:space="preserve">Arkitekturmetoder inden for de forskellige discipliner (forretningsarkitektur, enterprise arkitektur, m.fl.) bidrager til at sikre at arkitekturarbejdet udføres efter et sæt forskrifter, der er forankrede i </w:t>
            </w:r>
            <w:r w:rsidR="00A44DFF">
              <w:rPr>
                <w:rFonts w:eastAsia="Arial"/>
                <w:color w:val="2A2A2A"/>
              </w:rPr>
              <w:t>kunden</w:t>
            </w:r>
            <w:r w:rsidRPr="5126A60B">
              <w:rPr>
                <w:rFonts w:eastAsia="Arial"/>
                <w:color w:val="2A2A2A"/>
              </w:rPr>
              <w:t xml:space="preserve">s organisation. </w:t>
            </w:r>
          </w:p>
          <w:p w14:paraId="7A11CFEA" w14:textId="4973F07C" w:rsidR="5126A60B" w:rsidRDefault="5126A60B" w:rsidP="008849E9">
            <w:pPr>
              <w:rPr>
                <w:rFonts w:eastAsia="Arial"/>
                <w:color w:val="2A2A2A"/>
              </w:rPr>
            </w:pPr>
            <w:r w:rsidRPr="5126A60B">
              <w:rPr>
                <w:rFonts w:eastAsia="Arial"/>
                <w:color w:val="2A2A2A"/>
              </w:rPr>
              <w:t xml:space="preserve">Rammeværk og metoder skal typisk tilpasses til </w:t>
            </w:r>
            <w:r w:rsidR="00A44DFF">
              <w:rPr>
                <w:rFonts w:eastAsia="Arial"/>
                <w:color w:val="2A2A2A"/>
              </w:rPr>
              <w:t>kunden</w:t>
            </w:r>
            <w:r w:rsidRPr="5126A60B">
              <w:rPr>
                <w:rFonts w:eastAsia="Arial"/>
                <w:color w:val="2A2A2A"/>
              </w:rPr>
              <w:t xml:space="preserve">s behov og forhold, inden de implementeres i </w:t>
            </w:r>
            <w:r w:rsidR="00A44DFF">
              <w:rPr>
                <w:rFonts w:eastAsia="Arial"/>
                <w:color w:val="2A2A2A"/>
              </w:rPr>
              <w:t>kunden</w:t>
            </w:r>
            <w:r w:rsidRPr="5126A60B">
              <w:rPr>
                <w:rFonts w:eastAsia="Arial"/>
                <w:color w:val="2A2A2A"/>
              </w:rPr>
              <w:t>s organisation.</w:t>
            </w:r>
          </w:p>
          <w:p w14:paraId="5BE58B45" w14:textId="7FD15A31" w:rsidR="5126A60B" w:rsidRDefault="5126A60B" w:rsidP="008849E9">
            <w:pPr>
              <w:rPr>
                <w:rFonts w:eastAsia="Arial"/>
                <w:color w:val="2A2A2A"/>
              </w:rPr>
            </w:pPr>
            <w:r w:rsidRPr="5126A60B">
              <w:rPr>
                <w:rFonts w:eastAsia="Arial"/>
                <w:color w:val="2A2A2A"/>
              </w:rPr>
              <w:t>Opgaver, der typisk løses under delområdet er:</w:t>
            </w:r>
          </w:p>
          <w:p w14:paraId="2654DCB5" w14:textId="31F4EC07" w:rsidR="5126A60B" w:rsidRPr="001E3AC4" w:rsidRDefault="5126A60B" w:rsidP="00EA7DD9">
            <w:pPr>
              <w:pStyle w:val="Listeafsnit"/>
              <w:numPr>
                <w:ilvl w:val="0"/>
                <w:numId w:val="82"/>
              </w:numPr>
              <w:rPr>
                <w:rFonts w:eastAsia="Arial"/>
              </w:rPr>
            </w:pPr>
            <w:r w:rsidRPr="001E3AC4">
              <w:rPr>
                <w:rFonts w:eastAsia="Arial"/>
              </w:rPr>
              <w:t>Identifikation, vurdering og valg af arkitekturrammeværk og arkitekturmetoder</w:t>
            </w:r>
          </w:p>
          <w:p w14:paraId="6BB5DBBA" w14:textId="728FEE5E" w:rsidR="5126A60B" w:rsidRPr="001E3AC4" w:rsidRDefault="5126A60B" w:rsidP="00EA7DD9">
            <w:pPr>
              <w:pStyle w:val="Listeafsnit"/>
              <w:numPr>
                <w:ilvl w:val="0"/>
                <w:numId w:val="82"/>
              </w:numPr>
              <w:rPr>
                <w:rFonts w:eastAsia="Arial"/>
              </w:rPr>
            </w:pPr>
            <w:r w:rsidRPr="001E3AC4">
              <w:rPr>
                <w:rFonts w:eastAsia="Arial"/>
              </w:rPr>
              <w:t xml:space="preserve">Tilpasning af arkitekturrammeværk og arkitekturmetoder til </w:t>
            </w:r>
            <w:r w:rsidR="00A44DFF">
              <w:rPr>
                <w:rFonts w:eastAsia="Arial"/>
              </w:rPr>
              <w:t>kunden</w:t>
            </w:r>
            <w:r w:rsidRPr="001E3AC4">
              <w:rPr>
                <w:rFonts w:eastAsia="Arial"/>
              </w:rPr>
              <w:t>s behov og forhold</w:t>
            </w:r>
          </w:p>
          <w:p w14:paraId="33DA29BC" w14:textId="4A8ACC58" w:rsidR="5126A60B" w:rsidRPr="001E3AC4" w:rsidRDefault="5126A60B" w:rsidP="00EA7DD9">
            <w:pPr>
              <w:pStyle w:val="Listeafsnit"/>
              <w:numPr>
                <w:ilvl w:val="0"/>
                <w:numId w:val="82"/>
              </w:numPr>
              <w:rPr>
                <w:rFonts w:eastAsia="Arial"/>
              </w:rPr>
            </w:pPr>
            <w:r w:rsidRPr="001E3AC4">
              <w:rPr>
                <w:rFonts w:eastAsia="Arial"/>
              </w:rPr>
              <w:lastRenderedPageBreak/>
              <w:t>Identifikation, vurdering og valg af kandidater til styringsredskaber for it-arkitekturarbejdet og arkitekturværktøjer til udarbejdelse og dokumentation af it-arkitekturen</w:t>
            </w:r>
          </w:p>
          <w:p w14:paraId="614EE8A9" w14:textId="77EEC461" w:rsidR="5126A60B" w:rsidRPr="001E3AC4" w:rsidRDefault="5126A60B" w:rsidP="00EA7DD9">
            <w:pPr>
              <w:pStyle w:val="Listeafsnit"/>
              <w:numPr>
                <w:ilvl w:val="0"/>
                <w:numId w:val="82"/>
              </w:numPr>
              <w:rPr>
                <w:rFonts w:eastAsia="Arial"/>
              </w:rPr>
            </w:pPr>
            <w:r w:rsidRPr="001E3AC4">
              <w:rPr>
                <w:rFonts w:eastAsia="Arial"/>
              </w:rPr>
              <w:t xml:space="preserve">Tilpasning og opsætning af styringsredskaber og arkitekturværktøjer for it-arkitekturarbejdet </w:t>
            </w:r>
          </w:p>
          <w:p w14:paraId="4B45A9FF" w14:textId="30C0A172" w:rsidR="5126A60B" w:rsidRPr="001E3AC4" w:rsidRDefault="5126A60B" w:rsidP="00EA7DD9">
            <w:pPr>
              <w:pStyle w:val="Listeafsnit"/>
              <w:numPr>
                <w:ilvl w:val="0"/>
                <w:numId w:val="82"/>
              </w:numPr>
              <w:rPr>
                <w:rFonts w:eastAsia="Arial"/>
              </w:rPr>
            </w:pPr>
            <w:r w:rsidRPr="001E3AC4">
              <w:rPr>
                <w:rFonts w:eastAsia="Arial"/>
              </w:rPr>
              <w:t xml:space="preserve">Udarbejdelse af dokumentation af </w:t>
            </w:r>
            <w:r w:rsidR="00A44DFF">
              <w:rPr>
                <w:rFonts w:eastAsia="Arial"/>
              </w:rPr>
              <w:t>kunden</w:t>
            </w:r>
            <w:r w:rsidRPr="001E3AC4">
              <w:rPr>
                <w:rFonts w:eastAsia="Arial"/>
              </w:rPr>
              <w:t xml:space="preserve">s valgte arkitekturrammeværk og arkitekturmetoder, styringsredskaber og værktøjer, herunder af tilpasningen til </w:t>
            </w:r>
            <w:r w:rsidR="00A44DFF">
              <w:rPr>
                <w:rFonts w:eastAsia="Arial"/>
              </w:rPr>
              <w:t>kunden</w:t>
            </w:r>
          </w:p>
          <w:p w14:paraId="21026340" w14:textId="42C17F8F" w:rsidR="5126A60B" w:rsidRPr="001E3AC4" w:rsidRDefault="5126A60B" w:rsidP="00EA7DD9">
            <w:pPr>
              <w:pStyle w:val="Listeafsnit"/>
              <w:numPr>
                <w:ilvl w:val="0"/>
                <w:numId w:val="82"/>
              </w:numPr>
              <w:rPr>
                <w:rFonts w:eastAsia="Arial"/>
              </w:rPr>
            </w:pPr>
            <w:r w:rsidRPr="001E3AC4">
              <w:rPr>
                <w:rFonts w:eastAsia="Arial"/>
              </w:rPr>
              <w:t xml:space="preserve">Udarbejdelse af materiale til undervisning af </w:t>
            </w:r>
            <w:r w:rsidR="00A44DFF">
              <w:rPr>
                <w:rFonts w:eastAsia="Arial"/>
              </w:rPr>
              <w:t>kunden</w:t>
            </w:r>
            <w:r w:rsidRPr="001E3AC4">
              <w:rPr>
                <w:rFonts w:eastAsia="Arial"/>
              </w:rPr>
              <w:t xml:space="preserve">s medarbejdere i </w:t>
            </w:r>
            <w:r w:rsidR="00A44DFF">
              <w:rPr>
                <w:rFonts w:eastAsia="Arial"/>
              </w:rPr>
              <w:t>kunden</w:t>
            </w:r>
            <w:r w:rsidRPr="001E3AC4">
              <w:rPr>
                <w:rFonts w:eastAsia="Arial"/>
              </w:rPr>
              <w:t>s valgte arkitekturrammeværk og arkitekturmetoder, styringsredskaber og værktøjer</w:t>
            </w:r>
          </w:p>
          <w:p w14:paraId="75C9DE50" w14:textId="15651BB3" w:rsidR="5126A60B" w:rsidRPr="001E3AC4" w:rsidRDefault="5126A60B" w:rsidP="00EA7DD9">
            <w:pPr>
              <w:pStyle w:val="Listeafsnit"/>
              <w:numPr>
                <w:ilvl w:val="0"/>
                <w:numId w:val="82"/>
              </w:numPr>
              <w:rPr>
                <w:rFonts w:eastAsia="Arial"/>
              </w:rPr>
            </w:pPr>
            <w:r w:rsidRPr="001E3AC4">
              <w:rPr>
                <w:rFonts w:eastAsia="Arial"/>
              </w:rPr>
              <w:t xml:space="preserve">Bistand til gennemførsel af implementering af </w:t>
            </w:r>
            <w:r w:rsidR="00A44DFF">
              <w:rPr>
                <w:rFonts w:eastAsia="Arial"/>
              </w:rPr>
              <w:t>kunden</w:t>
            </w:r>
            <w:r w:rsidRPr="001E3AC4">
              <w:rPr>
                <w:rFonts w:eastAsia="Arial"/>
              </w:rPr>
              <w:t xml:space="preserve">s valgte arkitekturrammeværk og arkitekturmetoder, styringsredskaber og værktøjer </w:t>
            </w:r>
          </w:p>
          <w:p w14:paraId="098A3CE5" w14:textId="70293F92" w:rsidR="5126A60B" w:rsidRPr="001E3AC4" w:rsidRDefault="5126A60B" w:rsidP="00EA7DD9">
            <w:pPr>
              <w:pStyle w:val="Listeafsnit"/>
              <w:numPr>
                <w:ilvl w:val="0"/>
                <w:numId w:val="82"/>
              </w:numPr>
              <w:rPr>
                <w:rFonts w:eastAsia="Arial"/>
              </w:rPr>
            </w:pPr>
            <w:r w:rsidRPr="001E3AC4">
              <w:rPr>
                <w:rFonts w:eastAsia="Arial"/>
              </w:rPr>
              <w:t xml:space="preserve">Gennemførsel af undervisning og træning i </w:t>
            </w:r>
            <w:r w:rsidR="00A44DFF">
              <w:rPr>
                <w:rFonts w:eastAsia="Arial"/>
              </w:rPr>
              <w:t>kunden</w:t>
            </w:r>
            <w:r w:rsidRPr="001E3AC4">
              <w:rPr>
                <w:rFonts w:eastAsia="Arial"/>
              </w:rPr>
              <w:t xml:space="preserve">s valgte arkitekturrammeværk og arkitekturmetoder, styringsredskaber og værktøjer </w:t>
            </w:r>
          </w:p>
          <w:p w14:paraId="20632632" w14:textId="58B091B2" w:rsidR="5126A60B" w:rsidRPr="001E3AC4" w:rsidRDefault="5126A60B" w:rsidP="001E3AC4">
            <w:pPr>
              <w:rPr>
                <w:rFonts w:eastAsia="Arial"/>
              </w:rPr>
            </w:pPr>
            <w:r w:rsidRPr="001E3AC4">
              <w:rPr>
                <w:rFonts w:eastAsia="Arial"/>
              </w:rPr>
              <w:t>Rammeværk som f.eks. FDA og TOGAF kan bringes til anvendelse, inkl. tilpasning.</w:t>
            </w:r>
          </w:p>
          <w:p w14:paraId="2CB91C23" w14:textId="0F0C3A30" w:rsidR="5126A60B" w:rsidRDefault="5126A60B" w:rsidP="008849E9">
            <w:pPr>
              <w:rPr>
                <w:rFonts w:eastAsia="Arial"/>
              </w:rPr>
            </w:pPr>
          </w:p>
        </w:tc>
      </w:tr>
      <w:tr w:rsidR="5126A60B" w14:paraId="0B4F341A"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64054088" w14:textId="21BEF983" w:rsidR="5126A60B" w:rsidRPr="001E3AC4" w:rsidRDefault="5126A60B" w:rsidP="00EA7DD9">
            <w:pPr>
              <w:pStyle w:val="Listeafsnit"/>
              <w:numPr>
                <w:ilvl w:val="0"/>
                <w:numId w:val="83"/>
              </w:numPr>
              <w:rPr>
                <w:rFonts w:eastAsia="Arial"/>
              </w:rPr>
            </w:pPr>
            <w:r w:rsidRPr="001E3AC4">
              <w:rPr>
                <w:rFonts w:eastAsia="Arial"/>
              </w:rPr>
              <w:lastRenderedPageBreak/>
              <w:t>Udviklings- og test- standarder og metoder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01023578" w14:textId="27DF7DED" w:rsidR="5126A60B" w:rsidRDefault="5126A60B" w:rsidP="008849E9">
            <w:pPr>
              <w:rPr>
                <w:rFonts w:eastAsia="Arial"/>
              </w:rPr>
            </w:pPr>
            <w:r w:rsidRPr="5126A60B">
              <w:rPr>
                <w:rFonts w:eastAsia="Arial"/>
              </w:rPr>
              <w:t xml:space="preserve">Valg og tilpasning af metoder og standarder til </w:t>
            </w:r>
            <w:r w:rsidR="00A44DFF">
              <w:rPr>
                <w:rFonts w:eastAsia="Arial"/>
              </w:rPr>
              <w:t>kunden</w:t>
            </w:r>
            <w:r w:rsidRPr="5126A60B">
              <w:rPr>
                <w:rFonts w:eastAsia="Arial"/>
              </w:rPr>
              <w:t>s konkrete behov i forbindelse med udvikling og test.</w:t>
            </w:r>
          </w:p>
          <w:p w14:paraId="08E01B48" w14:textId="7465A07C" w:rsidR="5126A60B" w:rsidRPr="001E3AC4" w:rsidRDefault="5126A60B" w:rsidP="00EA7DD9">
            <w:pPr>
              <w:pStyle w:val="Listeafsnit"/>
              <w:numPr>
                <w:ilvl w:val="0"/>
                <w:numId w:val="83"/>
              </w:numPr>
              <w:rPr>
                <w:rFonts w:eastAsia="Arial"/>
              </w:rPr>
            </w:pPr>
            <w:r w:rsidRPr="001E3AC4">
              <w:rPr>
                <w:rFonts w:eastAsia="Arial"/>
              </w:rPr>
              <w:t>Sikre at specialudviklet software programmeres og testes i overensstemmelse med behovene for fx lavt energiforbrug og CO2-aftryk.</w:t>
            </w:r>
          </w:p>
          <w:p w14:paraId="5378C209" w14:textId="5B0D47F1" w:rsidR="5126A60B" w:rsidRPr="001E3AC4" w:rsidRDefault="5126A60B" w:rsidP="00EA7DD9">
            <w:pPr>
              <w:pStyle w:val="Listeafsnit"/>
              <w:numPr>
                <w:ilvl w:val="0"/>
                <w:numId w:val="83"/>
              </w:numPr>
              <w:rPr>
                <w:rFonts w:eastAsia="Arial"/>
              </w:rPr>
            </w:pPr>
            <w:r w:rsidRPr="001E3AC4">
              <w:rPr>
                <w:rFonts w:eastAsia="Arial"/>
              </w:rPr>
              <w:lastRenderedPageBreak/>
              <w:t>Udarbejdelse af beskrivelser og uddannelsesmateriale.</w:t>
            </w:r>
          </w:p>
          <w:p w14:paraId="19B931CB" w14:textId="1CD32177" w:rsidR="5126A60B" w:rsidRPr="001E3AC4" w:rsidRDefault="5126A60B" w:rsidP="00EA7DD9">
            <w:pPr>
              <w:pStyle w:val="Listeafsnit"/>
              <w:numPr>
                <w:ilvl w:val="0"/>
                <w:numId w:val="83"/>
              </w:numPr>
              <w:rPr>
                <w:rFonts w:eastAsia="Arial"/>
              </w:rPr>
            </w:pPr>
            <w:r w:rsidRPr="001E3AC4">
              <w:rPr>
                <w:rFonts w:eastAsia="Arial"/>
              </w:rPr>
              <w:t>Assistance til implementering, uddannelse og træning.</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76764889" w14:textId="0107B82C" w:rsidR="5126A60B" w:rsidRDefault="5126A60B" w:rsidP="008849E9">
            <w:pPr>
              <w:rPr>
                <w:rFonts w:eastAsia="Arial"/>
                <w:color w:val="2A2A2A"/>
              </w:rPr>
            </w:pPr>
            <w:r w:rsidRPr="5126A60B">
              <w:rPr>
                <w:rFonts w:eastAsia="Arial"/>
                <w:color w:val="2A2A2A"/>
              </w:rPr>
              <w:lastRenderedPageBreak/>
              <w:t xml:space="preserve">Når </w:t>
            </w:r>
            <w:r w:rsidR="00A44DFF">
              <w:rPr>
                <w:rFonts w:eastAsia="Arial"/>
                <w:color w:val="2A2A2A"/>
              </w:rPr>
              <w:t>kunden</w:t>
            </w:r>
            <w:r w:rsidRPr="5126A60B">
              <w:rPr>
                <w:rFonts w:eastAsia="Arial"/>
                <w:color w:val="2A2A2A"/>
              </w:rPr>
              <w:t xml:space="preserve"> som del af sin digitalisering gennemfører eller indgår i udvikling og test, bør dette ske efter velafprøvede metoder. Anvendes velafprøvede metoder vil </w:t>
            </w:r>
            <w:r w:rsidR="00A44DFF">
              <w:rPr>
                <w:rFonts w:eastAsia="Arial"/>
                <w:color w:val="2A2A2A"/>
              </w:rPr>
              <w:t>kunden</w:t>
            </w:r>
            <w:r w:rsidRPr="5126A60B">
              <w:rPr>
                <w:rFonts w:eastAsia="Arial"/>
                <w:color w:val="2A2A2A"/>
              </w:rPr>
              <w:t xml:space="preserve"> bedre være i stand til at følge fremdrift i forhold til projektplanen, herunder om aftalte iterationer eller milepæle kan leveres til tiden.</w:t>
            </w:r>
          </w:p>
          <w:p w14:paraId="08CD433B" w14:textId="55ED6748" w:rsidR="5126A60B" w:rsidRDefault="5126A60B" w:rsidP="008849E9">
            <w:pPr>
              <w:rPr>
                <w:rFonts w:eastAsia="Arial"/>
                <w:color w:val="2A2A2A"/>
              </w:rPr>
            </w:pPr>
            <w:r w:rsidRPr="5126A60B">
              <w:rPr>
                <w:rFonts w:eastAsia="Arial"/>
                <w:color w:val="2A2A2A"/>
              </w:rPr>
              <w:t>Opgaver, der typisk løses under delområdet er:</w:t>
            </w:r>
          </w:p>
          <w:p w14:paraId="31BD74D1" w14:textId="17893EC9" w:rsidR="5126A60B" w:rsidRPr="001E3AC4" w:rsidRDefault="5126A60B" w:rsidP="00EA7DD9">
            <w:pPr>
              <w:pStyle w:val="Listeafsnit"/>
              <w:numPr>
                <w:ilvl w:val="0"/>
                <w:numId w:val="84"/>
              </w:numPr>
              <w:rPr>
                <w:rFonts w:eastAsia="Arial"/>
              </w:rPr>
            </w:pPr>
            <w:r w:rsidRPr="001E3AC4">
              <w:rPr>
                <w:rFonts w:eastAsia="Arial"/>
              </w:rPr>
              <w:t xml:space="preserve">Identifikation, vurdering og valg af standarder, rammeværk og metoder for udvikling og test, henset til </w:t>
            </w:r>
            <w:r w:rsidR="00A44DFF">
              <w:rPr>
                <w:rFonts w:eastAsia="Arial"/>
              </w:rPr>
              <w:t>kunden</w:t>
            </w:r>
            <w:r w:rsidRPr="001E3AC4">
              <w:rPr>
                <w:rFonts w:eastAsia="Arial"/>
              </w:rPr>
              <w:t>s behov for udvikling og test af it-systemer</w:t>
            </w:r>
          </w:p>
          <w:p w14:paraId="04C30089" w14:textId="34FBE5A6" w:rsidR="5126A60B" w:rsidRPr="001E3AC4" w:rsidRDefault="5126A60B" w:rsidP="00EA7DD9">
            <w:pPr>
              <w:pStyle w:val="Listeafsnit"/>
              <w:numPr>
                <w:ilvl w:val="0"/>
                <w:numId w:val="84"/>
              </w:numPr>
              <w:rPr>
                <w:rFonts w:eastAsia="Arial"/>
              </w:rPr>
            </w:pPr>
            <w:r w:rsidRPr="001E3AC4">
              <w:rPr>
                <w:rFonts w:eastAsia="Arial"/>
              </w:rPr>
              <w:lastRenderedPageBreak/>
              <w:t xml:space="preserve">Tilpasning af valgte standarder, rammeværk og metoder for udvikling og test til </w:t>
            </w:r>
            <w:r w:rsidR="00A44DFF">
              <w:rPr>
                <w:rFonts w:eastAsia="Arial"/>
              </w:rPr>
              <w:t>kunden</w:t>
            </w:r>
            <w:r w:rsidRPr="001E3AC4">
              <w:rPr>
                <w:rFonts w:eastAsia="Arial"/>
              </w:rPr>
              <w:t xml:space="preserve">s organisation, typiske projekter og projektroller, og kompetencer </w:t>
            </w:r>
            <w:r w:rsidR="00A44DFF">
              <w:rPr>
                <w:rFonts w:eastAsia="Arial"/>
              </w:rPr>
              <w:t>kunden</w:t>
            </w:r>
            <w:r w:rsidRPr="001E3AC4">
              <w:rPr>
                <w:rFonts w:eastAsia="Arial"/>
              </w:rPr>
              <w:t xml:space="preserve"> råder over</w:t>
            </w:r>
          </w:p>
          <w:p w14:paraId="26E2D79B" w14:textId="2A938DB5" w:rsidR="5126A60B" w:rsidRPr="001E3AC4" w:rsidRDefault="5126A60B" w:rsidP="00EA7DD9">
            <w:pPr>
              <w:pStyle w:val="Listeafsnit"/>
              <w:numPr>
                <w:ilvl w:val="0"/>
                <w:numId w:val="84"/>
              </w:numPr>
              <w:rPr>
                <w:rFonts w:eastAsia="Arial"/>
              </w:rPr>
            </w:pPr>
            <w:r w:rsidRPr="001E3AC4">
              <w:rPr>
                <w:rFonts w:eastAsia="Arial"/>
              </w:rPr>
              <w:t xml:space="preserve">Identifikation, vurdering og valg af værktøjer til udvikling henholdsvis test af it-systemer </w:t>
            </w:r>
          </w:p>
          <w:p w14:paraId="76076DC7" w14:textId="7DEFFF79" w:rsidR="5126A60B" w:rsidRPr="001E3AC4" w:rsidRDefault="5126A60B" w:rsidP="00EA7DD9">
            <w:pPr>
              <w:pStyle w:val="Listeafsnit"/>
              <w:numPr>
                <w:ilvl w:val="0"/>
                <w:numId w:val="84"/>
              </w:numPr>
              <w:rPr>
                <w:rFonts w:eastAsia="Arial"/>
              </w:rPr>
            </w:pPr>
            <w:r w:rsidRPr="001E3AC4">
              <w:rPr>
                <w:rFonts w:eastAsia="Arial"/>
              </w:rPr>
              <w:t xml:space="preserve">Udarbejdelse af dokumentation af </w:t>
            </w:r>
            <w:r w:rsidR="00A44DFF">
              <w:rPr>
                <w:rFonts w:eastAsia="Arial"/>
              </w:rPr>
              <w:t>kunden</w:t>
            </w:r>
            <w:r w:rsidRPr="001E3AC4">
              <w:rPr>
                <w:rFonts w:eastAsia="Arial"/>
              </w:rPr>
              <w:t>s valgte metoder og værktøjer, herunder af eventuel tilpasning og opsætning</w:t>
            </w:r>
          </w:p>
          <w:p w14:paraId="75AD0DFA" w14:textId="01B25075" w:rsidR="5126A60B" w:rsidRPr="001E3AC4" w:rsidRDefault="5126A60B" w:rsidP="00EA7DD9">
            <w:pPr>
              <w:pStyle w:val="Listeafsnit"/>
              <w:numPr>
                <w:ilvl w:val="0"/>
                <w:numId w:val="84"/>
              </w:numPr>
              <w:rPr>
                <w:rFonts w:eastAsia="Arial"/>
              </w:rPr>
            </w:pPr>
            <w:r w:rsidRPr="001E3AC4">
              <w:rPr>
                <w:rFonts w:eastAsia="Arial"/>
              </w:rPr>
              <w:t xml:space="preserve">Udarbejdelse af materiale til undervisning af </w:t>
            </w:r>
            <w:r w:rsidR="00A44DFF">
              <w:rPr>
                <w:rFonts w:eastAsia="Arial"/>
              </w:rPr>
              <w:t>kunden</w:t>
            </w:r>
            <w:r w:rsidRPr="001E3AC4">
              <w:rPr>
                <w:rFonts w:eastAsia="Arial"/>
              </w:rPr>
              <w:t xml:space="preserve">s medarbejdere i </w:t>
            </w:r>
            <w:r w:rsidR="00A44DFF">
              <w:rPr>
                <w:rFonts w:eastAsia="Arial"/>
              </w:rPr>
              <w:t>kunden</w:t>
            </w:r>
            <w:r w:rsidRPr="001E3AC4">
              <w:rPr>
                <w:rFonts w:eastAsia="Arial"/>
              </w:rPr>
              <w:t>s valgte metoder og værktøjer</w:t>
            </w:r>
          </w:p>
          <w:p w14:paraId="2B8910AC" w14:textId="1AF27A04" w:rsidR="5126A60B" w:rsidRPr="001E3AC4" w:rsidRDefault="5126A60B" w:rsidP="00EA7DD9">
            <w:pPr>
              <w:pStyle w:val="Listeafsnit"/>
              <w:numPr>
                <w:ilvl w:val="0"/>
                <w:numId w:val="84"/>
              </w:numPr>
              <w:rPr>
                <w:rFonts w:eastAsia="Arial"/>
              </w:rPr>
            </w:pPr>
            <w:r w:rsidRPr="001E3AC4">
              <w:rPr>
                <w:rFonts w:eastAsia="Arial"/>
              </w:rPr>
              <w:t xml:space="preserve">Bistand til gennemførsel af implementering af </w:t>
            </w:r>
            <w:r w:rsidR="00A44DFF">
              <w:rPr>
                <w:rFonts w:eastAsia="Arial"/>
              </w:rPr>
              <w:t>kunden</w:t>
            </w:r>
            <w:r w:rsidRPr="001E3AC4">
              <w:rPr>
                <w:rFonts w:eastAsia="Arial"/>
              </w:rPr>
              <w:t xml:space="preserve">s valgte metoder og værktøjer </w:t>
            </w:r>
          </w:p>
          <w:p w14:paraId="50A81977" w14:textId="1EB1D4BE" w:rsidR="5126A60B" w:rsidRPr="001E3AC4" w:rsidRDefault="5126A60B" w:rsidP="00EA7DD9">
            <w:pPr>
              <w:pStyle w:val="Listeafsnit"/>
              <w:numPr>
                <w:ilvl w:val="0"/>
                <w:numId w:val="84"/>
              </w:numPr>
              <w:rPr>
                <w:rFonts w:eastAsia="Arial"/>
              </w:rPr>
            </w:pPr>
            <w:r w:rsidRPr="001E3AC4">
              <w:rPr>
                <w:rFonts w:eastAsia="Arial"/>
              </w:rPr>
              <w:t xml:space="preserve">Gennemførsel af undervisning og træning i </w:t>
            </w:r>
            <w:r w:rsidR="00A44DFF">
              <w:rPr>
                <w:rFonts w:eastAsia="Arial"/>
              </w:rPr>
              <w:t>kunden</w:t>
            </w:r>
            <w:r w:rsidRPr="001E3AC4">
              <w:rPr>
                <w:rFonts w:eastAsia="Arial"/>
              </w:rPr>
              <w:t xml:space="preserve">s valgte metoder og værktøjer </w:t>
            </w:r>
          </w:p>
          <w:p w14:paraId="27C106A0" w14:textId="26613D6C" w:rsidR="5126A60B" w:rsidRDefault="5126A60B" w:rsidP="008849E9">
            <w:pPr>
              <w:rPr>
                <w:rFonts w:eastAsia="Arial"/>
              </w:rPr>
            </w:pPr>
            <w:r w:rsidRPr="5126A60B">
              <w:rPr>
                <w:rFonts w:eastAsia="Arial"/>
              </w:rPr>
              <w:t xml:space="preserve">Både udviklingsmetoder der er baseret på planlægning (”vandfaldstilgang”) og mere iterative metoder (”agil”) bringes i anvendelse, afhængigt af </w:t>
            </w:r>
            <w:r w:rsidR="00A44DFF">
              <w:rPr>
                <w:rFonts w:eastAsia="Arial"/>
              </w:rPr>
              <w:t>kunden</w:t>
            </w:r>
            <w:r w:rsidRPr="5126A60B">
              <w:rPr>
                <w:rFonts w:eastAsia="Arial"/>
              </w:rPr>
              <w:t>s behov. Tilsvarende kan forskellige testmetoder (fx ”Test-Driven-Development”) eller rammeværk (fx ”V-modellen”) integreres tæt med udviklingsmetoden.</w:t>
            </w:r>
          </w:p>
          <w:p w14:paraId="4C8BBD63" w14:textId="76964DF0" w:rsidR="5126A60B" w:rsidRPr="008849E9" w:rsidRDefault="5126A60B" w:rsidP="008849E9">
            <w:pPr>
              <w:rPr>
                <w:rFonts w:eastAsia="Arial"/>
                <w:b/>
                <w:bCs/>
              </w:rPr>
            </w:pPr>
            <w:r w:rsidRPr="008849E9">
              <w:rPr>
                <w:rFonts w:eastAsia="Arial"/>
                <w:b/>
                <w:bCs/>
              </w:rPr>
              <w:t>Grønne tiltag</w:t>
            </w:r>
          </w:p>
          <w:p w14:paraId="7DF4FAE5" w14:textId="29769A31" w:rsidR="5126A60B" w:rsidRDefault="5126A60B" w:rsidP="008849E9">
            <w:pPr>
              <w:rPr>
                <w:rFonts w:eastAsia="Arial"/>
              </w:rPr>
            </w:pPr>
            <w:r w:rsidRPr="5126A60B">
              <w:rPr>
                <w:rFonts w:eastAsia="Arial"/>
              </w:rPr>
              <w:t>Rådgivning om udviklings- og teststandarder med fokus på fx følgende:</w:t>
            </w:r>
          </w:p>
          <w:p w14:paraId="1F478600" w14:textId="419BB585" w:rsidR="5126A60B" w:rsidRPr="001E3AC4" w:rsidRDefault="5126A60B" w:rsidP="00EA7DD9">
            <w:pPr>
              <w:pStyle w:val="Listeafsnit"/>
              <w:numPr>
                <w:ilvl w:val="0"/>
                <w:numId w:val="85"/>
              </w:numPr>
              <w:rPr>
                <w:rFonts w:eastAsia="Arial"/>
              </w:rPr>
            </w:pPr>
            <w:r w:rsidRPr="001E3AC4">
              <w:rPr>
                <w:rFonts w:eastAsia="Arial"/>
              </w:rPr>
              <w:t xml:space="preserve">Sikre at specialudviklet software programmeres og testes i overensstemmelse med behovene for grøn software, herunder med fokus på lavt energiforbrug og CO2-aftryk, se fx </w:t>
            </w:r>
            <w:hyperlink r:id="rId16">
              <w:r w:rsidRPr="001E3AC4">
                <w:rPr>
                  <w:rStyle w:val="Hyperlink"/>
                  <w:rFonts w:ascii="Arial" w:eastAsia="Arial" w:hAnsi="Arial" w:cs="Arial"/>
                  <w:sz w:val="20"/>
                </w:rPr>
                <w:t>https://greenict.fi/en/greenict_producerguide/</w:t>
              </w:r>
            </w:hyperlink>
          </w:p>
        </w:tc>
      </w:tr>
      <w:tr w:rsidR="5126A60B" w14:paraId="52F0E013"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0913E78B" w14:textId="4150990B" w:rsidR="5126A60B" w:rsidRPr="001E3AC4" w:rsidRDefault="5126A60B" w:rsidP="00EA7DD9">
            <w:pPr>
              <w:pStyle w:val="Listeafsnit"/>
              <w:numPr>
                <w:ilvl w:val="0"/>
                <w:numId w:val="85"/>
              </w:numPr>
              <w:rPr>
                <w:rFonts w:eastAsia="Arial"/>
              </w:rPr>
            </w:pPr>
            <w:r w:rsidRPr="001E3AC4">
              <w:rPr>
                <w:rFonts w:eastAsia="Arial"/>
              </w:rPr>
              <w:lastRenderedPageBreak/>
              <w:t>It-arkitekturarbejde, dets organisering og it-arkitekturroller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75AAE048" w14:textId="717C1C44" w:rsidR="5126A60B" w:rsidRDefault="5126A60B" w:rsidP="008849E9">
            <w:pPr>
              <w:rPr>
                <w:rFonts w:eastAsia="Arial"/>
              </w:rPr>
            </w:pPr>
            <w:r w:rsidRPr="5126A60B">
              <w:rPr>
                <w:rFonts w:eastAsia="Arial"/>
              </w:rPr>
              <w:t>Rådgivning om og evt. udførelse af:</w:t>
            </w:r>
          </w:p>
          <w:p w14:paraId="0B4AD5F8" w14:textId="2FF29B81" w:rsidR="5126A60B" w:rsidRPr="001E3AC4" w:rsidRDefault="5126A60B" w:rsidP="00EA7DD9">
            <w:pPr>
              <w:pStyle w:val="Listeafsnit"/>
              <w:numPr>
                <w:ilvl w:val="0"/>
                <w:numId w:val="86"/>
              </w:numPr>
              <w:rPr>
                <w:rFonts w:eastAsia="Arial"/>
              </w:rPr>
            </w:pPr>
            <w:r w:rsidRPr="001E3AC4">
              <w:rPr>
                <w:rFonts w:eastAsia="Arial"/>
              </w:rPr>
              <w:t xml:space="preserve">Design og implementering af </w:t>
            </w:r>
            <w:r w:rsidR="00A44DFF">
              <w:rPr>
                <w:rFonts w:eastAsia="Arial"/>
              </w:rPr>
              <w:t>kunden</w:t>
            </w:r>
            <w:r w:rsidRPr="001E3AC4">
              <w:rPr>
                <w:rFonts w:eastAsia="Arial"/>
              </w:rPr>
              <w:t>s it-</w:t>
            </w:r>
            <w:r w:rsidRPr="001E3AC4">
              <w:rPr>
                <w:rFonts w:eastAsia="Arial"/>
              </w:rPr>
              <w:lastRenderedPageBreak/>
              <w:t>arkitekturfunktion eller beslutningsstrukturer</w:t>
            </w:r>
          </w:p>
          <w:p w14:paraId="2F3009C8" w14:textId="1FB4A0D0" w:rsidR="5126A60B" w:rsidRPr="001E3AC4" w:rsidRDefault="5126A60B" w:rsidP="00EA7DD9">
            <w:pPr>
              <w:pStyle w:val="Listeafsnit"/>
              <w:numPr>
                <w:ilvl w:val="0"/>
                <w:numId w:val="86"/>
              </w:numPr>
              <w:rPr>
                <w:rFonts w:eastAsia="Arial"/>
              </w:rPr>
            </w:pPr>
            <w:r w:rsidRPr="001E3AC4">
              <w:rPr>
                <w:rFonts w:eastAsia="Arial"/>
              </w:rPr>
              <w:t xml:space="preserve">Beskrivelse og afgrænsning af </w:t>
            </w:r>
            <w:r w:rsidR="00A44DFF">
              <w:rPr>
                <w:rFonts w:eastAsia="Arial"/>
              </w:rPr>
              <w:t>kunden</w:t>
            </w:r>
            <w:r w:rsidRPr="001E3AC4">
              <w:rPr>
                <w:rFonts w:eastAsia="Arial"/>
              </w:rPr>
              <w:t>s behov for arkitekturroller.</w:t>
            </w:r>
          </w:p>
          <w:p w14:paraId="1FB440EF" w14:textId="68407C67" w:rsidR="5126A60B" w:rsidRPr="001E3AC4" w:rsidRDefault="5126A60B" w:rsidP="00EA7DD9">
            <w:pPr>
              <w:pStyle w:val="Listeafsnit"/>
              <w:numPr>
                <w:ilvl w:val="0"/>
                <w:numId w:val="86"/>
              </w:numPr>
              <w:rPr>
                <w:rFonts w:eastAsia="Arial"/>
              </w:rPr>
            </w:pPr>
            <w:r w:rsidRPr="001E3AC4">
              <w:rPr>
                <w:rFonts w:eastAsia="Arial"/>
              </w:rPr>
              <w:t>Bemanding af arkitekturrolle samt til gennemførelse af konkrete it-arkitekturopgaver.</w:t>
            </w:r>
          </w:p>
          <w:p w14:paraId="268192F6" w14:textId="2C1D0728" w:rsidR="5126A60B" w:rsidRDefault="5126A60B" w:rsidP="008849E9">
            <w:pPr>
              <w:rPr>
                <w:rFonts w:eastAsia="Arial"/>
              </w:rPr>
            </w:pP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270F69B2" w14:textId="00C1F230" w:rsidR="5126A60B" w:rsidRDefault="5126A60B" w:rsidP="008849E9">
            <w:pPr>
              <w:rPr>
                <w:rFonts w:eastAsia="Arial"/>
                <w:color w:val="2A2A2A"/>
              </w:rPr>
            </w:pPr>
            <w:r w:rsidRPr="5126A60B">
              <w:rPr>
                <w:rFonts w:eastAsia="Arial"/>
                <w:color w:val="2A2A2A"/>
              </w:rPr>
              <w:lastRenderedPageBreak/>
              <w:t xml:space="preserve">It-arkitekturarbejdet hos </w:t>
            </w:r>
            <w:r w:rsidR="00A44DFF">
              <w:rPr>
                <w:rFonts w:eastAsia="Arial"/>
                <w:color w:val="2A2A2A"/>
              </w:rPr>
              <w:t>kunden</w:t>
            </w:r>
            <w:r w:rsidRPr="5126A60B">
              <w:rPr>
                <w:rFonts w:eastAsia="Arial"/>
                <w:color w:val="2A2A2A"/>
              </w:rPr>
              <w:t xml:space="preserve"> varetages af </w:t>
            </w:r>
            <w:r w:rsidR="00A44DFF">
              <w:rPr>
                <w:rFonts w:eastAsia="Arial"/>
                <w:color w:val="2A2A2A"/>
              </w:rPr>
              <w:t>kunden</w:t>
            </w:r>
            <w:r w:rsidRPr="5126A60B">
              <w:rPr>
                <w:rFonts w:eastAsia="Arial"/>
                <w:color w:val="2A2A2A"/>
              </w:rPr>
              <w:t xml:space="preserve">s it-arkitekter. Effektiv og målrettet it-arkitekturarbejde, der ikke er afhængig af enkeltpersoner, kræver etablering af en eksplicit it-arkitekturfunktion, der har fastlagt sit ansvar og sin governance overfor </w:t>
            </w:r>
            <w:r w:rsidR="00A44DFF">
              <w:rPr>
                <w:rFonts w:eastAsia="Arial"/>
                <w:color w:val="2A2A2A"/>
              </w:rPr>
              <w:t>kunden</w:t>
            </w:r>
            <w:r w:rsidRPr="5126A60B">
              <w:rPr>
                <w:rFonts w:eastAsia="Arial"/>
                <w:color w:val="2A2A2A"/>
              </w:rPr>
              <w:t>s ledelse.</w:t>
            </w:r>
          </w:p>
          <w:p w14:paraId="5FBB458E" w14:textId="2EAD5A55" w:rsidR="5126A60B" w:rsidRDefault="5126A60B" w:rsidP="008849E9">
            <w:pPr>
              <w:rPr>
                <w:rFonts w:eastAsia="Arial"/>
                <w:color w:val="2A2A2A"/>
              </w:rPr>
            </w:pPr>
            <w:r w:rsidRPr="5126A60B">
              <w:rPr>
                <w:rFonts w:eastAsia="Arial"/>
                <w:color w:val="2A2A2A"/>
              </w:rPr>
              <w:lastRenderedPageBreak/>
              <w:t>Opgaver, der typisk løses under delområdet er:</w:t>
            </w:r>
          </w:p>
          <w:p w14:paraId="3893AB70" w14:textId="4BB81C33" w:rsidR="5126A60B" w:rsidRPr="001E3AC4" w:rsidRDefault="5126A60B" w:rsidP="00EA7DD9">
            <w:pPr>
              <w:pStyle w:val="Listeafsnit"/>
              <w:numPr>
                <w:ilvl w:val="0"/>
                <w:numId w:val="87"/>
              </w:numPr>
              <w:rPr>
                <w:rFonts w:eastAsia="Arial"/>
              </w:rPr>
            </w:pPr>
            <w:r w:rsidRPr="001E3AC4">
              <w:rPr>
                <w:rFonts w:eastAsia="Arial"/>
              </w:rPr>
              <w:t xml:space="preserve">Fastlæggelse og beskrivelse af </w:t>
            </w:r>
            <w:r w:rsidR="00A44DFF">
              <w:rPr>
                <w:rFonts w:eastAsia="Arial"/>
              </w:rPr>
              <w:t>kunden</w:t>
            </w:r>
            <w:r w:rsidRPr="001E3AC4">
              <w:rPr>
                <w:rFonts w:eastAsia="Arial"/>
              </w:rPr>
              <w:t xml:space="preserve">s it-arkitekturfunktion, herunder organisationen, deltagere, arkitekturroller og kompetencer der skal indgå, ud fra </w:t>
            </w:r>
            <w:r w:rsidR="00A44DFF">
              <w:rPr>
                <w:rFonts w:eastAsia="Arial"/>
              </w:rPr>
              <w:t>kunden</w:t>
            </w:r>
            <w:r w:rsidRPr="001E3AC4">
              <w:rPr>
                <w:rFonts w:eastAsia="Arial"/>
              </w:rPr>
              <w:t xml:space="preserve">s behov for digitalisering, digitaliseringsstrategier og de kompetencer, </w:t>
            </w:r>
            <w:r w:rsidR="00A44DFF">
              <w:rPr>
                <w:rFonts w:eastAsia="Arial"/>
              </w:rPr>
              <w:t>kunden</w:t>
            </w:r>
            <w:r w:rsidRPr="001E3AC4">
              <w:rPr>
                <w:rFonts w:eastAsia="Arial"/>
              </w:rPr>
              <w:t xml:space="preserve"> råder over</w:t>
            </w:r>
          </w:p>
          <w:p w14:paraId="03FE4C2C" w14:textId="3F107A1E" w:rsidR="5126A60B" w:rsidRPr="001E3AC4" w:rsidRDefault="5126A60B" w:rsidP="00EA7DD9">
            <w:pPr>
              <w:pStyle w:val="Listeafsnit"/>
              <w:numPr>
                <w:ilvl w:val="0"/>
                <w:numId w:val="87"/>
              </w:numPr>
              <w:rPr>
                <w:rFonts w:eastAsia="Arial"/>
              </w:rPr>
            </w:pPr>
            <w:r w:rsidRPr="001E3AC4">
              <w:rPr>
                <w:rFonts w:eastAsia="Arial"/>
              </w:rPr>
              <w:t xml:space="preserve">Fastlæggelse og beskrivelse af beslutningsstrukturer omkring it-arkitekturbeslutninger i </w:t>
            </w:r>
            <w:r w:rsidR="00A44DFF">
              <w:rPr>
                <w:rFonts w:eastAsia="Arial"/>
              </w:rPr>
              <w:t>kunden</w:t>
            </w:r>
            <w:r w:rsidRPr="001E3AC4">
              <w:rPr>
                <w:rFonts w:eastAsia="Arial"/>
              </w:rPr>
              <w:t>s organisation og systemlandskab</w:t>
            </w:r>
          </w:p>
          <w:p w14:paraId="26DAC114" w14:textId="3F0D06B0" w:rsidR="5126A60B" w:rsidRPr="001E3AC4" w:rsidRDefault="5126A60B" w:rsidP="00EA7DD9">
            <w:pPr>
              <w:pStyle w:val="Listeafsnit"/>
              <w:numPr>
                <w:ilvl w:val="0"/>
                <w:numId w:val="87"/>
              </w:numPr>
              <w:rPr>
                <w:rFonts w:eastAsia="Arial"/>
              </w:rPr>
            </w:pPr>
            <w:r w:rsidRPr="001E3AC4">
              <w:rPr>
                <w:rFonts w:eastAsia="Arial"/>
              </w:rPr>
              <w:t>Fastlæggelse og beskrivelse af rammer for bemanding af projekter med it-arkitektkompetencer</w:t>
            </w:r>
          </w:p>
          <w:p w14:paraId="627A1058" w14:textId="41717570" w:rsidR="5126A60B" w:rsidRPr="001E3AC4" w:rsidRDefault="5126A60B" w:rsidP="00EA7DD9">
            <w:pPr>
              <w:pStyle w:val="Listeafsnit"/>
              <w:numPr>
                <w:ilvl w:val="0"/>
                <w:numId w:val="87"/>
              </w:numPr>
              <w:rPr>
                <w:rFonts w:eastAsia="Arial"/>
              </w:rPr>
            </w:pPr>
            <w:r w:rsidRPr="001E3AC4">
              <w:rPr>
                <w:rFonts w:eastAsia="Arial"/>
              </w:rPr>
              <w:t>Rådgivning i forbindelse med supplering af og rekruttering til kompetencer og roller til it-arkitekturfunktionen</w:t>
            </w:r>
          </w:p>
          <w:p w14:paraId="0F101281" w14:textId="73172145" w:rsidR="5126A60B" w:rsidRPr="001E3AC4" w:rsidRDefault="5126A60B" w:rsidP="00EA7DD9">
            <w:pPr>
              <w:pStyle w:val="Listeafsnit"/>
              <w:numPr>
                <w:ilvl w:val="0"/>
                <w:numId w:val="87"/>
              </w:numPr>
              <w:rPr>
                <w:rFonts w:eastAsia="Arial"/>
              </w:rPr>
            </w:pPr>
            <w:r w:rsidRPr="001E3AC4">
              <w:rPr>
                <w:rFonts w:eastAsia="Arial"/>
              </w:rPr>
              <w:t>Konkret bistand som deltager i it-arkitekturfunktionen for at opfylde en rolle eller bistå med bestemte kompetencer og erfaringer</w:t>
            </w:r>
          </w:p>
          <w:p w14:paraId="785A2EB9" w14:textId="731970A8" w:rsidR="5126A60B" w:rsidRDefault="5126A60B" w:rsidP="008849E9">
            <w:pPr>
              <w:rPr>
                <w:rFonts w:eastAsia="Arial"/>
              </w:rPr>
            </w:pPr>
          </w:p>
          <w:p w14:paraId="78C7702F" w14:textId="69B2B946" w:rsidR="5126A60B" w:rsidRPr="001E3AC4" w:rsidRDefault="5126A60B" w:rsidP="008849E9">
            <w:pPr>
              <w:rPr>
                <w:rFonts w:eastAsia="Arial"/>
                <w:b/>
                <w:bCs/>
              </w:rPr>
            </w:pPr>
            <w:r w:rsidRPr="001E3AC4">
              <w:rPr>
                <w:rFonts w:eastAsia="Arial"/>
                <w:b/>
                <w:bCs/>
              </w:rPr>
              <w:t>Grønne tiltag</w:t>
            </w:r>
          </w:p>
          <w:p w14:paraId="0C16EF16" w14:textId="34CA85E3" w:rsidR="5126A60B" w:rsidRDefault="5126A60B" w:rsidP="008849E9">
            <w:pPr>
              <w:rPr>
                <w:rFonts w:eastAsia="Arial"/>
              </w:rPr>
            </w:pPr>
            <w:r w:rsidRPr="5126A60B">
              <w:rPr>
                <w:rFonts w:eastAsia="Arial"/>
              </w:rPr>
              <w:t xml:space="preserve">Rådgive om og sikre, at it-arkitekturfunktionen i relevant omfang varetager </w:t>
            </w:r>
            <w:r w:rsidR="00A44DFF">
              <w:rPr>
                <w:rFonts w:eastAsia="Arial"/>
              </w:rPr>
              <w:t>kunden</w:t>
            </w:r>
            <w:r w:rsidRPr="5126A60B">
              <w:rPr>
                <w:rFonts w:eastAsia="Arial"/>
              </w:rPr>
              <w:t>s behov for med it-arkitekturen i løsningerne og det samlede it-landskab at minimere ressourcebelastning, energiforbrug, CO2-aftryk og miljøfarlig kemi i hardware og udstyr.</w:t>
            </w:r>
          </w:p>
        </w:tc>
      </w:tr>
    </w:tbl>
    <w:p w14:paraId="17A50BBC" w14:textId="26E14299" w:rsidR="740D3CE9" w:rsidRPr="005273AF" w:rsidRDefault="740D3CE9" w:rsidP="00CB4A8A">
      <w:pPr>
        <w:pStyle w:val="Overskrift3"/>
        <w:numPr>
          <w:ilvl w:val="2"/>
          <w:numId w:val="315"/>
        </w:numPr>
        <w:rPr>
          <w:rFonts w:eastAsia="Calibri"/>
        </w:rPr>
      </w:pPr>
      <w:bookmarkStart w:id="22" w:name="_Toc178770271"/>
      <w:r w:rsidRPr="005273AF">
        <w:rPr>
          <w:rFonts w:eastAsia="Calibri"/>
        </w:rPr>
        <w:lastRenderedPageBreak/>
        <w:t>Underområde: Organisering af systemforvaltningen</w:t>
      </w:r>
      <w:bookmarkEnd w:id="22"/>
    </w:p>
    <w:p w14:paraId="0072F7C4" w14:textId="2371878F" w:rsidR="740D3CE9" w:rsidRPr="001C1AF1" w:rsidRDefault="740D3CE9" w:rsidP="008849E9">
      <w:pPr>
        <w:rPr>
          <w:rFonts w:eastAsia="Arial"/>
        </w:rPr>
      </w:pPr>
      <w:r w:rsidRPr="5126A60B">
        <w:rPr>
          <w:rFonts w:eastAsia="Arial"/>
        </w:rPr>
        <w:t xml:space="preserve">Systemforvaltning skal sikre, at </w:t>
      </w:r>
      <w:r w:rsidR="00A44DFF">
        <w:rPr>
          <w:rFonts w:eastAsia="Arial"/>
        </w:rPr>
        <w:t>kunden</w:t>
      </w:r>
      <w:r w:rsidRPr="5126A60B">
        <w:rPr>
          <w:rFonts w:eastAsia="Arial"/>
        </w:rPr>
        <w:t>s it-systemer til stadighed lever op til forretningens krav om funktionalitet, brugervenlighed, stabilitet og sikkerhed.</w:t>
      </w:r>
    </w:p>
    <w:tbl>
      <w:tblPr>
        <w:tblW w:w="13779"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8"/>
        <w:gridCol w:w="3260"/>
        <w:gridCol w:w="7371"/>
      </w:tblGrid>
      <w:tr w:rsidR="5126A60B" w14:paraId="3FE46937"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3B87B002" w14:textId="22A57E29" w:rsidR="5126A60B" w:rsidRDefault="5126A60B" w:rsidP="008849E9">
            <w:pPr>
              <w:rPr>
                <w:rFonts w:eastAsia="Arial"/>
              </w:rPr>
            </w:pPr>
            <w:r w:rsidRPr="5126A60B">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DE23958" w14:textId="32EE2BCC" w:rsidR="5126A60B" w:rsidRDefault="5126A60B" w:rsidP="008849E9">
            <w:pPr>
              <w:rPr>
                <w:rFonts w:eastAsia="Arial"/>
              </w:rPr>
            </w:pPr>
            <w:r w:rsidRPr="5126A60B">
              <w:rPr>
                <w:rFonts w:eastAsia="Arial"/>
                <w:b/>
                <w:bCs/>
              </w:rPr>
              <w:t>Ydelser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345005CF" w14:textId="041BDD0D" w:rsidR="5126A60B" w:rsidRDefault="5126A60B" w:rsidP="008849E9">
            <w:pPr>
              <w:rPr>
                <w:rFonts w:eastAsia="Arial"/>
              </w:rPr>
            </w:pPr>
            <w:r w:rsidRPr="5126A60B">
              <w:rPr>
                <w:rFonts w:eastAsia="Arial"/>
                <w:b/>
                <w:bCs/>
              </w:rPr>
              <w:t>Eksempler på anvendelse af Delområdet</w:t>
            </w:r>
          </w:p>
        </w:tc>
      </w:tr>
      <w:tr w:rsidR="5126A60B" w14:paraId="7A52461F"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2DF66B3E" w14:textId="41284342" w:rsidR="5126A60B" w:rsidRPr="005273AF" w:rsidRDefault="5126A60B" w:rsidP="00EA7DD9">
            <w:pPr>
              <w:pStyle w:val="Listeafsnit"/>
              <w:numPr>
                <w:ilvl w:val="0"/>
                <w:numId w:val="88"/>
              </w:numPr>
              <w:rPr>
                <w:rFonts w:eastAsia="Arial"/>
              </w:rPr>
            </w:pPr>
            <w:r w:rsidRPr="005273AF">
              <w:rPr>
                <w:rFonts w:eastAsia="Arial"/>
              </w:rPr>
              <w:lastRenderedPageBreak/>
              <w:t xml:space="preserve">Standard it-forvaltningsmodeller med underliggende processer. </w:t>
            </w:r>
          </w:p>
          <w:p w14:paraId="4FCB32BC" w14:textId="016F658B" w:rsidR="5126A60B" w:rsidRDefault="5126A60B" w:rsidP="008849E9">
            <w:pPr>
              <w:rPr>
                <w:rFonts w:eastAsia="Arial"/>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4D5687E" w14:textId="3BF5A7A6" w:rsidR="5126A60B" w:rsidRDefault="5126A60B" w:rsidP="008849E9">
            <w:pPr>
              <w:rPr>
                <w:rFonts w:eastAsia="Arial"/>
              </w:rPr>
            </w:pPr>
            <w:r w:rsidRPr="5126A60B">
              <w:rPr>
                <w:rFonts w:eastAsia="Arial"/>
              </w:rPr>
              <w:t>Rådgivning om og evt. udførelse af:</w:t>
            </w:r>
          </w:p>
          <w:p w14:paraId="0DE0C6A2" w14:textId="69E8AD36" w:rsidR="5126A60B" w:rsidRPr="005273AF" w:rsidRDefault="5126A60B" w:rsidP="00EA7DD9">
            <w:pPr>
              <w:pStyle w:val="Listeafsnit"/>
              <w:numPr>
                <w:ilvl w:val="0"/>
                <w:numId w:val="88"/>
              </w:numPr>
              <w:rPr>
                <w:rFonts w:eastAsia="Arial"/>
              </w:rPr>
            </w:pPr>
            <w:r w:rsidRPr="005273AF">
              <w:rPr>
                <w:rFonts w:eastAsia="Arial"/>
              </w:rPr>
              <w:t xml:space="preserve">Valg og tilpasning af standard it-forvaltningsmodel til </w:t>
            </w:r>
            <w:r w:rsidR="00A44DFF">
              <w:rPr>
                <w:rFonts w:eastAsia="Arial"/>
              </w:rPr>
              <w:t>kunden</w:t>
            </w:r>
            <w:r w:rsidRPr="005273AF">
              <w:rPr>
                <w:rFonts w:eastAsia="Arial"/>
              </w:rPr>
              <w:t>s konkrete behov for forvaltning af sine it-systemer.</w:t>
            </w:r>
          </w:p>
          <w:p w14:paraId="67F0706D" w14:textId="4966AA0E" w:rsidR="5126A60B" w:rsidRPr="005273AF" w:rsidRDefault="5126A60B" w:rsidP="00EA7DD9">
            <w:pPr>
              <w:pStyle w:val="Listeafsnit"/>
              <w:numPr>
                <w:ilvl w:val="0"/>
                <w:numId w:val="88"/>
              </w:numPr>
              <w:rPr>
                <w:rFonts w:eastAsia="Arial"/>
              </w:rPr>
            </w:pPr>
            <w:r w:rsidRPr="005273AF">
              <w:rPr>
                <w:rFonts w:eastAsia="Arial"/>
              </w:rPr>
              <w:t>Design og organisering af it-forvaltning inkl. tilhørende forvaltningsprocesser.</w:t>
            </w:r>
          </w:p>
          <w:p w14:paraId="134E62BF" w14:textId="02B23E4A" w:rsidR="5126A60B" w:rsidRPr="005273AF" w:rsidRDefault="5126A60B" w:rsidP="00EA7DD9">
            <w:pPr>
              <w:pStyle w:val="Listeafsnit"/>
              <w:numPr>
                <w:ilvl w:val="0"/>
                <w:numId w:val="88"/>
              </w:numPr>
              <w:rPr>
                <w:rFonts w:eastAsia="Arial"/>
              </w:rPr>
            </w:pPr>
            <w:r w:rsidRPr="005273AF">
              <w:rPr>
                <w:rFonts w:eastAsia="Arial"/>
              </w:rPr>
              <w:t>Dokumentation af it-forvaltningsorganisation og -processer.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1A337B1C" w14:textId="5A73CF47" w:rsidR="5126A60B" w:rsidRDefault="00A44DFF" w:rsidP="008849E9">
            <w:pPr>
              <w:rPr>
                <w:rFonts w:eastAsia="Arial"/>
              </w:rPr>
            </w:pPr>
            <w:r>
              <w:rPr>
                <w:rFonts w:eastAsia="Arial"/>
              </w:rPr>
              <w:t>kunden</w:t>
            </w:r>
            <w:r w:rsidR="5126A60B" w:rsidRPr="5126A60B">
              <w:rPr>
                <w:rFonts w:eastAsia="Arial"/>
              </w:rPr>
              <w:t xml:space="preserve">s it-systemer der er ibrugtaget, overgår typisk enten til en forvaltningsorganisation eller til systemforvaltere i </w:t>
            </w:r>
            <w:r>
              <w:rPr>
                <w:rFonts w:eastAsia="Arial"/>
              </w:rPr>
              <w:t>kunden</w:t>
            </w:r>
            <w:r w:rsidR="5126A60B" w:rsidRPr="5126A60B">
              <w:rPr>
                <w:rFonts w:eastAsia="Arial"/>
              </w:rPr>
              <w:t xml:space="preserve">s forretningsorganisation. Især hvis forvaltningen varetages af individuelle systemforvaltere er der behov for en eksplicit forvaltningsmodel, så ensartetheden på tværs i </w:t>
            </w:r>
            <w:r>
              <w:rPr>
                <w:rFonts w:eastAsia="Arial"/>
              </w:rPr>
              <w:t>kunden</w:t>
            </w:r>
            <w:r w:rsidR="5126A60B" w:rsidRPr="5126A60B">
              <w:rPr>
                <w:rFonts w:eastAsia="Arial"/>
              </w:rPr>
              <w:t>s organisation sikres.</w:t>
            </w:r>
          </w:p>
          <w:p w14:paraId="2BAB618F" w14:textId="058BB647" w:rsidR="5126A60B" w:rsidRDefault="5126A60B" w:rsidP="008849E9">
            <w:pPr>
              <w:rPr>
                <w:rFonts w:eastAsia="Arial"/>
              </w:rPr>
            </w:pPr>
            <w:r w:rsidRPr="5126A60B">
              <w:rPr>
                <w:rFonts w:eastAsia="Arial"/>
              </w:rPr>
              <w:t>Opgaver, der typisk løses under delområdet er:</w:t>
            </w:r>
          </w:p>
          <w:p w14:paraId="573C23EA" w14:textId="108AA418" w:rsidR="5126A60B" w:rsidRPr="005273AF" w:rsidRDefault="5126A60B" w:rsidP="00EA7DD9">
            <w:pPr>
              <w:pStyle w:val="Listeafsnit"/>
              <w:numPr>
                <w:ilvl w:val="0"/>
                <w:numId w:val="89"/>
              </w:numPr>
              <w:rPr>
                <w:rFonts w:eastAsia="Arial"/>
              </w:rPr>
            </w:pPr>
            <w:r w:rsidRPr="005273AF">
              <w:rPr>
                <w:rFonts w:eastAsia="Arial"/>
              </w:rPr>
              <w:t xml:space="preserve">Identifikation, vurdering og valg af forvaltningsmodel til </w:t>
            </w:r>
            <w:r w:rsidR="00A44DFF">
              <w:rPr>
                <w:rFonts w:eastAsia="Arial"/>
              </w:rPr>
              <w:t>kunden</w:t>
            </w:r>
            <w:r w:rsidRPr="005273AF">
              <w:rPr>
                <w:rFonts w:eastAsia="Arial"/>
              </w:rPr>
              <w:t xml:space="preserve">s systemforvaltning, med udgangspunkt i </w:t>
            </w:r>
            <w:r w:rsidR="00A44DFF">
              <w:rPr>
                <w:rFonts w:eastAsia="Arial"/>
              </w:rPr>
              <w:t>kunden</w:t>
            </w:r>
            <w:r w:rsidRPr="005273AF">
              <w:rPr>
                <w:rFonts w:eastAsia="Arial"/>
              </w:rPr>
              <w:t>s forvaltningsbehov, sourcingstrategier og kompetencer</w:t>
            </w:r>
          </w:p>
          <w:p w14:paraId="395CC322" w14:textId="120B0F40" w:rsidR="5126A60B" w:rsidRPr="005273AF" w:rsidRDefault="5126A60B" w:rsidP="00EA7DD9">
            <w:pPr>
              <w:pStyle w:val="Listeafsnit"/>
              <w:numPr>
                <w:ilvl w:val="0"/>
                <w:numId w:val="89"/>
              </w:numPr>
              <w:rPr>
                <w:rFonts w:eastAsia="Arial"/>
              </w:rPr>
            </w:pPr>
            <w:r w:rsidRPr="005273AF">
              <w:rPr>
                <w:rFonts w:eastAsia="Arial"/>
              </w:rPr>
              <w:t xml:space="preserve">Tilpasning af standard forvaltningsmodel til </w:t>
            </w:r>
            <w:r w:rsidR="00A44DFF">
              <w:rPr>
                <w:rFonts w:eastAsia="Arial"/>
              </w:rPr>
              <w:t>kunden</w:t>
            </w:r>
            <w:r w:rsidRPr="005273AF">
              <w:rPr>
                <w:rFonts w:eastAsia="Arial"/>
              </w:rPr>
              <w:t>s behov og lokale forhold, samt af eventuelle styringsværktøjer der skal implementeres i forvaltningen</w:t>
            </w:r>
          </w:p>
          <w:p w14:paraId="335C1B14" w14:textId="09028357" w:rsidR="5126A60B" w:rsidRPr="005273AF" w:rsidRDefault="5126A60B" w:rsidP="00EA7DD9">
            <w:pPr>
              <w:pStyle w:val="Listeafsnit"/>
              <w:numPr>
                <w:ilvl w:val="0"/>
                <w:numId w:val="89"/>
              </w:numPr>
              <w:rPr>
                <w:rFonts w:eastAsia="Arial"/>
              </w:rPr>
            </w:pPr>
            <w:r w:rsidRPr="005273AF">
              <w:rPr>
                <w:rFonts w:eastAsia="Arial"/>
              </w:rPr>
              <w:t>Dokumentation af valgt forvaltningsmodel inklusive tilpasninger</w:t>
            </w:r>
          </w:p>
          <w:p w14:paraId="198E9D19" w14:textId="677B3A3B" w:rsidR="5126A60B" w:rsidRPr="005273AF" w:rsidRDefault="5126A60B" w:rsidP="00EA7DD9">
            <w:pPr>
              <w:pStyle w:val="Listeafsnit"/>
              <w:numPr>
                <w:ilvl w:val="0"/>
                <w:numId w:val="89"/>
              </w:numPr>
              <w:rPr>
                <w:rFonts w:eastAsia="Arial"/>
              </w:rPr>
            </w:pPr>
            <w:r w:rsidRPr="005273AF">
              <w:rPr>
                <w:rFonts w:eastAsia="Arial"/>
              </w:rPr>
              <w:t>Design, organisering og dokumentation af systemforvaltningen inklusive ansvar, processer, årshjul og anvendelse af styringsværktøjer</w:t>
            </w:r>
          </w:p>
          <w:p w14:paraId="680D4A65" w14:textId="46869FAC" w:rsidR="5126A60B" w:rsidRPr="005273AF" w:rsidRDefault="5126A60B" w:rsidP="00EA7DD9">
            <w:pPr>
              <w:pStyle w:val="Listeafsnit"/>
              <w:numPr>
                <w:ilvl w:val="0"/>
                <w:numId w:val="89"/>
              </w:numPr>
              <w:rPr>
                <w:rFonts w:eastAsia="Arial"/>
              </w:rPr>
            </w:pPr>
            <w:r w:rsidRPr="005273AF">
              <w:rPr>
                <w:rFonts w:eastAsia="Arial"/>
              </w:rPr>
              <w:t xml:space="preserve">Identifikation af uindfriede kompetencebehov hos </w:t>
            </w:r>
            <w:r w:rsidR="00A44DFF">
              <w:rPr>
                <w:rFonts w:eastAsia="Arial"/>
              </w:rPr>
              <w:t>kunden</w:t>
            </w:r>
            <w:r w:rsidRPr="005273AF">
              <w:rPr>
                <w:rFonts w:eastAsia="Arial"/>
              </w:rPr>
              <w:t>s systemforvaltere, samt planlægning af og tilvejebringelse af eventuelle mangler</w:t>
            </w:r>
          </w:p>
          <w:p w14:paraId="0B731E9D" w14:textId="46353B42" w:rsidR="5126A60B" w:rsidRDefault="5126A60B" w:rsidP="008849E9">
            <w:pPr>
              <w:rPr>
                <w:rFonts w:eastAsia="Arial"/>
              </w:rPr>
            </w:pPr>
          </w:p>
          <w:p w14:paraId="491D3376" w14:textId="3DB8C0E3" w:rsidR="5126A60B" w:rsidRDefault="5126A60B" w:rsidP="008849E9">
            <w:pPr>
              <w:rPr>
                <w:rFonts w:eastAsia="Arial"/>
              </w:rPr>
            </w:pPr>
            <w:r w:rsidRPr="5126A60B">
              <w:rPr>
                <w:rFonts w:eastAsia="Arial"/>
                <w:b/>
                <w:bCs/>
              </w:rPr>
              <w:t>Grønne tiltag</w:t>
            </w:r>
          </w:p>
          <w:p w14:paraId="018F32BD" w14:textId="467B2D06" w:rsidR="5126A60B" w:rsidRDefault="5126A60B" w:rsidP="008849E9">
            <w:pPr>
              <w:rPr>
                <w:rFonts w:eastAsia="Arial"/>
              </w:rPr>
            </w:pPr>
            <w:r w:rsidRPr="5126A60B">
              <w:rPr>
                <w:rFonts w:eastAsia="Arial"/>
              </w:rPr>
              <w:t xml:space="preserve">Rådgivning om it-forvaltningsmodeller med fokus på bæredygtighed og minimal miljø- og klimabelastning, fx følgende: </w:t>
            </w:r>
          </w:p>
          <w:p w14:paraId="63AF04CB" w14:textId="7E45D38B" w:rsidR="5126A60B" w:rsidRPr="0091156B" w:rsidRDefault="5126A60B" w:rsidP="00EA7DD9">
            <w:pPr>
              <w:pStyle w:val="Listeafsnit"/>
              <w:numPr>
                <w:ilvl w:val="0"/>
                <w:numId w:val="90"/>
              </w:numPr>
              <w:rPr>
                <w:rFonts w:eastAsia="Arial"/>
              </w:rPr>
            </w:pPr>
            <w:r w:rsidRPr="0091156B">
              <w:rPr>
                <w:rFonts w:eastAsia="Arial"/>
              </w:rPr>
              <w:t>Sikre minimalt ressource- og energiforbrug ved bl.a. oprydning i data.</w:t>
            </w:r>
          </w:p>
        </w:tc>
      </w:tr>
      <w:tr w:rsidR="5126A60B" w14:paraId="40DF8B0B"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2EE328DF" w14:textId="1FB7BE75" w:rsidR="5126A60B" w:rsidRPr="0091156B" w:rsidRDefault="5126A60B" w:rsidP="00EA7DD9">
            <w:pPr>
              <w:pStyle w:val="Listeafsnit"/>
              <w:numPr>
                <w:ilvl w:val="0"/>
                <w:numId w:val="90"/>
              </w:numPr>
              <w:rPr>
                <w:rFonts w:eastAsia="Arial"/>
              </w:rPr>
            </w:pPr>
            <w:r w:rsidRPr="0091156B">
              <w:rPr>
                <w:rFonts w:eastAsia="Arial"/>
              </w:rPr>
              <w:lastRenderedPageBreak/>
              <w:t>Forvaltningsassistance.</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4A6FDEAE" w14:textId="67A1FAEB" w:rsidR="5126A60B" w:rsidRDefault="5126A60B" w:rsidP="008849E9">
            <w:pPr>
              <w:rPr>
                <w:rFonts w:eastAsia="Arial"/>
              </w:rPr>
            </w:pPr>
            <w:r w:rsidRPr="5126A60B">
              <w:rPr>
                <w:rFonts w:eastAsia="Arial"/>
              </w:rPr>
              <w:t>Rådgivning om og evt. udførelse af:</w:t>
            </w:r>
          </w:p>
          <w:p w14:paraId="3DF485B0" w14:textId="6F86A81B" w:rsidR="5126A60B" w:rsidRPr="0091156B" w:rsidRDefault="5126A60B" w:rsidP="00EA7DD9">
            <w:pPr>
              <w:pStyle w:val="Listeafsnit"/>
              <w:numPr>
                <w:ilvl w:val="0"/>
                <w:numId w:val="91"/>
              </w:numPr>
              <w:rPr>
                <w:rFonts w:eastAsia="Arial"/>
              </w:rPr>
            </w:pPr>
            <w:r w:rsidRPr="0091156B">
              <w:rPr>
                <w:rFonts w:eastAsia="Arial"/>
              </w:rPr>
              <w:t>Implementering af it- forvaltningsorganisation og –processer, samt til uddannelse og træning.</w:t>
            </w:r>
          </w:p>
          <w:p w14:paraId="67D92E73" w14:textId="33C1330A" w:rsidR="5126A60B" w:rsidRPr="0091156B" w:rsidRDefault="5126A60B" w:rsidP="00EA7DD9">
            <w:pPr>
              <w:pStyle w:val="Listeafsnit"/>
              <w:numPr>
                <w:ilvl w:val="0"/>
                <w:numId w:val="91"/>
              </w:numPr>
              <w:rPr>
                <w:rFonts w:eastAsia="Arial"/>
              </w:rPr>
            </w:pPr>
            <w:r w:rsidRPr="0091156B">
              <w:rPr>
                <w:rFonts w:eastAsia="Arial"/>
              </w:rPr>
              <w:t>Forvaltning af systemer.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04FB7255" w14:textId="345738DF" w:rsidR="5126A60B" w:rsidRDefault="00A44DFF" w:rsidP="008849E9">
            <w:pPr>
              <w:rPr>
                <w:rFonts w:eastAsia="Arial"/>
              </w:rPr>
            </w:pPr>
            <w:r>
              <w:rPr>
                <w:rFonts w:eastAsia="Arial"/>
              </w:rPr>
              <w:t>kunden</w:t>
            </w:r>
            <w:r w:rsidR="5126A60B" w:rsidRPr="5126A60B">
              <w:rPr>
                <w:rFonts w:eastAsia="Arial"/>
              </w:rPr>
              <w:t xml:space="preserve">s systemforvaltning skal forankres i organisationen. Dette omfatter at implementere it-forvaltningsorganisationen, både som central og som virtuel organisation, og at implementere forvaltningsprocesserne i it-forvaltningsorganisationen. Implementeringen vil typisk indebære at uddanne i og overdrage processer for forvaltning til </w:t>
            </w:r>
            <w:r>
              <w:rPr>
                <w:rFonts w:eastAsia="Arial"/>
              </w:rPr>
              <w:t>kunden</w:t>
            </w:r>
            <w:r w:rsidR="5126A60B" w:rsidRPr="5126A60B">
              <w:rPr>
                <w:rFonts w:eastAsia="Arial"/>
              </w:rPr>
              <w:t xml:space="preserve">s medarbejdere. </w:t>
            </w:r>
            <w:r>
              <w:rPr>
                <w:rFonts w:eastAsia="Arial"/>
              </w:rPr>
              <w:t>kunden</w:t>
            </w:r>
            <w:r w:rsidR="5126A60B" w:rsidRPr="5126A60B">
              <w:rPr>
                <w:rFonts w:eastAsia="Arial"/>
              </w:rPr>
              <w:t xml:space="preserve"> kan have behov for kompetenceudvikling hos </w:t>
            </w:r>
            <w:r>
              <w:rPr>
                <w:rFonts w:eastAsia="Arial"/>
              </w:rPr>
              <w:t>kunden</w:t>
            </w:r>
            <w:r w:rsidR="5126A60B" w:rsidRPr="5126A60B">
              <w:rPr>
                <w:rFonts w:eastAsia="Arial"/>
              </w:rPr>
              <w:t xml:space="preserve">s medarbejdere, for at disse kan varetage systemforvaltningen. Endelig kan </w:t>
            </w:r>
            <w:r>
              <w:rPr>
                <w:rFonts w:eastAsia="Arial"/>
              </w:rPr>
              <w:t>kunden</w:t>
            </w:r>
            <w:r w:rsidR="5126A60B" w:rsidRPr="5126A60B">
              <w:rPr>
                <w:rFonts w:eastAsia="Arial"/>
              </w:rPr>
              <w:t xml:space="preserve"> have behov for bistand til konkret systemforvaltning, for at sikre at </w:t>
            </w:r>
            <w:r>
              <w:rPr>
                <w:rFonts w:eastAsia="Arial"/>
              </w:rPr>
              <w:t>kunden</w:t>
            </w:r>
            <w:r w:rsidR="5126A60B" w:rsidRPr="5126A60B">
              <w:rPr>
                <w:rFonts w:eastAsia="Arial"/>
              </w:rPr>
              <w:t>s brug af it-systemerne varetages.</w:t>
            </w:r>
          </w:p>
          <w:p w14:paraId="3D737FF5" w14:textId="71F130D1" w:rsidR="5126A60B" w:rsidRDefault="5126A60B" w:rsidP="008849E9">
            <w:pPr>
              <w:rPr>
                <w:rFonts w:eastAsia="Arial"/>
              </w:rPr>
            </w:pPr>
            <w:r w:rsidRPr="5126A60B">
              <w:rPr>
                <w:rFonts w:eastAsia="Arial"/>
              </w:rPr>
              <w:t>Opgaver, der typisk løses under delområdet er:</w:t>
            </w:r>
          </w:p>
          <w:p w14:paraId="422E4B73" w14:textId="1EEF9CF9" w:rsidR="5126A60B" w:rsidRPr="00522D41" w:rsidRDefault="5126A60B" w:rsidP="00EA7DD9">
            <w:pPr>
              <w:pStyle w:val="Listeafsnit"/>
              <w:numPr>
                <w:ilvl w:val="0"/>
                <w:numId w:val="92"/>
              </w:numPr>
              <w:rPr>
                <w:rFonts w:eastAsia="Arial"/>
              </w:rPr>
            </w:pPr>
            <w:r w:rsidRPr="00522D41">
              <w:rPr>
                <w:rFonts w:eastAsia="Arial"/>
              </w:rPr>
              <w:t xml:space="preserve">Udarbejdelse af materiale til understøttelse af implementering af systemforvaltning i </w:t>
            </w:r>
            <w:r w:rsidR="00A44DFF">
              <w:rPr>
                <w:rFonts w:eastAsia="Arial"/>
              </w:rPr>
              <w:t>kunden</w:t>
            </w:r>
            <w:r w:rsidRPr="00522D41">
              <w:rPr>
                <w:rFonts w:eastAsia="Arial"/>
              </w:rPr>
              <w:t>s organisation</w:t>
            </w:r>
          </w:p>
          <w:p w14:paraId="080A8756" w14:textId="7DB66E82" w:rsidR="5126A60B" w:rsidRPr="00522D41" w:rsidRDefault="5126A60B" w:rsidP="00EA7DD9">
            <w:pPr>
              <w:pStyle w:val="Listeafsnit"/>
              <w:numPr>
                <w:ilvl w:val="0"/>
                <w:numId w:val="92"/>
              </w:numPr>
              <w:rPr>
                <w:rFonts w:eastAsia="Arial"/>
              </w:rPr>
            </w:pPr>
            <w:r w:rsidRPr="00522D41">
              <w:rPr>
                <w:rFonts w:eastAsia="Arial"/>
              </w:rPr>
              <w:t xml:space="preserve">Udarbejdelse af materiale til understøttelse af implementering af it-forvaltningsprocesserne hos </w:t>
            </w:r>
            <w:r w:rsidR="00A44DFF">
              <w:rPr>
                <w:rFonts w:eastAsia="Arial"/>
              </w:rPr>
              <w:t>kunden</w:t>
            </w:r>
            <w:r w:rsidRPr="00522D41">
              <w:rPr>
                <w:rFonts w:eastAsia="Arial"/>
              </w:rPr>
              <w:t>s medarbejdere</w:t>
            </w:r>
          </w:p>
          <w:p w14:paraId="1CB941AC" w14:textId="14FDE01C" w:rsidR="5126A60B" w:rsidRPr="00522D41" w:rsidRDefault="5126A60B" w:rsidP="00EA7DD9">
            <w:pPr>
              <w:pStyle w:val="Listeafsnit"/>
              <w:numPr>
                <w:ilvl w:val="0"/>
                <w:numId w:val="92"/>
              </w:numPr>
              <w:rPr>
                <w:rFonts w:eastAsia="Arial"/>
              </w:rPr>
            </w:pPr>
            <w:r w:rsidRPr="00522D41">
              <w:rPr>
                <w:rFonts w:eastAsia="Arial"/>
              </w:rPr>
              <w:t xml:space="preserve">Uddannelse og træning af </w:t>
            </w:r>
            <w:r w:rsidR="00A44DFF">
              <w:rPr>
                <w:rFonts w:eastAsia="Arial"/>
              </w:rPr>
              <w:t>kunden</w:t>
            </w:r>
            <w:r w:rsidRPr="00522D41">
              <w:rPr>
                <w:rFonts w:eastAsia="Arial"/>
              </w:rPr>
              <w:t xml:space="preserve">s medarbejdere målrettet at de kan varetage systemforvaltningsopgaverne fastlagt af </w:t>
            </w:r>
            <w:r w:rsidR="00A44DFF">
              <w:rPr>
                <w:rFonts w:eastAsia="Arial"/>
              </w:rPr>
              <w:t>kunden</w:t>
            </w:r>
            <w:r w:rsidRPr="00522D41">
              <w:rPr>
                <w:rFonts w:eastAsia="Arial"/>
              </w:rPr>
              <w:t>s forvaltningsprocesser</w:t>
            </w:r>
          </w:p>
          <w:p w14:paraId="3EC194CF" w14:textId="4A32065A" w:rsidR="5126A60B" w:rsidRPr="00522D41" w:rsidRDefault="5126A60B" w:rsidP="00EA7DD9">
            <w:pPr>
              <w:pStyle w:val="Listeafsnit"/>
              <w:numPr>
                <w:ilvl w:val="0"/>
                <w:numId w:val="92"/>
              </w:numPr>
              <w:rPr>
                <w:rFonts w:eastAsia="Arial"/>
              </w:rPr>
            </w:pPr>
            <w:r w:rsidRPr="00522D41">
              <w:rPr>
                <w:rFonts w:eastAsia="Arial"/>
              </w:rPr>
              <w:t xml:space="preserve">Konkret bistand til systemforvaltning af it-systemer i </w:t>
            </w:r>
            <w:r w:rsidR="00A44DFF">
              <w:rPr>
                <w:rFonts w:eastAsia="Arial"/>
              </w:rPr>
              <w:t>kunden</w:t>
            </w:r>
            <w:r w:rsidRPr="00522D41">
              <w:rPr>
                <w:rFonts w:eastAsia="Arial"/>
              </w:rPr>
              <w:t xml:space="preserve">s systemlandskab, baseret på </w:t>
            </w:r>
            <w:r w:rsidR="00A44DFF">
              <w:rPr>
                <w:rFonts w:eastAsia="Arial"/>
              </w:rPr>
              <w:t>kunden</w:t>
            </w:r>
            <w:r w:rsidRPr="00522D41">
              <w:rPr>
                <w:rFonts w:eastAsia="Arial"/>
              </w:rPr>
              <w:t>s fastlagte forvaltningsprocesser og værktøjer</w:t>
            </w:r>
          </w:p>
          <w:p w14:paraId="7958C931" w14:textId="5BB6D1D2" w:rsidR="5126A60B" w:rsidRDefault="5126A60B" w:rsidP="008849E9">
            <w:pPr>
              <w:rPr>
                <w:rFonts w:eastAsia="Arial"/>
              </w:rPr>
            </w:pPr>
          </w:p>
        </w:tc>
      </w:tr>
    </w:tbl>
    <w:p w14:paraId="7918592D" w14:textId="0867368F" w:rsidR="740D3CE9" w:rsidRDefault="740D3CE9" w:rsidP="00A04CFB">
      <w:pPr>
        <w:pStyle w:val="Overskrift3"/>
        <w:numPr>
          <w:ilvl w:val="2"/>
          <w:numId w:val="315"/>
        </w:numPr>
        <w:rPr>
          <w:rFonts w:eastAsia="Calibri"/>
        </w:rPr>
      </w:pPr>
      <w:bookmarkStart w:id="23" w:name="_Toc178770272"/>
      <w:r w:rsidRPr="00A04CFB">
        <w:rPr>
          <w:rFonts w:eastAsia="Calibri"/>
        </w:rPr>
        <w:t>Underområde: Etablering af it-leverandørstyring</w:t>
      </w:r>
      <w:bookmarkEnd w:id="23"/>
      <w:r w:rsidRPr="00A04CFB">
        <w:rPr>
          <w:rFonts w:eastAsia="Calibri"/>
        </w:rPr>
        <w:t xml:space="preserve"> </w:t>
      </w:r>
    </w:p>
    <w:p w14:paraId="1BCFA7DB" w14:textId="77777777" w:rsidR="00A04CFB" w:rsidRPr="00A04CFB" w:rsidRDefault="00A04CFB" w:rsidP="00A04CFB">
      <w:pPr>
        <w:ind w:left="360"/>
        <w:rPr>
          <w:rFonts w:eastAsia="Calibri"/>
        </w:rPr>
      </w:pPr>
    </w:p>
    <w:tbl>
      <w:tblPr>
        <w:tblW w:w="13779"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8"/>
        <w:gridCol w:w="3260"/>
        <w:gridCol w:w="7371"/>
      </w:tblGrid>
      <w:tr w:rsidR="5126A60B" w14:paraId="5AF457FF"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5FA6419C" w14:textId="62F20FD1" w:rsidR="5126A60B" w:rsidRPr="000E1355" w:rsidRDefault="5126A60B" w:rsidP="000E1355">
            <w:pPr>
              <w:rPr>
                <w:rFonts w:eastAsia="Arial"/>
                <w:b/>
                <w:bCs/>
              </w:rPr>
            </w:pPr>
            <w:r w:rsidRPr="000E1355">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672A9AA7" w14:textId="1A9F8A2C" w:rsidR="5126A60B" w:rsidRPr="000E1355" w:rsidRDefault="5126A60B" w:rsidP="000E1355">
            <w:pPr>
              <w:rPr>
                <w:rFonts w:eastAsia="Arial"/>
                <w:b/>
                <w:bCs/>
              </w:rPr>
            </w:pPr>
            <w:r w:rsidRPr="000E1355">
              <w:rPr>
                <w:rFonts w:eastAsia="Arial"/>
                <w:b/>
                <w:bCs/>
              </w:rPr>
              <w:t>Ydelser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79ACB280" w14:textId="28636F86" w:rsidR="5126A60B" w:rsidRPr="000E1355" w:rsidRDefault="5126A60B" w:rsidP="000E1355">
            <w:pPr>
              <w:rPr>
                <w:rFonts w:eastAsia="Arial"/>
                <w:b/>
                <w:bCs/>
              </w:rPr>
            </w:pPr>
            <w:r w:rsidRPr="000E1355">
              <w:rPr>
                <w:rFonts w:eastAsia="Arial"/>
                <w:b/>
                <w:bCs/>
              </w:rPr>
              <w:t>Eksempler på anvendelse af Delområdet</w:t>
            </w:r>
          </w:p>
        </w:tc>
      </w:tr>
      <w:tr w:rsidR="5126A60B" w14:paraId="67225ECB"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1922402B" w14:textId="764A64D6" w:rsidR="5126A60B" w:rsidRPr="00522D41" w:rsidRDefault="5126A60B" w:rsidP="00EA7DD9">
            <w:pPr>
              <w:pStyle w:val="Listeafsnit"/>
              <w:numPr>
                <w:ilvl w:val="0"/>
                <w:numId w:val="93"/>
              </w:numPr>
              <w:rPr>
                <w:rFonts w:eastAsia="Arial"/>
              </w:rPr>
            </w:pPr>
            <w:r w:rsidRPr="00522D41">
              <w:rPr>
                <w:rFonts w:eastAsia="Arial"/>
              </w:rPr>
              <w:lastRenderedPageBreak/>
              <w:t>Metoder til styring af it-leverandører / contract management.</w:t>
            </w:r>
          </w:p>
          <w:p w14:paraId="17FD1E7D" w14:textId="4B8F7BCB" w:rsidR="5126A60B" w:rsidRDefault="5126A60B" w:rsidP="000E1355">
            <w:pPr>
              <w:rPr>
                <w:rFonts w:eastAsia="Arial"/>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5DB61873" w14:textId="189EF1E1" w:rsidR="5126A60B" w:rsidRDefault="5126A60B" w:rsidP="000E1355">
            <w:pPr>
              <w:rPr>
                <w:rFonts w:eastAsia="Arial"/>
              </w:rPr>
            </w:pPr>
            <w:r w:rsidRPr="5126A60B">
              <w:rPr>
                <w:rFonts w:eastAsia="Arial"/>
              </w:rPr>
              <w:t>Rådgivning om og evt. udførelse af:</w:t>
            </w:r>
          </w:p>
          <w:p w14:paraId="4692D8E3" w14:textId="06116E9C" w:rsidR="5126A60B" w:rsidRPr="00522D41" w:rsidRDefault="5126A60B" w:rsidP="00EA7DD9">
            <w:pPr>
              <w:pStyle w:val="Listeafsnit"/>
              <w:numPr>
                <w:ilvl w:val="0"/>
                <w:numId w:val="93"/>
              </w:numPr>
              <w:rPr>
                <w:rFonts w:eastAsia="Arial"/>
              </w:rPr>
            </w:pPr>
            <w:r w:rsidRPr="00522D41">
              <w:rPr>
                <w:rFonts w:eastAsia="Arial"/>
              </w:rPr>
              <w:t xml:space="preserve">Etablering af overblik over aftaler og forpligtelser mellem </w:t>
            </w:r>
            <w:r w:rsidR="00A44DFF">
              <w:rPr>
                <w:rFonts w:eastAsia="Arial"/>
              </w:rPr>
              <w:t>kunden</w:t>
            </w:r>
            <w:r w:rsidRPr="00522D41">
              <w:rPr>
                <w:rFonts w:eastAsia="Arial"/>
              </w:rPr>
              <w:t xml:space="preserve"> og dennes it-leverandører.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6C1119F2" w14:textId="02B241FD" w:rsidR="5126A60B" w:rsidRDefault="5126A60B" w:rsidP="000E1355">
            <w:pPr>
              <w:rPr>
                <w:rFonts w:eastAsia="Arial"/>
                <w:color w:val="2A2A2A"/>
              </w:rPr>
            </w:pPr>
            <w:r w:rsidRPr="5126A60B">
              <w:rPr>
                <w:rFonts w:eastAsia="Arial"/>
                <w:color w:val="2A2A2A"/>
              </w:rPr>
              <w:t xml:space="preserve">Kontraktstyring (”contract management”) af it-kontrakter skal etableres i forbindelse med at </w:t>
            </w:r>
            <w:r w:rsidR="00A44DFF">
              <w:rPr>
                <w:rFonts w:eastAsia="Arial"/>
                <w:color w:val="2A2A2A"/>
              </w:rPr>
              <w:t>kunden</w:t>
            </w:r>
            <w:r w:rsidRPr="5126A60B">
              <w:rPr>
                <w:rFonts w:eastAsia="Arial"/>
                <w:color w:val="2A2A2A"/>
              </w:rPr>
              <w:t xml:space="preserve"> indgår en aftale med en it-leverandør. Kontraktstyringen skal sikre at både </w:t>
            </w:r>
            <w:r w:rsidR="00A44DFF">
              <w:rPr>
                <w:rFonts w:eastAsia="Arial"/>
                <w:color w:val="2A2A2A"/>
              </w:rPr>
              <w:t>kunden</w:t>
            </w:r>
            <w:r w:rsidRPr="5126A60B">
              <w:rPr>
                <w:rFonts w:eastAsia="Arial"/>
                <w:color w:val="2A2A2A"/>
              </w:rPr>
              <w:t xml:space="preserve"> og it-leverandøren opfylder sine forpligtelser ifølge den indgåede kontrakt. Kontraktstyringen bidrager til at realisere </w:t>
            </w:r>
            <w:r w:rsidR="00A44DFF">
              <w:rPr>
                <w:rFonts w:eastAsia="Arial"/>
                <w:color w:val="2A2A2A"/>
              </w:rPr>
              <w:t>kunden</w:t>
            </w:r>
            <w:r w:rsidRPr="5126A60B">
              <w:rPr>
                <w:rFonts w:eastAsia="Arial"/>
                <w:color w:val="2A2A2A"/>
              </w:rPr>
              <w:t>s business case omkring it-systemet.</w:t>
            </w:r>
          </w:p>
          <w:p w14:paraId="56B19114" w14:textId="4979373F" w:rsidR="5126A60B" w:rsidRDefault="5126A60B" w:rsidP="000E1355">
            <w:pPr>
              <w:rPr>
                <w:rFonts w:eastAsia="Arial"/>
                <w:color w:val="2A2A2A"/>
              </w:rPr>
            </w:pPr>
            <w:r w:rsidRPr="5126A60B">
              <w:rPr>
                <w:rFonts w:eastAsia="Arial"/>
                <w:color w:val="2A2A2A"/>
              </w:rPr>
              <w:t>Opgaver, der typisk løses under delområdet er:</w:t>
            </w:r>
          </w:p>
          <w:p w14:paraId="3736BED7" w14:textId="22BFE8DF" w:rsidR="5126A60B" w:rsidRPr="00522D41" w:rsidRDefault="5126A60B" w:rsidP="00EA7DD9">
            <w:pPr>
              <w:pStyle w:val="Listeafsnit"/>
              <w:numPr>
                <w:ilvl w:val="0"/>
                <w:numId w:val="94"/>
              </w:numPr>
              <w:rPr>
                <w:rFonts w:eastAsia="Arial"/>
              </w:rPr>
            </w:pPr>
            <w:r w:rsidRPr="00522D41">
              <w:rPr>
                <w:rFonts w:eastAsia="Arial"/>
              </w:rPr>
              <w:t xml:space="preserve">Fastlæggelse af standard og metode for </w:t>
            </w:r>
            <w:r w:rsidR="00A44DFF">
              <w:rPr>
                <w:rFonts w:eastAsia="Arial"/>
              </w:rPr>
              <w:t>kunden</w:t>
            </w:r>
            <w:r w:rsidRPr="00522D41">
              <w:rPr>
                <w:rFonts w:eastAsia="Arial"/>
              </w:rPr>
              <w:t xml:space="preserve">s kontraktstyring af it-kontrakter, ud fra </w:t>
            </w:r>
            <w:r w:rsidR="00A44DFF">
              <w:rPr>
                <w:rFonts w:eastAsia="Arial"/>
              </w:rPr>
              <w:t>kunden</w:t>
            </w:r>
            <w:r w:rsidRPr="00522D41">
              <w:rPr>
                <w:rFonts w:eastAsia="Arial"/>
              </w:rPr>
              <w:t>s behov og kompetencer</w:t>
            </w:r>
          </w:p>
          <w:p w14:paraId="0D4C44ED" w14:textId="657CD639" w:rsidR="5126A60B" w:rsidRPr="00522D41" w:rsidRDefault="5126A60B" w:rsidP="00EA7DD9">
            <w:pPr>
              <w:pStyle w:val="Listeafsnit"/>
              <w:numPr>
                <w:ilvl w:val="0"/>
                <w:numId w:val="94"/>
              </w:numPr>
              <w:rPr>
                <w:rFonts w:eastAsia="Arial"/>
              </w:rPr>
            </w:pPr>
            <w:r w:rsidRPr="00522D41">
              <w:rPr>
                <w:rFonts w:eastAsia="Arial"/>
              </w:rPr>
              <w:t xml:space="preserve">Gennemgang af it-kontrakter mellem </w:t>
            </w:r>
            <w:r w:rsidR="00A44DFF">
              <w:rPr>
                <w:rFonts w:eastAsia="Arial"/>
              </w:rPr>
              <w:t>kunden</w:t>
            </w:r>
            <w:r w:rsidRPr="00522D41">
              <w:rPr>
                <w:rFonts w:eastAsia="Arial"/>
              </w:rPr>
              <w:t xml:space="preserve"> og en eller flere it-leverandører om leverance af it-systemer og eventuelt tilknyttede ydelser</w:t>
            </w:r>
          </w:p>
          <w:p w14:paraId="5EF2E62D" w14:textId="400F1EC0" w:rsidR="5126A60B" w:rsidRPr="00522D41" w:rsidRDefault="5126A60B" w:rsidP="00EA7DD9">
            <w:pPr>
              <w:pStyle w:val="Listeafsnit"/>
              <w:numPr>
                <w:ilvl w:val="0"/>
                <w:numId w:val="94"/>
              </w:numPr>
              <w:rPr>
                <w:rFonts w:eastAsia="Arial"/>
              </w:rPr>
            </w:pPr>
            <w:r w:rsidRPr="00522D41">
              <w:rPr>
                <w:rFonts w:eastAsia="Arial"/>
              </w:rPr>
              <w:t>Etablering af overblik over en eller flere it-kontrakter, indeholdte forpligtelser og rettigheder, tidsfastsatte aktiviteter mm</w:t>
            </w:r>
          </w:p>
          <w:p w14:paraId="1BE2CB12" w14:textId="6C44B724" w:rsidR="5126A60B" w:rsidRPr="00522D41" w:rsidRDefault="5126A60B" w:rsidP="00EA7DD9">
            <w:pPr>
              <w:pStyle w:val="Listeafsnit"/>
              <w:numPr>
                <w:ilvl w:val="0"/>
                <w:numId w:val="94"/>
              </w:numPr>
              <w:rPr>
                <w:rFonts w:eastAsia="Arial"/>
              </w:rPr>
            </w:pPr>
            <w:r w:rsidRPr="00522D41">
              <w:rPr>
                <w:rFonts w:eastAsia="Arial"/>
              </w:rPr>
              <w:t xml:space="preserve">Etablering af årshjul for en eller flere it-kontrakter, med opgaver og tidspunkter for udførsel eller opfølgning </w:t>
            </w:r>
          </w:p>
        </w:tc>
      </w:tr>
      <w:tr w:rsidR="5126A60B" w14:paraId="3E62BE07"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55B23199" w14:textId="4E7E2A90" w:rsidR="5126A60B" w:rsidRPr="00522D41" w:rsidRDefault="00A44DFF" w:rsidP="00EA7DD9">
            <w:pPr>
              <w:pStyle w:val="Listeafsnit"/>
              <w:numPr>
                <w:ilvl w:val="0"/>
                <w:numId w:val="93"/>
              </w:numPr>
              <w:rPr>
                <w:rFonts w:eastAsia="Arial"/>
              </w:rPr>
            </w:pPr>
            <w:r>
              <w:rPr>
                <w:rFonts w:eastAsia="Arial"/>
              </w:rPr>
              <w:t>kunden</w:t>
            </w:r>
            <w:r w:rsidR="5126A60B" w:rsidRPr="00522D41">
              <w:rPr>
                <w:rFonts w:eastAsia="Arial"/>
              </w:rPr>
              <w:t xml:space="preserve">s sikring af grundlaget for styring af It-leverandørens overholdelse af sine aftaler med </w:t>
            </w:r>
            <w:r>
              <w:rPr>
                <w:rFonts w:eastAsia="Arial"/>
              </w:rPr>
              <w:t>kunden</w:t>
            </w:r>
            <w:r w:rsidR="5126A60B" w:rsidRPr="00522D41">
              <w:rPr>
                <w:rFonts w:eastAsia="Arial"/>
              </w:rPr>
              <w:t xml:space="preserve"> og omvendt.</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2C693DF" w14:textId="7BC3B724" w:rsidR="5126A60B" w:rsidRDefault="5126A60B" w:rsidP="000E1355">
            <w:pPr>
              <w:rPr>
                <w:rFonts w:eastAsia="Arial"/>
              </w:rPr>
            </w:pPr>
            <w:r w:rsidRPr="5126A60B">
              <w:rPr>
                <w:rFonts w:eastAsia="Arial"/>
              </w:rPr>
              <w:t>Rådgivning om og evt. udførelse af:</w:t>
            </w:r>
          </w:p>
          <w:p w14:paraId="33178CBF" w14:textId="4C3C54A1" w:rsidR="5126A60B" w:rsidRPr="00522D41" w:rsidRDefault="5126A60B" w:rsidP="00EA7DD9">
            <w:pPr>
              <w:pStyle w:val="Listeafsnit"/>
              <w:numPr>
                <w:ilvl w:val="0"/>
                <w:numId w:val="93"/>
              </w:numPr>
              <w:rPr>
                <w:rFonts w:eastAsia="Arial"/>
              </w:rPr>
            </w:pPr>
            <w:r w:rsidRPr="00522D41">
              <w:rPr>
                <w:rFonts w:eastAsia="Arial"/>
              </w:rPr>
              <w:t>Fastlæggelse og implementering af proces for opfølgning på og styring af it-leverandør.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22CA9D22" w14:textId="63BF3B00" w:rsidR="5126A60B" w:rsidRDefault="5126A60B" w:rsidP="000E1355">
            <w:pPr>
              <w:rPr>
                <w:rFonts w:eastAsia="Arial"/>
                <w:color w:val="2A2A2A"/>
              </w:rPr>
            </w:pPr>
            <w:r w:rsidRPr="5126A60B">
              <w:rPr>
                <w:rFonts w:eastAsia="Arial"/>
                <w:color w:val="2A2A2A"/>
              </w:rPr>
              <w:t xml:space="preserve">Indgåelse af en it-kontrakt kræver opfølgning fra </w:t>
            </w:r>
            <w:r w:rsidR="00A44DFF">
              <w:rPr>
                <w:rFonts w:eastAsia="Arial"/>
                <w:color w:val="2A2A2A"/>
              </w:rPr>
              <w:t>kunden</w:t>
            </w:r>
            <w:r w:rsidRPr="5126A60B">
              <w:rPr>
                <w:rFonts w:eastAsia="Arial"/>
                <w:color w:val="2A2A2A"/>
              </w:rPr>
              <w:t xml:space="preserve">s side, så </w:t>
            </w:r>
            <w:r w:rsidR="00A44DFF">
              <w:rPr>
                <w:rFonts w:eastAsia="Arial"/>
                <w:color w:val="2A2A2A"/>
              </w:rPr>
              <w:t>kunden</w:t>
            </w:r>
            <w:r w:rsidRPr="5126A60B">
              <w:rPr>
                <w:rFonts w:eastAsia="Arial"/>
                <w:color w:val="2A2A2A"/>
              </w:rPr>
              <w:t xml:space="preserve"> sikrer at egne forpligtelser er opfyldt og at </w:t>
            </w:r>
            <w:r w:rsidR="00A44DFF">
              <w:rPr>
                <w:rFonts w:eastAsia="Arial"/>
                <w:color w:val="2A2A2A"/>
              </w:rPr>
              <w:t>kunden</w:t>
            </w:r>
            <w:r w:rsidRPr="5126A60B">
              <w:rPr>
                <w:rFonts w:eastAsia="Arial"/>
                <w:color w:val="2A2A2A"/>
              </w:rPr>
              <w:t xml:space="preserve"> sikrer sig, at leverandøren opfylder sine forpligtelser. </w:t>
            </w:r>
          </w:p>
          <w:p w14:paraId="0876BB5C" w14:textId="7F2AE655" w:rsidR="5126A60B" w:rsidRDefault="5126A60B" w:rsidP="000E1355">
            <w:pPr>
              <w:rPr>
                <w:rFonts w:eastAsia="Arial"/>
                <w:color w:val="2A2A2A"/>
              </w:rPr>
            </w:pPr>
            <w:r w:rsidRPr="5126A60B">
              <w:rPr>
                <w:rFonts w:eastAsia="Arial"/>
                <w:color w:val="2A2A2A"/>
              </w:rPr>
              <w:t>Opgaver, der typisk løses under delområdet er:</w:t>
            </w:r>
          </w:p>
          <w:p w14:paraId="6CB16C21" w14:textId="738C459B" w:rsidR="5126A60B" w:rsidRPr="00522D41" w:rsidRDefault="5126A60B" w:rsidP="00EA7DD9">
            <w:pPr>
              <w:pStyle w:val="Listeafsnit"/>
              <w:numPr>
                <w:ilvl w:val="0"/>
                <w:numId w:val="95"/>
              </w:numPr>
              <w:rPr>
                <w:rFonts w:eastAsia="Arial"/>
              </w:rPr>
            </w:pPr>
            <w:r w:rsidRPr="00522D41">
              <w:rPr>
                <w:rFonts w:eastAsia="Arial"/>
              </w:rPr>
              <w:t>Fastlæggelse og tilpasning af proces og metode for at etablere opfølgning på indgåede it-kontrakter</w:t>
            </w:r>
          </w:p>
          <w:p w14:paraId="44F7FC2A" w14:textId="5D29819C" w:rsidR="5126A60B" w:rsidRPr="00522D41" w:rsidRDefault="5126A60B" w:rsidP="00EA7DD9">
            <w:pPr>
              <w:pStyle w:val="Listeafsnit"/>
              <w:numPr>
                <w:ilvl w:val="0"/>
                <w:numId w:val="95"/>
              </w:numPr>
              <w:rPr>
                <w:rFonts w:eastAsia="Arial"/>
              </w:rPr>
            </w:pPr>
            <w:r w:rsidRPr="00522D41">
              <w:rPr>
                <w:rFonts w:eastAsia="Arial"/>
              </w:rPr>
              <w:t xml:space="preserve">Fastlæggelse og tilpasning af styrings- og opfølgningsværktøjer der består med at sikre at </w:t>
            </w:r>
            <w:r w:rsidR="00A44DFF">
              <w:rPr>
                <w:rFonts w:eastAsia="Arial"/>
              </w:rPr>
              <w:t>kunden</w:t>
            </w:r>
            <w:r w:rsidRPr="00522D41">
              <w:rPr>
                <w:rFonts w:eastAsia="Arial"/>
              </w:rPr>
              <w:t xml:space="preserve"> henholdsvis leverandøren opfylder sine forpligtelser, f.eks. opfølgningslister, årshjul, og genudbudskalender.</w:t>
            </w:r>
          </w:p>
          <w:p w14:paraId="1A5F856E" w14:textId="3014D708" w:rsidR="5126A60B" w:rsidRDefault="5126A60B" w:rsidP="000E1355">
            <w:pPr>
              <w:rPr>
                <w:rFonts w:eastAsia="Arial"/>
              </w:rPr>
            </w:pPr>
          </w:p>
        </w:tc>
      </w:tr>
      <w:tr w:rsidR="5126A60B" w14:paraId="21F2A6F2"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5FAE54F0" w14:textId="484829AA" w:rsidR="5126A60B" w:rsidRPr="00522D41" w:rsidRDefault="5126A60B" w:rsidP="00EA7DD9">
            <w:pPr>
              <w:pStyle w:val="Listeafsnit"/>
              <w:numPr>
                <w:ilvl w:val="0"/>
                <w:numId w:val="93"/>
              </w:numPr>
              <w:rPr>
                <w:rFonts w:eastAsia="Arial"/>
              </w:rPr>
            </w:pPr>
            <w:r w:rsidRPr="00522D41">
              <w:rPr>
                <w:rFonts w:eastAsia="Arial"/>
              </w:rPr>
              <w:lastRenderedPageBreak/>
              <w:t>Leverandørstyrings-assistance.</w:t>
            </w:r>
          </w:p>
          <w:p w14:paraId="27AD20DF" w14:textId="053F6572" w:rsidR="5126A60B" w:rsidRDefault="5126A60B" w:rsidP="000E1355">
            <w:pPr>
              <w:rPr>
                <w:rFonts w:eastAsia="Arial"/>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537D698C" w14:textId="0C24BDA8" w:rsidR="5126A60B" w:rsidRDefault="5126A60B" w:rsidP="000E1355">
            <w:pPr>
              <w:rPr>
                <w:rFonts w:eastAsia="Arial"/>
              </w:rPr>
            </w:pPr>
            <w:r w:rsidRPr="5126A60B">
              <w:rPr>
                <w:rFonts w:eastAsia="Arial"/>
              </w:rPr>
              <w:t>Rådgivning om og evt. udførelse af:</w:t>
            </w:r>
          </w:p>
          <w:p w14:paraId="052AE273" w14:textId="63F1C925" w:rsidR="5126A60B" w:rsidRPr="00522D41" w:rsidRDefault="5126A60B" w:rsidP="00EA7DD9">
            <w:pPr>
              <w:pStyle w:val="Listeafsnit"/>
              <w:numPr>
                <w:ilvl w:val="0"/>
                <w:numId w:val="93"/>
              </w:numPr>
              <w:rPr>
                <w:rFonts w:eastAsia="Arial"/>
              </w:rPr>
            </w:pPr>
            <w:r w:rsidRPr="00522D41">
              <w:rPr>
                <w:rFonts w:eastAsia="Arial"/>
              </w:rPr>
              <w:t xml:space="preserve">Anvendelse af </w:t>
            </w:r>
            <w:r w:rsidR="00A44DFF">
              <w:rPr>
                <w:rFonts w:eastAsia="Arial"/>
              </w:rPr>
              <w:t>kunden</w:t>
            </w:r>
            <w:r w:rsidRPr="00522D41">
              <w:rPr>
                <w:rFonts w:eastAsia="Arial"/>
              </w:rPr>
              <w:t>s proces for opfølgning og styring af it-leverandør i forhold til en konkret it-leverandør.</w:t>
            </w:r>
          </w:p>
          <w:p w14:paraId="674DB045" w14:textId="0B55C3A7" w:rsidR="5126A60B" w:rsidRDefault="5126A60B" w:rsidP="000E1355">
            <w:pPr>
              <w:rPr>
                <w:rFonts w:eastAsia="Arial"/>
              </w:rPr>
            </w:pPr>
          </w:p>
          <w:p w14:paraId="3E3FB64C" w14:textId="417EDCCB" w:rsidR="5126A60B" w:rsidRDefault="5126A60B" w:rsidP="000E1355">
            <w:pPr>
              <w:rPr>
                <w:rFonts w:eastAsia="Arial"/>
              </w:rPr>
            </w:pP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319516FD" w14:textId="1DE8F35B" w:rsidR="5126A60B" w:rsidRDefault="5126A60B" w:rsidP="000E1355">
            <w:pPr>
              <w:rPr>
                <w:rFonts w:eastAsia="Arial"/>
                <w:color w:val="2A2A2A"/>
              </w:rPr>
            </w:pPr>
            <w:r w:rsidRPr="5126A60B">
              <w:rPr>
                <w:rFonts w:eastAsia="Arial"/>
                <w:color w:val="2A2A2A"/>
              </w:rPr>
              <w:t xml:space="preserve">Ved indgåede it-kontrakter kan </w:t>
            </w:r>
            <w:r w:rsidR="00A44DFF">
              <w:rPr>
                <w:rFonts w:eastAsia="Arial"/>
                <w:color w:val="2A2A2A"/>
              </w:rPr>
              <w:t>kunden</w:t>
            </w:r>
            <w:r w:rsidRPr="5126A60B">
              <w:rPr>
                <w:rFonts w:eastAsia="Arial"/>
                <w:color w:val="2A2A2A"/>
              </w:rPr>
              <w:t xml:space="preserve"> have behov for konkret bistand til at følge op på en it-kontrakt, herunder at samarbejde om opfyldelse af og eventuelt håndhæve it-kontraktens bestemmelser overfor en it-leverandør.</w:t>
            </w:r>
          </w:p>
          <w:p w14:paraId="446A45A8" w14:textId="0994B0C1" w:rsidR="5126A60B" w:rsidRDefault="5126A60B" w:rsidP="000E1355">
            <w:pPr>
              <w:rPr>
                <w:rFonts w:eastAsia="Arial"/>
                <w:color w:val="2A2A2A"/>
              </w:rPr>
            </w:pPr>
            <w:r w:rsidRPr="5126A60B">
              <w:rPr>
                <w:rFonts w:eastAsia="Arial"/>
                <w:color w:val="2A2A2A"/>
              </w:rPr>
              <w:t>Opgaver, der typisk løses under delområdet er:</w:t>
            </w:r>
          </w:p>
          <w:p w14:paraId="6DCF20C7" w14:textId="226AEF6F" w:rsidR="5126A60B" w:rsidRPr="00522D41" w:rsidRDefault="5126A60B" w:rsidP="00EA7DD9">
            <w:pPr>
              <w:pStyle w:val="Listeafsnit"/>
              <w:numPr>
                <w:ilvl w:val="0"/>
                <w:numId w:val="96"/>
              </w:numPr>
              <w:rPr>
                <w:rFonts w:eastAsia="Arial"/>
              </w:rPr>
            </w:pPr>
            <w:r w:rsidRPr="00522D41">
              <w:rPr>
                <w:rFonts w:eastAsia="Arial"/>
              </w:rPr>
              <w:t xml:space="preserve">Rådgivning i forbindelse med </w:t>
            </w:r>
            <w:r w:rsidR="00A44DFF">
              <w:rPr>
                <w:rFonts w:eastAsia="Arial"/>
              </w:rPr>
              <w:t>kunden</w:t>
            </w:r>
            <w:r w:rsidRPr="00522D41">
              <w:rPr>
                <w:rFonts w:eastAsia="Arial"/>
              </w:rPr>
              <w:t>s kontraktstyring og leverandørstyring overfor en it-leverandør i henhold til en konkret it-kontrakt, herunder i konkrete situationer at anbefale tiltag og vurdere muligheder for håndhævelse</w:t>
            </w:r>
          </w:p>
          <w:p w14:paraId="2358B6E8" w14:textId="11B8A867" w:rsidR="5126A60B" w:rsidRDefault="5126A60B" w:rsidP="000008F5">
            <w:pPr>
              <w:pStyle w:val="Listeafsnit"/>
              <w:numPr>
                <w:ilvl w:val="0"/>
                <w:numId w:val="96"/>
              </w:numPr>
              <w:rPr>
                <w:rFonts w:eastAsia="Arial"/>
              </w:rPr>
            </w:pPr>
            <w:r w:rsidRPr="00522D41">
              <w:rPr>
                <w:rFonts w:eastAsia="Arial"/>
              </w:rPr>
              <w:t xml:space="preserve">Udførsel af kontraktstyring og leverandørstyring overfor en it-leverandør i henhold til en konkret it-kontrakt og </w:t>
            </w:r>
            <w:r w:rsidR="00A44DFF">
              <w:rPr>
                <w:rFonts w:eastAsia="Arial"/>
              </w:rPr>
              <w:t>kunden</w:t>
            </w:r>
            <w:r w:rsidRPr="00522D41">
              <w:rPr>
                <w:rFonts w:eastAsia="Arial"/>
              </w:rPr>
              <w:t xml:space="preserve">s proces og metode for kontraktstyring, ved brug af </w:t>
            </w:r>
            <w:r w:rsidR="00A44DFF">
              <w:rPr>
                <w:rFonts w:eastAsia="Arial"/>
              </w:rPr>
              <w:t>kunden</w:t>
            </w:r>
            <w:r w:rsidRPr="00522D41">
              <w:rPr>
                <w:rFonts w:eastAsia="Arial"/>
              </w:rPr>
              <w:t>s styrings- og opfølgningsværktøjer</w:t>
            </w:r>
          </w:p>
        </w:tc>
      </w:tr>
    </w:tbl>
    <w:p w14:paraId="2729AAF9" w14:textId="1C85BB16" w:rsidR="5126A60B" w:rsidRPr="001C1AF1" w:rsidRDefault="5126A60B" w:rsidP="000008F5">
      <w:pPr>
        <w:tabs>
          <w:tab w:val="left" w:pos="3037"/>
          <w:tab w:val="left" w:pos="5967"/>
        </w:tabs>
        <w:spacing w:after="0" w:line="240" w:lineRule="auto"/>
        <w:jc w:val="both"/>
        <w:rPr>
          <w:rFonts w:ascii="Arial" w:eastAsia="Arial" w:hAnsi="Arial" w:cs="Arial"/>
          <w:sz w:val="20"/>
        </w:rPr>
      </w:pPr>
    </w:p>
    <w:p w14:paraId="458FC2CF" w14:textId="2815B625" w:rsidR="740D3CE9" w:rsidRPr="00522D41" w:rsidRDefault="740D3CE9" w:rsidP="00CB4A8A">
      <w:pPr>
        <w:pStyle w:val="Overskrift2"/>
        <w:numPr>
          <w:ilvl w:val="1"/>
          <w:numId w:val="315"/>
        </w:numPr>
        <w:rPr>
          <w:rFonts w:eastAsia="Calibri"/>
        </w:rPr>
      </w:pPr>
      <w:bookmarkStart w:id="24" w:name="_Toc178770273"/>
      <w:r w:rsidRPr="00522D41">
        <w:rPr>
          <w:rFonts w:eastAsia="Calibri"/>
        </w:rPr>
        <w:t>Ydelsesområde 7: Projekt- og programledelse</w:t>
      </w:r>
      <w:bookmarkEnd w:id="24"/>
    </w:p>
    <w:p w14:paraId="293EAA51" w14:textId="525A7A19" w:rsidR="740D3CE9" w:rsidRPr="00E83FCF" w:rsidRDefault="740D3CE9" w:rsidP="00CB4A8A">
      <w:pPr>
        <w:pStyle w:val="Overskrift3"/>
        <w:numPr>
          <w:ilvl w:val="2"/>
          <w:numId w:val="315"/>
        </w:numPr>
        <w:rPr>
          <w:rFonts w:eastAsia="Calibri"/>
        </w:rPr>
      </w:pPr>
      <w:bookmarkStart w:id="25" w:name="_Toc178770274"/>
      <w:r w:rsidRPr="00E83FCF">
        <w:rPr>
          <w:rFonts w:eastAsia="Calibri"/>
        </w:rPr>
        <w:t>Generel indledning til Projekt- og programledelse:</w:t>
      </w:r>
      <w:bookmarkEnd w:id="25"/>
    </w:p>
    <w:p w14:paraId="58578F54" w14:textId="4E63F4F1" w:rsidR="740D3CE9" w:rsidRPr="001C1AF1" w:rsidRDefault="740D3CE9" w:rsidP="000E1355">
      <w:pPr>
        <w:rPr>
          <w:rFonts w:eastAsia="Arial"/>
        </w:rPr>
      </w:pPr>
      <w:r w:rsidRPr="5126A60B">
        <w:rPr>
          <w:rFonts w:eastAsia="Arial"/>
        </w:rPr>
        <w:t>It-anskaffelser og andre konkrete it-relaterede aktiviteter gennemføres ofte i form af et projekt, der – uanset om de gennemføres efter den traditionelle vandfaldsmodel eller agilt i form af iterationer - måles på om det ønskede resultat leveres inden for rammerne af tid og budget. Er de ønskede resultater så omfattende og indebærer de så store forretningsmæssige ændringer, at de må tilvejebringes via flere indbyrdes afhængige projekter, gennemføres disse projekter ofte i regi af et program. Mens et projekt typisk har fokus på levering af et specifikt it-system eller en specifik it-ydelse, fokuserer programmet på leveringen af de forretningsmæssige ændringer, som forudsætter tværgående koordinering af de projekter, som programmet omfatter.</w:t>
      </w:r>
    </w:p>
    <w:p w14:paraId="6C7022D1" w14:textId="5F66DC61" w:rsidR="740D3CE9" w:rsidRPr="00E83FCF" w:rsidRDefault="740D3CE9" w:rsidP="00CB4A8A">
      <w:pPr>
        <w:pStyle w:val="Overskrift3"/>
        <w:numPr>
          <w:ilvl w:val="2"/>
          <w:numId w:val="315"/>
        </w:numPr>
        <w:rPr>
          <w:rFonts w:eastAsia="Calibri"/>
        </w:rPr>
      </w:pPr>
      <w:bookmarkStart w:id="26" w:name="_Toc178770275"/>
      <w:r w:rsidRPr="00E83FCF">
        <w:rPr>
          <w:rFonts w:eastAsia="Calibri"/>
        </w:rPr>
        <w:t>Underområde: Projektledelse – den traditionelle vandfaldsmodel</w:t>
      </w:r>
      <w:bookmarkEnd w:id="26"/>
      <w:r w:rsidRPr="00E83FCF">
        <w:rPr>
          <w:rFonts w:eastAsia="Calibri"/>
        </w:rPr>
        <w:t xml:space="preserve"> </w:t>
      </w:r>
    </w:p>
    <w:p w14:paraId="0D3F163E" w14:textId="27DB9B61" w:rsidR="740D3CE9" w:rsidRPr="001C1AF1" w:rsidRDefault="740D3CE9" w:rsidP="000E1355">
      <w:pPr>
        <w:rPr>
          <w:rFonts w:eastAsia="Arial"/>
        </w:rPr>
      </w:pPr>
      <w:r w:rsidRPr="5126A60B">
        <w:rPr>
          <w:rFonts w:eastAsia="Arial"/>
        </w:rPr>
        <w:t>It-udvikling efter den traditionelle vandfaldsmodel er en sekventiel (ikke iterativ) udviklingsproces, hvor den ene fase følger efter den anden i en fast rækkefølge, som foranalyse, specifikation, design, konstruktion, test, implementering, drift og vedligeholdelse.</w:t>
      </w:r>
    </w:p>
    <w:tbl>
      <w:tblPr>
        <w:tblW w:w="13779"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8"/>
        <w:gridCol w:w="3260"/>
        <w:gridCol w:w="7371"/>
      </w:tblGrid>
      <w:tr w:rsidR="5126A60B" w14:paraId="5CE36BA8"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5A4CFBAB" w14:textId="7EEC77C7" w:rsidR="5126A60B" w:rsidRDefault="5126A60B" w:rsidP="000E1355">
            <w:pPr>
              <w:rPr>
                <w:rFonts w:eastAsia="Arial"/>
              </w:rPr>
            </w:pPr>
            <w:r w:rsidRPr="5126A60B">
              <w:rPr>
                <w:rFonts w:eastAsia="Arial"/>
                <w:b/>
                <w:bCs/>
              </w:rPr>
              <w:lastRenderedPageBreak/>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4304A14B" w14:textId="5B906677" w:rsidR="5126A60B" w:rsidRDefault="5126A60B" w:rsidP="000E1355">
            <w:pPr>
              <w:rPr>
                <w:rFonts w:eastAsia="Arial"/>
              </w:rPr>
            </w:pPr>
            <w:r w:rsidRPr="5126A60B">
              <w:rPr>
                <w:rFonts w:eastAsia="Arial"/>
                <w:b/>
                <w:bCs/>
              </w:rPr>
              <w:t>Ydelser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0D274620" w14:textId="15F941A5" w:rsidR="5126A60B" w:rsidRDefault="5126A60B" w:rsidP="000E1355">
            <w:pPr>
              <w:rPr>
                <w:rFonts w:eastAsia="Arial"/>
              </w:rPr>
            </w:pPr>
            <w:r w:rsidRPr="5126A60B">
              <w:rPr>
                <w:rFonts w:eastAsia="Arial"/>
                <w:b/>
                <w:bCs/>
              </w:rPr>
              <w:t>Eksempler på anvendelse af Delområdet</w:t>
            </w:r>
          </w:p>
        </w:tc>
      </w:tr>
      <w:tr w:rsidR="5126A60B" w14:paraId="5D939B4D"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697DFC46" w14:textId="17577935" w:rsidR="5126A60B" w:rsidRPr="00757E84" w:rsidRDefault="5126A60B" w:rsidP="00EA7DD9">
            <w:pPr>
              <w:pStyle w:val="Listeafsnit"/>
              <w:numPr>
                <w:ilvl w:val="0"/>
                <w:numId w:val="93"/>
              </w:numPr>
              <w:rPr>
                <w:rFonts w:eastAsia="Arial"/>
              </w:rPr>
            </w:pPr>
            <w:r w:rsidRPr="00757E84">
              <w:rPr>
                <w:rFonts w:eastAsia="Arial"/>
              </w:rPr>
              <w:t>Etablering af projekter.</w:t>
            </w:r>
          </w:p>
          <w:p w14:paraId="0CE147D5" w14:textId="1BA28352" w:rsidR="5126A60B" w:rsidRDefault="5126A60B" w:rsidP="000E1355">
            <w:pPr>
              <w:rPr>
                <w:rFonts w:eastAsia="Arial"/>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2DD15C29" w14:textId="57E96405" w:rsidR="5126A60B" w:rsidRDefault="5126A60B" w:rsidP="000E1355">
            <w:pPr>
              <w:rPr>
                <w:rFonts w:eastAsia="Arial"/>
              </w:rPr>
            </w:pPr>
            <w:r w:rsidRPr="5126A60B">
              <w:rPr>
                <w:rFonts w:eastAsia="Arial"/>
              </w:rPr>
              <w:t>Rådgivning om og evt. udførelse af:</w:t>
            </w:r>
          </w:p>
          <w:p w14:paraId="09430C5F" w14:textId="333F10ED" w:rsidR="5126A60B" w:rsidRPr="00757E84" w:rsidRDefault="5126A60B" w:rsidP="00EA7DD9">
            <w:pPr>
              <w:pStyle w:val="Listeafsnit"/>
              <w:numPr>
                <w:ilvl w:val="0"/>
                <w:numId w:val="93"/>
              </w:numPr>
              <w:rPr>
                <w:rFonts w:eastAsia="Arial"/>
              </w:rPr>
            </w:pPr>
            <w:r w:rsidRPr="00757E84">
              <w:rPr>
                <w:rFonts w:eastAsia="Arial"/>
              </w:rPr>
              <w:t>Valg af projektstyringsmodel</w:t>
            </w:r>
          </w:p>
          <w:p w14:paraId="18F63FFB" w14:textId="49E2B842" w:rsidR="5126A60B" w:rsidRPr="00757E84" w:rsidRDefault="5126A60B" w:rsidP="00EA7DD9">
            <w:pPr>
              <w:pStyle w:val="Listeafsnit"/>
              <w:numPr>
                <w:ilvl w:val="0"/>
                <w:numId w:val="93"/>
              </w:numPr>
              <w:rPr>
                <w:rFonts w:eastAsia="Arial"/>
              </w:rPr>
            </w:pPr>
            <w:r w:rsidRPr="00757E84">
              <w:rPr>
                <w:rFonts w:eastAsia="Arial"/>
              </w:rPr>
              <w:t>Projektorganisering.</w:t>
            </w:r>
          </w:p>
          <w:p w14:paraId="57229596" w14:textId="57156F67" w:rsidR="5126A60B" w:rsidRPr="00757E84" w:rsidRDefault="5126A60B" w:rsidP="00EA7DD9">
            <w:pPr>
              <w:pStyle w:val="Listeafsnit"/>
              <w:numPr>
                <w:ilvl w:val="0"/>
                <w:numId w:val="93"/>
              </w:numPr>
              <w:rPr>
                <w:rFonts w:eastAsia="Arial"/>
              </w:rPr>
            </w:pPr>
            <w:r w:rsidRPr="00757E84">
              <w:rPr>
                <w:rFonts w:eastAsia="Arial"/>
              </w:rPr>
              <w:t>Udarbejdelse projektinitierings-dokumenter.</w:t>
            </w:r>
          </w:p>
          <w:p w14:paraId="138190D0" w14:textId="186E2778" w:rsidR="5126A60B" w:rsidRPr="00757E84" w:rsidRDefault="5126A60B" w:rsidP="00EA7DD9">
            <w:pPr>
              <w:pStyle w:val="Listeafsnit"/>
              <w:numPr>
                <w:ilvl w:val="0"/>
                <w:numId w:val="93"/>
              </w:numPr>
              <w:rPr>
                <w:rFonts w:eastAsia="Arial"/>
              </w:rPr>
            </w:pPr>
            <w:r w:rsidRPr="00757E84">
              <w:rPr>
                <w:rFonts w:eastAsia="Arial"/>
              </w:rPr>
              <w:t xml:space="preserve">Etablering af styrings- og andre projektprocesser. </w:t>
            </w:r>
          </w:p>
          <w:p w14:paraId="6EFFDA9E" w14:textId="34FB4B91" w:rsidR="5126A60B" w:rsidRPr="00757E84" w:rsidRDefault="5126A60B" w:rsidP="00EA7DD9">
            <w:pPr>
              <w:pStyle w:val="Listeafsnit"/>
              <w:numPr>
                <w:ilvl w:val="0"/>
                <w:numId w:val="93"/>
              </w:numPr>
              <w:rPr>
                <w:rFonts w:eastAsia="Arial"/>
              </w:rPr>
            </w:pPr>
            <w:r w:rsidRPr="00757E84">
              <w:rPr>
                <w:rFonts w:eastAsia="Arial"/>
              </w:rPr>
              <w:t>Projekt kick-off.</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7EC8F729" w14:textId="2743BCF9" w:rsidR="5126A60B" w:rsidRPr="002324AC" w:rsidRDefault="5126A60B" w:rsidP="00EA7DD9">
            <w:pPr>
              <w:pStyle w:val="Listeafsnit"/>
              <w:numPr>
                <w:ilvl w:val="0"/>
                <w:numId w:val="93"/>
              </w:numPr>
              <w:rPr>
                <w:rFonts w:eastAsia="Arial"/>
              </w:rPr>
            </w:pPr>
            <w:r w:rsidRPr="002324AC">
              <w:rPr>
                <w:rFonts w:eastAsia="Arial"/>
              </w:rPr>
              <w:t xml:space="preserve">For at sikre en god etablering af et nyt projekt, er der en række opgaver, som typisk løses for at sikre, at der træffes det bedste valg for projektet.  </w:t>
            </w:r>
          </w:p>
          <w:p w14:paraId="29C29F91" w14:textId="7C08FE95" w:rsidR="5126A60B" w:rsidRPr="002324AC" w:rsidRDefault="5126A60B" w:rsidP="00EA7DD9">
            <w:pPr>
              <w:pStyle w:val="Listeafsnit"/>
              <w:numPr>
                <w:ilvl w:val="0"/>
                <w:numId w:val="93"/>
              </w:numPr>
              <w:rPr>
                <w:rFonts w:eastAsia="Arial"/>
              </w:rPr>
            </w:pPr>
            <w:r w:rsidRPr="002324AC">
              <w:rPr>
                <w:rFonts w:eastAsia="Arial"/>
              </w:rPr>
              <w:t xml:space="preserve">Opgaver, der typisk løses er f.eks. at: </w:t>
            </w:r>
          </w:p>
          <w:p w14:paraId="40D016F1" w14:textId="2AD4A231" w:rsidR="5126A60B" w:rsidRPr="002324AC" w:rsidRDefault="5126A60B" w:rsidP="00EA7DD9">
            <w:pPr>
              <w:pStyle w:val="Listeafsnit"/>
              <w:numPr>
                <w:ilvl w:val="0"/>
                <w:numId w:val="93"/>
              </w:numPr>
              <w:rPr>
                <w:rFonts w:eastAsia="Arial"/>
              </w:rPr>
            </w:pPr>
            <w:r w:rsidRPr="002324AC">
              <w:rPr>
                <w:rFonts w:eastAsia="Arial"/>
              </w:rPr>
              <w:t xml:space="preserve">Identificere projektets natur og krav, for at forstå projektets karakteristika, herunder størrelse, kompleksitet, varighed, risici og ressourcer. </w:t>
            </w:r>
          </w:p>
          <w:p w14:paraId="132A5F02" w14:textId="47BD00BB" w:rsidR="5126A60B" w:rsidRPr="002324AC" w:rsidRDefault="5126A60B" w:rsidP="00EA7DD9">
            <w:pPr>
              <w:pStyle w:val="Listeafsnit"/>
              <w:numPr>
                <w:ilvl w:val="0"/>
                <w:numId w:val="93"/>
              </w:numPr>
              <w:rPr>
                <w:rFonts w:eastAsia="Arial"/>
              </w:rPr>
            </w:pPr>
            <w:r w:rsidRPr="002324AC">
              <w:rPr>
                <w:rFonts w:eastAsia="Arial"/>
              </w:rPr>
              <w:t xml:space="preserve">Udarbejde en Interessentanalyse, for at identificere og forstå de forskellige interessenter, der er involveret i projektet. Dette inkluderer kunder, ledelse, teammedlemmer og andre relevante parter internt som eksternt. </w:t>
            </w:r>
          </w:p>
          <w:p w14:paraId="59A5015E" w14:textId="14BFD779" w:rsidR="5126A60B" w:rsidRPr="002324AC" w:rsidRDefault="5126A60B" w:rsidP="00EA7DD9">
            <w:pPr>
              <w:pStyle w:val="Listeafsnit"/>
              <w:numPr>
                <w:ilvl w:val="0"/>
                <w:numId w:val="93"/>
              </w:numPr>
              <w:rPr>
                <w:rFonts w:eastAsia="Arial"/>
              </w:rPr>
            </w:pPr>
            <w:r w:rsidRPr="002324AC">
              <w:rPr>
                <w:rFonts w:eastAsia="Arial"/>
              </w:rPr>
              <w:t>Vælge projektstyringsmodellen; f.eks. PRINCE2.</w:t>
            </w:r>
          </w:p>
          <w:p w14:paraId="4AFC472C" w14:textId="766120AF" w:rsidR="5126A60B" w:rsidRPr="002324AC" w:rsidRDefault="5126A60B" w:rsidP="00EA7DD9">
            <w:pPr>
              <w:pStyle w:val="Listeafsnit"/>
              <w:numPr>
                <w:ilvl w:val="0"/>
                <w:numId w:val="93"/>
              </w:numPr>
              <w:rPr>
                <w:rFonts w:eastAsia="Arial"/>
              </w:rPr>
            </w:pPr>
            <w:r w:rsidRPr="002324AC">
              <w:rPr>
                <w:rFonts w:eastAsia="Arial"/>
              </w:rPr>
              <w:t>Fastsætte projektorganiseringen, f.eks. Skal der oprettes en styregruppe og hvem sidder i den? Har projektet adgang til f.eks. en brugergruppe/referencegruppe?</w:t>
            </w:r>
          </w:p>
          <w:p w14:paraId="5E2EAD56" w14:textId="529E7511" w:rsidR="5126A60B" w:rsidRPr="002324AC" w:rsidRDefault="5126A60B" w:rsidP="00EA7DD9">
            <w:pPr>
              <w:pStyle w:val="Listeafsnit"/>
              <w:numPr>
                <w:ilvl w:val="0"/>
                <w:numId w:val="93"/>
              </w:numPr>
              <w:rPr>
                <w:rFonts w:eastAsia="Arial"/>
              </w:rPr>
            </w:pPr>
            <w:r w:rsidRPr="002324AC">
              <w:rPr>
                <w:rFonts w:eastAsia="Arial"/>
              </w:rPr>
              <w:t>Definere projektets mål og leverancer, for at få styr på det endelige mål for projektet samt om det er en enkeltstående leverance, eller er det en kontinuerlig proces.</w:t>
            </w:r>
          </w:p>
          <w:p w14:paraId="2BC4EBA8" w14:textId="125B3B90" w:rsidR="5126A60B" w:rsidRPr="002324AC" w:rsidRDefault="5126A60B" w:rsidP="00EA7DD9">
            <w:pPr>
              <w:pStyle w:val="Listeafsnit"/>
              <w:numPr>
                <w:ilvl w:val="0"/>
                <w:numId w:val="93"/>
              </w:numPr>
              <w:rPr>
                <w:rFonts w:eastAsia="Arial"/>
              </w:rPr>
            </w:pPr>
            <w:r w:rsidRPr="002324AC">
              <w:rPr>
                <w:rFonts w:eastAsia="Arial"/>
              </w:rPr>
              <w:t xml:space="preserve">Undersøge ressourcekrav og budget, f.eks. analyser ressourcer til rådighed, herunder tid, personale og budget. </w:t>
            </w:r>
          </w:p>
          <w:p w14:paraId="41AE2003" w14:textId="343FF278" w:rsidR="5126A60B" w:rsidRPr="002324AC" w:rsidRDefault="5126A60B" w:rsidP="00EA7DD9">
            <w:pPr>
              <w:pStyle w:val="Listeafsnit"/>
              <w:numPr>
                <w:ilvl w:val="0"/>
                <w:numId w:val="93"/>
              </w:numPr>
              <w:rPr>
                <w:rFonts w:eastAsia="Arial"/>
              </w:rPr>
            </w:pPr>
            <w:r w:rsidRPr="002324AC">
              <w:rPr>
                <w:rFonts w:eastAsia="Arial"/>
              </w:rPr>
              <w:t xml:space="preserve">Vurdere kommunikation og samarbejde, f.eks. hvilken grad af kommunikation og samarbejde kræver projektet. </w:t>
            </w:r>
          </w:p>
          <w:p w14:paraId="1A207509" w14:textId="4549309F" w:rsidR="5126A60B" w:rsidRPr="002324AC" w:rsidRDefault="5126A60B" w:rsidP="00EA7DD9">
            <w:pPr>
              <w:pStyle w:val="Listeafsnit"/>
              <w:numPr>
                <w:ilvl w:val="0"/>
                <w:numId w:val="93"/>
              </w:numPr>
              <w:rPr>
                <w:rFonts w:eastAsia="Arial"/>
              </w:rPr>
            </w:pPr>
            <w:r w:rsidRPr="002324AC">
              <w:rPr>
                <w:rFonts w:eastAsia="Arial"/>
              </w:rPr>
              <w:t>Udarbejde et sæt at dokumenter, der udgør projektinitieringsdokumenterne.</w:t>
            </w:r>
          </w:p>
          <w:p w14:paraId="52F0F5AC" w14:textId="121B971C" w:rsidR="5126A60B" w:rsidRPr="002324AC" w:rsidRDefault="5126A60B" w:rsidP="00EA7DD9">
            <w:pPr>
              <w:pStyle w:val="Listeafsnit"/>
              <w:numPr>
                <w:ilvl w:val="0"/>
                <w:numId w:val="93"/>
              </w:numPr>
              <w:rPr>
                <w:rFonts w:eastAsia="Arial"/>
              </w:rPr>
            </w:pPr>
            <w:r w:rsidRPr="002324AC">
              <w:rPr>
                <w:rFonts w:eastAsia="Arial"/>
              </w:rPr>
              <w:t>Sikre at der indkaldes til og afholdes et projekt kick-off.</w:t>
            </w:r>
          </w:p>
        </w:tc>
      </w:tr>
      <w:tr w:rsidR="5126A60B" w14:paraId="2FEF8E5D"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12184E88" w14:textId="7DF0F37B" w:rsidR="5126A60B" w:rsidRPr="002324AC" w:rsidRDefault="5126A60B" w:rsidP="00EA7DD9">
            <w:pPr>
              <w:pStyle w:val="Listeafsnit"/>
              <w:numPr>
                <w:ilvl w:val="0"/>
                <w:numId w:val="93"/>
              </w:numPr>
              <w:rPr>
                <w:rFonts w:eastAsia="Arial"/>
              </w:rPr>
            </w:pPr>
            <w:r w:rsidRPr="002324AC">
              <w:rPr>
                <w:rFonts w:eastAsia="Arial"/>
              </w:rPr>
              <w:t>Projektledelse.</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22CED779" w14:textId="5CB1E642" w:rsidR="5126A60B" w:rsidRDefault="5126A60B" w:rsidP="000E1355">
            <w:pPr>
              <w:rPr>
                <w:rFonts w:eastAsia="Arial"/>
              </w:rPr>
            </w:pPr>
            <w:r w:rsidRPr="5126A60B">
              <w:rPr>
                <w:rFonts w:eastAsia="Arial"/>
              </w:rPr>
              <w:t>Rådgivning om og evt. udførelse af:</w:t>
            </w:r>
          </w:p>
          <w:p w14:paraId="5BFA3BC3" w14:textId="5058EC1B" w:rsidR="5126A60B" w:rsidRPr="002324AC" w:rsidRDefault="5126A60B" w:rsidP="00EA7DD9">
            <w:pPr>
              <w:pStyle w:val="Listeafsnit"/>
              <w:numPr>
                <w:ilvl w:val="0"/>
                <w:numId w:val="97"/>
              </w:numPr>
              <w:rPr>
                <w:rFonts w:eastAsia="Arial"/>
              </w:rPr>
            </w:pPr>
            <w:r w:rsidRPr="002324AC">
              <w:rPr>
                <w:rFonts w:eastAsia="Arial"/>
              </w:rPr>
              <w:t>Projektplanlægning.</w:t>
            </w:r>
          </w:p>
          <w:p w14:paraId="444C3D74" w14:textId="2AE215EB" w:rsidR="5126A60B" w:rsidRPr="002324AC" w:rsidRDefault="5126A60B" w:rsidP="00EA7DD9">
            <w:pPr>
              <w:pStyle w:val="Listeafsnit"/>
              <w:numPr>
                <w:ilvl w:val="0"/>
                <w:numId w:val="97"/>
              </w:numPr>
              <w:rPr>
                <w:rFonts w:eastAsia="Arial"/>
              </w:rPr>
            </w:pPr>
            <w:r w:rsidRPr="002324AC">
              <w:rPr>
                <w:rFonts w:eastAsia="Arial"/>
              </w:rPr>
              <w:lastRenderedPageBreak/>
              <w:t>Motivation og ledelse af projektteams og af enkelte projektdeltagere samt af eventuelle underleverandører.</w:t>
            </w:r>
          </w:p>
          <w:p w14:paraId="16324C87" w14:textId="79748612" w:rsidR="5126A60B" w:rsidRPr="002324AC" w:rsidRDefault="5126A60B" w:rsidP="00EA7DD9">
            <w:pPr>
              <w:pStyle w:val="Listeafsnit"/>
              <w:numPr>
                <w:ilvl w:val="0"/>
                <w:numId w:val="97"/>
              </w:numPr>
              <w:rPr>
                <w:rFonts w:eastAsia="Arial"/>
              </w:rPr>
            </w:pPr>
            <w:r w:rsidRPr="002324AC">
              <w:rPr>
                <w:rFonts w:eastAsia="Arial"/>
              </w:rPr>
              <w:t>Opfølgning på resultater og budgetter.</w:t>
            </w:r>
          </w:p>
          <w:p w14:paraId="0388E00E" w14:textId="1EA8D549" w:rsidR="5126A60B" w:rsidRPr="002324AC" w:rsidRDefault="5126A60B" w:rsidP="00EA7DD9">
            <w:pPr>
              <w:pStyle w:val="Listeafsnit"/>
              <w:numPr>
                <w:ilvl w:val="0"/>
                <w:numId w:val="97"/>
              </w:numPr>
              <w:rPr>
                <w:rFonts w:eastAsia="Arial"/>
              </w:rPr>
            </w:pPr>
            <w:r w:rsidRPr="002324AC">
              <w:rPr>
                <w:rFonts w:eastAsia="Arial"/>
              </w:rPr>
              <w:t>Minimering af projektrisici.</w:t>
            </w:r>
          </w:p>
          <w:p w14:paraId="4356E805" w14:textId="2BD0BFBE" w:rsidR="5126A60B" w:rsidRPr="002324AC" w:rsidRDefault="5126A60B" w:rsidP="00EA7DD9">
            <w:pPr>
              <w:pStyle w:val="Listeafsnit"/>
              <w:numPr>
                <w:ilvl w:val="0"/>
                <w:numId w:val="97"/>
              </w:numPr>
              <w:rPr>
                <w:rFonts w:eastAsia="Arial"/>
              </w:rPr>
            </w:pPr>
            <w:r w:rsidRPr="002324AC">
              <w:rPr>
                <w:rFonts w:eastAsia="Arial"/>
              </w:rPr>
              <w:t>Eskalering af uløste problemer, herunder uløste konflikter med andre projekter i et program.</w:t>
            </w:r>
          </w:p>
          <w:p w14:paraId="4EE3ECA9" w14:textId="42A087B9" w:rsidR="5126A60B" w:rsidRPr="002324AC" w:rsidRDefault="5126A60B" w:rsidP="00EA7DD9">
            <w:pPr>
              <w:pStyle w:val="Listeafsnit"/>
              <w:numPr>
                <w:ilvl w:val="0"/>
                <w:numId w:val="97"/>
              </w:numPr>
              <w:rPr>
                <w:rFonts w:eastAsia="Arial"/>
              </w:rPr>
            </w:pPr>
            <w:r w:rsidRPr="002324AC">
              <w:rPr>
                <w:rFonts w:eastAsia="Arial"/>
              </w:rPr>
              <w:t>Rapportering af forbrug, fremdrift og afvigelser på projektniveau, fx i forhold til projektets grønne initiativer.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71DF1A51" w14:textId="647AC55A" w:rsidR="5126A60B" w:rsidRDefault="5126A60B" w:rsidP="000E1355">
            <w:pPr>
              <w:rPr>
                <w:rFonts w:eastAsia="Arial"/>
              </w:rPr>
            </w:pPr>
            <w:r w:rsidRPr="5126A60B">
              <w:rPr>
                <w:rFonts w:eastAsia="Arial"/>
              </w:rPr>
              <w:lastRenderedPageBreak/>
              <w:t>Projektledelse involverer mange forskellige opgaver og ansvarsområder, der sikrer, at projektet gennemføres inden for tid, budget og kvalitetskrav.</w:t>
            </w:r>
          </w:p>
          <w:p w14:paraId="7C65DCEF" w14:textId="7E8FC096" w:rsidR="5126A60B" w:rsidRDefault="5126A60B" w:rsidP="000E1355">
            <w:pPr>
              <w:rPr>
                <w:rFonts w:eastAsia="Arial"/>
              </w:rPr>
            </w:pPr>
            <w:r w:rsidRPr="5126A60B">
              <w:rPr>
                <w:rFonts w:eastAsia="Arial"/>
              </w:rPr>
              <w:t xml:space="preserve">Opgaver, der typisk løses er f.eks. at: </w:t>
            </w:r>
          </w:p>
          <w:p w14:paraId="14CC84AD" w14:textId="1E45AD24" w:rsidR="5126A60B" w:rsidRPr="00316028" w:rsidRDefault="5126A60B" w:rsidP="00EA7DD9">
            <w:pPr>
              <w:pStyle w:val="Listeafsnit"/>
              <w:numPr>
                <w:ilvl w:val="0"/>
                <w:numId w:val="98"/>
              </w:numPr>
              <w:rPr>
                <w:rFonts w:eastAsia="Arial"/>
              </w:rPr>
            </w:pPr>
            <w:r w:rsidRPr="00316028">
              <w:rPr>
                <w:rFonts w:eastAsia="Arial"/>
              </w:rPr>
              <w:lastRenderedPageBreak/>
              <w:t>Udvikle en projektplan, der inkluderer tidsplan, budget og ressourceallokering.</w:t>
            </w:r>
          </w:p>
          <w:p w14:paraId="30F8F518" w14:textId="1907C8D0" w:rsidR="5126A60B" w:rsidRPr="00316028" w:rsidRDefault="5126A60B" w:rsidP="00EA7DD9">
            <w:pPr>
              <w:pStyle w:val="Listeafsnit"/>
              <w:numPr>
                <w:ilvl w:val="0"/>
                <w:numId w:val="98"/>
              </w:numPr>
              <w:rPr>
                <w:rFonts w:eastAsia="Arial"/>
              </w:rPr>
            </w:pPr>
            <w:r w:rsidRPr="00316028">
              <w:rPr>
                <w:rFonts w:eastAsia="Arial"/>
              </w:rPr>
              <w:t>Gennemføre regelmæssige projektmøder for at sikre, at alle er informeret, involveret og motiveret for projektet.</w:t>
            </w:r>
          </w:p>
          <w:p w14:paraId="67596F83" w14:textId="767507F1" w:rsidR="5126A60B" w:rsidRPr="00316028" w:rsidRDefault="5126A60B" w:rsidP="00EA7DD9">
            <w:pPr>
              <w:pStyle w:val="Listeafsnit"/>
              <w:numPr>
                <w:ilvl w:val="0"/>
                <w:numId w:val="98"/>
              </w:numPr>
              <w:rPr>
                <w:rFonts w:eastAsia="Arial"/>
              </w:rPr>
            </w:pPr>
            <w:r w:rsidRPr="00316028">
              <w:rPr>
                <w:rFonts w:eastAsia="Arial"/>
              </w:rPr>
              <w:t>Gennemføre risikoanalyse og identificere (og vurdere) potentielle risici og udarbejd en risikostyringsplan samt risikomitigering og beredskabsplaner</w:t>
            </w:r>
          </w:p>
          <w:p w14:paraId="22C3F879" w14:textId="259A4149" w:rsidR="5126A60B" w:rsidRPr="00316028" w:rsidRDefault="5126A60B" w:rsidP="00EA7DD9">
            <w:pPr>
              <w:pStyle w:val="Listeafsnit"/>
              <w:numPr>
                <w:ilvl w:val="0"/>
                <w:numId w:val="98"/>
              </w:numPr>
              <w:rPr>
                <w:rFonts w:eastAsia="Arial"/>
              </w:rPr>
            </w:pPr>
            <w:r w:rsidRPr="00316028">
              <w:rPr>
                <w:rFonts w:eastAsia="Arial"/>
              </w:rPr>
              <w:t>Udarbejde en kommunikationsplan, der beskriver, hvordan information vil blive delt med interessenter og teammedlemmer.</w:t>
            </w:r>
          </w:p>
          <w:p w14:paraId="59A93513" w14:textId="5485D1B8" w:rsidR="5126A60B" w:rsidRPr="00316028" w:rsidRDefault="5126A60B" w:rsidP="00EA7DD9">
            <w:pPr>
              <w:pStyle w:val="Listeafsnit"/>
              <w:numPr>
                <w:ilvl w:val="0"/>
                <w:numId w:val="98"/>
              </w:numPr>
              <w:rPr>
                <w:rFonts w:eastAsia="Arial"/>
              </w:rPr>
            </w:pPr>
            <w:r w:rsidRPr="00316028">
              <w:rPr>
                <w:rFonts w:eastAsia="Arial"/>
              </w:rPr>
              <w:t>Overvåge og styre projektets fremdrift ift. tidsplanen og budgettet, samt at sørge for, at ressourcer allokeres og bruges effektivt.</w:t>
            </w:r>
          </w:p>
          <w:p w14:paraId="7EBB6626" w14:textId="39AB52CD" w:rsidR="5126A60B" w:rsidRPr="00316028" w:rsidRDefault="5126A60B" w:rsidP="00EA7DD9">
            <w:pPr>
              <w:pStyle w:val="Listeafsnit"/>
              <w:numPr>
                <w:ilvl w:val="0"/>
                <w:numId w:val="98"/>
              </w:numPr>
              <w:rPr>
                <w:rFonts w:eastAsia="Arial"/>
              </w:rPr>
            </w:pPr>
            <w:r w:rsidRPr="00316028">
              <w:rPr>
                <w:rFonts w:eastAsia="Arial"/>
              </w:rPr>
              <w:t>Håndtere problemer og udfordringer, der opstår undervejs.</w:t>
            </w:r>
          </w:p>
          <w:p w14:paraId="60EE2B4E" w14:textId="5BA1A869" w:rsidR="5126A60B" w:rsidRPr="00316028" w:rsidRDefault="5126A60B" w:rsidP="00EA7DD9">
            <w:pPr>
              <w:pStyle w:val="Listeafsnit"/>
              <w:numPr>
                <w:ilvl w:val="0"/>
                <w:numId w:val="98"/>
              </w:numPr>
              <w:rPr>
                <w:rFonts w:eastAsia="Arial"/>
              </w:rPr>
            </w:pPr>
            <w:r w:rsidRPr="00316028">
              <w:rPr>
                <w:rFonts w:eastAsia="Arial"/>
              </w:rPr>
              <w:t>Definere kvalitetsstandarder for projektets leverancer, og gennemføre kvalitetssikring og kvalitetskontrol for at sikre, at kravene opfyldes samt implementere processer for at håndtere eventuelle afvigelser eller fejl.</w:t>
            </w:r>
          </w:p>
          <w:p w14:paraId="01EC9C05" w14:textId="3C0E833D" w:rsidR="5126A60B" w:rsidRDefault="5126A60B" w:rsidP="000E1355">
            <w:pPr>
              <w:rPr>
                <w:rFonts w:eastAsia="Arial"/>
              </w:rPr>
            </w:pPr>
            <w:r w:rsidRPr="5126A60B">
              <w:rPr>
                <w:rFonts w:eastAsia="Arial"/>
                <w:b/>
                <w:bCs/>
              </w:rPr>
              <w:t>Grønne tiltag</w:t>
            </w:r>
          </w:p>
          <w:p w14:paraId="0F1B8C9D" w14:textId="361031D5" w:rsidR="5126A60B" w:rsidRDefault="5126A60B" w:rsidP="000E1355">
            <w:pPr>
              <w:rPr>
                <w:rFonts w:eastAsia="Arial"/>
              </w:rPr>
            </w:pPr>
            <w:r w:rsidRPr="5126A60B">
              <w:rPr>
                <w:rFonts w:eastAsia="Arial"/>
              </w:rPr>
              <w:t>Rådgivning om og evt. udførsel af fx:</w:t>
            </w:r>
          </w:p>
          <w:p w14:paraId="148E8529" w14:textId="6FB278CC" w:rsidR="5126A60B" w:rsidRPr="00316028" w:rsidRDefault="5126A60B" w:rsidP="00EA7DD9">
            <w:pPr>
              <w:pStyle w:val="Listeafsnit"/>
              <w:numPr>
                <w:ilvl w:val="0"/>
                <w:numId w:val="99"/>
              </w:numPr>
              <w:rPr>
                <w:rFonts w:eastAsia="Arial"/>
              </w:rPr>
            </w:pPr>
            <w:r w:rsidRPr="00316028">
              <w:rPr>
                <w:rFonts w:eastAsia="Arial"/>
              </w:rPr>
              <w:t>Projektets evt. afvigelser i forhold til grønne mål, der konflikter med muligheden for målopfyldelse på projektets andre initiativer eller programmets andre projekter.</w:t>
            </w:r>
          </w:p>
          <w:p w14:paraId="1E75C561" w14:textId="7ED19BB8" w:rsidR="5126A60B" w:rsidRPr="00316028" w:rsidRDefault="5126A60B" w:rsidP="00EA7DD9">
            <w:pPr>
              <w:pStyle w:val="Listeafsnit"/>
              <w:numPr>
                <w:ilvl w:val="0"/>
                <w:numId w:val="99"/>
              </w:numPr>
              <w:rPr>
                <w:rFonts w:eastAsia="Arial"/>
              </w:rPr>
            </w:pPr>
            <w:r w:rsidRPr="00316028">
              <w:rPr>
                <w:rFonts w:eastAsia="Arial"/>
              </w:rPr>
              <w:t>Rapportering på projektets grønne initiativer</w:t>
            </w:r>
          </w:p>
        </w:tc>
      </w:tr>
    </w:tbl>
    <w:p w14:paraId="5102F200" w14:textId="3C28F5B8" w:rsidR="740D3CE9" w:rsidRDefault="740D3CE9" w:rsidP="00CB4A8A">
      <w:pPr>
        <w:pStyle w:val="Overskrift3"/>
        <w:numPr>
          <w:ilvl w:val="2"/>
          <w:numId w:val="315"/>
        </w:numPr>
        <w:rPr>
          <w:rFonts w:eastAsia="Calibri"/>
        </w:rPr>
      </w:pPr>
      <w:bookmarkStart w:id="27" w:name="_Toc178770276"/>
      <w:r w:rsidRPr="00316028">
        <w:rPr>
          <w:rFonts w:eastAsia="Calibri"/>
        </w:rPr>
        <w:lastRenderedPageBreak/>
        <w:t>Underområde: Ledelse af agile projekter</w:t>
      </w:r>
      <w:bookmarkEnd w:id="27"/>
    </w:p>
    <w:p w14:paraId="4A0A36A0" w14:textId="77777777" w:rsidR="008806D1" w:rsidRDefault="008806D1" w:rsidP="000E1355">
      <w:pPr>
        <w:rPr>
          <w:rFonts w:eastAsia="Arial"/>
        </w:rPr>
      </w:pPr>
    </w:p>
    <w:p w14:paraId="3F27746A" w14:textId="7060BB9C" w:rsidR="740D3CE9" w:rsidRDefault="740D3CE9" w:rsidP="000E1355">
      <w:pPr>
        <w:rPr>
          <w:rFonts w:eastAsia="Arial"/>
          <w:lang w:val="en-US"/>
        </w:rPr>
      </w:pPr>
      <w:r w:rsidRPr="5126A60B">
        <w:rPr>
          <w:rFonts w:eastAsia="Arial"/>
        </w:rPr>
        <w:t xml:space="preserve">I agile software-projekter udvikles kravspecifikation og løsning mere eller mindre parallelt gennem samarbejde i selvstyrende tværfunktionelle teams, hvor forretnings-, udviklings- og testekspertise er til stede samtidigt. Agile projekter arbejder imod en hurtig leverance af den første </w:t>
      </w:r>
      <w:r w:rsidRPr="5126A60B">
        <w:rPr>
          <w:rFonts w:eastAsia="Arial"/>
        </w:rPr>
        <w:lastRenderedPageBreak/>
        <w:t>anvendelige version af den ønskede software, som herefter løbende forbedres. Derfor arbejdes der typisk med relativt kort planlægnings- og leverancehorisonter for den enkelte iteration. Agile projekter er typisk baseret på SCRUM-metoden.</w:t>
      </w:r>
    </w:p>
    <w:tbl>
      <w:tblPr>
        <w:tblW w:w="13779"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8"/>
        <w:gridCol w:w="3260"/>
        <w:gridCol w:w="7371"/>
      </w:tblGrid>
      <w:tr w:rsidR="5126A60B" w14:paraId="1AEA85AB"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76771E76" w14:textId="515FA700" w:rsidR="5126A60B" w:rsidRPr="000E1355" w:rsidRDefault="5126A60B" w:rsidP="000E1355">
            <w:pPr>
              <w:rPr>
                <w:rFonts w:eastAsia="Arial"/>
                <w:b/>
                <w:bCs/>
              </w:rPr>
            </w:pPr>
            <w:r w:rsidRPr="000E1355">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6008DAB7" w14:textId="3E360869" w:rsidR="5126A60B" w:rsidRPr="000E1355" w:rsidRDefault="5126A60B" w:rsidP="000E1355">
            <w:pPr>
              <w:rPr>
                <w:rFonts w:eastAsia="Arial"/>
                <w:b/>
                <w:bCs/>
              </w:rPr>
            </w:pPr>
            <w:r w:rsidRPr="000E1355">
              <w:rPr>
                <w:rFonts w:eastAsia="Arial"/>
                <w:b/>
                <w:bCs/>
              </w:rPr>
              <w:t>Ydelser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5F24056F" w14:textId="15FA5402" w:rsidR="5126A60B" w:rsidRPr="000E1355" w:rsidRDefault="5126A60B" w:rsidP="000E1355">
            <w:pPr>
              <w:rPr>
                <w:rFonts w:ascii="Arial" w:eastAsia="Arial" w:hAnsi="Arial" w:cs="Arial"/>
                <w:b/>
                <w:bCs/>
                <w:sz w:val="20"/>
              </w:rPr>
            </w:pPr>
            <w:r w:rsidRPr="000E1355">
              <w:rPr>
                <w:rFonts w:ascii="Arial" w:eastAsia="Arial" w:hAnsi="Arial" w:cs="Arial"/>
                <w:b/>
                <w:bCs/>
                <w:sz w:val="20"/>
              </w:rPr>
              <w:t>Eksempler på anvendelse af Delområdet</w:t>
            </w:r>
          </w:p>
        </w:tc>
      </w:tr>
      <w:tr w:rsidR="5126A60B" w14:paraId="421B7781"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7014EFE7" w14:textId="0B0300D1" w:rsidR="5126A60B" w:rsidRPr="00E80163" w:rsidRDefault="5126A60B" w:rsidP="00EA7DD9">
            <w:pPr>
              <w:pStyle w:val="Listeafsnit"/>
              <w:numPr>
                <w:ilvl w:val="0"/>
                <w:numId w:val="100"/>
              </w:numPr>
              <w:rPr>
                <w:rFonts w:eastAsia="Arial"/>
              </w:rPr>
            </w:pPr>
            <w:r w:rsidRPr="00E80163">
              <w:rPr>
                <w:rFonts w:eastAsia="Arial"/>
              </w:rPr>
              <w:t>Etablering af agile projekter.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CFA7C79" w14:textId="2C21949D" w:rsidR="5126A60B" w:rsidRDefault="5126A60B" w:rsidP="000E1355">
            <w:pPr>
              <w:rPr>
                <w:rFonts w:eastAsia="Arial"/>
              </w:rPr>
            </w:pPr>
            <w:r w:rsidRPr="5126A60B">
              <w:rPr>
                <w:rFonts w:eastAsia="Arial"/>
              </w:rPr>
              <w:t>Rådgivning om og evt. udførelse af:</w:t>
            </w:r>
          </w:p>
          <w:p w14:paraId="75E6E341" w14:textId="4BE77252" w:rsidR="5126A60B" w:rsidRPr="00E80163" w:rsidRDefault="5126A60B" w:rsidP="00EA7DD9">
            <w:pPr>
              <w:pStyle w:val="Listeafsnit"/>
              <w:numPr>
                <w:ilvl w:val="0"/>
                <w:numId w:val="100"/>
              </w:numPr>
              <w:rPr>
                <w:rFonts w:eastAsia="Arial"/>
              </w:rPr>
            </w:pPr>
            <w:r w:rsidRPr="00E80163">
              <w:rPr>
                <w:rFonts w:eastAsia="Arial"/>
              </w:rPr>
              <w:t>Organisering af agilt projekt.</w:t>
            </w:r>
          </w:p>
          <w:p w14:paraId="4789824A" w14:textId="0E9F98BC" w:rsidR="5126A60B" w:rsidRPr="00E80163" w:rsidRDefault="5126A60B" w:rsidP="00EA7DD9">
            <w:pPr>
              <w:pStyle w:val="Listeafsnit"/>
              <w:numPr>
                <w:ilvl w:val="0"/>
                <w:numId w:val="100"/>
              </w:numPr>
              <w:rPr>
                <w:rFonts w:eastAsia="Arial"/>
              </w:rPr>
            </w:pPr>
            <w:r w:rsidRPr="00E80163">
              <w:rPr>
                <w:rFonts w:eastAsia="Arial"/>
              </w:rPr>
              <w:t xml:space="preserve">Etablering af processer til styring og gennemførelse af agilt projekt. </w:t>
            </w:r>
          </w:p>
          <w:p w14:paraId="1C489CB5" w14:textId="6E535CD4" w:rsidR="5126A60B" w:rsidRPr="00E80163" w:rsidRDefault="5126A60B" w:rsidP="00EA7DD9">
            <w:pPr>
              <w:pStyle w:val="Listeafsnit"/>
              <w:numPr>
                <w:ilvl w:val="0"/>
                <w:numId w:val="100"/>
              </w:numPr>
              <w:rPr>
                <w:rFonts w:eastAsia="Arial"/>
              </w:rPr>
            </w:pPr>
            <w:r w:rsidRPr="00E80163">
              <w:rPr>
                <w:rFonts w:eastAsia="Arial"/>
              </w:rPr>
              <w:t>Projekt kick-off.</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23F282AC" w14:textId="11A1D8E4" w:rsidR="5126A60B" w:rsidRPr="00E80163" w:rsidRDefault="5126A60B" w:rsidP="00EA7DD9">
            <w:pPr>
              <w:pStyle w:val="Listeafsnit"/>
              <w:numPr>
                <w:ilvl w:val="0"/>
                <w:numId w:val="101"/>
              </w:numPr>
              <w:rPr>
                <w:rFonts w:eastAsia="Arial"/>
              </w:rPr>
            </w:pPr>
            <w:r w:rsidRPr="00E80163">
              <w:rPr>
                <w:rFonts w:eastAsia="Arial"/>
              </w:rPr>
              <w:t>Etablering af agile projekter involverer en række opgaver, der er designet til at fremme fleksibilitet, samarbejde og løbende forbedring. Agile metoder, som f.eks. SCRUM, kræver en anderledes tilgang til projektledelse end traditionelle metoder.</w:t>
            </w:r>
          </w:p>
          <w:p w14:paraId="71D7CD28" w14:textId="2D8A24E3" w:rsidR="5126A60B" w:rsidRPr="00E80163" w:rsidRDefault="5126A60B" w:rsidP="00EA7DD9">
            <w:pPr>
              <w:pStyle w:val="Listeafsnit"/>
              <w:numPr>
                <w:ilvl w:val="0"/>
                <w:numId w:val="101"/>
              </w:numPr>
              <w:rPr>
                <w:rFonts w:eastAsia="Arial"/>
              </w:rPr>
            </w:pPr>
            <w:r w:rsidRPr="00E80163">
              <w:rPr>
                <w:rFonts w:eastAsia="Arial"/>
              </w:rPr>
              <w:t xml:space="preserve">Opgaver, der typisk løses er f.eks. at: </w:t>
            </w:r>
          </w:p>
          <w:p w14:paraId="2D674369" w14:textId="2D900D8B" w:rsidR="5126A60B" w:rsidRPr="00E80163" w:rsidRDefault="5126A60B" w:rsidP="00EA7DD9">
            <w:pPr>
              <w:pStyle w:val="Listeafsnit"/>
              <w:numPr>
                <w:ilvl w:val="0"/>
                <w:numId w:val="101"/>
              </w:numPr>
              <w:rPr>
                <w:rFonts w:eastAsia="Arial"/>
              </w:rPr>
            </w:pPr>
            <w:r w:rsidRPr="00E80163">
              <w:rPr>
                <w:rFonts w:eastAsia="Arial"/>
              </w:rPr>
              <w:t xml:space="preserve">Identificere projektets formål, for at forstå projektets karakteristika, herunder størrelse, kompleksitet, varighed, risici og ressourcer. </w:t>
            </w:r>
          </w:p>
          <w:p w14:paraId="2C75E475" w14:textId="0ADF133C" w:rsidR="5126A60B" w:rsidRPr="00E80163" w:rsidRDefault="5126A60B" w:rsidP="00EA7DD9">
            <w:pPr>
              <w:pStyle w:val="Listeafsnit"/>
              <w:numPr>
                <w:ilvl w:val="0"/>
                <w:numId w:val="101"/>
              </w:numPr>
              <w:rPr>
                <w:rFonts w:eastAsia="Arial"/>
              </w:rPr>
            </w:pPr>
            <w:r w:rsidRPr="00E80163">
              <w:rPr>
                <w:rFonts w:eastAsia="Arial"/>
              </w:rPr>
              <w:t xml:space="preserve">Udarbejde en Interessentanalyse, for at identificere og forstå de forskellige interessenter, der er involveret i projektet. Dette inkluderer kunder, ledelse, teammedlemmer og andre relevante parter internt som eksternt. </w:t>
            </w:r>
          </w:p>
          <w:p w14:paraId="5616E5F2" w14:textId="745D98A3" w:rsidR="5126A60B" w:rsidRPr="00E80163" w:rsidRDefault="5126A60B" w:rsidP="00EA7DD9">
            <w:pPr>
              <w:pStyle w:val="Listeafsnit"/>
              <w:numPr>
                <w:ilvl w:val="0"/>
                <w:numId w:val="101"/>
              </w:numPr>
              <w:rPr>
                <w:rFonts w:eastAsia="Arial"/>
              </w:rPr>
            </w:pPr>
            <w:r w:rsidRPr="00E80163">
              <w:rPr>
                <w:rFonts w:eastAsia="Arial"/>
              </w:rPr>
              <w:t xml:space="preserve">Vælge projektstyringsmodellen; f.eks. SCRUM. </w:t>
            </w:r>
          </w:p>
          <w:p w14:paraId="212550B5" w14:textId="51E0D031" w:rsidR="5126A60B" w:rsidRPr="00E80163" w:rsidRDefault="5126A60B" w:rsidP="00EA7DD9">
            <w:pPr>
              <w:pStyle w:val="Listeafsnit"/>
              <w:numPr>
                <w:ilvl w:val="0"/>
                <w:numId w:val="101"/>
              </w:numPr>
              <w:rPr>
                <w:rFonts w:eastAsia="Arial"/>
              </w:rPr>
            </w:pPr>
            <w:r w:rsidRPr="00E80163">
              <w:rPr>
                <w:rFonts w:eastAsia="Arial"/>
              </w:rPr>
              <w:t>Fastsætte projektorganiseringen, f.eks. Skal der oprettes en styregruppe og hvem sidder i den? Har projektet adgang til f.eks. en brugergruppe/referencegruppe? Hvem skal indgå i det agile team?</w:t>
            </w:r>
          </w:p>
          <w:p w14:paraId="03A9ECF8" w14:textId="2371F97C" w:rsidR="5126A60B" w:rsidRPr="00E80163" w:rsidRDefault="5126A60B" w:rsidP="00EA7DD9">
            <w:pPr>
              <w:pStyle w:val="Listeafsnit"/>
              <w:numPr>
                <w:ilvl w:val="0"/>
                <w:numId w:val="101"/>
              </w:numPr>
              <w:rPr>
                <w:rFonts w:eastAsia="Arial"/>
              </w:rPr>
            </w:pPr>
            <w:r w:rsidRPr="00E80163">
              <w:rPr>
                <w:rFonts w:eastAsia="Arial"/>
              </w:rPr>
              <w:t xml:space="preserve">Definere roller og ansvar for det agile team, såsom 'Scrum Master', 'Product Owner' og 'udviklingsteam'. </w:t>
            </w:r>
          </w:p>
          <w:p w14:paraId="40F3051F" w14:textId="580B0BB5" w:rsidR="5126A60B" w:rsidRPr="00E80163" w:rsidRDefault="5126A60B" w:rsidP="00EA7DD9">
            <w:pPr>
              <w:pStyle w:val="Listeafsnit"/>
              <w:numPr>
                <w:ilvl w:val="0"/>
                <w:numId w:val="101"/>
              </w:numPr>
              <w:rPr>
                <w:rFonts w:eastAsia="Arial"/>
              </w:rPr>
            </w:pPr>
            <w:r w:rsidRPr="00E80163">
              <w:rPr>
                <w:rFonts w:eastAsia="Arial"/>
              </w:rPr>
              <w:t>Sikre at der indkaldes til og afholdes et projekt kick-off.</w:t>
            </w:r>
          </w:p>
          <w:p w14:paraId="41F23BE2" w14:textId="3F9DCFDE" w:rsidR="5126A60B" w:rsidRPr="00E80163" w:rsidRDefault="5126A60B" w:rsidP="00EA7DD9">
            <w:pPr>
              <w:pStyle w:val="Listeafsnit"/>
              <w:numPr>
                <w:ilvl w:val="0"/>
                <w:numId w:val="101"/>
              </w:numPr>
              <w:rPr>
                <w:rFonts w:eastAsia="Arial"/>
              </w:rPr>
            </w:pPr>
            <w:r w:rsidRPr="00E80163">
              <w:rPr>
                <w:rFonts w:eastAsia="Arial"/>
              </w:rPr>
              <w:t>Etablere en produkt-backlog over de vigtigste funktioner og krav, som projektet skal opfylde.</w:t>
            </w:r>
          </w:p>
          <w:p w14:paraId="73EA2046" w14:textId="2C80B830" w:rsidR="5126A60B" w:rsidRPr="00E80163" w:rsidRDefault="5126A60B" w:rsidP="00EA7DD9">
            <w:pPr>
              <w:pStyle w:val="Listeafsnit"/>
              <w:numPr>
                <w:ilvl w:val="0"/>
                <w:numId w:val="101"/>
              </w:numPr>
              <w:rPr>
                <w:rFonts w:eastAsia="Arial"/>
              </w:rPr>
            </w:pPr>
            <w:r w:rsidRPr="00E80163">
              <w:rPr>
                <w:rFonts w:eastAsia="Arial"/>
              </w:rPr>
              <w:t>Planlægge det første sprint eller iteration ved at vælge de højeste prioriterede elementer fra produkt-backloggen. Herunder beslut hvilken sprintlængde, som projektet skal anvende (typisk 1-4 uger).</w:t>
            </w:r>
          </w:p>
        </w:tc>
      </w:tr>
      <w:tr w:rsidR="5126A60B" w14:paraId="2EF56DEC"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21314456" w14:textId="4BD337A5" w:rsidR="5126A60B" w:rsidRPr="00E80163" w:rsidRDefault="5126A60B" w:rsidP="00EA7DD9">
            <w:pPr>
              <w:pStyle w:val="Listeafsnit"/>
              <w:numPr>
                <w:ilvl w:val="0"/>
                <w:numId w:val="101"/>
              </w:numPr>
              <w:rPr>
                <w:rFonts w:eastAsia="Arial"/>
              </w:rPr>
            </w:pPr>
            <w:r w:rsidRPr="00E80163">
              <w:rPr>
                <w:rFonts w:eastAsia="Arial"/>
              </w:rPr>
              <w:lastRenderedPageBreak/>
              <w:t>Ledelse af agile projekter.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32FF39EF" w14:textId="240C8183" w:rsidR="5126A60B" w:rsidRDefault="5126A60B" w:rsidP="000E1355">
            <w:pPr>
              <w:rPr>
                <w:rFonts w:eastAsia="Arial"/>
              </w:rPr>
            </w:pPr>
            <w:r w:rsidRPr="5126A60B">
              <w:rPr>
                <w:rFonts w:eastAsia="Arial"/>
              </w:rPr>
              <w:t>Rådgivning om og evt. udførelse af:</w:t>
            </w:r>
          </w:p>
          <w:p w14:paraId="4028B155" w14:textId="5E6DCE96" w:rsidR="5126A60B" w:rsidRPr="00E80163" w:rsidRDefault="5126A60B" w:rsidP="00EA7DD9">
            <w:pPr>
              <w:pStyle w:val="Listeafsnit"/>
              <w:numPr>
                <w:ilvl w:val="0"/>
                <w:numId w:val="102"/>
              </w:numPr>
              <w:rPr>
                <w:rFonts w:eastAsia="Arial"/>
              </w:rPr>
            </w:pPr>
            <w:r w:rsidRPr="00E80163">
              <w:rPr>
                <w:rFonts w:eastAsia="Arial"/>
              </w:rPr>
              <w:t>Opfølgning på og vedligeholdelse af projektets væsentligste styringsdokumenter.</w:t>
            </w:r>
          </w:p>
          <w:p w14:paraId="57B840C6" w14:textId="24540BA1" w:rsidR="5126A60B" w:rsidRPr="00E80163" w:rsidRDefault="5126A60B" w:rsidP="00EA7DD9">
            <w:pPr>
              <w:pStyle w:val="Listeafsnit"/>
              <w:numPr>
                <w:ilvl w:val="0"/>
                <w:numId w:val="102"/>
              </w:numPr>
              <w:rPr>
                <w:rFonts w:eastAsia="Arial"/>
              </w:rPr>
            </w:pPr>
            <w:r w:rsidRPr="00E80163">
              <w:rPr>
                <w:rFonts w:eastAsia="Arial"/>
              </w:rPr>
              <w:t>Motivation og ledelse af projektteams og af enkelte projektdeltagere med henblik på at skabe selvstyrende teams.</w:t>
            </w:r>
          </w:p>
          <w:p w14:paraId="47E5F22E" w14:textId="695A6A71" w:rsidR="5126A60B" w:rsidRPr="00E80163" w:rsidRDefault="5126A60B" w:rsidP="00EA7DD9">
            <w:pPr>
              <w:pStyle w:val="Listeafsnit"/>
              <w:numPr>
                <w:ilvl w:val="0"/>
                <w:numId w:val="102"/>
              </w:numPr>
              <w:rPr>
                <w:rFonts w:eastAsia="Arial"/>
              </w:rPr>
            </w:pPr>
            <w:r w:rsidRPr="00E80163">
              <w:rPr>
                <w:rFonts w:eastAsia="Arial"/>
              </w:rPr>
              <w:t>Planlægning af og opfølgning på iterationer.</w:t>
            </w:r>
          </w:p>
          <w:p w14:paraId="76010075" w14:textId="404157A4" w:rsidR="5126A60B" w:rsidRPr="00E80163" w:rsidRDefault="5126A60B" w:rsidP="00EA7DD9">
            <w:pPr>
              <w:pStyle w:val="Listeafsnit"/>
              <w:numPr>
                <w:ilvl w:val="0"/>
                <w:numId w:val="102"/>
              </w:numPr>
              <w:rPr>
                <w:rFonts w:eastAsia="Arial"/>
              </w:rPr>
            </w:pPr>
            <w:r w:rsidRPr="00E80163">
              <w:rPr>
                <w:rFonts w:eastAsia="Arial"/>
              </w:rPr>
              <w:t>Opfølgning på resultater og budgetter.</w:t>
            </w:r>
          </w:p>
          <w:p w14:paraId="4C7F7523" w14:textId="2E49CBF0" w:rsidR="5126A60B" w:rsidRPr="00E80163" w:rsidRDefault="5126A60B" w:rsidP="00EA7DD9">
            <w:pPr>
              <w:pStyle w:val="Listeafsnit"/>
              <w:numPr>
                <w:ilvl w:val="0"/>
                <w:numId w:val="102"/>
              </w:numPr>
              <w:rPr>
                <w:rFonts w:eastAsia="Arial"/>
              </w:rPr>
            </w:pPr>
            <w:r w:rsidRPr="00E80163">
              <w:rPr>
                <w:rFonts w:eastAsia="Arial"/>
              </w:rPr>
              <w:t>Minimering af projektrisici.</w:t>
            </w:r>
          </w:p>
          <w:p w14:paraId="7323007D" w14:textId="3EB2FACA" w:rsidR="5126A60B" w:rsidRPr="00E80163" w:rsidRDefault="5126A60B" w:rsidP="00EA7DD9">
            <w:pPr>
              <w:pStyle w:val="Listeafsnit"/>
              <w:numPr>
                <w:ilvl w:val="0"/>
                <w:numId w:val="102"/>
              </w:numPr>
              <w:rPr>
                <w:rFonts w:eastAsia="Arial"/>
              </w:rPr>
            </w:pPr>
            <w:r w:rsidRPr="00E80163">
              <w:rPr>
                <w:rFonts w:eastAsia="Arial"/>
              </w:rPr>
              <w:t>Eskalering af uløste problemer, herunder uløste konflikter med andre projekter i et program.</w:t>
            </w:r>
          </w:p>
          <w:p w14:paraId="20560A15" w14:textId="20BDA884" w:rsidR="5126A60B" w:rsidRPr="00E80163" w:rsidRDefault="5126A60B" w:rsidP="00EA7DD9">
            <w:pPr>
              <w:pStyle w:val="Listeafsnit"/>
              <w:numPr>
                <w:ilvl w:val="0"/>
                <w:numId w:val="102"/>
              </w:numPr>
              <w:rPr>
                <w:rFonts w:eastAsia="Arial"/>
              </w:rPr>
            </w:pPr>
            <w:r w:rsidRPr="00E80163">
              <w:rPr>
                <w:rFonts w:eastAsia="Arial"/>
              </w:rPr>
              <w:t>Rapportering af forbrug, fremdrift og afvigelser på projektniveau, fx i forhold til projektets grønne initiativer.</w:t>
            </w:r>
          </w:p>
        </w:tc>
        <w:tc>
          <w:tcPr>
            <w:tcW w:w="7371" w:type="dxa"/>
            <w:tcBorders>
              <w:top w:val="single" w:sz="6" w:space="0" w:color="auto"/>
              <w:left w:val="single" w:sz="6" w:space="0" w:color="auto"/>
              <w:bottom w:val="single" w:sz="6" w:space="0" w:color="auto"/>
              <w:right w:val="single" w:sz="6" w:space="0" w:color="auto"/>
            </w:tcBorders>
            <w:tcMar>
              <w:left w:w="105" w:type="dxa"/>
              <w:right w:w="105" w:type="dxa"/>
            </w:tcMar>
          </w:tcPr>
          <w:p w14:paraId="2D7994AC" w14:textId="4890054F" w:rsidR="5126A60B" w:rsidRDefault="5126A60B" w:rsidP="000E1355">
            <w:pPr>
              <w:rPr>
                <w:rFonts w:eastAsia="Arial"/>
              </w:rPr>
            </w:pPr>
            <w:r w:rsidRPr="5126A60B">
              <w:rPr>
                <w:rFonts w:eastAsia="Arial"/>
              </w:rPr>
              <w:t xml:space="preserve">Projektledelse i agile projekter involverer mange forskellige opgaver og ansvarsområder, der sikrer, at projektet gennemføres inden for tid, budget og kvalitetskrav. </w:t>
            </w:r>
          </w:p>
          <w:p w14:paraId="2CC79260" w14:textId="4870F259" w:rsidR="5126A60B" w:rsidRDefault="5126A60B" w:rsidP="000E1355">
            <w:pPr>
              <w:rPr>
                <w:rFonts w:eastAsia="Arial"/>
              </w:rPr>
            </w:pPr>
            <w:r w:rsidRPr="5126A60B">
              <w:rPr>
                <w:rFonts w:eastAsia="Arial"/>
              </w:rPr>
              <w:t xml:space="preserve">Opgaver, der typisk løses er f.eks. at:  </w:t>
            </w:r>
          </w:p>
          <w:p w14:paraId="3AADAAD3" w14:textId="16A7F71B" w:rsidR="5126A60B" w:rsidRPr="00E80163" w:rsidRDefault="5126A60B" w:rsidP="00EA7DD9">
            <w:pPr>
              <w:pStyle w:val="Listeafsnit"/>
              <w:numPr>
                <w:ilvl w:val="0"/>
                <w:numId w:val="103"/>
              </w:numPr>
              <w:rPr>
                <w:rFonts w:eastAsia="Arial"/>
              </w:rPr>
            </w:pPr>
            <w:r w:rsidRPr="00E80163">
              <w:rPr>
                <w:rFonts w:eastAsia="Arial"/>
              </w:rPr>
              <w:t>Udarbejde et produkt-backlog over de vigtigste funktioner og krav, som projektet skal opfylde. Produkt-backloggen skal prioriteres jævnligt baseret på værdi, risiko, feedback og læring.</w:t>
            </w:r>
          </w:p>
          <w:p w14:paraId="2B8434E0" w14:textId="6320769D" w:rsidR="5126A60B" w:rsidRPr="00E80163" w:rsidRDefault="5126A60B" w:rsidP="00EA7DD9">
            <w:pPr>
              <w:pStyle w:val="Listeafsnit"/>
              <w:numPr>
                <w:ilvl w:val="0"/>
                <w:numId w:val="103"/>
              </w:numPr>
              <w:rPr>
                <w:rFonts w:eastAsia="Arial"/>
              </w:rPr>
            </w:pPr>
            <w:r w:rsidRPr="00E80163">
              <w:rPr>
                <w:rFonts w:eastAsia="Arial"/>
              </w:rPr>
              <w:t>Planlægge sprint eller iterationer ved at vælge de højst prioriterede elementer fra produkt-backloggen.</w:t>
            </w:r>
          </w:p>
          <w:p w14:paraId="59CE0B82" w14:textId="2FF1F7F1" w:rsidR="5126A60B" w:rsidRPr="00E80163" w:rsidRDefault="5126A60B" w:rsidP="00EA7DD9">
            <w:pPr>
              <w:pStyle w:val="Listeafsnit"/>
              <w:numPr>
                <w:ilvl w:val="0"/>
                <w:numId w:val="103"/>
              </w:numPr>
              <w:rPr>
                <w:rFonts w:eastAsia="Arial"/>
              </w:rPr>
            </w:pPr>
            <w:r w:rsidRPr="00E80163">
              <w:rPr>
                <w:rFonts w:eastAsia="Arial"/>
              </w:rPr>
              <w:t xml:space="preserve">Overvåge og justér projektets fremdrift; f.eks. ved at bruge sprint-gennemgang og retrospektiv til at evaluere fremdriften og identificere forbedringsområder. </w:t>
            </w:r>
          </w:p>
          <w:p w14:paraId="66445325" w14:textId="2C1A09A9" w:rsidR="5126A60B" w:rsidRPr="00E80163" w:rsidRDefault="5126A60B" w:rsidP="00EA7DD9">
            <w:pPr>
              <w:pStyle w:val="Listeafsnit"/>
              <w:numPr>
                <w:ilvl w:val="0"/>
                <w:numId w:val="103"/>
              </w:numPr>
              <w:rPr>
                <w:rFonts w:eastAsia="Arial"/>
              </w:rPr>
            </w:pPr>
            <w:r w:rsidRPr="00E80163">
              <w:rPr>
                <w:rFonts w:eastAsia="Arial"/>
              </w:rPr>
              <w:t xml:space="preserve">Implementere værktøjer og processer til agil projektstyring og samarbejde (såsom Jira eller Trello). Husk at sørge for, at alle teammedlemmer er fortrolige med de agile processer og værktøjer. </w:t>
            </w:r>
          </w:p>
          <w:p w14:paraId="413FD6F3" w14:textId="6E7CB5F6" w:rsidR="5126A60B" w:rsidRPr="00E80163" w:rsidRDefault="5126A60B" w:rsidP="00EA7DD9">
            <w:pPr>
              <w:pStyle w:val="Listeafsnit"/>
              <w:numPr>
                <w:ilvl w:val="0"/>
                <w:numId w:val="103"/>
              </w:numPr>
              <w:rPr>
                <w:rFonts w:eastAsia="Arial"/>
              </w:rPr>
            </w:pPr>
            <w:r w:rsidRPr="00E80163">
              <w:rPr>
                <w:rFonts w:eastAsia="Arial"/>
              </w:rPr>
              <w:t>Arbejde på at skabe en kultur og et miljø, der er åben for forandringer og samarbejde med henblik på at skabe selvstyrende teams, f.eks. ved at uddanne teamet og interessenterne i agile principper og værdier. Opsætte regelmæssige møder som daglige stand-ups, sprint-planlægningsmøder, sprint-gennemgang og sprint-retrospektiv.</w:t>
            </w:r>
          </w:p>
          <w:p w14:paraId="02AF1BBD" w14:textId="320390C2" w:rsidR="5126A60B" w:rsidRPr="00E80163" w:rsidRDefault="5126A60B" w:rsidP="00EA7DD9">
            <w:pPr>
              <w:pStyle w:val="Listeafsnit"/>
              <w:numPr>
                <w:ilvl w:val="0"/>
                <w:numId w:val="103"/>
              </w:numPr>
              <w:rPr>
                <w:rFonts w:eastAsia="Arial"/>
              </w:rPr>
            </w:pPr>
            <w:r w:rsidRPr="00E80163">
              <w:rPr>
                <w:rFonts w:eastAsia="Arial"/>
              </w:rPr>
              <w:t>Gennemføre risikoanalyse og identificere (og vurdere) potentielle risici og udarbejd en risikostyringsplan samt risikomitigering og beredskabsplaner</w:t>
            </w:r>
          </w:p>
          <w:p w14:paraId="49AD15AA" w14:textId="1F7B12B3" w:rsidR="5126A60B" w:rsidRPr="00E80163" w:rsidRDefault="5126A60B" w:rsidP="00EA7DD9">
            <w:pPr>
              <w:pStyle w:val="Listeafsnit"/>
              <w:numPr>
                <w:ilvl w:val="0"/>
                <w:numId w:val="103"/>
              </w:numPr>
              <w:rPr>
                <w:rFonts w:eastAsia="Arial"/>
              </w:rPr>
            </w:pPr>
            <w:r w:rsidRPr="00E80163">
              <w:rPr>
                <w:rFonts w:eastAsia="Arial"/>
              </w:rPr>
              <w:t>Overvåge og styre projektets fremdrift ift. tidsplanen og budgettet, samt at sørge for, at ressourcer allokeres og bruges effektivt.</w:t>
            </w:r>
          </w:p>
          <w:p w14:paraId="604A6DFA" w14:textId="43EC0D22" w:rsidR="5126A60B" w:rsidRPr="00E80163" w:rsidRDefault="5126A60B" w:rsidP="00EA7DD9">
            <w:pPr>
              <w:pStyle w:val="Listeafsnit"/>
              <w:numPr>
                <w:ilvl w:val="0"/>
                <w:numId w:val="103"/>
              </w:numPr>
              <w:rPr>
                <w:rFonts w:eastAsia="Arial"/>
              </w:rPr>
            </w:pPr>
            <w:r w:rsidRPr="00E80163">
              <w:rPr>
                <w:rFonts w:eastAsia="Arial"/>
              </w:rPr>
              <w:t>Håndtere problemer og udfordringer, der opstår undervejs.</w:t>
            </w:r>
          </w:p>
          <w:p w14:paraId="5DFD1919" w14:textId="22E056C2" w:rsidR="5126A60B" w:rsidRPr="00E80163" w:rsidRDefault="5126A60B" w:rsidP="00EA7DD9">
            <w:pPr>
              <w:pStyle w:val="Listeafsnit"/>
              <w:numPr>
                <w:ilvl w:val="0"/>
                <w:numId w:val="103"/>
              </w:numPr>
              <w:rPr>
                <w:rFonts w:eastAsia="Arial"/>
              </w:rPr>
            </w:pPr>
            <w:r w:rsidRPr="00E80163">
              <w:rPr>
                <w:rFonts w:eastAsia="Arial"/>
              </w:rPr>
              <w:lastRenderedPageBreak/>
              <w:t>Sikre feed-back loops, således at erfaringer opnået som del af sprintgennemførelse, tilbageføres og evt. medvirker til justeringer af emner i produkt backloggen.</w:t>
            </w:r>
          </w:p>
          <w:p w14:paraId="655DDA56" w14:textId="59E69B73" w:rsidR="5126A60B" w:rsidRDefault="5126A60B" w:rsidP="000E1355">
            <w:pPr>
              <w:rPr>
                <w:rFonts w:eastAsia="Arial"/>
              </w:rPr>
            </w:pPr>
          </w:p>
          <w:p w14:paraId="09BFA5A7" w14:textId="6A7D1C1B" w:rsidR="5126A60B" w:rsidRDefault="5126A60B" w:rsidP="000E1355">
            <w:pPr>
              <w:rPr>
                <w:rFonts w:eastAsia="Arial"/>
              </w:rPr>
            </w:pPr>
            <w:r w:rsidRPr="5126A60B">
              <w:rPr>
                <w:rFonts w:eastAsia="Arial"/>
                <w:b/>
                <w:bCs/>
              </w:rPr>
              <w:t>Grønne tiltag</w:t>
            </w:r>
          </w:p>
          <w:p w14:paraId="3CE5BFD5" w14:textId="0CF10AB5" w:rsidR="5126A60B" w:rsidRDefault="5126A60B" w:rsidP="000E1355">
            <w:pPr>
              <w:rPr>
                <w:rFonts w:eastAsia="Arial"/>
              </w:rPr>
            </w:pPr>
            <w:r w:rsidRPr="5126A60B">
              <w:rPr>
                <w:rFonts w:eastAsia="Arial"/>
              </w:rPr>
              <w:t>Rådgivning om og evt. udførsel af fx:</w:t>
            </w:r>
          </w:p>
          <w:p w14:paraId="3DB5544A" w14:textId="7D3E4F14" w:rsidR="5126A60B" w:rsidRPr="00E80163" w:rsidRDefault="5126A60B" w:rsidP="00EA7DD9">
            <w:pPr>
              <w:pStyle w:val="Listeafsnit"/>
              <w:numPr>
                <w:ilvl w:val="0"/>
                <w:numId w:val="104"/>
              </w:numPr>
              <w:rPr>
                <w:rFonts w:eastAsia="Arial"/>
              </w:rPr>
            </w:pPr>
            <w:r w:rsidRPr="00E80163">
              <w:rPr>
                <w:rFonts w:eastAsia="Arial"/>
              </w:rPr>
              <w:t>Projektets evt. afvigelser i forhold til grønne mål, der konflikter med muligheden for målopfyldelse på projektets andre initiativer eller programmets andre projekter.</w:t>
            </w:r>
          </w:p>
          <w:p w14:paraId="1DC796FB" w14:textId="547F4C75" w:rsidR="5126A60B" w:rsidRPr="00E80163" w:rsidRDefault="5126A60B" w:rsidP="00EA7DD9">
            <w:pPr>
              <w:pStyle w:val="Listeafsnit"/>
              <w:numPr>
                <w:ilvl w:val="0"/>
                <w:numId w:val="104"/>
              </w:numPr>
              <w:rPr>
                <w:rFonts w:eastAsia="Arial"/>
              </w:rPr>
            </w:pPr>
            <w:r w:rsidRPr="00E80163">
              <w:rPr>
                <w:rFonts w:eastAsia="Arial"/>
              </w:rPr>
              <w:t>Rapportering på projektets grønne initiativer</w:t>
            </w:r>
          </w:p>
        </w:tc>
      </w:tr>
    </w:tbl>
    <w:p w14:paraId="61D8462D" w14:textId="1D2719C5" w:rsidR="740D3CE9" w:rsidRDefault="740D3CE9" w:rsidP="00276F1C">
      <w:pPr>
        <w:pStyle w:val="Overskrift3"/>
        <w:numPr>
          <w:ilvl w:val="2"/>
          <w:numId w:val="315"/>
        </w:numPr>
        <w:rPr>
          <w:rFonts w:eastAsia="Calibri"/>
        </w:rPr>
      </w:pPr>
      <w:bookmarkStart w:id="28" w:name="_Toc178770277"/>
      <w:r w:rsidRPr="5126A60B">
        <w:rPr>
          <w:rFonts w:eastAsia="Calibri"/>
        </w:rPr>
        <w:lastRenderedPageBreak/>
        <w:t>Underområde: Programledelse</w:t>
      </w:r>
      <w:bookmarkEnd w:id="28"/>
    </w:p>
    <w:p w14:paraId="25F8823B" w14:textId="77777777" w:rsidR="00276F1C" w:rsidRPr="00276F1C" w:rsidRDefault="00276F1C" w:rsidP="00276F1C">
      <w:pPr>
        <w:rPr>
          <w:rFonts w:eastAsia="Calibri"/>
        </w:rPr>
      </w:pPr>
    </w:p>
    <w:tbl>
      <w:tblPr>
        <w:tblW w:w="13921"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8"/>
        <w:gridCol w:w="3260"/>
        <w:gridCol w:w="7513"/>
      </w:tblGrid>
      <w:tr w:rsidR="5126A60B" w14:paraId="3328E150"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645873E5" w14:textId="1722F471" w:rsidR="5126A60B" w:rsidRPr="000E1355" w:rsidRDefault="5126A60B" w:rsidP="000E1355">
            <w:pPr>
              <w:rPr>
                <w:rFonts w:eastAsia="Arial"/>
                <w:b/>
                <w:bCs/>
              </w:rPr>
            </w:pPr>
            <w:r w:rsidRPr="000E1355">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D8C547D" w14:textId="68913516" w:rsidR="5126A60B" w:rsidRPr="000E1355" w:rsidRDefault="5126A60B" w:rsidP="000E1355">
            <w:pPr>
              <w:rPr>
                <w:rFonts w:eastAsia="Arial"/>
                <w:b/>
                <w:bCs/>
              </w:rPr>
            </w:pPr>
            <w:r w:rsidRPr="000E1355">
              <w:rPr>
                <w:rFonts w:eastAsia="Arial"/>
                <w:b/>
                <w:bCs/>
              </w:rPr>
              <w:t>Ydelser</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415A2BBE" w14:textId="69DD99CF" w:rsidR="5126A60B" w:rsidRPr="000E1355" w:rsidRDefault="5126A60B" w:rsidP="000E1355">
            <w:pPr>
              <w:rPr>
                <w:rFonts w:eastAsia="Arial"/>
                <w:b/>
                <w:bCs/>
              </w:rPr>
            </w:pPr>
            <w:r w:rsidRPr="000E1355">
              <w:rPr>
                <w:rFonts w:eastAsia="Arial"/>
                <w:b/>
                <w:bCs/>
              </w:rPr>
              <w:t>Eksempler på anvendelse af Delområdet</w:t>
            </w:r>
          </w:p>
        </w:tc>
      </w:tr>
      <w:tr w:rsidR="5126A60B" w14:paraId="2B1DF570" w14:textId="77777777" w:rsidTr="001C7B87">
        <w:trPr>
          <w:trHeight w:val="5193"/>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5F79A3DA" w14:textId="1A7082ED" w:rsidR="5126A60B" w:rsidRPr="00E80163" w:rsidRDefault="5126A60B" w:rsidP="00EA7DD9">
            <w:pPr>
              <w:pStyle w:val="Listeafsnit"/>
              <w:numPr>
                <w:ilvl w:val="0"/>
                <w:numId w:val="105"/>
              </w:numPr>
              <w:rPr>
                <w:rFonts w:eastAsia="Arial"/>
              </w:rPr>
            </w:pPr>
            <w:r w:rsidRPr="00E80163">
              <w:rPr>
                <w:rFonts w:eastAsia="Arial"/>
              </w:rPr>
              <w:lastRenderedPageBreak/>
              <w:t>Etablering af programmer bestående af flere projekter.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67D35CB9" w14:textId="623C13DF" w:rsidR="5126A60B" w:rsidRDefault="5126A60B" w:rsidP="000E1355">
            <w:pPr>
              <w:rPr>
                <w:rFonts w:eastAsia="Arial"/>
              </w:rPr>
            </w:pPr>
            <w:r w:rsidRPr="5126A60B">
              <w:rPr>
                <w:rFonts w:eastAsia="Arial"/>
              </w:rPr>
              <w:t>Rådgivning om og evt. udførelse af:</w:t>
            </w:r>
          </w:p>
          <w:p w14:paraId="03AF68E8" w14:textId="3BEE827E" w:rsidR="5126A60B" w:rsidRPr="00E80163" w:rsidRDefault="5126A60B" w:rsidP="00EA7DD9">
            <w:pPr>
              <w:pStyle w:val="Listeafsnit"/>
              <w:numPr>
                <w:ilvl w:val="0"/>
                <w:numId w:val="105"/>
              </w:numPr>
              <w:rPr>
                <w:rFonts w:eastAsia="Arial"/>
              </w:rPr>
            </w:pPr>
            <w:r w:rsidRPr="00E80163">
              <w:rPr>
                <w:rFonts w:eastAsia="Arial"/>
              </w:rPr>
              <w:t>Fastlæggelse af program-mål og succeskriterier, fx relateret til den grønne omstilling.</w:t>
            </w:r>
          </w:p>
          <w:p w14:paraId="106B45D8" w14:textId="4A2EF29A" w:rsidR="5126A60B" w:rsidRPr="00E80163" w:rsidRDefault="5126A60B" w:rsidP="00EA7DD9">
            <w:pPr>
              <w:pStyle w:val="Listeafsnit"/>
              <w:numPr>
                <w:ilvl w:val="0"/>
                <w:numId w:val="105"/>
              </w:numPr>
              <w:rPr>
                <w:rFonts w:eastAsia="Arial"/>
              </w:rPr>
            </w:pPr>
            <w:r w:rsidRPr="00E80163">
              <w:rPr>
                <w:rFonts w:eastAsia="Arial"/>
              </w:rPr>
              <w:t>Opdeling af programmet i projekter, der sikrer at målene nås.</w:t>
            </w:r>
          </w:p>
          <w:p w14:paraId="49F3D251" w14:textId="05A0E048" w:rsidR="5126A60B" w:rsidRPr="00E80163" w:rsidRDefault="5126A60B" w:rsidP="00EA7DD9">
            <w:pPr>
              <w:pStyle w:val="Listeafsnit"/>
              <w:numPr>
                <w:ilvl w:val="0"/>
                <w:numId w:val="105"/>
              </w:numPr>
              <w:rPr>
                <w:rFonts w:eastAsia="Arial"/>
              </w:rPr>
            </w:pPr>
            <w:r w:rsidRPr="00E80163">
              <w:rPr>
                <w:rFonts w:eastAsia="Arial"/>
              </w:rPr>
              <w:t>Kortlægning af afhængigheder/sammenhænge mellem programmets projekter, samt synliggørelse af disse afhængigheder/sammenhænge.</w:t>
            </w:r>
          </w:p>
          <w:p w14:paraId="3F27B03C" w14:textId="4F7B62BB" w:rsidR="5126A60B" w:rsidRPr="00E80163" w:rsidRDefault="5126A60B" w:rsidP="00EA7DD9">
            <w:pPr>
              <w:pStyle w:val="Listeafsnit"/>
              <w:numPr>
                <w:ilvl w:val="0"/>
                <w:numId w:val="105"/>
              </w:numPr>
              <w:rPr>
                <w:rFonts w:eastAsia="Arial"/>
              </w:rPr>
            </w:pPr>
            <w:r w:rsidRPr="00E80163">
              <w:rPr>
                <w:rFonts w:eastAsia="Arial"/>
              </w:rPr>
              <w:t>Fastsættelse af standarder for projektgennemførelse, budgettering, planlægning og rapportering samt dokumentation til anvendelse på tværs af projekterne.</w:t>
            </w:r>
          </w:p>
          <w:p w14:paraId="14E8EE05" w14:textId="7A5E3E56" w:rsidR="5126A60B" w:rsidRPr="00E80163" w:rsidRDefault="5126A60B" w:rsidP="00EA7DD9">
            <w:pPr>
              <w:pStyle w:val="Listeafsnit"/>
              <w:numPr>
                <w:ilvl w:val="0"/>
                <w:numId w:val="105"/>
              </w:numPr>
              <w:rPr>
                <w:rFonts w:eastAsia="Arial"/>
              </w:rPr>
            </w:pPr>
            <w:r w:rsidRPr="00E80163">
              <w:rPr>
                <w:rFonts w:eastAsia="Arial"/>
              </w:rPr>
              <w:t>Programorganisering.</w:t>
            </w:r>
          </w:p>
          <w:p w14:paraId="60103207" w14:textId="2B6B9D00" w:rsidR="5126A60B" w:rsidRPr="00E80163" w:rsidRDefault="5126A60B" w:rsidP="00EA7DD9">
            <w:pPr>
              <w:pStyle w:val="Listeafsnit"/>
              <w:numPr>
                <w:ilvl w:val="0"/>
                <w:numId w:val="105"/>
              </w:numPr>
              <w:rPr>
                <w:rFonts w:eastAsia="Arial"/>
              </w:rPr>
            </w:pPr>
            <w:r w:rsidRPr="00E80163">
              <w:rPr>
                <w:rFonts w:eastAsia="Arial"/>
              </w:rPr>
              <w:t>Program kick-off.</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3F769CA9" w14:textId="13F53B49" w:rsidR="5126A60B" w:rsidRDefault="5126A60B" w:rsidP="000E1355">
            <w:pPr>
              <w:rPr>
                <w:rFonts w:eastAsia="Arial"/>
              </w:rPr>
            </w:pPr>
            <w:r w:rsidRPr="5126A60B">
              <w:rPr>
                <w:rFonts w:eastAsia="Arial"/>
              </w:rPr>
              <w:t xml:space="preserve">Etablering af programledelse handler om at opbygge en struktur og et system til at håndtere flere relaterede projekter på en koordineret og strategisk måde. Formålet er at sikre, at de samlede leverancer understøtter større forretningsmål og giver større værdi end projekterne hver for sig. For at sikre en god etablering af programmer, der består af flere projekter, er der en række opgaver, som typisk løses for at sikre, at der træffes det bedste valg for projektet.  </w:t>
            </w:r>
          </w:p>
          <w:p w14:paraId="40590E94" w14:textId="4E92C13C" w:rsidR="5126A60B" w:rsidRDefault="5126A60B" w:rsidP="000E1355">
            <w:pPr>
              <w:rPr>
                <w:rFonts w:eastAsia="Arial"/>
              </w:rPr>
            </w:pPr>
            <w:r w:rsidRPr="5126A60B">
              <w:rPr>
                <w:rFonts w:eastAsia="Arial"/>
              </w:rPr>
              <w:t xml:space="preserve">Opgaver, der typisk løses er f.eks. at: </w:t>
            </w:r>
          </w:p>
          <w:p w14:paraId="522A4792" w14:textId="3A9E727E" w:rsidR="5126A60B" w:rsidRPr="00E80163" w:rsidRDefault="5126A60B" w:rsidP="00EA7DD9">
            <w:pPr>
              <w:pStyle w:val="Listeafsnit"/>
              <w:numPr>
                <w:ilvl w:val="0"/>
                <w:numId w:val="106"/>
              </w:numPr>
              <w:rPr>
                <w:rFonts w:eastAsia="Arial"/>
              </w:rPr>
            </w:pPr>
            <w:r w:rsidRPr="00E80163">
              <w:rPr>
                <w:rFonts w:eastAsia="Arial"/>
              </w:rPr>
              <w:t>Definere programmets mål, formål og omfang, f.eks. bestemme programmets overordnede formål og strategiske mål.</w:t>
            </w:r>
          </w:p>
          <w:p w14:paraId="3E5854E7" w14:textId="653F733E" w:rsidR="5126A60B" w:rsidRPr="00E80163" w:rsidRDefault="5126A60B" w:rsidP="00EA7DD9">
            <w:pPr>
              <w:pStyle w:val="Listeafsnit"/>
              <w:numPr>
                <w:ilvl w:val="0"/>
                <w:numId w:val="106"/>
              </w:numPr>
              <w:rPr>
                <w:rFonts w:eastAsia="Arial"/>
              </w:rPr>
            </w:pPr>
            <w:r w:rsidRPr="00E80163">
              <w:rPr>
                <w:rFonts w:eastAsia="Arial"/>
              </w:rPr>
              <w:t>Udarbejde en Interessentanalyse, for at identificere og forstå de forskellige interessenter, der er involveret i programmet.</w:t>
            </w:r>
          </w:p>
          <w:p w14:paraId="792623ED" w14:textId="4EFB7ECC" w:rsidR="5126A60B" w:rsidRPr="00E80163" w:rsidRDefault="5126A60B" w:rsidP="00EA7DD9">
            <w:pPr>
              <w:pStyle w:val="Listeafsnit"/>
              <w:numPr>
                <w:ilvl w:val="0"/>
                <w:numId w:val="106"/>
              </w:numPr>
              <w:rPr>
                <w:rFonts w:eastAsia="Arial"/>
              </w:rPr>
            </w:pPr>
            <w:r w:rsidRPr="00E80163">
              <w:rPr>
                <w:rFonts w:eastAsia="Arial"/>
              </w:rPr>
              <w:t>Definere programmets struktur, herunder hvilke projekter og aktiviteter der er en del af programmet, samt udarbejde en governance-struktur for beslutningsprocesser, roller og ansvar.</w:t>
            </w:r>
          </w:p>
          <w:p w14:paraId="7D2643D1" w14:textId="73C2A49B" w:rsidR="5126A60B" w:rsidRPr="00E80163" w:rsidRDefault="5126A60B" w:rsidP="00EA7DD9">
            <w:pPr>
              <w:pStyle w:val="Listeafsnit"/>
              <w:numPr>
                <w:ilvl w:val="0"/>
                <w:numId w:val="106"/>
              </w:numPr>
              <w:rPr>
                <w:rFonts w:eastAsia="Arial"/>
              </w:rPr>
            </w:pPr>
            <w:r w:rsidRPr="00E80163">
              <w:rPr>
                <w:rFonts w:eastAsia="Arial"/>
              </w:rPr>
              <w:t>Sørge for koordinering mellem projekterne i programmet og sikre, at projekterne arbejder mod de samme strategiske mål og er indbyrdes afstemt. Desuden koordineres afhængigheder og sammenhænge mellem projekterne, og eventuelle konflikter håndteres.</w:t>
            </w:r>
          </w:p>
          <w:p w14:paraId="62A479DC" w14:textId="3B8E6FA5" w:rsidR="5126A60B" w:rsidRPr="00E80163" w:rsidRDefault="5126A60B" w:rsidP="00EA7DD9">
            <w:pPr>
              <w:pStyle w:val="Listeafsnit"/>
              <w:numPr>
                <w:ilvl w:val="0"/>
                <w:numId w:val="106"/>
              </w:numPr>
              <w:rPr>
                <w:rFonts w:eastAsia="Arial"/>
              </w:rPr>
            </w:pPr>
            <w:r w:rsidRPr="00E80163">
              <w:rPr>
                <w:rFonts w:eastAsia="Arial"/>
              </w:rPr>
              <w:t>Oprette en central enhed, der overvåger programmets fremdrift og sikrer konsistens på tværs af projekter.</w:t>
            </w:r>
          </w:p>
          <w:p w14:paraId="52C225E0" w14:textId="10F919E1" w:rsidR="5126A60B" w:rsidRPr="00E80163" w:rsidRDefault="5126A60B" w:rsidP="00EA7DD9">
            <w:pPr>
              <w:pStyle w:val="Listeafsnit"/>
              <w:numPr>
                <w:ilvl w:val="0"/>
                <w:numId w:val="106"/>
              </w:numPr>
              <w:rPr>
                <w:rFonts w:eastAsia="Arial"/>
              </w:rPr>
            </w:pPr>
            <w:r w:rsidRPr="00E80163">
              <w:rPr>
                <w:rFonts w:eastAsia="Arial"/>
              </w:rPr>
              <w:t>Fastsætte af standarder for projektgennemførelse, budgettering, planlægning og rapportering samt dokumentation til anvendelse på tværs af projekterne i programmet.</w:t>
            </w:r>
          </w:p>
          <w:p w14:paraId="5AA1C659" w14:textId="66D5E04F" w:rsidR="5126A60B" w:rsidRPr="00E80163" w:rsidRDefault="5126A60B" w:rsidP="00EA7DD9">
            <w:pPr>
              <w:pStyle w:val="Listeafsnit"/>
              <w:numPr>
                <w:ilvl w:val="0"/>
                <w:numId w:val="106"/>
              </w:numPr>
              <w:rPr>
                <w:rFonts w:eastAsia="Arial"/>
              </w:rPr>
            </w:pPr>
            <w:r w:rsidRPr="00E80163">
              <w:rPr>
                <w:rFonts w:eastAsia="Arial"/>
              </w:rPr>
              <w:t>Fastsætte programorganiseringen</w:t>
            </w:r>
          </w:p>
          <w:p w14:paraId="7F8BEA10" w14:textId="37E95B99" w:rsidR="5126A60B" w:rsidRPr="00E80163" w:rsidRDefault="5126A60B" w:rsidP="00EA7DD9">
            <w:pPr>
              <w:pStyle w:val="Listeafsnit"/>
              <w:numPr>
                <w:ilvl w:val="0"/>
                <w:numId w:val="106"/>
              </w:numPr>
              <w:rPr>
                <w:rFonts w:eastAsia="Arial"/>
              </w:rPr>
            </w:pPr>
            <w:r w:rsidRPr="00E80163">
              <w:rPr>
                <w:rFonts w:eastAsia="Arial"/>
              </w:rPr>
              <w:t>Sikre at der indkaldes til og afholdes et program kick-off.</w:t>
            </w:r>
          </w:p>
          <w:p w14:paraId="535A7BF8" w14:textId="1F6360E8" w:rsidR="5126A60B" w:rsidRDefault="5126A60B" w:rsidP="000E1355">
            <w:pPr>
              <w:rPr>
                <w:rFonts w:eastAsia="Arial"/>
              </w:rPr>
            </w:pPr>
          </w:p>
          <w:p w14:paraId="730836FC" w14:textId="4E66551D" w:rsidR="5126A60B" w:rsidRPr="00E80163" w:rsidRDefault="5126A60B" w:rsidP="000E1355">
            <w:pPr>
              <w:rPr>
                <w:rFonts w:eastAsia="Arial"/>
                <w:b/>
                <w:bCs/>
              </w:rPr>
            </w:pPr>
            <w:r w:rsidRPr="00E80163">
              <w:rPr>
                <w:rFonts w:eastAsia="Arial"/>
                <w:b/>
                <w:bCs/>
              </w:rPr>
              <w:t>Grønne tiltag</w:t>
            </w:r>
          </w:p>
          <w:p w14:paraId="408EC211" w14:textId="2E91D605" w:rsidR="5126A60B" w:rsidRPr="00CD1D6E" w:rsidRDefault="5126A60B" w:rsidP="00EA7DD9">
            <w:pPr>
              <w:pStyle w:val="Listeafsnit"/>
              <w:numPr>
                <w:ilvl w:val="0"/>
                <w:numId w:val="107"/>
              </w:numPr>
              <w:rPr>
                <w:rFonts w:eastAsia="Arial"/>
              </w:rPr>
            </w:pPr>
            <w:r w:rsidRPr="00CD1D6E">
              <w:rPr>
                <w:rFonts w:eastAsia="Arial"/>
              </w:rPr>
              <w:lastRenderedPageBreak/>
              <w:t>Fastlæggelse af program-mål og succeskriterier relateret til strategiske elementer for den grønne omstilling.</w:t>
            </w:r>
          </w:p>
          <w:p w14:paraId="3A692AD6" w14:textId="23FE240D" w:rsidR="5126A60B" w:rsidRPr="00CD1D6E" w:rsidRDefault="5126A60B" w:rsidP="00EA7DD9">
            <w:pPr>
              <w:pStyle w:val="Listeafsnit"/>
              <w:numPr>
                <w:ilvl w:val="0"/>
                <w:numId w:val="107"/>
              </w:numPr>
              <w:rPr>
                <w:rFonts w:eastAsia="Arial"/>
              </w:rPr>
            </w:pPr>
            <w:r w:rsidRPr="00CD1D6E">
              <w:rPr>
                <w:rFonts w:eastAsia="Arial"/>
              </w:rPr>
              <w:t>Fastlæggelse af hvordan programmets resultater i form af fx reduceret ressourceforbrug, energiforbrug, CO2-aftryk og miljøfarlig kemi i hardware og udstyr måles</w:t>
            </w:r>
          </w:p>
        </w:tc>
      </w:tr>
      <w:tr w:rsidR="5126A60B" w14:paraId="38B02741"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465196AE" w14:textId="692A5A71" w:rsidR="5126A60B" w:rsidRDefault="5126A60B" w:rsidP="000E1355">
            <w:pPr>
              <w:rPr>
                <w:rFonts w:eastAsia="Arial"/>
              </w:rPr>
            </w:pPr>
            <w:r w:rsidRPr="5126A60B">
              <w:rPr>
                <w:rFonts w:eastAsia="Arial"/>
              </w:rPr>
              <w:lastRenderedPageBreak/>
              <w:t>Programledelse.</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7820B27" w14:textId="712E5DEF" w:rsidR="5126A60B" w:rsidRDefault="5126A60B" w:rsidP="000E1355">
            <w:pPr>
              <w:rPr>
                <w:rFonts w:eastAsia="Arial"/>
              </w:rPr>
            </w:pPr>
            <w:r w:rsidRPr="5126A60B">
              <w:rPr>
                <w:rFonts w:eastAsia="Arial"/>
              </w:rPr>
              <w:t>Rådgivning om og evt. udførelse af:</w:t>
            </w:r>
          </w:p>
          <w:p w14:paraId="562C61AD" w14:textId="0821AE70" w:rsidR="5126A60B" w:rsidRDefault="5126A60B" w:rsidP="000E1355">
            <w:pPr>
              <w:rPr>
                <w:rFonts w:eastAsia="Arial"/>
              </w:rPr>
            </w:pPr>
            <w:r w:rsidRPr="5126A60B">
              <w:rPr>
                <w:rFonts w:eastAsia="Arial"/>
              </w:rPr>
              <w:t>Programplanlægning.</w:t>
            </w:r>
          </w:p>
          <w:p w14:paraId="7C38A776" w14:textId="298C0C24" w:rsidR="5126A60B" w:rsidRDefault="5126A60B" w:rsidP="000E1355">
            <w:pPr>
              <w:rPr>
                <w:rFonts w:eastAsia="Arial"/>
              </w:rPr>
            </w:pPr>
            <w:r w:rsidRPr="5126A60B">
              <w:rPr>
                <w:rFonts w:eastAsia="Arial"/>
              </w:rPr>
              <w:t>Motivering og ledelse af projektledere.</w:t>
            </w:r>
          </w:p>
          <w:p w14:paraId="67B2206B" w14:textId="40C9F3B5" w:rsidR="5126A60B" w:rsidRDefault="5126A60B" w:rsidP="000E1355">
            <w:pPr>
              <w:rPr>
                <w:rFonts w:eastAsia="Arial"/>
              </w:rPr>
            </w:pPr>
            <w:r w:rsidRPr="5126A60B">
              <w:rPr>
                <w:rFonts w:eastAsia="Arial"/>
              </w:rPr>
              <w:t>Sikring af overholdelse af de fastsatte programstandarder.</w:t>
            </w:r>
          </w:p>
          <w:p w14:paraId="20D1EBA0" w14:textId="6FB75305" w:rsidR="5126A60B" w:rsidRDefault="5126A60B" w:rsidP="000E1355">
            <w:pPr>
              <w:rPr>
                <w:rFonts w:eastAsia="Arial"/>
              </w:rPr>
            </w:pPr>
            <w:r w:rsidRPr="5126A60B">
              <w:rPr>
                <w:rFonts w:eastAsia="Arial"/>
              </w:rPr>
              <w:t>Opfølgning på undtagelser fra planer og budgetter.</w:t>
            </w:r>
          </w:p>
          <w:p w14:paraId="484C4616" w14:textId="26789836" w:rsidR="5126A60B" w:rsidRDefault="5126A60B" w:rsidP="000E1355">
            <w:pPr>
              <w:rPr>
                <w:rFonts w:eastAsia="Arial"/>
              </w:rPr>
            </w:pPr>
            <w:r w:rsidRPr="5126A60B">
              <w:rPr>
                <w:rFonts w:eastAsia="Arial"/>
              </w:rPr>
              <w:lastRenderedPageBreak/>
              <w:t>Proaktiv tværgående koordinering af de omfattede projekter.</w:t>
            </w:r>
          </w:p>
          <w:p w14:paraId="1F93342A" w14:textId="68700A2D" w:rsidR="5126A60B" w:rsidRDefault="5126A60B" w:rsidP="000E1355">
            <w:pPr>
              <w:rPr>
                <w:rFonts w:eastAsia="Arial"/>
              </w:rPr>
            </w:pPr>
            <w:r w:rsidRPr="5126A60B">
              <w:rPr>
                <w:rFonts w:eastAsia="Arial"/>
              </w:rPr>
              <w:t>Sikring af målopfyldelse via løbende sikring af, at programmets forudsætninger holder.</w:t>
            </w:r>
          </w:p>
          <w:p w14:paraId="596226EE" w14:textId="1261F005" w:rsidR="5126A60B" w:rsidRDefault="5126A60B" w:rsidP="000E1355">
            <w:pPr>
              <w:rPr>
                <w:rFonts w:eastAsia="Arial"/>
              </w:rPr>
            </w:pPr>
            <w:r w:rsidRPr="5126A60B">
              <w:rPr>
                <w:rFonts w:eastAsia="Arial"/>
              </w:rPr>
              <w:t>Skabe forståelse for programrisici og for mitigeringsmuligheder hos såvel programejerne som i de enkelte projekter.</w:t>
            </w:r>
          </w:p>
          <w:p w14:paraId="638A909D" w14:textId="022CF494" w:rsidR="5126A60B" w:rsidRDefault="5126A60B" w:rsidP="000E1355">
            <w:pPr>
              <w:rPr>
                <w:rFonts w:eastAsia="Arial"/>
              </w:rPr>
            </w:pPr>
            <w:r w:rsidRPr="5126A60B">
              <w:rPr>
                <w:rFonts w:eastAsia="Arial"/>
              </w:rPr>
              <w:t>Rapportering af fremdrift og afvigelser på programniveau, fx i forhold til programmets grønne initiativer.</w:t>
            </w:r>
          </w:p>
          <w:p w14:paraId="621FBAC1" w14:textId="7045B229" w:rsidR="5126A60B" w:rsidRDefault="5126A60B" w:rsidP="000E1355">
            <w:pPr>
              <w:rPr>
                <w:rFonts w:eastAsia="Arial"/>
              </w:rPr>
            </w:pPr>
            <w:r w:rsidRPr="5126A60B">
              <w:rPr>
                <w:rFonts w:eastAsia="Arial"/>
              </w:rPr>
              <w:t>Eskalering af behov for beslutninger, som ikke kan træffes i regi af</w:t>
            </w:r>
            <w:r w:rsidR="27184ADC" w:rsidRPr="5126A60B">
              <w:rPr>
                <w:rFonts w:eastAsia="Arial"/>
              </w:rPr>
              <w:t xml:space="preserve"> </w:t>
            </w:r>
            <w:r w:rsidRPr="5126A60B">
              <w:rPr>
                <w:rFonts w:eastAsia="Arial"/>
              </w:rPr>
              <w:t>programmet.</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5E9209A6" w14:textId="4321A867" w:rsidR="5126A60B" w:rsidRDefault="5126A60B" w:rsidP="000E1355">
            <w:pPr>
              <w:rPr>
                <w:rFonts w:eastAsia="Arial"/>
              </w:rPr>
            </w:pPr>
            <w:r w:rsidRPr="5126A60B">
              <w:rPr>
                <w:rFonts w:eastAsia="Arial"/>
              </w:rPr>
              <w:lastRenderedPageBreak/>
              <w:t xml:space="preserve">Programledelse involverer styring af flere relaterede projekter for at opnå strategiske mål. For at sikre en god etablering af programmer, der består af flere projekter, er der en række opgaver, som typisk løses for at sikre, at der træffes det bedste valg for projektet.   </w:t>
            </w:r>
          </w:p>
          <w:p w14:paraId="16CF59B7" w14:textId="39C342B9" w:rsidR="5126A60B" w:rsidRDefault="5126A60B" w:rsidP="000E1355">
            <w:pPr>
              <w:rPr>
                <w:rFonts w:eastAsia="Arial"/>
              </w:rPr>
            </w:pPr>
            <w:r w:rsidRPr="5126A60B">
              <w:rPr>
                <w:rFonts w:eastAsia="Arial"/>
              </w:rPr>
              <w:t xml:space="preserve">Opgaver, der typisk løses er f.eks. at: </w:t>
            </w:r>
          </w:p>
          <w:p w14:paraId="48D2A9EC" w14:textId="0CB098C5" w:rsidR="5126A60B" w:rsidRPr="00CD1D6E" w:rsidRDefault="5126A60B" w:rsidP="00EA7DD9">
            <w:pPr>
              <w:pStyle w:val="Listeafsnit"/>
              <w:numPr>
                <w:ilvl w:val="0"/>
                <w:numId w:val="108"/>
              </w:numPr>
              <w:rPr>
                <w:rFonts w:eastAsia="Arial"/>
              </w:rPr>
            </w:pPr>
            <w:r w:rsidRPr="00CD1D6E">
              <w:rPr>
                <w:rFonts w:eastAsia="Arial"/>
              </w:rPr>
              <w:t>Oprette en central enhed, der overvåger programmets fremdrift og sikrer konsistens på tværs af projekter.</w:t>
            </w:r>
          </w:p>
          <w:p w14:paraId="21611C05" w14:textId="6111AD78" w:rsidR="5126A60B" w:rsidRPr="00CD1D6E" w:rsidRDefault="5126A60B" w:rsidP="00EA7DD9">
            <w:pPr>
              <w:pStyle w:val="Listeafsnit"/>
              <w:numPr>
                <w:ilvl w:val="0"/>
                <w:numId w:val="108"/>
              </w:numPr>
              <w:rPr>
                <w:rFonts w:eastAsia="Arial"/>
              </w:rPr>
            </w:pPr>
            <w:r w:rsidRPr="00CD1D6E">
              <w:rPr>
                <w:rFonts w:eastAsia="Arial"/>
              </w:rPr>
              <w:t>Udarbejde en kommunikationsplan, der definerer metoder og hyppighed for kommunikation i programmet mellem projekterne og med interessenterne.</w:t>
            </w:r>
          </w:p>
          <w:p w14:paraId="67BB08EA" w14:textId="248822A0" w:rsidR="5126A60B" w:rsidRPr="00CD1D6E" w:rsidRDefault="5126A60B" w:rsidP="00EA7DD9">
            <w:pPr>
              <w:pStyle w:val="Listeafsnit"/>
              <w:numPr>
                <w:ilvl w:val="0"/>
                <w:numId w:val="108"/>
              </w:numPr>
              <w:rPr>
                <w:rFonts w:eastAsia="Arial"/>
              </w:rPr>
            </w:pPr>
            <w:r w:rsidRPr="00CD1D6E">
              <w:rPr>
                <w:rFonts w:eastAsia="Arial"/>
              </w:rPr>
              <w:lastRenderedPageBreak/>
              <w:t>Sørge for regelmæssig rapportering om programmets status, fremdrift og eventuelle afvigelser til bl.a. ledelse.</w:t>
            </w:r>
          </w:p>
          <w:p w14:paraId="008C1E90" w14:textId="3B47BE32" w:rsidR="5126A60B" w:rsidRPr="00CD1D6E" w:rsidRDefault="5126A60B" w:rsidP="00EA7DD9">
            <w:pPr>
              <w:pStyle w:val="Listeafsnit"/>
              <w:numPr>
                <w:ilvl w:val="0"/>
                <w:numId w:val="108"/>
              </w:numPr>
              <w:rPr>
                <w:rFonts w:eastAsia="Arial"/>
              </w:rPr>
            </w:pPr>
            <w:r w:rsidRPr="00CD1D6E">
              <w:rPr>
                <w:rFonts w:eastAsia="Arial"/>
              </w:rPr>
              <w:t>Overvåge og kontrollere programmets fremdrift mod de overordnede mål og justér efter behov, f.eks. ved at gennemføre regelmæssige gennemgange projekter i programmet, for at evaluere status og identificere forbedringsmuligheder.</w:t>
            </w:r>
          </w:p>
          <w:p w14:paraId="53D4215A" w14:textId="2764ACE4" w:rsidR="5126A60B" w:rsidRPr="00CD1D6E" w:rsidRDefault="5126A60B" w:rsidP="00EA7DD9">
            <w:pPr>
              <w:pStyle w:val="Listeafsnit"/>
              <w:numPr>
                <w:ilvl w:val="0"/>
                <w:numId w:val="108"/>
              </w:numPr>
              <w:rPr>
                <w:rFonts w:eastAsia="Arial"/>
              </w:rPr>
            </w:pPr>
            <w:r w:rsidRPr="00CD1D6E">
              <w:rPr>
                <w:rFonts w:eastAsia="Arial"/>
              </w:rPr>
              <w:t>Sørge for at skabe en kultur, der understøtter samarbejde, innovation og fleksibilitet, således at programteamet arbejder godt sammen og føler sig støttet i deres roller.</w:t>
            </w:r>
          </w:p>
          <w:p w14:paraId="4E73F7CA" w14:textId="407B48AB" w:rsidR="5126A60B" w:rsidRPr="00CD1D6E" w:rsidRDefault="5126A60B" w:rsidP="00EA7DD9">
            <w:pPr>
              <w:pStyle w:val="Listeafsnit"/>
              <w:numPr>
                <w:ilvl w:val="0"/>
                <w:numId w:val="108"/>
              </w:numPr>
              <w:rPr>
                <w:rFonts w:eastAsia="Arial"/>
              </w:rPr>
            </w:pPr>
            <w:r w:rsidRPr="00CD1D6E">
              <w:rPr>
                <w:rFonts w:eastAsia="Arial"/>
              </w:rPr>
              <w:t xml:space="preserve">Identificere og vurdere programrisici, der kan påvirke programmet, og udvikle strategier til at håndtere dem i såvel programmet som i de enkelte projekter. </w:t>
            </w:r>
          </w:p>
          <w:p w14:paraId="71DDA255" w14:textId="32DCB9A9" w:rsidR="5126A60B" w:rsidRPr="00CD1D6E" w:rsidRDefault="5126A60B" w:rsidP="00EA7DD9">
            <w:pPr>
              <w:pStyle w:val="Listeafsnit"/>
              <w:numPr>
                <w:ilvl w:val="0"/>
                <w:numId w:val="108"/>
              </w:numPr>
              <w:rPr>
                <w:rFonts w:eastAsia="Arial"/>
              </w:rPr>
            </w:pPr>
            <w:r w:rsidRPr="00CD1D6E">
              <w:rPr>
                <w:rFonts w:eastAsia="Arial"/>
              </w:rPr>
              <w:t>Etablere kvalitetskontrolprocesser for at sikre, at leverancer fra forskellige projekter opfylder de nødvendige standarder.</w:t>
            </w:r>
          </w:p>
          <w:p w14:paraId="62A301C9" w14:textId="11CB4E05" w:rsidR="5126A60B" w:rsidRDefault="5126A60B" w:rsidP="000E1355">
            <w:pPr>
              <w:rPr>
                <w:rFonts w:eastAsia="Arial"/>
              </w:rPr>
            </w:pPr>
          </w:p>
          <w:p w14:paraId="399C9708" w14:textId="14671242" w:rsidR="5126A60B" w:rsidRPr="00CD1D6E" w:rsidRDefault="5126A60B" w:rsidP="000E1355">
            <w:pPr>
              <w:rPr>
                <w:rFonts w:eastAsia="Arial"/>
                <w:b/>
                <w:bCs/>
              </w:rPr>
            </w:pPr>
            <w:r w:rsidRPr="00CD1D6E">
              <w:rPr>
                <w:rFonts w:eastAsia="Arial"/>
                <w:b/>
                <w:bCs/>
              </w:rPr>
              <w:t>Grønne tiltag</w:t>
            </w:r>
          </w:p>
          <w:p w14:paraId="647E9442" w14:textId="4D36BDF3" w:rsidR="5126A60B" w:rsidRDefault="5126A60B" w:rsidP="000E1355">
            <w:pPr>
              <w:rPr>
                <w:rFonts w:eastAsia="Arial"/>
              </w:rPr>
            </w:pPr>
            <w:r w:rsidRPr="5126A60B">
              <w:rPr>
                <w:rFonts w:eastAsia="Arial"/>
              </w:rPr>
              <w:t>Rådgivning om og evt. udførelse af:</w:t>
            </w:r>
          </w:p>
          <w:p w14:paraId="1F430CA2" w14:textId="1F06174B" w:rsidR="5126A60B" w:rsidRPr="00CD1D6E" w:rsidRDefault="5126A60B" w:rsidP="00EA7DD9">
            <w:pPr>
              <w:pStyle w:val="Listeafsnit"/>
              <w:numPr>
                <w:ilvl w:val="0"/>
                <w:numId w:val="109"/>
              </w:numPr>
              <w:rPr>
                <w:rFonts w:eastAsia="Arial"/>
              </w:rPr>
            </w:pPr>
            <w:r w:rsidRPr="00CD1D6E">
              <w:rPr>
                <w:rFonts w:eastAsia="Arial"/>
              </w:rPr>
              <w:t>Programmets evt. afvigelser i forhold til grønne mål, der konflikter med muligheden for målopfyldelse på programmets andre initiativer.</w:t>
            </w:r>
          </w:p>
          <w:p w14:paraId="331832AD" w14:textId="20D4BAE0" w:rsidR="5126A60B" w:rsidRPr="00CD1D6E" w:rsidRDefault="5126A60B" w:rsidP="00EA7DD9">
            <w:pPr>
              <w:pStyle w:val="Listeafsnit"/>
              <w:numPr>
                <w:ilvl w:val="0"/>
                <w:numId w:val="109"/>
              </w:numPr>
              <w:rPr>
                <w:rFonts w:eastAsia="Arial"/>
              </w:rPr>
            </w:pPr>
            <w:r w:rsidRPr="00CD1D6E">
              <w:rPr>
                <w:rFonts w:eastAsia="Arial"/>
              </w:rPr>
              <w:t>Rapportering på programmets grønne initiativer</w:t>
            </w:r>
          </w:p>
        </w:tc>
      </w:tr>
    </w:tbl>
    <w:p w14:paraId="30090773" w14:textId="7BEBFB87" w:rsidR="5126A60B" w:rsidRPr="001C1AF1" w:rsidRDefault="5126A60B" w:rsidP="5126A60B">
      <w:pPr>
        <w:spacing w:after="120" w:line="259" w:lineRule="auto"/>
        <w:jc w:val="both"/>
        <w:rPr>
          <w:rFonts w:ascii="Arial" w:eastAsia="Arial" w:hAnsi="Arial" w:cs="Arial"/>
          <w:color w:val="2A2A2A"/>
          <w:sz w:val="20"/>
        </w:rPr>
      </w:pPr>
    </w:p>
    <w:p w14:paraId="21805E0C" w14:textId="05B30154" w:rsidR="7369C11F" w:rsidRPr="005322B2" w:rsidRDefault="7369C11F" w:rsidP="00795C4B">
      <w:pPr>
        <w:pStyle w:val="Overskrift2"/>
        <w:numPr>
          <w:ilvl w:val="1"/>
          <w:numId w:val="315"/>
        </w:numPr>
        <w:rPr>
          <w:rFonts w:eastAsia="Arial"/>
        </w:rPr>
      </w:pPr>
      <w:bookmarkStart w:id="29" w:name="_Toc178770278"/>
      <w:r w:rsidRPr="005322B2">
        <w:rPr>
          <w:rFonts w:eastAsia="Calibri"/>
        </w:rPr>
        <w:t>Ydelsesområde 8: Databehandling</w:t>
      </w:r>
      <w:bookmarkEnd w:id="29"/>
    </w:p>
    <w:p w14:paraId="10C3A8AE" w14:textId="04DE61C9" w:rsidR="15BF8091" w:rsidRPr="00975080" w:rsidRDefault="15BF8091" w:rsidP="000E1355">
      <w:pPr>
        <w:rPr>
          <w:rFonts w:eastAsia="Arial"/>
        </w:rPr>
      </w:pPr>
      <w:r w:rsidRPr="5126A60B">
        <w:rPr>
          <w:rFonts w:eastAsia="Arial"/>
        </w:rPr>
        <w:t>Generel indledning til Databehandling:</w:t>
      </w:r>
    </w:p>
    <w:p w14:paraId="2140CA97" w14:textId="22DE3108" w:rsidR="15BF8091" w:rsidRPr="001C1AF1" w:rsidRDefault="15BF8091" w:rsidP="000E1355">
      <w:pPr>
        <w:rPr>
          <w:rFonts w:eastAsia="Arial"/>
        </w:rPr>
      </w:pPr>
      <w:r w:rsidRPr="5126A60B">
        <w:rPr>
          <w:rFonts w:eastAsia="Arial"/>
        </w:rPr>
        <w:t xml:space="preserve">Ved databehandling forstås it-operationer på eksisterende data, der herved bringes på en form, som tjener </w:t>
      </w:r>
      <w:r w:rsidR="00A44DFF">
        <w:rPr>
          <w:rFonts w:eastAsia="Arial"/>
        </w:rPr>
        <w:t>kunden</w:t>
      </w:r>
      <w:r w:rsidRPr="5126A60B">
        <w:rPr>
          <w:rFonts w:eastAsia="Arial"/>
        </w:rPr>
        <w:t>s formål. Disse operationer omfatter udtræk og flytning af data, transformation, oprydning, sortering, opsplitning, sammenstilling samt opsummering af data.</w:t>
      </w:r>
    </w:p>
    <w:p w14:paraId="7A267354" w14:textId="2B63D601" w:rsidR="15BF8091" w:rsidRDefault="15BF8091" w:rsidP="00795C4B">
      <w:pPr>
        <w:pStyle w:val="Overskrift3"/>
        <w:numPr>
          <w:ilvl w:val="2"/>
          <w:numId w:val="315"/>
        </w:numPr>
        <w:rPr>
          <w:rFonts w:eastAsia="Calibri"/>
        </w:rPr>
      </w:pPr>
      <w:bookmarkStart w:id="30" w:name="_Toc178770279"/>
      <w:r w:rsidRPr="005322B2">
        <w:rPr>
          <w:rFonts w:eastAsia="Calibri"/>
        </w:rPr>
        <w:lastRenderedPageBreak/>
        <w:t>Underområde: Dataanalyse og –rapportering</w:t>
      </w:r>
      <w:bookmarkEnd w:id="30"/>
      <w:r w:rsidR="006B1AAF">
        <w:rPr>
          <w:rFonts w:eastAsia="Calibri"/>
        </w:rPr>
        <w:br/>
      </w:r>
      <w:r w:rsidRPr="005322B2">
        <w:rPr>
          <w:rFonts w:eastAsia="Calibri"/>
        </w:rPr>
        <w:t xml:space="preserve"> </w:t>
      </w:r>
    </w:p>
    <w:tbl>
      <w:tblPr>
        <w:tblW w:w="13921"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8"/>
        <w:gridCol w:w="3260"/>
        <w:gridCol w:w="7513"/>
      </w:tblGrid>
      <w:tr w:rsidR="5126A60B" w14:paraId="0FF416A8"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208AFA77" w14:textId="2D159EAE" w:rsidR="5126A60B" w:rsidRPr="000E1355" w:rsidRDefault="5126A60B" w:rsidP="000E1355">
            <w:pPr>
              <w:rPr>
                <w:rFonts w:eastAsia="Arial"/>
                <w:b/>
                <w:bCs/>
              </w:rPr>
            </w:pPr>
            <w:r w:rsidRPr="000E1355">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083BDC0" w14:textId="2585C8BF" w:rsidR="5126A60B" w:rsidRPr="000E1355" w:rsidRDefault="5126A60B" w:rsidP="000E1355">
            <w:pPr>
              <w:rPr>
                <w:rFonts w:eastAsia="Arial"/>
                <w:b/>
                <w:bCs/>
              </w:rPr>
            </w:pPr>
            <w:r w:rsidRPr="000E1355">
              <w:rPr>
                <w:rFonts w:eastAsia="Arial"/>
                <w:b/>
                <w:bCs/>
              </w:rPr>
              <w:t>Ydelser</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4C988243" w14:textId="577D2522" w:rsidR="5126A60B" w:rsidRPr="000E1355" w:rsidRDefault="5126A60B" w:rsidP="000E1355">
            <w:pPr>
              <w:rPr>
                <w:rFonts w:eastAsia="Arial"/>
                <w:b/>
                <w:bCs/>
              </w:rPr>
            </w:pPr>
            <w:r w:rsidRPr="000E1355">
              <w:rPr>
                <w:rFonts w:eastAsia="Arial"/>
                <w:b/>
                <w:bCs/>
              </w:rPr>
              <w:t>Eksempler på anvendelse af Delområdet</w:t>
            </w:r>
          </w:p>
        </w:tc>
      </w:tr>
      <w:tr w:rsidR="5126A60B" w14:paraId="42B18709"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7B129A8E" w14:textId="386F9370" w:rsidR="5126A60B" w:rsidRPr="003626CF" w:rsidRDefault="5126A60B" w:rsidP="00EA7DD9">
            <w:pPr>
              <w:pStyle w:val="Listeafsnit"/>
              <w:numPr>
                <w:ilvl w:val="0"/>
                <w:numId w:val="110"/>
              </w:numPr>
              <w:rPr>
                <w:rFonts w:eastAsia="Arial"/>
              </w:rPr>
            </w:pPr>
            <w:r w:rsidRPr="003626CF">
              <w:rPr>
                <w:rFonts w:eastAsia="Arial"/>
              </w:rPr>
              <w:t>Strukturering af data og it-platforme med henblik på effektiv analyse og rapportering.</w:t>
            </w:r>
          </w:p>
          <w:p w14:paraId="16267610" w14:textId="1FE620E9" w:rsidR="5126A60B" w:rsidRDefault="5126A60B" w:rsidP="000E1355">
            <w:pPr>
              <w:rPr>
                <w:rFonts w:eastAsia="Arial"/>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4B882211" w14:textId="6185A34A" w:rsidR="5126A60B" w:rsidRDefault="5126A60B" w:rsidP="000E1355">
            <w:pPr>
              <w:rPr>
                <w:rFonts w:eastAsia="Arial"/>
              </w:rPr>
            </w:pPr>
            <w:r w:rsidRPr="5126A60B">
              <w:rPr>
                <w:rFonts w:eastAsia="Arial"/>
              </w:rPr>
              <w:t>Rådgivning om og evt. udførelse af:</w:t>
            </w:r>
          </w:p>
          <w:p w14:paraId="715BD195" w14:textId="3F85F426" w:rsidR="5126A60B" w:rsidRPr="003626CF" w:rsidRDefault="5126A60B" w:rsidP="00EA7DD9">
            <w:pPr>
              <w:pStyle w:val="Listeafsnit"/>
              <w:numPr>
                <w:ilvl w:val="0"/>
                <w:numId w:val="110"/>
              </w:numPr>
              <w:rPr>
                <w:rFonts w:eastAsia="Arial"/>
              </w:rPr>
            </w:pPr>
            <w:r w:rsidRPr="003626CF">
              <w:rPr>
                <w:rFonts w:eastAsia="Arial"/>
              </w:rPr>
              <w:t>Etablering af datastrukturer, der muliggør effektiv analyse og rapportering, fx på den grønne omstilling.</w:t>
            </w:r>
          </w:p>
          <w:p w14:paraId="3BC2B9FE" w14:textId="54FE47C7" w:rsidR="5126A60B" w:rsidRPr="003626CF" w:rsidRDefault="5126A60B" w:rsidP="00EA7DD9">
            <w:pPr>
              <w:pStyle w:val="Listeafsnit"/>
              <w:numPr>
                <w:ilvl w:val="0"/>
                <w:numId w:val="110"/>
              </w:numPr>
              <w:rPr>
                <w:rFonts w:eastAsia="Arial"/>
              </w:rPr>
            </w:pPr>
            <w:r w:rsidRPr="003626CF">
              <w:rPr>
                <w:rFonts w:eastAsia="Arial"/>
              </w:rPr>
              <w:t>Strukturering og forberedelse af data til brug for kunstig intelligens.</w:t>
            </w:r>
          </w:p>
          <w:p w14:paraId="670B2A42" w14:textId="29A9B4E2" w:rsidR="5126A60B" w:rsidRPr="003626CF" w:rsidRDefault="5126A60B" w:rsidP="00EA7DD9">
            <w:pPr>
              <w:pStyle w:val="Listeafsnit"/>
              <w:numPr>
                <w:ilvl w:val="0"/>
                <w:numId w:val="110"/>
              </w:numPr>
              <w:rPr>
                <w:rFonts w:eastAsia="Arial"/>
              </w:rPr>
            </w:pPr>
            <w:r w:rsidRPr="003626CF">
              <w:rPr>
                <w:rFonts w:eastAsia="Arial"/>
              </w:rPr>
              <w:t xml:space="preserve">Etablering af nødvendige it-platforme til gennemførelse af effektiv analyse og rapportering. </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5E655F4C" w14:textId="26DF05AC" w:rsidR="5126A60B" w:rsidRDefault="5126A60B" w:rsidP="000E1355">
            <w:pPr>
              <w:rPr>
                <w:rFonts w:eastAsia="Arial"/>
              </w:rPr>
            </w:pPr>
            <w:r w:rsidRPr="5126A60B">
              <w:rPr>
                <w:rFonts w:eastAsia="Arial"/>
              </w:rPr>
              <w:t>Forståelse og brug af data er i de fleste organisationer et meget vigtigt element i forretningen. Data anvendes til flere formål. Eksempler er:</w:t>
            </w:r>
          </w:p>
          <w:p w14:paraId="60C56B8E" w14:textId="3F556774" w:rsidR="5126A60B" w:rsidRPr="003626CF" w:rsidRDefault="5126A60B" w:rsidP="00EA7DD9">
            <w:pPr>
              <w:pStyle w:val="Listeafsnit"/>
              <w:numPr>
                <w:ilvl w:val="0"/>
                <w:numId w:val="111"/>
              </w:numPr>
              <w:rPr>
                <w:rFonts w:eastAsia="Arial"/>
              </w:rPr>
            </w:pPr>
            <w:r w:rsidRPr="003626CF">
              <w:rPr>
                <w:rFonts w:eastAsia="Arial"/>
              </w:rPr>
              <w:t>Produktionsplanlægning og indsigt i fremdrift i opgavegennemførselen i organisationen. Fx sagsbehandlingstider, identificering af spidsbelastningsperioder, kvalitetsmåling på gennemførte opgaver</w:t>
            </w:r>
          </w:p>
          <w:p w14:paraId="25D0DF47" w14:textId="0A877173" w:rsidR="5126A60B" w:rsidRPr="003626CF" w:rsidRDefault="5126A60B" w:rsidP="00EA7DD9">
            <w:pPr>
              <w:pStyle w:val="Listeafsnit"/>
              <w:numPr>
                <w:ilvl w:val="0"/>
                <w:numId w:val="111"/>
              </w:numPr>
              <w:rPr>
                <w:rFonts w:eastAsia="Arial"/>
              </w:rPr>
            </w:pPr>
            <w:r w:rsidRPr="003626CF">
              <w:rPr>
                <w:rFonts w:eastAsia="Arial"/>
              </w:rPr>
              <w:t>Effektivisering af processer og arbejdsrutiner gennem dataanalyser</w:t>
            </w:r>
          </w:p>
          <w:p w14:paraId="104BCD5A" w14:textId="4B8CA164" w:rsidR="5126A60B" w:rsidRPr="003626CF" w:rsidRDefault="5126A60B" w:rsidP="00EA7DD9">
            <w:pPr>
              <w:pStyle w:val="Listeafsnit"/>
              <w:numPr>
                <w:ilvl w:val="0"/>
                <w:numId w:val="111"/>
              </w:numPr>
              <w:rPr>
                <w:rFonts w:eastAsia="Arial"/>
              </w:rPr>
            </w:pPr>
            <w:r w:rsidRPr="003626CF">
              <w:rPr>
                <w:rFonts w:eastAsia="Arial"/>
              </w:rPr>
              <w:t>Forecasting og identificering af trends i organisationens ydelser, uanset om det er borgervendte eller ydelser der ydes til andre myndigheder</w:t>
            </w:r>
          </w:p>
          <w:p w14:paraId="75CA0BAC" w14:textId="71181D46" w:rsidR="5126A60B" w:rsidRPr="003626CF" w:rsidRDefault="5126A60B" w:rsidP="00EA7DD9">
            <w:pPr>
              <w:pStyle w:val="Listeafsnit"/>
              <w:numPr>
                <w:ilvl w:val="0"/>
                <w:numId w:val="111"/>
              </w:numPr>
              <w:rPr>
                <w:rFonts w:eastAsia="Arial"/>
              </w:rPr>
            </w:pPr>
            <w:r w:rsidRPr="003626CF">
              <w:rPr>
                <w:rFonts w:eastAsia="Arial"/>
              </w:rPr>
              <w:t>Identificering af nye behov og ydelser gennem dataanalyser som organisationen kan forfine og viderebehandle</w:t>
            </w:r>
          </w:p>
          <w:p w14:paraId="75BE6CCB" w14:textId="59BF4CE7" w:rsidR="5126A60B" w:rsidRPr="003626CF" w:rsidRDefault="5126A60B" w:rsidP="00EA7DD9">
            <w:pPr>
              <w:pStyle w:val="Listeafsnit"/>
              <w:numPr>
                <w:ilvl w:val="0"/>
                <w:numId w:val="111"/>
              </w:numPr>
              <w:rPr>
                <w:rFonts w:eastAsia="Arial"/>
              </w:rPr>
            </w:pPr>
            <w:r w:rsidRPr="003626CF">
              <w:rPr>
                <w:rFonts w:eastAsia="Arial"/>
              </w:rPr>
              <w:t>For at ovenstående analyser kan gennemføres, skal data identificeres i de it-systemer hvor de opbevares. Data skal herefter analyseres, forstås og anvendes i en korrekt kontekst. Dette kræver at der etableres platforme hvorpå data fra andre systemer kan struktureres og lagres.</w:t>
            </w:r>
          </w:p>
          <w:p w14:paraId="0C2813AB" w14:textId="1132BCB1" w:rsidR="5126A60B" w:rsidRDefault="5126A60B" w:rsidP="000E1355">
            <w:pPr>
              <w:rPr>
                <w:rFonts w:eastAsia="Arial"/>
              </w:rPr>
            </w:pPr>
            <w:r w:rsidRPr="5126A60B">
              <w:rPr>
                <w:rFonts w:eastAsia="Arial"/>
              </w:rPr>
              <w:t xml:space="preserve">Opgaver, der typisk løses er f.eks. at: </w:t>
            </w:r>
          </w:p>
          <w:p w14:paraId="25899606" w14:textId="38CD70F2" w:rsidR="5126A60B" w:rsidRPr="003626CF" w:rsidRDefault="5126A60B" w:rsidP="00EA7DD9">
            <w:pPr>
              <w:pStyle w:val="Listeafsnit"/>
              <w:numPr>
                <w:ilvl w:val="0"/>
                <w:numId w:val="112"/>
              </w:numPr>
              <w:rPr>
                <w:rFonts w:eastAsia="Arial"/>
              </w:rPr>
            </w:pPr>
            <w:r w:rsidRPr="003626CF">
              <w:rPr>
                <w:rFonts w:eastAsia="Arial"/>
              </w:rPr>
              <w:t>Udføre datavask og håndtering af datafejl</w:t>
            </w:r>
          </w:p>
          <w:p w14:paraId="56E7FBB7" w14:textId="181868FB" w:rsidR="5126A60B" w:rsidRPr="003626CF" w:rsidRDefault="5126A60B" w:rsidP="00EA7DD9">
            <w:pPr>
              <w:pStyle w:val="Listeafsnit"/>
              <w:numPr>
                <w:ilvl w:val="0"/>
                <w:numId w:val="112"/>
              </w:numPr>
              <w:rPr>
                <w:rFonts w:eastAsia="Arial"/>
              </w:rPr>
            </w:pPr>
            <w:r w:rsidRPr="003626CF">
              <w:rPr>
                <w:rFonts w:eastAsia="Arial"/>
              </w:rPr>
              <w:t>Designe og udvikle fx ETL-transformationer af dataudtræk til fx stagingmiljø, datawarehouse, datalake, så data antager relevant struktur</w:t>
            </w:r>
          </w:p>
          <w:p w14:paraId="2EFB9013" w14:textId="666A65E3" w:rsidR="5126A60B" w:rsidRPr="003626CF" w:rsidRDefault="5126A60B" w:rsidP="00EA7DD9">
            <w:pPr>
              <w:pStyle w:val="Listeafsnit"/>
              <w:numPr>
                <w:ilvl w:val="0"/>
                <w:numId w:val="112"/>
              </w:numPr>
              <w:rPr>
                <w:rFonts w:eastAsia="Arial"/>
              </w:rPr>
            </w:pPr>
            <w:r w:rsidRPr="003626CF">
              <w:rPr>
                <w:rFonts w:eastAsia="Arial"/>
              </w:rPr>
              <w:t>Gennemføre avanceret datatransformation såsom kategorisering, dataopmærkning, tekstanalyse o.l.</w:t>
            </w:r>
          </w:p>
          <w:p w14:paraId="6761BBF2" w14:textId="7479F4CC" w:rsidR="5126A60B" w:rsidRPr="00EA7DD9" w:rsidRDefault="5126A60B" w:rsidP="00EA7DD9">
            <w:pPr>
              <w:pStyle w:val="Listeafsnit"/>
              <w:numPr>
                <w:ilvl w:val="0"/>
                <w:numId w:val="112"/>
              </w:numPr>
              <w:rPr>
                <w:rFonts w:eastAsia="Arial"/>
              </w:rPr>
            </w:pPr>
            <w:r w:rsidRPr="003626CF">
              <w:rPr>
                <w:rFonts w:eastAsia="Arial"/>
              </w:rPr>
              <w:t>Designe og udvikle fx kuber eller views til brug i ledelsesrapporter, produktionsrapporter eller lign</w:t>
            </w:r>
          </w:p>
          <w:p w14:paraId="47659F61" w14:textId="0853371A" w:rsidR="5126A60B" w:rsidRDefault="5126A60B" w:rsidP="000E1355">
            <w:pPr>
              <w:rPr>
                <w:rFonts w:eastAsia="Arial"/>
              </w:rPr>
            </w:pPr>
            <w:r w:rsidRPr="5126A60B">
              <w:rPr>
                <w:rFonts w:eastAsia="Arial"/>
                <w:b/>
                <w:bCs/>
              </w:rPr>
              <w:lastRenderedPageBreak/>
              <w:t>Grønne tiltag</w:t>
            </w:r>
          </w:p>
          <w:p w14:paraId="47E778A3" w14:textId="764141CB" w:rsidR="5126A60B" w:rsidRPr="0002299D" w:rsidRDefault="5126A60B" w:rsidP="00EA7DD9">
            <w:pPr>
              <w:pStyle w:val="Listeafsnit"/>
              <w:numPr>
                <w:ilvl w:val="0"/>
                <w:numId w:val="113"/>
              </w:numPr>
              <w:rPr>
                <w:rFonts w:eastAsia="Arial"/>
              </w:rPr>
            </w:pPr>
            <w:r w:rsidRPr="0002299D">
              <w:rPr>
                <w:rFonts w:eastAsia="Arial"/>
              </w:rPr>
              <w:t xml:space="preserve">at følge op på den grønne omstilling for </w:t>
            </w:r>
            <w:r w:rsidR="00A44DFF">
              <w:rPr>
                <w:rFonts w:eastAsia="Arial"/>
              </w:rPr>
              <w:t>kunden</w:t>
            </w:r>
          </w:p>
          <w:p w14:paraId="3E0B71E2" w14:textId="0C3CC46E" w:rsidR="5126A60B" w:rsidRPr="0002299D" w:rsidRDefault="5126A60B" w:rsidP="00EA7DD9">
            <w:pPr>
              <w:pStyle w:val="Listeafsnit"/>
              <w:numPr>
                <w:ilvl w:val="0"/>
                <w:numId w:val="113"/>
              </w:numPr>
              <w:rPr>
                <w:rFonts w:eastAsia="Arial"/>
              </w:rPr>
            </w:pPr>
            <w:r w:rsidRPr="0002299D">
              <w:rPr>
                <w:rFonts w:eastAsia="Arial"/>
              </w:rPr>
              <w:t>at følge op på fx it-løsningernes ressourceforbrug, energiforbrug, CO2-aftryk og brug af miljøfarlig kemi i hardware og udstyr.</w:t>
            </w:r>
          </w:p>
        </w:tc>
      </w:tr>
      <w:tr w:rsidR="5126A60B" w14:paraId="45584710" w14:textId="77777777" w:rsidTr="001C7B87">
        <w:trPr>
          <w:trHeight w:val="300"/>
        </w:trPr>
        <w:tc>
          <w:tcPr>
            <w:tcW w:w="3148" w:type="dxa"/>
            <w:tcBorders>
              <w:top w:val="single" w:sz="6" w:space="0" w:color="auto"/>
              <w:left w:val="single" w:sz="6" w:space="0" w:color="auto"/>
              <w:bottom w:val="single" w:sz="6" w:space="0" w:color="auto"/>
              <w:right w:val="single" w:sz="6" w:space="0" w:color="auto"/>
            </w:tcBorders>
            <w:tcMar>
              <w:left w:w="105" w:type="dxa"/>
              <w:right w:w="105" w:type="dxa"/>
            </w:tcMar>
          </w:tcPr>
          <w:p w14:paraId="23DB5D52" w14:textId="493E22EF" w:rsidR="5126A60B" w:rsidRPr="0002299D" w:rsidRDefault="5126A60B" w:rsidP="00EA7DD9">
            <w:pPr>
              <w:pStyle w:val="Listeafsnit"/>
              <w:numPr>
                <w:ilvl w:val="0"/>
                <w:numId w:val="113"/>
              </w:numPr>
              <w:rPr>
                <w:rFonts w:eastAsia="Arial"/>
              </w:rPr>
            </w:pPr>
            <w:r w:rsidRPr="0002299D">
              <w:rPr>
                <w:rFonts w:eastAsia="Arial"/>
              </w:rPr>
              <w:lastRenderedPageBreak/>
              <w:t>Analyse og rapportering på baggrund af faktiske data.</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0118301" w14:textId="790C1514" w:rsidR="5126A60B" w:rsidRDefault="5126A60B" w:rsidP="000E1355">
            <w:pPr>
              <w:rPr>
                <w:rFonts w:eastAsia="Arial"/>
              </w:rPr>
            </w:pPr>
            <w:r w:rsidRPr="5126A60B">
              <w:rPr>
                <w:rFonts w:eastAsia="Arial"/>
              </w:rPr>
              <w:t>Rådgivning om og evt. udførelse af:</w:t>
            </w:r>
          </w:p>
          <w:p w14:paraId="5C51E223" w14:textId="44ABA9EA" w:rsidR="5126A60B" w:rsidRPr="0002299D" w:rsidRDefault="5126A60B" w:rsidP="00EA7DD9">
            <w:pPr>
              <w:pStyle w:val="Listeafsnit"/>
              <w:numPr>
                <w:ilvl w:val="0"/>
                <w:numId w:val="114"/>
              </w:numPr>
              <w:rPr>
                <w:rFonts w:eastAsia="Arial"/>
              </w:rPr>
            </w:pPr>
            <w:r w:rsidRPr="0002299D">
              <w:rPr>
                <w:rFonts w:eastAsia="Arial"/>
              </w:rPr>
              <w:t>Udarbejdelse af analyser og rapporter.</w:t>
            </w:r>
          </w:p>
          <w:p w14:paraId="5F132A3C" w14:textId="2D1C29F3" w:rsidR="5126A60B" w:rsidRPr="0002299D" w:rsidRDefault="5126A60B" w:rsidP="00EA7DD9">
            <w:pPr>
              <w:pStyle w:val="Listeafsnit"/>
              <w:numPr>
                <w:ilvl w:val="0"/>
                <w:numId w:val="114"/>
              </w:numPr>
              <w:rPr>
                <w:rFonts w:eastAsia="Arial"/>
              </w:rPr>
            </w:pPr>
            <w:r w:rsidRPr="0002299D">
              <w:rPr>
                <w:rFonts w:eastAsia="Arial"/>
              </w:rPr>
              <w:t>Analyse i forbindelse med forecasting og identifikation af trends</w:t>
            </w:r>
          </w:p>
          <w:p w14:paraId="04129800" w14:textId="3B48379E" w:rsidR="5126A60B" w:rsidRPr="0002299D" w:rsidRDefault="5126A60B" w:rsidP="00EA7DD9">
            <w:pPr>
              <w:pStyle w:val="Listeafsnit"/>
              <w:numPr>
                <w:ilvl w:val="0"/>
                <w:numId w:val="114"/>
              </w:numPr>
              <w:rPr>
                <w:rFonts w:eastAsia="Arial"/>
              </w:rPr>
            </w:pPr>
            <w:r w:rsidRPr="0002299D">
              <w:rPr>
                <w:rFonts w:eastAsia="Arial"/>
              </w:rPr>
              <w:t>Måling af datas kvalitet</w:t>
            </w:r>
          </w:p>
          <w:p w14:paraId="5DAA77E6" w14:textId="149B2CC1" w:rsidR="5126A60B" w:rsidRPr="0002299D" w:rsidRDefault="5126A60B" w:rsidP="00EA7DD9">
            <w:pPr>
              <w:pStyle w:val="Listeafsnit"/>
              <w:numPr>
                <w:ilvl w:val="0"/>
                <w:numId w:val="114"/>
              </w:numPr>
              <w:rPr>
                <w:rFonts w:eastAsia="Arial"/>
              </w:rPr>
            </w:pPr>
            <w:r w:rsidRPr="0002299D">
              <w:rPr>
                <w:rFonts w:eastAsia="Arial"/>
              </w:rPr>
              <w:t>Fortolkning af data, herunder identifikation og præsentation af relevante datasammenhænge.</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2452C4AB" w14:textId="6776109E" w:rsidR="5126A60B" w:rsidRDefault="5126A60B" w:rsidP="000E1355">
            <w:pPr>
              <w:rPr>
                <w:rFonts w:eastAsia="Arial"/>
              </w:rPr>
            </w:pPr>
            <w:r w:rsidRPr="5126A60B">
              <w:rPr>
                <w:rFonts w:eastAsia="Arial"/>
              </w:rPr>
              <w:t xml:space="preserve">Korrekt relaterede, strukturerede og berigede data kan anvendes til at beskrive forskellige forhold om en organisation, arbejdsprocesser, resultater mv. Disse data kan præsenteres på forskellige former i rapporter, grafer mv. </w:t>
            </w:r>
          </w:p>
          <w:p w14:paraId="2A685CC1" w14:textId="122D5A21" w:rsidR="5126A60B" w:rsidRDefault="5126A60B" w:rsidP="000E1355">
            <w:pPr>
              <w:rPr>
                <w:rFonts w:eastAsia="Arial"/>
              </w:rPr>
            </w:pPr>
            <w:r w:rsidRPr="5126A60B">
              <w:rPr>
                <w:rFonts w:eastAsia="Arial"/>
              </w:rPr>
              <w:t>Opgaver, der typisk løses er f.eks. at:</w:t>
            </w:r>
          </w:p>
          <w:p w14:paraId="2B3D0B41" w14:textId="187B6291" w:rsidR="5126A60B" w:rsidRPr="0002299D" w:rsidRDefault="5126A60B" w:rsidP="00EA7DD9">
            <w:pPr>
              <w:pStyle w:val="Listeafsnit"/>
              <w:numPr>
                <w:ilvl w:val="0"/>
                <w:numId w:val="115"/>
              </w:numPr>
              <w:rPr>
                <w:rFonts w:eastAsia="Arial"/>
              </w:rPr>
            </w:pPr>
            <w:r w:rsidRPr="0002299D">
              <w:rPr>
                <w:rFonts w:eastAsia="Arial"/>
              </w:rPr>
              <w:t>Designe forespørgsler, der leverer efterspurgt indsigt i data</w:t>
            </w:r>
          </w:p>
          <w:p w14:paraId="1F4196A7" w14:textId="597E6ECB" w:rsidR="5126A60B" w:rsidRPr="0002299D" w:rsidRDefault="5126A60B" w:rsidP="00EA7DD9">
            <w:pPr>
              <w:pStyle w:val="Listeafsnit"/>
              <w:numPr>
                <w:ilvl w:val="0"/>
                <w:numId w:val="115"/>
              </w:numPr>
              <w:rPr>
                <w:rFonts w:eastAsia="Arial"/>
              </w:rPr>
            </w:pPr>
            <w:r w:rsidRPr="0002299D">
              <w:rPr>
                <w:rFonts w:eastAsia="Arial"/>
              </w:rPr>
              <w:t>Bearbejde data fra datawarewarehouse for at skabe indsigt i forretningen fx i kraft af nøgletal, tendensanalyse, KPI’er</w:t>
            </w:r>
          </w:p>
          <w:p w14:paraId="1F2D8841" w14:textId="189A0FFE" w:rsidR="5126A60B" w:rsidRPr="0002299D" w:rsidRDefault="5126A60B" w:rsidP="00EA7DD9">
            <w:pPr>
              <w:pStyle w:val="Listeafsnit"/>
              <w:numPr>
                <w:ilvl w:val="0"/>
                <w:numId w:val="115"/>
              </w:numPr>
              <w:rPr>
                <w:rFonts w:eastAsia="Arial"/>
              </w:rPr>
            </w:pPr>
            <w:r w:rsidRPr="0002299D">
              <w:rPr>
                <w:rFonts w:eastAsia="Arial"/>
              </w:rPr>
              <w:t>Finde statistiske sammenhænge i data som fx variationer, gennemsnit, osv.</w:t>
            </w:r>
          </w:p>
          <w:p w14:paraId="625D3CDA" w14:textId="3110BC65" w:rsidR="5126A60B" w:rsidRPr="0002299D" w:rsidRDefault="5126A60B" w:rsidP="00EA7DD9">
            <w:pPr>
              <w:pStyle w:val="Listeafsnit"/>
              <w:numPr>
                <w:ilvl w:val="0"/>
                <w:numId w:val="115"/>
              </w:numPr>
              <w:rPr>
                <w:rFonts w:eastAsia="Arial"/>
              </w:rPr>
            </w:pPr>
            <w:r w:rsidRPr="0002299D">
              <w:rPr>
                <w:rFonts w:eastAsia="Arial"/>
              </w:rPr>
              <w:t>Designe diagrammer, som visualiserer tendenser, variationer, sammenhænge o.l.</w:t>
            </w:r>
          </w:p>
          <w:p w14:paraId="40CDBD98" w14:textId="0FA28D58" w:rsidR="5126A60B" w:rsidRPr="0002299D" w:rsidRDefault="5126A60B" w:rsidP="00EA7DD9">
            <w:pPr>
              <w:pStyle w:val="Listeafsnit"/>
              <w:numPr>
                <w:ilvl w:val="0"/>
                <w:numId w:val="115"/>
              </w:numPr>
              <w:rPr>
                <w:rFonts w:eastAsia="Arial"/>
              </w:rPr>
            </w:pPr>
            <w:r w:rsidRPr="0002299D">
              <w:rPr>
                <w:rFonts w:eastAsia="Arial"/>
              </w:rPr>
              <w:t>Præsentationsdesign af views og ledelsesrapporter, så de fx er klar til udstilling i ledelsesinformationsportal</w:t>
            </w:r>
          </w:p>
          <w:p w14:paraId="2EA7B56B" w14:textId="71E4A2BC" w:rsidR="5126A60B" w:rsidRPr="0002299D" w:rsidRDefault="5126A60B" w:rsidP="00EA7DD9">
            <w:pPr>
              <w:pStyle w:val="Listeafsnit"/>
              <w:numPr>
                <w:ilvl w:val="0"/>
                <w:numId w:val="115"/>
              </w:numPr>
              <w:rPr>
                <w:rFonts w:eastAsia="Arial"/>
              </w:rPr>
            </w:pPr>
            <w:r w:rsidRPr="0002299D">
              <w:rPr>
                <w:rFonts w:eastAsia="Arial"/>
              </w:rPr>
              <w:t>Udarbejde analyser og beskrivelser der godtgør kvaliteten og korrekt sammenhænge mellem data</w:t>
            </w:r>
          </w:p>
        </w:tc>
      </w:tr>
    </w:tbl>
    <w:p w14:paraId="03162CFA" w14:textId="187E7E79" w:rsidR="0074A371" w:rsidRPr="0002299D" w:rsidRDefault="0074A371" w:rsidP="00795C4B">
      <w:pPr>
        <w:pStyle w:val="Overskrift3"/>
        <w:numPr>
          <w:ilvl w:val="2"/>
          <w:numId w:val="315"/>
        </w:numPr>
        <w:rPr>
          <w:rFonts w:eastAsia="Calibri"/>
        </w:rPr>
      </w:pPr>
      <w:bookmarkStart w:id="31" w:name="_Toc178770280"/>
      <w:r w:rsidRPr="0002299D">
        <w:rPr>
          <w:rFonts w:eastAsia="Calibri"/>
        </w:rPr>
        <w:t>Underområde: Anvendelse af eksterne data</w:t>
      </w:r>
      <w:bookmarkEnd w:id="31"/>
      <w:r w:rsidR="006B1AAF">
        <w:rPr>
          <w:rFonts w:eastAsia="Calibri"/>
        </w:rPr>
        <w:br/>
      </w:r>
    </w:p>
    <w:tbl>
      <w:tblPr>
        <w:tblW w:w="1402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3"/>
        <w:gridCol w:w="3260"/>
        <w:gridCol w:w="7513"/>
      </w:tblGrid>
      <w:tr w:rsidR="5126A60B" w14:paraId="7A4E3CC1" w14:textId="77777777" w:rsidTr="001C7B87">
        <w:trPr>
          <w:trHeight w:val="300"/>
        </w:trPr>
        <w:tc>
          <w:tcPr>
            <w:tcW w:w="3253" w:type="dxa"/>
            <w:tcBorders>
              <w:top w:val="single" w:sz="6" w:space="0" w:color="auto"/>
              <w:left w:val="single" w:sz="6" w:space="0" w:color="auto"/>
              <w:bottom w:val="single" w:sz="6" w:space="0" w:color="auto"/>
              <w:right w:val="single" w:sz="6" w:space="0" w:color="auto"/>
            </w:tcBorders>
            <w:tcMar>
              <w:left w:w="105" w:type="dxa"/>
              <w:right w:w="105" w:type="dxa"/>
            </w:tcMar>
          </w:tcPr>
          <w:p w14:paraId="4E471058" w14:textId="2DABB478" w:rsidR="5126A60B" w:rsidRPr="000E1355" w:rsidRDefault="5126A60B" w:rsidP="000E1355">
            <w:pPr>
              <w:rPr>
                <w:rFonts w:eastAsia="Arial"/>
                <w:b/>
                <w:bCs/>
              </w:rPr>
            </w:pPr>
            <w:r w:rsidRPr="000E1355">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EB5778F" w14:textId="33B853A1" w:rsidR="5126A60B" w:rsidRPr="000E1355" w:rsidRDefault="5126A60B" w:rsidP="000E1355">
            <w:pPr>
              <w:rPr>
                <w:rFonts w:eastAsia="Arial"/>
                <w:b/>
                <w:bCs/>
              </w:rPr>
            </w:pPr>
            <w:r w:rsidRPr="000E1355">
              <w:rPr>
                <w:rFonts w:eastAsia="Arial"/>
                <w:b/>
                <w:bCs/>
              </w:rPr>
              <w:t>Ydelser</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5579C6D1" w14:textId="416F7A88" w:rsidR="5126A60B" w:rsidRPr="000E1355" w:rsidRDefault="5126A60B" w:rsidP="000E1355">
            <w:pPr>
              <w:rPr>
                <w:rFonts w:eastAsia="Arial"/>
                <w:b/>
                <w:bCs/>
              </w:rPr>
            </w:pPr>
            <w:r w:rsidRPr="000E1355">
              <w:rPr>
                <w:rFonts w:eastAsia="Arial"/>
                <w:b/>
                <w:bCs/>
              </w:rPr>
              <w:t>Eksempler på anvendelse af Delområdet</w:t>
            </w:r>
          </w:p>
        </w:tc>
      </w:tr>
      <w:tr w:rsidR="5126A60B" w14:paraId="40B4C371" w14:textId="77777777" w:rsidTr="001C7B87">
        <w:trPr>
          <w:trHeight w:val="300"/>
        </w:trPr>
        <w:tc>
          <w:tcPr>
            <w:tcW w:w="3253" w:type="dxa"/>
            <w:tcBorders>
              <w:top w:val="single" w:sz="6" w:space="0" w:color="auto"/>
              <w:left w:val="single" w:sz="6" w:space="0" w:color="auto"/>
              <w:bottom w:val="single" w:sz="6" w:space="0" w:color="auto"/>
              <w:right w:val="single" w:sz="6" w:space="0" w:color="auto"/>
            </w:tcBorders>
            <w:tcMar>
              <w:left w:w="105" w:type="dxa"/>
              <w:right w:w="105" w:type="dxa"/>
            </w:tcMar>
          </w:tcPr>
          <w:p w14:paraId="3DD7D469" w14:textId="3E1AAB14" w:rsidR="5126A60B" w:rsidRPr="007D4797" w:rsidRDefault="5126A60B" w:rsidP="00EA7DD9">
            <w:pPr>
              <w:pStyle w:val="Listeafsnit"/>
              <w:numPr>
                <w:ilvl w:val="0"/>
                <w:numId w:val="116"/>
              </w:numPr>
              <w:rPr>
                <w:rFonts w:eastAsia="Arial"/>
              </w:rPr>
            </w:pPr>
            <w:r w:rsidRPr="007D4797">
              <w:rPr>
                <w:rFonts w:eastAsia="Arial"/>
              </w:rPr>
              <w:t xml:space="preserve">Anvendelse af eksterne data, herunder af </w:t>
            </w:r>
            <w:r w:rsidRPr="007D4797">
              <w:rPr>
                <w:rFonts w:eastAsia="Arial"/>
              </w:rPr>
              <w:lastRenderedPageBreak/>
              <w:t>offentlige grunddatakilder.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54EF5992" w14:textId="20DC027A" w:rsidR="5126A60B" w:rsidRDefault="5126A60B" w:rsidP="000E1355">
            <w:pPr>
              <w:rPr>
                <w:rFonts w:eastAsia="Arial"/>
              </w:rPr>
            </w:pPr>
            <w:r w:rsidRPr="5126A60B">
              <w:rPr>
                <w:rFonts w:eastAsia="Arial"/>
              </w:rPr>
              <w:lastRenderedPageBreak/>
              <w:t>Rådgivning om og evt. udførelse af:</w:t>
            </w:r>
          </w:p>
          <w:p w14:paraId="2241AB94" w14:textId="217EC9C7" w:rsidR="5126A60B" w:rsidRPr="007D4797" w:rsidRDefault="5126A60B" w:rsidP="00EA7DD9">
            <w:pPr>
              <w:pStyle w:val="Listeafsnit"/>
              <w:numPr>
                <w:ilvl w:val="0"/>
                <w:numId w:val="116"/>
              </w:numPr>
              <w:rPr>
                <w:rFonts w:eastAsia="Arial"/>
              </w:rPr>
            </w:pPr>
            <w:r w:rsidRPr="007D4797">
              <w:rPr>
                <w:rFonts w:eastAsia="Arial"/>
              </w:rPr>
              <w:lastRenderedPageBreak/>
              <w:t>Forretningsmæssig udnyttelse af eksterne datakilder.</w:t>
            </w:r>
          </w:p>
          <w:p w14:paraId="36687793" w14:textId="3AAD4AFD" w:rsidR="5126A60B" w:rsidRPr="007D4797" w:rsidRDefault="5126A60B" w:rsidP="00EA7DD9">
            <w:pPr>
              <w:pStyle w:val="Listeafsnit"/>
              <w:numPr>
                <w:ilvl w:val="0"/>
                <w:numId w:val="116"/>
              </w:numPr>
              <w:rPr>
                <w:rFonts w:eastAsia="Arial"/>
              </w:rPr>
            </w:pPr>
            <w:r w:rsidRPr="007D4797">
              <w:rPr>
                <w:rFonts w:eastAsia="Arial"/>
              </w:rPr>
              <w:t>Indgåelse af aftaler om anvendelsen af eksterne data.</w:t>
            </w:r>
          </w:p>
          <w:p w14:paraId="311B91BB" w14:textId="41951764" w:rsidR="5126A60B" w:rsidRPr="007D4797" w:rsidRDefault="5126A60B" w:rsidP="00EA7DD9">
            <w:pPr>
              <w:pStyle w:val="Listeafsnit"/>
              <w:numPr>
                <w:ilvl w:val="0"/>
                <w:numId w:val="116"/>
              </w:numPr>
              <w:rPr>
                <w:rFonts w:eastAsia="Arial"/>
              </w:rPr>
            </w:pPr>
            <w:r w:rsidRPr="007D4797">
              <w:rPr>
                <w:rFonts w:eastAsia="Arial"/>
              </w:rPr>
              <w:t xml:space="preserve">Etablering af logisk og teknisk integration til eksterne datakilder, som herved kan indgå i </w:t>
            </w:r>
            <w:r w:rsidR="00A44DFF">
              <w:rPr>
                <w:rFonts w:eastAsia="Arial"/>
              </w:rPr>
              <w:t>kunden</w:t>
            </w:r>
            <w:r w:rsidRPr="007D4797">
              <w:rPr>
                <w:rFonts w:eastAsia="Arial"/>
              </w:rPr>
              <w:t xml:space="preserve">s serviceproduktion og i </w:t>
            </w:r>
            <w:r w:rsidR="00A44DFF">
              <w:rPr>
                <w:rFonts w:eastAsia="Arial"/>
              </w:rPr>
              <w:t>kunden</w:t>
            </w:r>
            <w:r w:rsidRPr="007D4797">
              <w:rPr>
                <w:rFonts w:eastAsia="Arial"/>
              </w:rPr>
              <w:t>s analyser og rapportering.</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0EF11733" w14:textId="5A2B24A3" w:rsidR="5126A60B" w:rsidRDefault="5126A60B" w:rsidP="000E1355">
            <w:pPr>
              <w:rPr>
                <w:rFonts w:eastAsia="Arial"/>
              </w:rPr>
            </w:pPr>
            <w:r w:rsidRPr="5126A60B">
              <w:rPr>
                <w:rFonts w:eastAsia="Arial"/>
              </w:rPr>
              <w:lastRenderedPageBreak/>
              <w:t xml:space="preserve">Det offentlige udstiller en lang række grunddata til brug for myndigheder, virksomheder og i nogen grad private personer. Disse grunddata anvendes </w:t>
            </w:r>
            <w:r w:rsidRPr="5126A60B">
              <w:rPr>
                <w:rFonts w:eastAsia="Arial"/>
              </w:rPr>
              <w:lastRenderedPageBreak/>
              <w:t>i en lang række it-systemer, fx. adresser, cpr- og virksomhedsoplysninger mv.</w:t>
            </w:r>
          </w:p>
          <w:p w14:paraId="11E08CFC" w14:textId="1077756F" w:rsidR="5126A60B" w:rsidRDefault="5126A60B" w:rsidP="000E1355">
            <w:pPr>
              <w:rPr>
                <w:rFonts w:eastAsia="Arial"/>
              </w:rPr>
            </w:pPr>
            <w:r w:rsidRPr="5126A60B">
              <w:rPr>
                <w:rFonts w:eastAsia="Arial"/>
              </w:rPr>
              <w:t>Opgaver, der typisk løses er f.eks. at:</w:t>
            </w:r>
          </w:p>
          <w:p w14:paraId="19116FF0" w14:textId="572C5E4D" w:rsidR="5126A60B" w:rsidRPr="007D4797" w:rsidRDefault="5126A60B" w:rsidP="00EA7DD9">
            <w:pPr>
              <w:pStyle w:val="Listeafsnit"/>
              <w:numPr>
                <w:ilvl w:val="0"/>
                <w:numId w:val="117"/>
              </w:numPr>
              <w:rPr>
                <w:rFonts w:eastAsia="Arial"/>
              </w:rPr>
            </w:pPr>
            <w:r w:rsidRPr="007D4797">
              <w:rPr>
                <w:rFonts w:eastAsia="Arial"/>
              </w:rPr>
              <w:t>Analysere hvilke grunddata der kan anvendes fra de fællesoffentlige registre i en myndighed arbejdsgange.</w:t>
            </w:r>
          </w:p>
          <w:p w14:paraId="097A5064" w14:textId="3BA347CD" w:rsidR="5126A60B" w:rsidRPr="007D4797" w:rsidRDefault="5126A60B" w:rsidP="00EA7DD9">
            <w:pPr>
              <w:pStyle w:val="Listeafsnit"/>
              <w:numPr>
                <w:ilvl w:val="0"/>
                <w:numId w:val="117"/>
              </w:numPr>
              <w:rPr>
                <w:rFonts w:eastAsia="Arial"/>
              </w:rPr>
            </w:pPr>
            <w:r w:rsidRPr="007D4797">
              <w:rPr>
                <w:rFonts w:eastAsia="Arial"/>
              </w:rPr>
              <w:t>Designe it-løsninger således at grunddata indgår og anvendes effektivt, korrekt og evt. er tidstro</w:t>
            </w:r>
          </w:p>
          <w:p w14:paraId="2BCEDB7A" w14:textId="4F9A39D7" w:rsidR="5126A60B" w:rsidRPr="007D4797" w:rsidRDefault="5126A60B" w:rsidP="00EA7DD9">
            <w:pPr>
              <w:pStyle w:val="Listeafsnit"/>
              <w:numPr>
                <w:ilvl w:val="0"/>
                <w:numId w:val="117"/>
              </w:numPr>
              <w:rPr>
                <w:rFonts w:eastAsia="Arial"/>
              </w:rPr>
            </w:pPr>
            <w:r w:rsidRPr="007D4797">
              <w:rPr>
                <w:rFonts w:eastAsia="Arial"/>
              </w:rPr>
              <w:t>Sikre korrekte aftaler indgås med relevante myndigheder ift. adgang og brug af grunddata eller data fra andre myndigheder</w:t>
            </w:r>
          </w:p>
          <w:p w14:paraId="12AF2E64" w14:textId="440ED78C" w:rsidR="5126A60B" w:rsidRPr="007D4797" w:rsidRDefault="5126A60B" w:rsidP="00EA7DD9">
            <w:pPr>
              <w:pStyle w:val="Listeafsnit"/>
              <w:numPr>
                <w:ilvl w:val="0"/>
                <w:numId w:val="117"/>
              </w:numPr>
              <w:rPr>
                <w:rFonts w:eastAsia="Arial"/>
              </w:rPr>
            </w:pPr>
            <w:r w:rsidRPr="007D4797">
              <w:rPr>
                <w:rFonts w:eastAsia="Arial"/>
              </w:rPr>
              <w:t>Designe integrationer til andre grunddata registre, således at data fra andre organisationer kan anvendes i lokale it-systemer</w:t>
            </w:r>
          </w:p>
          <w:p w14:paraId="7AD52838" w14:textId="2CB33943" w:rsidR="5126A60B" w:rsidRDefault="5126A60B" w:rsidP="000E1355">
            <w:pPr>
              <w:rPr>
                <w:rFonts w:eastAsia="Arial"/>
              </w:rPr>
            </w:pPr>
            <w:r w:rsidRPr="5126A60B">
              <w:rPr>
                <w:rFonts w:eastAsia="Arial"/>
              </w:rPr>
              <w:t>Konkrete eksempler på anvendes af grundata er at:</w:t>
            </w:r>
          </w:p>
          <w:p w14:paraId="53095F37" w14:textId="78DA64FC" w:rsidR="5126A60B" w:rsidRPr="007F5031" w:rsidRDefault="5126A60B" w:rsidP="00EA7DD9">
            <w:pPr>
              <w:pStyle w:val="Listeafsnit"/>
              <w:numPr>
                <w:ilvl w:val="0"/>
                <w:numId w:val="118"/>
              </w:numPr>
              <w:rPr>
                <w:rFonts w:eastAsia="Arial"/>
              </w:rPr>
            </w:pPr>
            <w:r w:rsidRPr="007F5031">
              <w:rPr>
                <w:rFonts w:eastAsia="Arial"/>
              </w:rPr>
              <w:t>Udnytte offentlige grunddata sammen med andre GIS data til fx visualisering på kort</w:t>
            </w:r>
          </w:p>
          <w:p w14:paraId="20D11EB2" w14:textId="2C99334C" w:rsidR="5126A60B" w:rsidRPr="007F5031" w:rsidRDefault="5126A60B" w:rsidP="00EA7DD9">
            <w:pPr>
              <w:pStyle w:val="Listeafsnit"/>
              <w:numPr>
                <w:ilvl w:val="0"/>
                <w:numId w:val="118"/>
              </w:numPr>
              <w:rPr>
                <w:rFonts w:eastAsia="Arial"/>
              </w:rPr>
            </w:pPr>
            <w:r w:rsidRPr="007F5031">
              <w:rPr>
                <w:rFonts w:eastAsia="Arial"/>
              </w:rPr>
              <w:t>Opnå god og korrekt sagsbehandling af fx byggesager vha. integrationer til autoritative data fra grunddatakilder som fx CPR, BBR og DAR</w:t>
            </w:r>
          </w:p>
          <w:p w14:paraId="69BDA724" w14:textId="12F69B79" w:rsidR="5126A60B" w:rsidRPr="007F5031" w:rsidRDefault="5126A60B" w:rsidP="00EA7DD9">
            <w:pPr>
              <w:pStyle w:val="Listeafsnit"/>
              <w:numPr>
                <w:ilvl w:val="0"/>
                <w:numId w:val="118"/>
              </w:numPr>
              <w:rPr>
                <w:rFonts w:eastAsia="Arial"/>
              </w:rPr>
            </w:pPr>
            <w:r w:rsidRPr="007F5031">
              <w:rPr>
                <w:rFonts w:eastAsia="Arial"/>
              </w:rPr>
              <w:t>At anvende korrekte infromationer om parter (fx. private personer og virksomheder) som del af konkret sagbehandling gennem integration til fx Datafordeleren</w:t>
            </w:r>
          </w:p>
          <w:p w14:paraId="6D0E69B6" w14:textId="2769A233" w:rsidR="5126A60B" w:rsidRDefault="5126A60B" w:rsidP="000E1355">
            <w:pPr>
              <w:rPr>
                <w:rFonts w:eastAsia="Arial"/>
              </w:rPr>
            </w:pPr>
          </w:p>
        </w:tc>
      </w:tr>
      <w:tr w:rsidR="5126A60B" w14:paraId="2EBBB629" w14:textId="77777777" w:rsidTr="001C7B87">
        <w:trPr>
          <w:trHeight w:val="300"/>
        </w:trPr>
        <w:tc>
          <w:tcPr>
            <w:tcW w:w="3253" w:type="dxa"/>
            <w:tcBorders>
              <w:top w:val="single" w:sz="6" w:space="0" w:color="auto"/>
              <w:left w:val="single" w:sz="6" w:space="0" w:color="auto"/>
              <w:bottom w:val="single" w:sz="6" w:space="0" w:color="auto"/>
              <w:right w:val="single" w:sz="6" w:space="0" w:color="auto"/>
            </w:tcBorders>
            <w:tcMar>
              <w:left w:w="105" w:type="dxa"/>
              <w:right w:w="105" w:type="dxa"/>
            </w:tcMar>
          </w:tcPr>
          <w:p w14:paraId="72BEC765" w14:textId="31686AF5" w:rsidR="5126A60B" w:rsidRPr="007F5031" w:rsidRDefault="5126A60B" w:rsidP="00EA7DD9">
            <w:pPr>
              <w:pStyle w:val="Listeafsnit"/>
              <w:numPr>
                <w:ilvl w:val="0"/>
                <w:numId w:val="118"/>
              </w:numPr>
              <w:rPr>
                <w:rFonts w:eastAsia="Arial"/>
              </w:rPr>
            </w:pPr>
            <w:r w:rsidRPr="007F5031">
              <w:rPr>
                <w:rFonts w:eastAsia="Arial"/>
              </w:rPr>
              <w:lastRenderedPageBreak/>
              <w:t>Publicering af offentlige grunddata.</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65F5D451" w14:textId="40395F1A" w:rsidR="5126A60B" w:rsidRDefault="5126A60B" w:rsidP="000E1355">
            <w:pPr>
              <w:rPr>
                <w:rFonts w:eastAsia="Arial"/>
              </w:rPr>
            </w:pPr>
            <w:r w:rsidRPr="5126A60B">
              <w:rPr>
                <w:rFonts w:eastAsia="Arial"/>
              </w:rPr>
              <w:t>Rådgivning om og evt. udførelse af:</w:t>
            </w:r>
          </w:p>
          <w:p w14:paraId="5143C764" w14:textId="4FB9BD6F" w:rsidR="5126A60B" w:rsidRPr="007F5031" w:rsidRDefault="5126A60B" w:rsidP="00EA7DD9">
            <w:pPr>
              <w:pStyle w:val="Listeafsnit"/>
              <w:numPr>
                <w:ilvl w:val="0"/>
                <w:numId w:val="119"/>
              </w:numPr>
              <w:rPr>
                <w:rFonts w:eastAsia="Arial"/>
              </w:rPr>
            </w:pPr>
            <w:r w:rsidRPr="007F5031">
              <w:rPr>
                <w:rFonts w:eastAsia="Arial"/>
              </w:rPr>
              <w:t xml:space="preserve">Standardisering af dataindhold og relationer samt til beskrivelse af disse med henblik på </w:t>
            </w:r>
            <w:r w:rsidRPr="007F5031">
              <w:rPr>
                <w:rFonts w:eastAsia="Arial"/>
              </w:rPr>
              <w:lastRenderedPageBreak/>
              <w:t>publicering som offentlige grunddata.</w:t>
            </w:r>
          </w:p>
          <w:p w14:paraId="56F18B9B" w14:textId="50892732" w:rsidR="5126A60B" w:rsidRPr="007F5031" w:rsidRDefault="5126A60B" w:rsidP="00EA7DD9">
            <w:pPr>
              <w:pStyle w:val="Listeafsnit"/>
              <w:numPr>
                <w:ilvl w:val="0"/>
                <w:numId w:val="119"/>
              </w:numPr>
              <w:rPr>
                <w:rFonts w:eastAsia="Arial"/>
              </w:rPr>
            </w:pPr>
            <w:r w:rsidRPr="007F5031">
              <w:rPr>
                <w:rFonts w:eastAsia="Arial"/>
              </w:rPr>
              <w:t>Strukturering og forberedelse af data til brug for kunstig intelligens.</w:t>
            </w:r>
          </w:p>
          <w:p w14:paraId="440E2326" w14:textId="4D13EE33" w:rsidR="5126A60B" w:rsidRPr="007F5031" w:rsidRDefault="5126A60B" w:rsidP="00EA7DD9">
            <w:pPr>
              <w:pStyle w:val="Listeafsnit"/>
              <w:numPr>
                <w:ilvl w:val="0"/>
                <w:numId w:val="119"/>
              </w:numPr>
              <w:rPr>
                <w:rFonts w:eastAsia="Arial"/>
              </w:rPr>
            </w:pPr>
            <w:r w:rsidRPr="007F5031">
              <w:rPr>
                <w:rFonts w:eastAsia="Arial"/>
              </w:rPr>
              <w:t>Etablering af platform til publicering samt til teknisk integration med den fælles distributionsplatform.</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22988241" w14:textId="7D3C9BB8" w:rsidR="5126A60B" w:rsidRDefault="5126A60B" w:rsidP="000E1355">
            <w:pPr>
              <w:rPr>
                <w:rFonts w:eastAsia="Arial"/>
              </w:rPr>
            </w:pPr>
            <w:r w:rsidRPr="5126A60B">
              <w:rPr>
                <w:rFonts w:eastAsia="Arial"/>
              </w:rPr>
              <w:lastRenderedPageBreak/>
              <w:t xml:space="preserve">Offentlige organsationer opretter og administrere ofte data der kan anvendes af andre offentlige eller private organisationer, samt af borgere i Danmark. </w:t>
            </w:r>
          </w:p>
          <w:p w14:paraId="7C3A8B6D" w14:textId="7E4ECA66" w:rsidR="5126A60B" w:rsidRDefault="5126A60B" w:rsidP="000E1355">
            <w:pPr>
              <w:rPr>
                <w:rFonts w:eastAsia="Arial"/>
              </w:rPr>
            </w:pPr>
            <w:r w:rsidRPr="5126A60B">
              <w:rPr>
                <w:rFonts w:eastAsia="Arial"/>
              </w:rPr>
              <w:t xml:space="preserve">For at kunne offentliggøre en organisations stamdata som grunddata, kræver det bla. at data forberedes og beskrives i form af bla metadata. </w:t>
            </w:r>
            <w:r w:rsidRPr="5126A60B">
              <w:rPr>
                <w:rFonts w:eastAsia="Arial"/>
              </w:rPr>
              <w:lastRenderedPageBreak/>
              <w:t>Kvaliteten af data skal beskrives og der skal indgås aftaler om hvorledes data skal publiceres, vedligeholdes mv.</w:t>
            </w:r>
          </w:p>
          <w:p w14:paraId="5B5173CB" w14:textId="3626ADA8" w:rsidR="5126A60B" w:rsidRDefault="5126A60B" w:rsidP="000E1355">
            <w:pPr>
              <w:rPr>
                <w:rFonts w:eastAsia="Arial"/>
              </w:rPr>
            </w:pPr>
            <w:r w:rsidRPr="5126A60B">
              <w:rPr>
                <w:rFonts w:eastAsia="Arial"/>
              </w:rPr>
              <w:t>Opgaver, der typisk løses er f.eks. at:</w:t>
            </w:r>
          </w:p>
          <w:p w14:paraId="276D2C17" w14:textId="146CCC8B" w:rsidR="5126A60B" w:rsidRPr="007F5031" w:rsidRDefault="5126A60B" w:rsidP="00EA7DD9">
            <w:pPr>
              <w:pStyle w:val="Listeafsnit"/>
              <w:numPr>
                <w:ilvl w:val="0"/>
                <w:numId w:val="120"/>
              </w:numPr>
              <w:rPr>
                <w:rFonts w:eastAsia="Arial"/>
              </w:rPr>
            </w:pPr>
            <w:r w:rsidRPr="007F5031">
              <w:rPr>
                <w:rFonts w:eastAsia="Arial"/>
              </w:rPr>
              <w:t>Udarbejde beskrivelser af data og deres indbyrdes sammenhænge inden de kan udstilles som stamdata</w:t>
            </w:r>
          </w:p>
          <w:p w14:paraId="3A33FD4F" w14:textId="520D702B" w:rsidR="5126A60B" w:rsidRPr="007F5031" w:rsidRDefault="5126A60B" w:rsidP="00EA7DD9">
            <w:pPr>
              <w:pStyle w:val="Listeafsnit"/>
              <w:numPr>
                <w:ilvl w:val="0"/>
                <w:numId w:val="120"/>
              </w:numPr>
              <w:rPr>
                <w:rFonts w:eastAsia="Arial"/>
              </w:rPr>
            </w:pPr>
            <w:r w:rsidRPr="007F5031">
              <w:rPr>
                <w:rFonts w:eastAsia="Arial"/>
              </w:rPr>
              <w:t>Udarbejde beskrivelser af hvilken kvalitet og aktualitet de udstillede stamdata har</w:t>
            </w:r>
          </w:p>
          <w:p w14:paraId="03F02496" w14:textId="5A203456" w:rsidR="5126A60B" w:rsidRPr="007F5031" w:rsidRDefault="5126A60B" w:rsidP="00EA7DD9">
            <w:pPr>
              <w:pStyle w:val="Listeafsnit"/>
              <w:numPr>
                <w:ilvl w:val="0"/>
                <w:numId w:val="120"/>
              </w:numPr>
              <w:rPr>
                <w:rFonts w:eastAsia="Arial"/>
              </w:rPr>
            </w:pPr>
            <w:r w:rsidRPr="007F5031">
              <w:rPr>
                <w:rFonts w:eastAsia="Arial"/>
              </w:rPr>
              <w:t>Udarbejde beskrivelser af hvorledes data er struktureret og kan anvendes af AI</w:t>
            </w:r>
          </w:p>
          <w:p w14:paraId="4DC72D93" w14:textId="08DE4140" w:rsidR="5126A60B" w:rsidRPr="007F5031" w:rsidRDefault="5126A60B" w:rsidP="00EA7DD9">
            <w:pPr>
              <w:pStyle w:val="Listeafsnit"/>
              <w:numPr>
                <w:ilvl w:val="0"/>
                <w:numId w:val="120"/>
              </w:numPr>
              <w:rPr>
                <w:rFonts w:eastAsia="Arial"/>
              </w:rPr>
            </w:pPr>
            <w:r w:rsidRPr="007F5031">
              <w:rPr>
                <w:rFonts w:eastAsia="Arial"/>
              </w:rPr>
              <w:t>Udarbejde design for hvorledes data udstilles fx gennem organisationens egen platform dedikeret til formålet, eller gennem en af de offentlige udstillingsplatforme som fx Datafordeleren eller KOMBIT Serviceplatform</w:t>
            </w:r>
          </w:p>
          <w:p w14:paraId="4CD9DB05" w14:textId="1E60CD81" w:rsidR="5126A60B" w:rsidRPr="007F5031" w:rsidRDefault="5126A60B" w:rsidP="00EA7DD9">
            <w:pPr>
              <w:pStyle w:val="Listeafsnit"/>
              <w:numPr>
                <w:ilvl w:val="0"/>
                <w:numId w:val="120"/>
              </w:numPr>
              <w:rPr>
                <w:rFonts w:eastAsia="Arial"/>
              </w:rPr>
            </w:pPr>
            <w:r w:rsidRPr="007F5031">
              <w:rPr>
                <w:rFonts w:eastAsia="Arial"/>
              </w:rPr>
              <w:t>Udarbejde design af integrationer for at publicere grunddata på de offentlige platforme</w:t>
            </w:r>
          </w:p>
          <w:p w14:paraId="5557DFC1" w14:textId="7A1E0A38" w:rsidR="5126A60B" w:rsidRPr="007F5031" w:rsidRDefault="5126A60B" w:rsidP="00EA7DD9">
            <w:pPr>
              <w:pStyle w:val="Listeafsnit"/>
              <w:numPr>
                <w:ilvl w:val="0"/>
                <w:numId w:val="120"/>
              </w:numPr>
              <w:rPr>
                <w:rFonts w:eastAsia="Arial"/>
              </w:rPr>
            </w:pPr>
            <w:r w:rsidRPr="007F5031">
              <w:rPr>
                <w:rFonts w:eastAsia="Arial"/>
              </w:rPr>
              <w:t>At udarbejde beskrivelser af snitflader og deres anvendelse hvis organisationen selv udstiller grunddata fra egen platform</w:t>
            </w:r>
          </w:p>
        </w:tc>
      </w:tr>
    </w:tbl>
    <w:p w14:paraId="68127C3C" w14:textId="5CA729AB" w:rsidR="00FC1D08" w:rsidRDefault="00FC1D08" w:rsidP="5126A60B">
      <w:pPr>
        <w:spacing w:after="160" w:line="259" w:lineRule="auto"/>
        <w:jc w:val="both"/>
        <w:rPr>
          <w:rFonts w:ascii="Arial" w:eastAsia="Arial" w:hAnsi="Arial" w:cs="Arial"/>
          <w:color w:val="2A2A2A"/>
          <w:sz w:val="20"/>
        </w:rPr>
      </w:pPr>
    </w:p>
    <w:p w14:paraId="13F66F73" w14:textId="77777777" w:rsidR="00FC1D08" w:rsidRDefault="00FC1D08">
      <w:pPr>
        <w:tabs>
          <w:tab w:val="clear" w:pos="454"/>
        </w:tabs>
        <w:spacing w:after="0" w:line="240" w:lineRule="auto"/>
        <w:rPr>
          <w:rFonts w:ascii="Arial" w:eastAsia="Arial" w:hAnsi="Arial" w:cs="Arial"/>
          <w:color w:val="2A2A2A"/>
          <w:sz w:val="20"/>
        </w:rPr>
      </w:pPr>
      <w:r>
        <w:rPr>
          <w:rFonts w:ascii="Arial" w:eastAsia="Arial" w:hAnsi="Arial" w:cs="Arial"/>
          <w:color w:val="2A2A2A"/>
          <w:sz w:val="20"/>
        </w:rPr>
        <w:br w:type="page"/>
      </w:r>
    </w:p>
    <w:p w14:paraId="1C3161C6" w14:textId="308C5F9A" w:rsidR="0074A371" w:rsidRDefault="0074A371" w:rsidP="00795C4B">
      <w:pPr>
        <w:pStyle w:val="Overskrift3"/>
        <w:numPr>
          <w:ilvl w:val="2"/>
          <w:numId w:val="315"/>
        </w:numPr>
        <w:rPr>
          <w:rFonts w:eastAsia="Calibri"/>
        </w:rPr>
      </w:pPr>
      <w:bookmarkStart w:id="32" w:name="_Toc178770281"/>
      <w:r w:rsidRPr="007F5031">
        <w:rPr>
          <w:rFonts w:eastAsia="Calibri"/>
        </w:rPr>
        <w:lastRenderedPageBreak/>
        <w:t>Underområde: Konvertering, oprydning og arkivering af data</w:t>
      </w:r>
      <w:bookmarkEnd w:id="32"/>
    </w:p>
    <w:p w14:paraId="28A8C496" w14:textId="77777777" w:rsidR="00FC1D08" w:rsidRPr="00FC1D08" w:rsidRDefault="00FC1D08" w:rsidP="00FC1D08">
      <w:pPr>
        <w:rPr>
          <w:rFonts w:eastAsia="Calibri"/>
        </w:rPr>
      </w:pPr>
    </w:p>
    <w:tbl>
      <w:tblPr>
        <w:tblW w:w="13906" w:type="dxa"/>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33"/>
        <w:gridCol w:w="3260"/>
        <w:gridCol w:w="7513"/>
      </w:tblGrid>
      <w:tr w:rsidR="5126A60B" w14:paraId="382812CD"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59280908" w14:textId="2A5A1BCC" w:rsidR="5126A60B" w:rsidRPr="000E1355" w:rsidRDefault="5126A60B" w:rsidP="000E1355">
            <w:pPr>
              <w:rPr>
                <w:rFonts w:eastAsia="Arial"/>
                <w:b/>
                <w:bCs/>
              </w:rPr>
            </w:pPr>
            <w:r w:rsidRPr="000E1355">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7AD1A253" w14:textId="1D8ED084" w:rsidR="5126A60B" w:rsidRPr="000E1355" w:rsidRDefault="5126A60B" w:rsidP="000E1355">
            <w:pPr>
              <w:rPr>
                <w:rFonts w:eastAsia="Arial"/>
                <w:b/>
                <w:bCs/>
              </w:rPr>
            </w:pPr>
            <w:r w:rsidRPr="000E1355">
              <w:rPr>
                <w:rFonts w:eastAsia="Arial"/>
                <w:b/>
                <w:bCs/>
              </w:rPr>
              <w:t>Ydelser</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2CB5CB07" w14:textId="17040DB9" w:rsidR="5126A60B" w:rsidRPr="000E1355" w:rsidRDefault="5126A60B" w:rsidP="000E1355">
            <w:pPr>
              <w:rPr>
                <w:rFonts w:eastAsia="Arial"/>
                <w:b/>
                <w:bCs/>
              </w:rPr>
            </w:pPr>
            <w:r w:rsidRPr="000E1355">
              <w:rPr>
                <w:rFonts w:eastAsia="Arial"/>
                <w:b/>
                <w:bCs/>
              </w:rPr>
              <w:t>Eksempler på anvendelse af Delområdet</w:t>
            </w:r>
          </w:p>
        </w:tc>
      </w:tr>
      <w:tr w:rsidR="5126A60B" w14:paraId="546AA7B6"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00810431" w14:textId="38F5AF6C" w:rsidR="5126A60B" w:rsidRPr="00C13CA6" w:rsidRDefault="5126A60B" w:rsidP="00EA7DD9">
            <w:pPr>
              <w:pStyle w:val="Listeafsnit"/>
              <w:numPr>
                <w:ilvl w:val="0"/>
                <w:numId w:val="121"/>
              </w:numPr>
              <w:rPr>
                <w:rFonts w:eastAsia="Arial"/>
              </w:rPr>
            </w:pPr>
            <w:r w:rsidRPr="00C13CA6">
              <w:rPr>
                <w:rFonts w:eastAsia="Arial"/>
              </w:rPr>
              <w:t>Transformation og konvertering af data mellem platforme og formater.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45ACB43F" w14:textId="6916472C" w:rsidR="5126A60B" w:rsidRDefault="5126A60B" w:rsidP="000E1355">
            <w:pPr>
              <w:rPr>
                <w:rFonts w:eastAsia="Arial"/>
              </w:rPr>
            </w:pPr>
            <w:r w:rsidRPr="5126A60B">
              <w:rPr>
                <w:rFonts w:eastAsia="Arial"/>
              </w:rPr>
              <w:t>Rådgivning om og evt. udførelse af:</w:t>
            </w:r>
          </w:p>
          <w:p w14:paraId="00D20237" w14:textId="0290A694" w:rsidR="5126A60B" w:rsidRPr="00C13CA6" w:rsidRDefault="5126A60B" w:rsidP="00EA7DD9">
            <w:pPr>
              <w:pStyle w:val="Listeafsnit"/>
              <w:numPr>
                <w:ilvl w:val="0"/>
                <w:numId w:val="121"/>
              </w:numPr>
              <w:rPr>
                <w:rFonts w:eastAsia="Arial"/>
              </w:rPr>
            </w:pPr>
            <w:r w:rsidRPr="00C13CA6">
              <w:rPr>
                <w:rFonts w:eastAsia="Arial"/>
              </w:rPr>
              <w:t>Planlægning af konvertering inkl. planer for fall back i tilfælde af uforudsete problemer.</w:t>
            </w:r>
          </w:p>
          <w:p w14:paraId="17B1115A" w14:textId="3D55A376" w:rsidR="5126A60B" w:rsidRPr="00C13CA6" w:rsidRDefault="5126A60B" w:rsidP="00EA7DD9">
            <w:pPr>
              <w:pStyle w:val="Listeafsnit"/>
              <w:numPr>
                <w:ilvl w:val="0"/>
                <w:numId w:val="121"/>
              </w:numPr>
              <w:rPr>
                <w:rFonts w:eastAsia="Arial"/>
              </w:rPr>
            </w:pPr>
            <w:r w:rsidRPr="00C13CA6">
              <w:rPr>
                <w:rFonts w:eastAsia="Arial"/>
              </w:rPr>
              <w:t>Fastlæggelse af nødvendige transformationer i forbindelse med konvertering af data.</w:t>
            </w:r>
          </w:p>
          <w:p w14:paraId="19FE7304" w14:textId="47405C8E" w:rsidR="5126A60B" w:rsidRPr="00C13CA6" w:rsidRDefault="5126A60B" w:rsidP="00EA7DD9">
            <w:pPr>
              <w:pStyle w:val="Listeafsnit"/>
              <w:numPr>
                <w:ilvl w:val="0"/>
                <w:numId w:val="121"/>
              </w:numPr>
              <w:rPr>
                <w:rFonts w:eastAsia="Arial"/>
              </w:rPr>
            </w:pPr>
            <w:r w:rsidRPr="00C13CA6">
              <w:rPr>
                <w:rFonts w:eastAsia="Arial"/>
              </w:rPr>
              <w:t>Udarbejdelse og test af konverteringsrutiner.</w:t>
            </w:r>
          </w:p>
          <w:p w14:paraId="426CAC41" w14:textId="19927CD5" w:rsidR="5126A60B" w:rsidRPr="00C13CA6" w:rsidRDefault="5126A60B" w:rsidP="00EA7DD9">
            <w:pPr>
              <w:pStyle w:val="Listeafsnit"/>
              <w:numPr>
                <w:ilvl w:val="0"/>
                <w:numId w:val="121"/>
              </w:numPr>
              <w:rPr>
                <w:rFonts w:eastAsia="Arial"/>
              </w:rPr>
            </w:pPr>
            <w:r w:rsidRPr="00C13CA6">
              <w:rPr>
                <w:rFonts w:eastAsia="Arial"/>
              </w:rPr>
              <w:t xml:space="preserve">Gennemførelse af konvertering, så påvirkningen af den forretningsmæssige drift minimeres.                                                                                                                                                               </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5A8E2E56" w14:textId="0EDCB9CC" w:rsidR="5126A60B" w:rsidRDefault="5126A60B" w:rsidP="000E1355">
            <w:pPr>
              <w:rPr>
                <w:rFonts w:eastAsia="Arial"/>
              </w:rPr>
            </w:pPr>
            <w:r w:rsidRPr="5126A60B">
              <w:rPr>
                <w:rFonts w:eastAsia="Arial"/>
              </w:rPr>
              <w:t>Det kan være nødvendigt at flytte data mellem forskellige it-systemer og platforme. Dette kan fx være for at gøre data tilgængelig for BI, som stamdata, til arkivering, back-up mv.</w:t>
            </w:r>
          </w:p>
          <w:p w14:paraId="1E45994C" w14:textId="72EE074A" w:rsidR="5126A60B" w:rsidRDefault="5126A60B" w:rsidP="000E1355">
            <w:pPr>
              <w:rPr>
                <w:rFonts w:eastAsia="Arial"/>
              </w:rPr>
            </w:pPr>
            <w:r w:rsidRPr="5126A60B">
              <w:rPr>
                <w:rFonts w:eastAsia="Arial"/>
              </w:rPr>
              <w:t>Flytning af data kan være en it-mæssig ressourcetung opgave, der kræver en række designovervejelser. Designet skal sikre, at den daglige drift ikke forstyrres, at data flyttes sikkert uden tab, at flytning af data ikke skaber inkonsistens mellem data mv.</w:t>
            </w:r>
          </w:p>
          <w:p w14:paraId="7AF30068" w14:textId="5DAAF716" w:rsidR="5126A60B" w:rsidRDefault="5126A60B" w:rsidP="000E1355">
            <w:pPr>
              <w:rPr>
                <w:rFonts w:eastAsia="Arial"/>
              </w:rPr>
            </w:pPr>
            <w:r w:rsidRPr="5126A60B">
              <w:rPr>
                <w:rFonts w:eastAsia="Arial"/>
              </w:rPr>
              <w:t>Opgaver, der typisk løses er f.eks. at:</w:t>
            </w:r>
          </w:p>
          <w:p w14:paraId="6BAA6B95" w14:textId="32B390E8" w:rsidR="5126A60B" w:rsidRPr="00C13CA6" w:rsidRDefault="5126A60B" w:rsidP="00EA7DD9">
            <w:pPr>
              <w:pStyle w:val="Listeafsnit"/>
              <w:numPr>
                <w:ilvl w:val="0"/>
                <w:numId w:val="122"/>
              </w:numPr>
              <w:rPr>
                <w:rFonts w:eastAsia="Arial"/>
              </w:rPr>
            </w:pPr>
            <w:r w:rsidRPr="00C13CA6">
              <w:rPr>
                <w:rFonts w:eastAsia="Arial"/>
              </w:rPr>
              <w:t>Planlægge og designe funktionalitet (fx ETL) der kan flytte data på sikker og robust måde mellem it-systemer, herunder sikring af at data ikke efterlades inkonsistent ved nedbrud samt at it-systemer ikke belastes unødigt til gene for forretningen</w:t>
            </w:r>
          </w:p>
          <w:p w14:paraId="7647462E" w14:textId="195FE55F" w:rsidR="5126A60B" w:rsidRPr="00C13CA6" w:rsidRDefault="5126A60B" w:rsidP="00EA7DD9">
            <w:pPr>
              <w:pStyle w:val="Listeafsnit"/>
              <w:numPr>
                <w:ilvl w:val="0"/>
                <w:numId w:val="122"/>
              </w:numPr>
              <w:rPr>
                <w:rFonts w:eastAsia="Arial"/>
              </w:rPr>
            </w:pPr>
            <w:r w:rsidRPr="00C13CA6">
              <w:rPr>
                <w:rFonts w:eastAsia="Arial"/>
              </w:rPr>
              <w:t>Designe informationsmodeller der kan anvendes og forstås af 3. part</w:t>
            </w:r>
          </w:p>
          <w:p w14:paraId="0A2801FE" w14:textId="5A100ED0" w:rsidR="5126A60B" w:rsidRPr="00C13CA6" w:rsidRDefault="5126A60B" w:rsidP="00EA7DD9">
            <w:pPr>
              <w:pStyle w:val="Listeafsnit"/>
              <w:numPr>
                <w:ilvl w:val="0"/>
                <w:numId w:val="122"/>
              </w:numPr>
              <w:rPr>
                <w:rFonts w:eastAsia="Arial"/>
              </w:rPr>
            </w:pPr>
            <w:r w:rsidRPr="00C13CA6">
              <w:rPr>
                <w:rFonts w:eastAsia="Arial"/>
              </w:rPr>
              <w:t>Designe evt. konverteringer mellem informationsmodeller, således at data udstilles under den valgte informationsmodel</w:t>
            </w:r>
          </w:p>
          <w:p w14:paraId="007F30D2" w14:textId="73EA8E79" w:rsidR="5126A60B" w:rsidRPr="00C13CA6" w:rsidRDefault="5126A60B" w:rsidP="00EA7DD9">
            <w:pPr>
              <w:pStyle w:val="Listeafsnit"/>
              <w:numPr>
                <w:ilvl w:val="0"/>
                <w:numId w:val="122"/>
              </w:numPr>
              <w:rPr>
                <w:rFonts w:eastAsia="Arial"/>
              </w:rPr>
            </w:pPr>
            <w:r w:rsidRPr="00C13CA6">
              <w:rPr>
                <w:rFonts w:eastAsia="Arial"/>
              </w:rPr>
              <w:t>Udvikling af funktionalitet der kan flytte, transformere og indlæse data på platforme og i it-systemer så data gøres anvendelige</w:t>
            </w:r>
          </w:p>
          <w:p w14:paraId="3FAE4DC2" w14:textId="5765EA2D" w:rsidR="5126A60B" w:rsidRPr="00C13CA6" w:rsidRDefault="5126A60B" w:rsidP="00EA7DD9">
            <w:pPr>
              <w:pStyle w:val="Listeafsnit"/>
              <w:numPr>
                <w:ilvl w:val="0"/>
                <w:numId w:val="122"/>
              </w:numPr>
              <w:rPr>
                <w:rFonts w:eastAsia="Arial"/>
              </w:rPr>
            </w:pPr>
            <w:r w:rsidRPr="00C13CA6">
              <w:rPr>
                <w:rFonts w:eastAsia="Arial"/>
              </w:rPr>
              <w:t>Konvertere og vaske data fx ved udstilling i BI løsninger, stamdataplatforme mv, samt måle på kvaliteten af de overflyttede data for at sikre, at fejl ikke introduceres under flytningen</w:t>
            </w:r>
          </w:p>
        </w:tc>
      </w:tr>
      <w:tr w:rsidR="5126A60B" w14:paraId="691C8F0A"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4582EA25" w14:textId="655C1276" w:rsidR="5126A60B" w:rsidRPr="00C13CA6" w:rsidRDefault="5126A60B" w:rsidP="00EA7DD9">
            <w:pPr>
              <w:pStyle w:val="Listeafsnit"/>
              <w:numPr>
                <w:ilvl w:val="0"/>
                <w:numId w:val="122"/>
              </w:numPr>
              <w:rPr>
                <w:rFonts w:eastAsia="Arial"/>
              </w:rPr>
            </w:pPr>
            <w:r w:rsidRPr="00C13CA6">
              <w:rPr>
                <w:rFonts w:eastAsia="Arial"/>
              </w:rPr>
              <w:lastRenderedPageBreak/>
              <w:t>Datavalidering og –oprydning.</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4C21FDB5" w14:textId="60CA1273" w:rsidR="5126A60B" w:rsidRDefault="5126A60B" w:rsidP="000E1355">
            <w:pPr>
              <w:rPr>
                <w:rFonts w:eastAsia="Arial"/>
              </w:rPr>
            </w:pPr>
            <w:r w:rsidRPr="5126A60B">
              <w:rPr>
                <w:rFonts w:eastAsia="Arial"/>
              </w:rPr>
              <w:t>Rådgivning om og evt. udførelse af:</w:t>
            </w:r>
          </w:p>
          <w:p w14:paraId="44FE8A15" w14:textId="59C20231" w:rsidR="5126A60B" w:rsidRPr="00C13CA6" w:rsidRDefault="5126A60B" w:rsidP="00EA7DD9">
            <w:pPr>
              <w:pStyle w:val="Listeafsnit"/>
              <w:numPr>
                <w:ilvl w:val="0"/>
                <w:numId w:val="123"/>
              </w:numPr>
              <w:rPr>
                <w:rFonts w:eastAsia="Arial"/>
              </w:rPr>
            </w:pPr>
            <w:r w:rsidRPr="00C13CA6">
              <w:rPr>
                <w:rFonts w:eastAsia="Arial"/>
              </w:rPr>
              <w:t>Planlægning og gennemførelse af dataoprydning / datagenopretning, herunder slette overflødige data, der belaster ressourceforbruget.</w:t>
            </w:r>
          </w:p>
          <w:p w14:paraId="5A90F6F7" w14:textId="78677E16" w:rsidR="5126A60B" w:rsidRPr="00C13CA6" w:rsidRDefault="5126A60B" w:rsidP="00EA7DD9">
            <w:pPr>
              <w:pStyle w:val="Listeafsnit"/>
              <w:numPr>
                <w:ilvl w:val="0"/>
                <w:numId w:val="123"/>
              </w:numPr>
              <w:rPr>
                <w:rFonts w:eastAsia="Arial"/>
              </w:rPr>
            </w:pPr>
            <w:r w:rsidRPr="00C13CA6">
              <w:rPr>
                <w:rFonts w:eastAsia="Arial"/>
              </w:rPr>
              <w:t>Fastlæggelse af regelsæt for validering af et givent datasæt.</w:t>
            </w:r>
          </w:p>
          <w:p w14:paraId="3674FC95" w14:textId="647CD2FF" w:rsidR="5126A60B" w:rsidRPr="00C13CA6" w:rsidRDefault="5126A60B" w:rsidP="00EA7DD9">
            <w:pPr>
              <w:pStyle w:val="Listeafsnit"/>
              <w:numPr>
                <w:ilvl w:val="0"/>
                <w:numId w:val="123"/>
              </w:numPr>
              <w:rPr>
                <w:rFonts w:eastAsia="Arial"/>
              </w:rPr>
            </w:pPr>
            <w:r w:rsidRPr="00C13CA6">
              <w:rPr>
                <w:rFonts w:eastAsia="Arial"/>
              </w:rPr>
              <w:t>Udarbejdelse og test af både automatiske og manuelle procedurer til korrektion af data, som ikke overholder valideringsreglerne.</w:t>
            </w:r>
          </w:p>
          <w:p w14:paraId="4AC3C203" w14:textId="5EEE0F81" w:rsidR="5126A60B" w:rsidRPr="00C13CA6" w:rsidRDefault="5126A60B" w:rsidP="00EA7DD9">
            <w:pPr>
              <w:pStyle w:val="Listeafsnit"/>
              <w:numPr>
                <w:ilvl w:val="0"/>
                <w:numId w:val="123"/>
              </w:numPr>
              <w:rPr>
                <w:rFonts w:eastAsia="Arial"/>
              </w:rPr>
            </w:pPr>
            <w:r w:rsidRPr="00C13CA6">
              <w:rPr>
                <w:rFonts w:eastAsia="Arial"/>
              </w:rPr>
              <w:t>Identifikation og korrektion af invalide data.</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545C9362" w14:textId="359B2CF7" w:rsidR="5126A60B" w:rsidRDefault="5126A60B" w:rsidP="000E1355">
            <w:pPr>
              <w:rPr>
                <w:rFonts w:eastAsia="Arial"/>
              </w:rPr>
            </w:pPr>
            <w:r w:rsidRPr="5126A60B">
              <w:rPr>
                <w:rFonts w:eastAsia="Arial"/>
              </w:rPr>
              <w:t>En organisations data skal vedligeholdes løbende for at sikre, at data er korrekte, aktuelle, overholder kvalitetsmål mv.</w:t>
            </w:r>
          </w:p>
          <w:p w14:paraId="12535361" w14:textId="58168F2E" w:rsidR="5126A60B" w:rsidRDefault="5126A60B" w:rsidP="000E1355">
            <w:pPr>
              <w:rPr>
                <w:rFonts w:eastAsia="Arial"/>
              </w:rPr>
            </w:pPr>
            <w:r w:rsidRPr="5126A60B">
              <w:rPr>
                <w:rFonts w:eastAsia="Arial"/>
              </w:rPr>
              <w:t>Ved nedbrud i it-systemer kan fejl introduceres i data der kræver oprydning og genopretning.</w:t>
            </w:r>
          </w:p>
          <w:p w14:paraId="2AAC4D73" w14:textId="0B2B99E0" w:rsidR="5126A60B" w:rsidRDefault="5126A60B" w:rsidP="000E1355">
            <w:pPr>
              <w:rPr>
                <w:rFonts w:eastAsia="Arial"/>
              </w:rPr>
            </w:pPr>
            <w:r w:rsidRPr="5126A60B">
              <w:rPr>
                <w:rFonts w:eastAsia="Arial"/>
              </w:rPr>
              <w:t>Opgaver, der typisk løses er f.eks. at:</w:t>
            </w:r>
          </w:p>
          <w:p w14:paraId="3D20D6CC" w14:textId="4CC51F0C" w:rsidR="5126A60B" w:rsidRPr="00C13CA6" w:rsidRDefault="5126A60B" w:rsidP="00EA7DD9">
            <w:pPr>
              <w:pStyle w:val="Listeafsnit"/>
              <w:numPr>
                <w:ilvl w:val="0"/>
                <w:numId w:val="124"/>
              </w:numPr>
              <w:rPr>
                <w:rFonts w:eastAsia="Arial"/>
              </w:rPr>
            </w:pPr>
            <w:r w:rsidRPr="00C13CA6">
              <w:rPr>
                <w:rFonts w:eastAsia="Arial"/>
              </w:rPr>
              <w:t>Analyse af data og datas kvalitet fx efter et nedbrud. Dette omfatter fx at identificere inkonsistens i datasammenhænge, manglende data, ukomplette datasæt mv.</w:t>
            </w:r>
          </w:p>
          <w:p w14:paraId="6A4DE215" w14:textId="0A943CEA" w:rsidR="5126A60B" w:rsidRPr="00C13CA6" w:rsidRDefault="5126A60B" w:rsidP="00EA7DD9">
            <w:pPr>
              <w:pStyle w:val="Listeafsnit"/>
              <w:numPr>
                <w:ilvl w:val="0"/>
                <w:numId w:val="124"/>
              </w:numPr>
              <w:rPr>
                <w:rFonts w:eastAsia="Arial"/>
              </w:rPr>
            </w:pPr>
            <w:r w:rsidRPr="00C13CA6">
              <w:rPr>
                <w:rFonts w:eastAsia="Arial"/>
              </w:rPr>
              <w:t>Design, udvikling og test af fx scripts til data genopretning</w:t>
            </w:r>
          </w:p>
          <w:p w14:paraId="5EBC0B0F" w14:textId="5796501C" w:rsidR="5126A60B" w:rsidRPr="00C13CA6" w:rsidRDefault="5126A60B" w:rsidP="00EA7DD9">
            <w:pPr>
              <w:pStyle w:val="Listeafsnit"/>
              <w:numPr>
                <w:ilvl w:val="0"/>
                <w:numId w:val="124"/>
              </w:numPr>
              <w:rPr>
                <w:rFonts w:eastAsia="Arial"/>
              </w:rPr>
            </w:pPr>
            <w:r w:rsidRPr="00C13CA6">
              <w:rPr>
                <w:rFonts w:eastAsia="Arial"/>
              </w:rPr>
              <w:t>Design, test og gennemførsel af validering af datasæts korrekthed og komplethed efter genopretning</w:t>
            </w:r>
          </w:p>
          <w:p w14:paraId="741D8CA4" w14:textId="22681BE8" w:rsidR="5126A60B" w:rsidRPr="00C13CA6" w:rsidRDefault="5126A60B" w:rsidP="00EA7DD9">
            <w:pPr>
              <w:pStyle w:val="Listeafsnit"/>
              <w:numPr>
                <w:ilvl w:val="0"/>
                <w:numId w:val="124"/>
              </w:numPr>
              <w:rPr>
                <w:rFonts w:eastAsia="Arial"/>
              </w:rPr>
            </w:pPr>
            <w:r w:rsidRPr="00C13CA6">
              <w:rPr>
                <w:rFonts w:eastAsia="Arial"/>
              </w:rPr>
              <w:t xml:space="preserve">Konsekvensvurderinger ift. fx at datas kvalitet bibeholdes over tid </w:t>
            </w:r>
          </w:p>
          <w:p w14:paraId="4A90C734" w14:textId="1565E13A" w:rsidR="5126A60B" w:rsidRDefault="5126A60B" w:rsidP="000E1355">
            <w:pPr>
              <w:rPr>
                <w:rFonts w:eastAsia="Arial"/>
              </w:rPr>
            </w:pPr>
          </w:p>
          <w:p w14:paraId="5B55BBD3" w14:textId="19F08AAD" w:rsidR="5126A60B" w:rsidRDefault="5126A60B" w:rsidP="000E1355">
            <w:pPr>
              <w:rPr>
                <w:rFonts w:eastAsia="Arial"/>
              </w:rPr>
            </w:pPr>
            <w:r w:rsidRPr="5126A60B">
              <w:rPr>
                <w:rFonts w:eastAsia="Arial"/>
                <w:b/>
                <w:bCs/>
              </w:rPr>
              <w:t>Grønne tiltag</w:t>
            </w:r>
          </w:p>
          <w:p w14:paraId="3B900683" w14:textId="11EB5217" w:rsidR="5126A60B" w:rsidRDefault="5126A60B" w:rsidP="000E1355">
            <w:pPr>
              <w:rPr>
                <w:rFonts w:eastAsia="Arial"/>
              </w:rPr>
            </w:pPr>
            <w:r w:rsidRPr="5126A60B">
              <w:rPr>
                <w:rFonts w:eastAsia="Arial"/>
              </w:rPr>
              <w:t>Rådgivning om og evt. udførelse af:</w:t>
            </w:r>
          </w:p>
          <w:p w14:paraId="259D3260" w14:textId="559D30EA" w:rsidR="5126A60B" w:rsidRPr="00C13CA6" w:rsidRDefault="5126A60B" w:rsidP="00EA7DD9">
            <w:pPr>
              <w:pStyle w:val="Listeafsnit"/>
              <w:numPr>
                <w:ilvl w:val="0"/>
                <w:numId w:val="125"/>
              </w:numPr>
              <w:rPr>
                <w:rFonts w:eastAsia="Arial"/>
              </w:rPr>
            </w:pPr>
            <w:r w:rsidRPr="00C13CA6">
              <w:rPr>
                <w:rFonts w:eastAsia="Arial"/>
              </w:rPr>
              <w:t>Slette overflødige data, der lægger beslag på systemressourcer i it-løsningerne.</w:t>
            </w:r>
          </w:p>
        </w:tc>
      </w:tr>
      <w:tr w:rsidR="5126A60B" w14:paraId="6B691EAC" w14:textId="77777777" w:rsidTr="001C7B87">
        <w:trPr>
          <w:trHeight w:val="300"/>
        </w:trPr>
        <w:tc>
          <w:tcPr>
            <w:tcW w:w="3133" w:type="dxa"/>
            <w:tcBorders>
              <w:top w:val="single" w:sz="6" w:space="0" w:color="auto"/>
              <w:left w:val="single" w:sz="6" w:space="0" w:color="auto"/>
              <w:bottom w:val="single" w:sz="6" w:space="0" w:color="auto"/>
              <w:right w:val="single" w:sz="6" w:space="0" w:color="auto"/>
            </w:tcBorders>
            <w:tcMar>
              <w:left w:w="105" w:type="dxa"/>
              <w:right w:w="105" w:type="dxa"/>
            </w:tcMar>
          </w:tcPr>
          <w:p w14:paraId="18C9451F" w14:textId="630CFE4E" w:rsidR="5126A60B" w:rsidRPr="00C13CA6" w:rsidRDefault="5126A60B" w:rsidP="00EA7DD9">
            <w:pPr>
              <w:pStyle w:val="Listeafsnit"/>
              <w:numPr>
                <w:ilvl w:val="0"/>
                <w:numId w:val="125"/>
              </w:numPr>
              <w:rPr>
                <w:rFonts w:eastAsia="Arial"/>
              </w:rPr>
            </w:pPr>
            <w:r w:rsidRPr="00C13CA6">
              <w:rPr>
                <w:rFonts w:eastAsia="Arial"/>
              </w:rPr>
              <w:t>Arkivering af data</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32A831DC" w14:textId="43E0D707" w:rsidR="5126A60B" w:rsidRDefault="5126A60B" w:rsidP="000E1355">
            <w:pPr>
              <w:rPr>
                <w:rFonts w:eastAsia="Arial"/>
              </w:rPr>
            </w:pPr>
            <w:r w:rsidRPr="5126A60B">
              <w:rPr>
                <w:rFonts w:eastAsia="Arial"/>
              </w:rPr>
              <w:t>Rådgivning om og evt. udførelse af:</w:t>
            </w:r>
          </w:p>
          <w:p w14:paraId="5315FBF6" w14:textId="10E89FFE" w:rsidR="5126A60B" w:rsidRPr="00C13CA6" w:rsidRDefault="5126A60B" w:rsidP="00EA7DD9">
            <w:pPr>
              <w:pStyle w:val="Listeafsnit"/>
              <w:numPr>
                <w:ilvl w:val="0"/>
                <w:numId w:val="126"/>
              </w:numPr>
              <w:rPr>
                <w:rFonts w:eastAsia="Arial"/>
              </w:rPr>
            </w:pPr>
            <w:r w:rsidRPr="00C13CA6">
              <w:rPr>
                <w:rFonts w:eastAsia="Arial"/>
              </w:rPr>
              <w:t>Udarbejdelse af processer for sletning og arkivering af data, bl.a. overflødige data, der belaster ressourceforbruget.</w:t>
            </w:r>
          </w:p>
          <w:p w14:paraId="1BD8AA1D" w14:textId="471529FA" w:rsidR="5126A60B" w:rsidRPr="00C13CA6" w:rsidRDefault="5126A60B" w:rsidP="00EA7DD9">
            <w:pPr>
              <w:pStyle w:val="Listeafsnit"/>
              <w:numPr>
                <w:ilvl w:val="0"/>
                <w:numId w:val="126"/>
              </w:numPr>
              <w:rPr>
                <w:rFonts w:eastAsia="Arial"/>
              </w:rPr>
            </w:pPr>
            <w:r w:rsidRPr="00C13CA6">
              <w:rPr>
                <w:rFonts w:eastAsia="Arial"/>
              </w:rPr>
              <w:lastRenderedPageBreak/>
              <w:t>Gennemførelse af processer for sletning og arkivering af data.</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1A293A55" w14:textId="75387D38" w:rsidR="5126A60B" w:rsidRDefault="5126A60B" w:rsidP="000E1355">
            <w:pPr>
              <w:rPr>
                <w:rFonts w:eastAsia="Arial"/>
              </w:rPr>
            </w:pPr>
            <w:r w:rsidRPr="5126A60B">
              <w:rPr>
                <w:rFonts w:eastAsia="Arial"/>
              </w:rPr>
              <w:lastRenderedPageBreak/>
              <w:t>Nogle it-systemer er underlagt arkivpligt, hvormed data skal flyttes til Rigsarkivet ift, de aftaler der indgås for det pågældende it-system. I andre tilfælde kan datas aktualitet kan over tid falde, hvorved de sjældent eller aldrig anvendes, uden der dog er arkivpligt.</w:t>
            </w:r>
          </w:p>
          <w:p w14:paraId="18A1C649" w14:textId="230C5B86" w:rsidR="5126A60B" w:rsidRDefault="5126A60B" w:rsidP="000E1355">
            <w:pPr>
              <w:rPr>
                <w:rFonts w:eastAsia="Arial"/>
              </w:rPr>
            </w:pPr>
            <w:r w:rsidRPr="5126A60B">
              <w:rPr>
                <w:rFonts w:eastAsia="Arial"/>
              </w:rPr>
              <w:t>Selvom it-systemer og dermed dets data ikke er arkivpligtige kan det af forskellige årsager give værdi at flytte uaktuelle data i arkiv, hvorfra de kan gøres tilgængelige.</w:t>
            </w:r>
          </w:p>
          <w:p w14:paraId="33CC4E5D" w14:textId="526655AE" w:rsidR="5126A60B" w:rsidRDefault="5126A60B" w:rsidP="000E1355">
            <w:pPr>
              <w:rPr>
                <w:rFonts w:eastAsia="Arial"/>
              </w:rPr>
            </w:pPr>
            <w:r w:rsidRPr="5126A60B">
              <w:rPr>
                <w:rFonts w:eastAsia="Arial"/>
              </w:rPr>
              <w:lastRenderedPageBreak/>
              <w:t>Opgaver, der typisk løses er f.eks. at:</w:t>
            </w:r>
          </w:p>
          <w:p w14:paraId="26D207D0" w14:textId="6ED9762B" w:rsidR="5126A60B" w:rsidRPr="00C13CA6" w:rsidRDefault="5126A60B" w:rsidP="00EA7DD9">
            <w:pPr>
              <w:pStyle w:val="Listeafsnit"/>
              <w:numPr>
                <w:ilvl w:val="0"/>
                <w:numId w:val="127"/>
              </w:numPr>
              <w:rPr>
                <w:rFonts w:eastAsia="Arial"/>
              </w:rPr>
            </w:pPr>
            <w:r w:rsidRPr="00C13CA6">
              <w:rPr>
                <w:rFonts w:eastAsia="Arial"/>
              </w:rPr>
              <w:t>Identificere hvilke data der skal flyttes til arkiv og begrunde hvorfor</w:t>
            </w:r>
          </w:p>
          <w:p w14:paraId="49E2DAF4" w14:textId="54DCB92E" w:rsidR="5126A60B" w:rsidRPr="00C13CA6" w:rsidRDefault="5126A60B" w:rsidP="00EA7DD9">
            <w:pPr>
              <w:pStyle w:val="Listeafsnit"/>
              <w:numPr>
                <w:ilvl w:val="0"/>
                <w:numId w:val="127"/>
              </w:numPr>
              <w:rPr>
                <w:rFonts w:eastAsia="Arial"/>
              </w:rPr>
            </w:pPr>
            <w:r w:rsidRPr="00C13CA6">
              <w:rPr>
                <w:rFonts w:eastAsia="Arial"/>
              </w:rPr>
              <w:t>Designe og implementere processer (services) der kan flytte data til arkiv og evt. slette data i kilde it-systemet hvis sletning er tilladt forretnings- eller lovgivningsmæssigt</w:t>
            </w:r>
          </w:p>
          <w:p w14:paraId="266D6F66" w14:textId="38FEECD0" w:rsidR="5126A60B" w:rsidRPr="00C13CA6" w:rsidRDefault="5126A60B" w:rsidP="00EA7DD9">
            <w:pPr>
              <w:pStyle w:val="Listeafsnit"/>
              <w:numPr>
                <w:ilvl w:val="0"/>
                <w:numId w:val="127"/>
              </w:numPr>
              <w:rPr>
                <w:rFonts w:eastAsia="Arial"/>
              </w:rPr>
            </w:pPr>
            <w:r w:rsidRPr="00C13CA6">
              <w:rPr>
                <w:rFonts w:eastAsia="Arial"/>
              </w:rPr>
              <w:t>Test og validering af at flytning af data er korrekt gennemført, samt at evt. sletning af data ikke medfører fejl eller inkonsistens i data i kilde it-systemet</w:t>
            </w:r>
          </w:p>
          <w:p w14:paraId="1E7D63DB" w14:textId="06A8BA23" w:rsidR="5126A60B" w:rsidRPr="00C13CA6" w:rsidRDefault="5126A60B" w:rsidP="00EA7DD9">
            <w:pPr>
              <w:pStyle w:val="Listeafsnit"/>
              <w:numPr>
                <w:ilvl w:val="0"/>
                <w:numId w:val="127"/>
              </w:numPr>
              <w:rPr>
                <w:rFonts w:eastAsia="Arial"/>
              </w:rPr>
            </w:pPr>
            <w:r w:rsidRPr="00C13CA6">
              <w:rPr>
                <w:rFonts w:eastAsia="Arial"/>
              </w:rPr>
              <w:t>Test og validering af, at flytning af data ikke belaster involverede it-systemer unødigt til gene for brugere af it-systemerne</w:t>
            </w:r>
          </w:p>
          <w:p w14:paraId="370F41FF" w14:textId="3A4A9F36" w:rsidR="5126A60B" w:rsidRPr="00C13CA6" w:rsidRDefault="5126A60B" w:rsidP="00EA7DD9">
            <w:pPr>
              <w:pStyle w:val="Listeafsnit"/>
              <w:numPr>
                <w:ilvl w:val="0"/>
                <w:numId w:val="127"/>
              </w:numPr>
              <w:rPr>
                <w:rFonts w:eastAsia="Arial"/>
              </w:rPr>
            </w:pPr>
            <w:r w:rsidRPr="00C13CA6">
              <w:rPr>
                <w:rFonts w:eastAsia="Arial"/>
              </w:rPr>
              <w:t>Afvikling af processer til flytning og evt. sletning af data</w:t>
            </w:r>
          </w:p>
          <w:p w14:paraId="25A93891" w14:textId="76A421F2" w:rsidR="5126A60B" w:rsidRDefault="5126A60B" w:rsidP="000E1355">
            <w:pPr>
              <w:rPr>
                <w:rFonts w:eastAsia="Arial"/>
              </w:rPr>
            </w:pPr>
          </w:p>
          <w:p w14:paraId="03724D15" w14:textId="409AE014" w:rsidR="5126A60B" w:rsidRPr="000E1355" w:rsidRDefault="5126A60B" w:rsidP="000E1355">
            <w:pPr>
              <w:rPr>
                <w:rFonts w:eastAsia="Arial"/>
                <w:b/>
                <w:bCs/>
              </w:rPr>
            </w:pPr>
            <w:r w:rsidRPr="000E1355">
              <w:rPr>
                <w:rFonts w:eastAsia="Arial"/>
                <w:b/>
                <w:bCs/>
              </w:rPr>
              <w:t>Grønne tiltag</w:t>
            </w:r>
          </w:p>
          <w:p w14:paraId="41C09ADE" w14:textId="6D0609DA" w:rsidR="5126A60B" w:rsidRDefault="5126A60B" w:rsidP="000E1355">
            <w:pPr>
              <w:rPr>
                <w:rFonts w:eastAsia="Arial"/>
              </w:rPr>
            </w:pPr>
            <w:r w:rsidRPr="5126A60B">
              <w:rPr>
                <w:rFonts w:eastAsia="Arial"/>
              </w:rPr>
              <w:t>Rådgivning om og evt. udførelse af:</w:t>
            </w:r>
          </w:p>
          <w:p w14:paraId="15BFC2BD" w14:textId="1B3D2A06" w:rsidR="5126A60B" w:rsidRDefault="5126A60B" w:rsidP="000E1355">
            <w:pPr>
              <w:rPr>
                <w:rFonts w:eastAsia="Arial"/>
              </w:rPr>
            </w:pPr>
            <w:r w:rsidRPr="5126A60B">
              <w:rPr>
                <w:rFonts w:eastAsia="Arial"/>
              </w:rPr>
              <w:t>Arkivere data, der lægger beslag på systemressourcer i it-løsningerne.</w:t>
            </w:r>
          </w:p>
        </w:tc>
      </w:tr>
    </w:tbl>
    <w:p w14:paraId="55269C99" w14:textId="7DC89345" w:rsidR="5126A60B" w:rsidRPr="001C1AF1" w:rsidRDefault="5126A60B" w:rsidP="5126A60B">
      <w:pPr>
        <w:spacing w:after="200" w:line="259" w:lineRule="auto"/>
        <w:jc w:val="both"/>
        <w:rPr>
          <w:rFonts w:ascii="Arial" w:eastAsia="Arial" w:hAnsi="Arial" w:cs="Arial"/>
          <w:color w:val="2A2A2A"/>
          <w:sz w:val="20"/>
        </w:rPr>
      </w:pPr>
    </w:p>
    <w:p w14:paraId="7ED4E50A" w14:textId="06D65562" w:rsidR="5126A60B" w:rsidRPr="00C13CA6" w:rsidRDefault="72447572" w:rsidP="00795C4B">
      <w:pPr>
        <w:pStyle w:val="Overskrift2"/>
        <w:numPr>
          <w:ilvl w:val="1"/>
          <w:numId w:val="315"/>
        </w:numPr>
      </w:pPr>
      <w:bookmarkStart w:id="33" w:name="_Toc178770282"/>
      <w:r w:rsidRPr="00C13CA6">
        <w:t>Ydelsesområde 9: Rådgivning om Softwarelicenser</w:t>
      </w:r>
      <w:bookmarkEnd w:id="33"/>
    </w:p>
    <w:p w14:paraId="0E22ECB0" w14:textId="7C5A3045" w:rsidR="5126A60B" w:rsidRPr="001C1AF1" w:rsidRDefault="0FA2C390" w:rsidP="000E1355">
      <w:pPr>
        <w:rPr>
          <w:rFonts w:eastAsia="Arial"/>
        </w:rPr>
      </w:pPr>
      <w:r w:rsidRPr="5503A085">
        <w:rPr>
          <w:rFonts w:eastAsia="Arial"/>
        </w:rPr>
        <w:t>Generel indledning til Rådgivning om Softwarelicenser:</w:t>
      </w:r>
    </w:p>
    <w:p w14:paraId="05AE692B" w14:textId="40E16295" w:rsidR="5126A60B" w:rsidRPr="001C1AF1" w:rsidRDefault="0FA2C390" w:rsidP="000E1355">
      <w:pPr>
        <w:rPr>
          <w:rFonts w:eastAsia="Arial"/>
        </w:rPr>
      </w:pPr>
      <w:r w:rsidRPr="5503A085">
        <w:rPr>
          <w:rFonts w:eastAsia="Arial"/>
        </w:rPr>
        <w:t>Væsentlige dele af den software, som anvendes af offentlige myndigheder, anskaffes ved køb af softwarelicenser, som fastsætter betingelserne for brug, videreudvikling og -distribution af softwaren.</w:t>
      </w:r>
    </w:p>
    <w:p w14:paraId="6A4DFA4E" w14:textId="6DBBF531" w:rsidR="5126A60B" w:rsidRPr="001C1AF1" w:rsidRDefault="0FA2C390" w:rsidP="000E1355">
      <w:pPr>
        <w:rPr>
          <w:rFonts w:eastAsia="Arial"/>
        </w:rPr>
      </w:pPr>
      <w:r w:rsidRPr="5503A085">
        <w:rPr>
          <w:rFonts w:eastAsia="Arial"/>
        </w:rPr>
        <w:t>Almindelige kommercielle softwarelicenser giver typisk en brugsret uden ret til videreudvikling og -distribution. Prisfastsættelsen er ofte knyttet til omfanget af brugsretten på måder, der er vanskelig at gennemskue.</w:t>
      </w:r>
    </w:p>
    <w:p w14:paraId="7E6682CF" w14:textId="6B7A00EB" w:rsidR="5126A60B" w:rsidRPr="001C1AF1" w:rsidRDefault="0FA2C390" w:rsidP="000E1355">
      <w:pPr>
        <w:rPr>
          <w:rFonts w:eastAsia="Arial"/>
        </w:rPr>
      </w:pPr>
      <w:r w:rsidRPr="5503A085">
        <w:rPr>
          <w:rFonts w:eastAsia="Arial"/>
        </w:rPr>
        <w:lastRenderedPageBreak/>
        <w:t>Open source-licenser giver - udover brugsretten - ret til videreudvikling og –distribution, blot dette sker på de samme betingelser, som var knyttet til den oprindelige software. Open source-software er ofte gratis eller i det mindste billigere end tilsvarende software under almindelige kommercielle softwarelicenser. Til gengæld følger der ikke nødvendigvis garantier og support med softwaren.</w:t>
      </w:r>
    </w:p>
    <w:p w14:paraId="7E140CDC" w14:textId="086B27AF" w:rsidR="5126A60B" w:rsidRPr="001C1AF1" w:rsidRDefault="0FA2C390" w:rsidP="000E1355">
      <w:pPr>
        <w:rPr>
          <w:rFonts w:eastAsia="Arial"/>
        </w:rPr>
      </w:pPr>
      <w:r w:rsidRPr="5503A085">
        <w:rPr>
          <w:rFonts w:eastAsia="Arial"/>
        </w:rPr>
        <w:t xml:space="preserve">Ydelserne skal hjælpe </w:t>
      </w:r>
      <w:r w:rsidR="00A44DFF">
        <w:rPr>
          <w:rFonts w:eastAsia="Arial"/>
        </w:rPr>
        <w:t>kunden</w:t>
      </w:r>
      <w:r w:rsidRPr="5503A085">
        <w:rPr>
          <w:rFonts w:eastAsia="Arial"/>
        </w:rPr>
        <w:t xml:space="preserve"> til at få et overblik over </w:t>
      </w:r>
      <w:r w:rsidR="00A44DFF">
        <w:rPr>
          <w:rFonts w:eastAsia="Arial"/>
        </w:rPr>
        <w:t>kunden</w:t>
      </w:r>
      <w:r w:rsidRPr="5503A085">
        <w:rPr>
          <w:rFonts w:eastAsia="Arial"/>
        </w:rPr>
        <w:t xml:space="preserve">s software og licensforpligtelser samt sikre, at </w:t>
      </w:r>
      <w:r w:rsidR="00A44DFF">
        <w:rPr>
          <w:rFonts w:eastAsia="Arial"/>
        </w:rPr>
        <w:t>kunden</w:t>
      </w:r>
      <w:r w:rsidRPr="5503A085">
        <w:rPr>
          <w:rFonts w:eastAsia="Arial"/>
        </w:rPr>
        <w:t xml:space="preserve"> træffer de rette valg med henblik på optimering af licensudgifterne.</w:t>
      </w:r>
    </w:p>
    <w:p w14:paraId="5DCF5834" w14:textId="723E2DF2" w:rsidR="5126A60B" w:rsidRDefault="0FA2C390" w:rsidP="00795C4B">
      <w:pPr>
        <w:pStyle w:val="Overskrift3"/>
        <w:numPr>
          <w:ilvl w:val="2"/>
          <w:numId w:val="315"/>
        </w:numPr>
        <w:rPr>
          <w:rFonts w:eastAsia="Calibri"/>
          <w:lang w:val="en-US"/>
        </w:rPr>
      </w:pPr>
      <w:bookmarkStart w:id="34" w:name="_Toc178770283"/>
      <w:r w:rsidRPr="00554752">
        <w:rPr>
          <w:rFonts w:eastAsia="Calibri"/>
          <w:lang w:val="en-US"/>
        </w:rPr>
        <w:t>Underområde: Open source-software vs. closed source-software</w:t>
      </w:r>
      <w:bookmarkEnd w:id="34"/>
    </w:p>
    <w:p w14:paraId="53AE5E39" w14:textId="77777777" w:rsidR="002F0532" w:rsidRPr="002F0532" w:rsidRDefault="002F0532" w:rsidP="002F0532">
      <w:pPr>
        <w:rPr>
          <w:rFonts w:eastAsia="Calibri"/>
          <w:lang w:val="en-US"/>
        </w:rPr>
      </w:pPr>
    </w:p>
    <w:tbl>
      <w:tblPr>
        <w:tblW w:w="1402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3"/>
        <w:gridCol w:w="3260"/>
        <w:gridCol w:w="7513"/>
      </w:tblGrid>
      <w:tr w:rsidR="5503A085" w14:paraId="52942594" w14:textId="77777777" w:rsidTr="001C7B87">
        <w:trPr>
          <w:trHeight w:val="300"/>
        </w:trPr>
        <w:tc>
          <w:tcPr>
            <w:tcW w:w="3253" w:type="dxa"/>
            <w:tcBorders>
              <w:top w:val="single" w:sz="6" w:space="0" w:color="auto"/>
              <w:left w:val="single" w:sz="6" w:space="0" w:color="auto"/>
              <w:bottom w:val="single" w:sz="6" w:space="0" w:color="auto"/>
              <w:right w:val="single" w:sz="6" w:space="0" w:color="auto"/>
            </w:tcBorders>
            <w:tcMar>
              <w:left w:w="105" w:type="dxa"/>
              <w:right w:w="105" w:type="dxa"/>
            </w:tcMar>
          </w:tcPr>
          <w:p w14:paraId="331914E8" w14:textId="44B95B1E" w:rsidR="5503A085" w:rsidRPr="00147A20" w:rsidRDefault="5503A085" w:rsidP="00147A20">
            <w:pPr>
              <w:rPr>
                <w:rFonts w:eastAsia="Arial"/>
                <w:b/>
                <w:bCs/>
              </w:rPr>
            </w:pPr>
            <w:r w:rsidRPr="00147A20">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7675424F" w14:textId="32677B2B" w:rsidR="5503A085" w:rsidRPr="00147A20" w:rsidRDefault="5503A085" w:rsidP="00147A20">
            <w:pPr>
              <w:rPr>
                <w:rFonts w:eastAsia="Arial"/>
                <w:b/>
                <w:bCs/>
              </w:rPr>
            </w:pPr>
            <w:r w:rsidRPr="00147A20">
              <w:rPr>
                <w:rFonts w:eastAsia="Arial"/>
                <w:b/>
                <w:bCs/>
              </w:rPr>
              <w:t>Ydelser</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38269E73" w14:textId="0F66B6F2" w:rsidR="5503A085" w:rsidRPr="00147A20" w:rsidRDefault="5503A085" w:rsidP="00147A20">
            <w:pPr>
              <w:rPr>
                <w:rFonts w:eastAsia="Arial"/>
                <w:b/>
                <w:bCs/>
              </w:rPr>
            </w:pPr>
            <w:r w:rsidRPr="00147A20">
              <w:rPr>
                <w:rFonts w:eastAsia="Arial"/>
                <w:b/>
                <w:bCs/>
              </w:rPr>
              <w:t>Eksempler på anvendelse af Delområdet</w:t>
            </w:r>
          </w:p>
        </w:tc>
      </w:tr>
      <w:tr w:rsidR="5503A085" w14:paraId="2B507B4B" w14:textId="77777777" w:rsidTr="001C7B87">
        <w:trPr>
          <w:trHeight w:val="300"/>
        </w:trPr>
        <w:tc>
          <w:tcPr>
            <w:tcW w:w="3253" w:type="dxa"/>
            <w:tcBorders>
              <w:top w:val="single" w:sz="6" w:space="0" w:color="auto"/>
              <w:left w:val="single" w:sz="6" w:space="0" w:color="auto"/>
              <w:bottom w:val="single" w:sz="6" w:space="0" w:color="auto"/>
              <w:right w:val="single" w:sz="6" w:space="0" w:color="auto"/>
            </w:tcBorders>
            <w:tcMar>
              <w:left w:w="105" w:type="dxa"/>
              <w:right w:w="105" w:type="dxa"/>
            </w:tcMar>
          </w:tcPr>
          <w:p w14:paraId="0C93228F" w14:textId="2C854232" w:rsidR="5503A085" w:rsidRPr="00554752" w:rsidRDefault="5503A085" w:rsidP="00EA7DD9">
            <w:pPr>
              <w:pStyle w:val="Listeafsnit"/>
              <w:numPr>
                <w:ilvl w:val="0"/>
                <w:numId w:val="128"/>
              </w:numPr>
              <w:rPr>
                <w:rFonts w:eastAsia="Arial"/>
                <w:lang w:val="en-US"/>
              </w:rPr>
            </w:pPr>
            <w:r w:rsidRPr="00554752">
              <w:rPr>
                <w:rFonts w:eastAsia="Arial"/>
                <w:lang w:val="en-US"/>
              </w:rPr>
              <w:t>Open source-software – ’pro et contra’.</w:t>
            </w:r>
          </w:p>
          <w:p w14:paraId="1FF8065C" w14:textId="6CFBB277" w:rsidR="5503A085" w:rsidRPr="001C1AF1" w:rsidRDefault="5503A085" w:rsidP="00147A20">
            <w:pPr>
              <w:rPr>
                <w:rFonts w:eastAsia="Arial"/>
                <w:lang w:val="en-US"/>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008DCC98" w14:textId="64F1EC5E" w:rsidR="5503A085" w:rsidRDefault="5503A085" w:rsidP="00147A20">
            <w:pPr>
              <w:rPr>
                <w:rFonts w:eastAsia="Arial"/>
              </w:rPr>
            </w:pPr>
            <w:r w:rsidRPr="5503A085">
              <w:rPr>
                <w:rFonts w:eastAsia="Arial"/>
              </w:rPr>
              <w:t>Rådgivning om og evt. udførelse af:</w:t>
            </w:r>
          </w:p>
          <w:p w14:paraId="12C72C24" w14:textId="1044DCC9" w:rsidR="5503A085" w:rsidRPr="00554752" w:rsidRDefault="5503A085" w:rsidP="00EA7DD9">
            <w:pPr>
              <w:pStyle w:val="Listeafsnit"/>
              <w:numPr>
                <w:ilvl w:val="0"/>
                <w:numId w:val="128"/>
              </w:numPr>
              <w:rPr>
                <w:rFonts w:eastAsia="Arial"/>
              </w:rPr>
            </w:pPr>
            <w:r w:rsidRPr="00554752">
              <w:rPr>
                <w:rFonts w:eastAsia="Arial"/>
              </w:rPr>
              <w:t xml:space="preserve">Opgørelse af fordele og ulemper for </w:t>
            </w:r>
            <w:r w:rsidR="00A44DFF">
              <w:rPr>
                <w:rFonts w:eastAsia="Arial"/>
              </w:rPr>
              <w:t>kunden</w:t>
            </w:r>
            <w:r w:rsidRPr="00554752">
              <w:rPr>
                <w:rFonts w:eastAsia="Arial"/>
              </w:rPr>
              <w:t xml:space="preserve"> ved valg af open source-software / closed source-software.</w:t>
            </w:r>
          </w:p>
          <w:p w14:paraId="4906829B" w14:textId="591C6FE2" w:rsidR="5503A085" w:rsidRPr="00554752" w:rsidRDefault="5503A085" w:rsidP="00EA7DD9">
            <w:pPr>
              <w:pStyle w:val="Listeafsnit"/>
              <w:numPr>
                <w:ilvl w:val="0"/>
                <w:numId w:val="128"/>
              </w:numPr>
              <w:rPr>
                <w:rFonts w:eastAsia="Arial"/>
                <w:lang w:val="en-US"/>
              </w:rPr>
            </w:pPr>
            <w:r w:rsidRPr="00554752">
              <w:rPr>
                <w:rFonts w:eastAsia="Arial"/>
                <w:lang w:val="en-US"/>
              </w:rPr>
              <w:t>Total Cost of Ownership (TCO) for software afhængigt af licensform (open source software / closed source-software).</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1FC535D4" w14:textId="171F2AA0" w:rsidR="5503A085" w:rsidRDefault="5503A085" w:rsidP="00147A20">
            <w:pPr>
              <w:rPr>
                <w:rFonts w:eastAsia="Arial"/>
              </w:rPr>
            </w:pPr>
            <w:r w:rsidRPr="5503A085">
              <w:rPr>
                <w:rFonts w:eastAsia="Arial"/>
              </w:rPr>
              <w:t>Vurdering af fordele og ulemper ved anvendelse af henholdsvis open source eller proprietær (lukket) licenseret software, udspringer grundlæggende af forretningens behov. Forretningens behov kan være defineret af økonomi og ønsket it-understøttelse.</w:t>
            </w:r>
          </w:p>
          <w:p w14:paraId="6459D0A2" w14:textId="1B4C964C" w:rsidR="5503A085" w:rsidRDefault="5503A085" w:rsidP="00147A20">
            <w:pPr>
              <w:rPr>
                <w:rFonts w:eastAsia="Arial"/>
              </w:rPr>
            </w:pPr>
            <w:r w:rsidRPr="5503A085">
              <w:rPr>
                <w:rFonts w:eastAsia="Arial"/>
              </w:rPr>
              <w:t xml:space="preserve">Vurderingen af muligheder afhænger fx af ønsker, krav og behov for ejerskab af det udviklede/anskaffede, ønsker til muligheder for deling og co-creation fx med andre myndigheder og økonomiske overvejelser ift. anskaffelsespris af softwaren. Desuden afhænger det af afvejninger af kompetencebehov internt i organisationen, samt hvem der skal videreudvikle og tage ansvar for de færdigudviklede løsninger. Yderligere afhænger valget af, hvilket udvalg og kvalitet af standardløsninger, der findes på markedet, på det ønskede tidspunkt for anskaffelsen, og hvordan disse konkurrerer med tilsvarende løsninger baseret på open source-software.  </w:t>
            </w:r>
          </w:p>
          <w:p w14:paraId="1C10798B" w14:textId="0D074EBB" w:rsidR="5503A085" w:rsidRDefault="5503A085" w:rsidP="00147A20">
            <w:pPr>
              <w:rPr>
                <w:rFonts w:eastAsia="Arial"/>
              </w:rPr>
            </w:pPr>
            <w:r w:rsidRPr="5503A085">
              <w:rPr>
                <w:rFonts w:eastAsia="Arial"/>
              </w:rPr>
              <w:t>Opgaver, der typisk løses under delområdet er:</w:t>
            </w:r>
          </w:p>
          <w:p w14:paraId="1968AF77" w14:textId="02B8D7A3" w:rsidR="5503A085" w:rsidRPr="00346931" w:rsidRDefault="5503A085" w:rsidP="00EA7DD9">
            <w:pPr>
              <w:pStyle w:val="Listeafsnit"/>
              <w:numPr>
                <w:ilvl w:val="0"/>
                <w:numId w:val="129"/>
              </w:numPr>
              <w:rPr>
                <w:rFonts w:eastAsia="Arial"/>
              </w:rPr>
            </w:pPr>
            <w:r w:rsidRPr="00346931">
              <w:rPr>
                <w:rFonts w:eastAsia="Arial"/>
              </w:rPr>
              <w:t>Markedsafdækning af løsninger, både open source og proprietærer, der understøtter forretningens behov.</w:t>
            </w:r>
          </w:p>
          <w:p w14:paraId="113817EB" w14:textId="30B2A12F" w:rsidR="5503A085" w:rsidRPr="00346931" w:rsidRDefault="5503A085" w:rsidP="00EA7DD9">
            <w:pPr>
              <w:pStyle w:val="Listeafsnit"/>
              <w:numPr>
                <w:ilvl w:val="0"/>
                <w:numId w:val="129"/>
              </w:numPr>
              <w:rPr>
                <w:rFonts w:eastAsia="Arial"/>
              </w:rPr>
            </w:pPr>
            <w:r w:rsidRPr="00346931">
              <w:rPr>
                <w:rFonts w:eastAsia="Arial"/>
              </w:rPr>
              <w:t>Undersøgelser, dokumentation og kommunikation af betingelser, krav og vilkår for open source/proprietær -software.</w:t>
            </w:r>
          </w:p>
          <w:p w14:paraId="1BEE5D63" w14:textId="6680AFC5" w:rsidR="5503A085" w:rsidRPr="00346931" w:rsidRDefault="5503A085" w:rsidP="00EA7DD9">
            <w:pPr>
              <w:pStyle w:val="Listeafsnit"/>
              <w:numPr>
                <w:ilvl w:val="0"/>
                <w:numId w:val="129"/>
              </w:numPr>
              <w:rPr>
                <w:rFonts w:eastAsia="Arial"/>
              </w:rPr>
            </w:pPr>
            <w:r w:rsidRPr="00346931">
              <w:rPr>
                <w:rFonts w:eastAsia="Arial"/>
              </w:rPr>
              <w:lastRenderedPageBreak/>
              <w:t xml:space="preserve">Udarbejdelse af for/imod beskrivelser som beslutningsgrundlag for forretningsledelsen eller lignende organ. </w:t>
            </w:r>
          </w:p>
          <w:p w14:paraId="68D8FCE2" w14:textId="4909736F" w:rsidR="5503A085" w:rsidRPr="00346931" w:rsidRDefault="5503A085" w:rsidP="00EA7DD9">
            <w:pPr>
              <w:pStyle w:val="Listeafsnit"/>
              <w:numPr>
                <w:ilvl w:val="0"/>
                <w:numId w:val="129"/>
              </w:numPr>
              <w:rPr>
                <w:rFonts w:eastAsia="Arial"/>
              </w:rPr>
            </w:pPr>
            <w:r w:rsidRPr="00346931">
              <w:rPr>
                <w:rFonts w:eastAsia="Arial"/>
              </w:rPr>
              <w:t>Dokumentation af behov for interne og eksterne kompetencer ifm. anvendelse af Open Source-software.</w:t>
            </w:r>
          </w:p>
          <w:p w14:paraId="697A94DD" w14:textId="73E5570A" w:rsidR="5503A085" w:rsidRPr="00346931" w:rsidRDefault="5503A085" w:rsidP="00EA7DD9">
            <w:pPr>
              <w:pStyle w:val="Listeafsnit"/>
              <w:numPr>
                <w:ilvl w:val="0"/>
                <w:numId w:val="129"/>
              </w:numPr>
              <w:rPr>
                <w:rFonts w:eastAsia="Arial"/>
              </w:rPr>
            </w:pPr>
            <w:r w:rsidRPr="00346931">
              <w:rPr>
                <w:rFonts w:eastAsia="Arial"/>
              </w:rPr>
              <w:t xml:space="preserve">Vurdering af konsekvenser for virksomhedens organisation og samarbejdsformer, som afledt af valg af open source eller proprietær software. </w:t>
            </w:r>
          </w:p>
          <w:p w14:paraId="7F63613E" w14:textId="4443BBE6" w:rsidR="5503A085" w:rsidRPr="00346931" w:rsidRDefault="5503A085" w:rsidP="00EA7DD9">
            <w:pPr>
              <w:pStyle w:val="Listeafsnit"/>
              <w:numPr>
                <w:ilvl w:val="0"/>
                <w:numId w:val="129"/>
              </w:numPr>
              <w:rPr>
                <w:rFonts w:eastAsia="Arial"/>
              </w:rPr>
            </w:pPr>
            <w:r w:rsidRPr="00346931">
              <w:rPr>
                <w:rFonts w:eastAsia="Arial"/>
              </w:rPr>
              <w:t>Økonomiske modeller og sammenstillinger af de samlede omkostninger (TCO) ved hhv. Open Source og proprietær software, der understøtter forretningens behov.</w:t>
            </w:r>
          </w:p>
          <w:p w14:paraId="24EA6084" w14:textId="5087B116" w:rsidR="5503A085" w:rsidRPr="00346931" w:rsidRDefault="5503A085" w:rsidP="00EA7DD9">
            <w:pPr>
              <w:pStyle w:val="Listeafsnit"/>
              <w:numPr>
                <w:ilvl w:val="0"/>
                <w:numId w:val="129"/>
              </w:numPr>
              <w:rPr>
                <w:rFonts w:eastAsia="Arial"/>
              </w:rPr>
            </w:pPr>
            <w:r w:rsidRPr="00346931">
              <w:rPr>
                <w:rFonts w:eastAsia="Arial"/>
              </w:rPr>
              <w:t>Udarbejdelse og præsentation af samlede indstillinger til forretnings- eller digitaliseringsledelsen.</w:t>
            </w:r>
          </w:p>
          <w:p w14:paraId="0B325343" w14:textId="4810ECD0" w:rsidR="5503A085" w:rsidRDefault="5503A085" w:rsidP="00147A20">
            <w:pPr>
              <w:rPr>
                <w:rFonts w:eastAsia="Arial"/>
              </w:rPr>
            </w:pPr>
          </w:p>
        </w:tc>
      </w:tr>
      <w:tr w:rsidR="5503A085" w14:paraId="11E5AED1" w14:textId="77777777" w:rsidTr="001C7B87">
        <w:trPr>
          <w:trHeight w:val="300"/>
        </w:trPr>
        <w:tc>
          <w:tcPr>
            <w:tcW w:w="3253" w:type="dxa"/>
            <w:tcBorders>
              <w:top w:val="single" w:sz="6" w:space="0" w:color="auto"/>
              <w:left w:val="single" w:sz="6" w:space="0" w:color="auto"/>
              <w:bottom w:val="single" w:sz="6" w:space="0" w:color="auto"/>
              <w:right w:val="single" w:sz="6" w:space="0" w:color="auto"/>
            </w:tcBorders>
            <w:tcMar>
              <w:left w:w="105" w:type="dxa"/>
              <w:right w:w="105" w:type="dxa"/>
            </w:tcMar>
          </w:tcPr>
          <w:p w14:paraId="5B26A5F8" w14:textId="6FFB049C" w:rsidR="5503A085" w:rsidRPr="00A459BF" w:rsidRDefault="5503A085" w:rsidP="00EA7DD9">
            <w:pPr>
              <w:pStyle w:val="Listeafsnit"/>
              <w:numPr>
                <w:ilvl w:val="0"/>
                <w:numId w:val="129"/>
              </w:numPr>
              <w:rPr>
                <w:rFonts w:eastAsia="Arial"/>
              </w:rPr>
            </w:pPr>
            <w:r w:rsidRPr="00A459BF">
              <w:rPr>
                <w:rFonts w:eastAsia="Arial"/>
              </w:rPr>
              <w:lastRenderedPageBreak/>
              <w:t>Optimering af licensudgifter.</w:t>
            </w:r>
          </w:p>
          <w:p w14:paraId="0357D6D1" w14:textId="646A2AE4" w:rsidR="5503A085" w:rsidRDefault="5503A085" w:rsidP="00147A20">
            <w:pPr>
              <w:rPr>
                <w:rFonts w:eastAsia="Arial"/>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3452C3C9" w14:textId="50FD42F9" w:rsidR="5503A085" w:rsidRDefault="5503A085" w:rsidP="00147A20">
            <w:pPr>
              <w:rPr>
                <w:rFonts w:eastAsia="Arial"/>
              </w:rPr>
            </w:pPr>
            <w:r w:rsidRPr="5503A085">
              <w:rPr>
                <w:rFonts w:eastAsia="Arial"/>
              </w:rPr>
              <w:t>Rådgivning om og evt. udførelse af:</w:t>
            </w:r>
          </w:p>
          <w:p w14:paraId="2601E245" w14:textId="4E44FC52" w:rsidR="5503A085" w:rsidRPr="00A459BF" w:rsidRDefault="5503A085" w:rsidP="00EA7DD9">
            <w:pPr>
              <w:pStyle w:val="Listeafsnit"/>
              <w:numPr>
                <w:ilvl w:val="0"/>
                <w:numId w:val="130"/>
              </w:numPr>
              <w:rPr>
                <w:rFonts w:eastAsia="Arial"/>
              </w:rPr>
            </w:pPr>
            <w:r w:rsidRPr="00A459BF">
              <w:rPr>
                <w:rFonts w:eastAsia="Arial"/>
              </w:rPr>
              <w:t xml:space="preserve">Udarbejdelse af forslag til optimering af </w:t>
            </w:r>
            <w:r w:rsidR="00A44DFF">
              <w:rPr>
                <w:rFonts w:eastAsia="Arial"/>
              </w:rPr>
              <w:t>kunden</w:t>
            </w:r>
            <w:r w:rsidRPr="00A459BF">
              <w:rPr>
                <w:rFonts w:eastAsia="Arial"/>
              </w:rPr>
              <w:t xml:space="preserve">s licensudgifter, herunder til valg af open source-software / closed source-software for </w:t>
            </w:r>
            <w:r w:rsidR="00A44DFF">
              <w:rPr>
                <w:rFonts w:eastAsia="Arial"/>
              </w:rPr>
              <w:t>kunden</w:t>
            </w:r>
            <w:r w:rsidRPr="00A459BF">
              <w:rPr>
                <w:rFonts w:eastAsia="Arial"/>
              </w:rPr>
              <w:t xml:space="preserve">s software-portefølje.                                                                                                                                             </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4F923D7A" w14:textId="14E522B5" w:rsidR="5503A085" w:rsidRDefault="5503A085" w:rsidP="00147A20">
            <w:pPr>
              <w:rPr>
                <w:rFonts w:eastAsia="Arial"/>
              </w:rPr>
            </w:pPr>
            <w:r w:rsidRPr="5503A085">
              <w:rPr>
                <w:rFonts w:eastAsia="Arial"/>
              </w:rPr>
              <w:t xml:space="preserve">Med henblik på løbende at optimere og kontrollere udgifterne til </w:t>
            </w:r>
            <w:r w:rsidR="00A44DFF">
              <w:rPr>
                <w:rFonts w:eastAsia="Arial"/>
              </w:rPr>
              <w:t>kunden</w:t>
            </w:r>
            <w:r w:rsidRPr="5503A085">
              <w:rPr>
                <w:rFonts w:eastAsia="Arial"/>
              </w:rPr>
              <w:t xml:space="preserve">s licensudgifter, kan forretningen vælge at vurdere hvilke licensformer, der egner sig bedst til at understøtte forretningens behov. </w:t>
            </w:r>
          </w:p>
          <w:p w14:paraId="4202868D" w14:textId="51936599" w:rsidR="5503A085" w:rsidRDefault="5503A085" w:rsidP="00147A20">
            <w:pPr>
              <w:rPr>
                <w:rFonts w:eastAsia="Arial"/>
              </w:rPr>
            </w:pPr>
            <w:r w:rsidRPr="5503A085">
              <w:rPr>
                <w:rFonts w:eastAsia="Arial"/>
              </w:rPr>
              <w:t xml:space="preserve">Hvor </w:t>
            </w:r>
            <w:r w:rsidR="00A44DFF">
              <w:rPr>
                <w:rFonts w:eastAsia="Arial"/>
              </w:rPr>
              <w:t>kunden</w:t>
            </w:r>
            <w:r w:rsidRPr="5503A085">
              <w:rPr>
                <w:rFonts w:eastAsia="Arial"/>
              </w:rPr>
              <w:t xml:space="preserve"> i forvejen har et større portefølje af licensbehæftet software, iværksættes undersøgelser af de økonomiske konsekvenser af valg af software-model under iagttagelse af, at et skifte forsat skal understøtte forretningens behov.</w:t>
            </w:r>
          </w:p>
          <w:p w14:paraId="41936C6E" w14:textId="54EDD415" w:rsidR="5503A085" w:rsidRDefault="5503A085" w:rsidP="00147A20">
            <w:pPr>
              <w:rPr>
                <w:rFonts w:eastAsia="Arial"/>
              </w:rPr>
            </w:pPr>
            <w:r w:rsidRPr="5503A085">
              <w:rPr>
                <w:rFonts w:eastAsia="Arial"/>
              </w:rPr>
              <w:t xml:space="preserve">Opgaver, der typisk løses under delområdet er: </w:t>
            </w:r>
          </w:p>
          <w:p w14:paraId="3277DCE2" w14:textId="7F4DC046" w:rsidR="5503A085" w:rsidRPr="00A459BF" w:rsidRDefault="5503A085" w:rsidP="00EA7DD9">
            <w:pPr>
              <w:pStyle w:val="Listeafsnit"/>
              <w:numPr>
                <w:ilvl w:val="0"/>
                <w:numId w:val="131"/>
              </w:numPr>
              <w:rPr>
                <w:rFonts w:eastAsia="Arial"/>
              </w:rPr>
            </w:pPr>
            <w:r w:rsidRPr="00A459BF">
              <w:rPr>
                <w:rFonts w:eastAsia="Arial"/>
              </w:rPr>
              <w:t xml:space="preserve">Etablering af overblik over </w:t>
            </w:r>
            <w:r w:rsidR="00A44DFF">
              <w:rPr>
                <w:rFonts w:eastAsia="Arial"/>
              </w:rPr>
              <w:t>kunden</w:t>
            </w:r>
            <w:r w:rsidRPr="00A459BF">
              <w:rPr>
                <w:rFonts w:eastAsia="Arial"/>
              </w:rPr>
              <w:t>s licensportefølje.</w:t>
            </w:r>
          </w:p>
          <w:p w14:paraId="3ECD608B" w14:textId="1D85E9A6" w:rsidR="5503A085" w:rsidRPr="00A459BF" w:rsidRDefault="5503A085" w:rsidP="00EA7DD9">
            <w:pPr>
              <w:pStyle w:val="Listeafsnit"/>
              <w:numPr>
                <w:ilvl w:val="0"/>
                <w:numId w:val="131"/>
              </w:numPr>
              <w:rPr>
                <w:rFonts w:eastAsia="Arial"/>
              </w:rPr>
            </w:pPr>
            <w:r w:rsidRPr="00A459BF">
              <w:rPr>
                <w:rFonts w:eastAsia="Arial"/>
              </w:rPr>
              <w:t xml:space="preserve">Udarbejdelse af analyser af licensomkostningerne, herunder indblik i detaljer i licensbetingelserne for eksisterende software. </w:t>
            </w:r>
          </w:p>
          <w:p w14:paraId="6B54834B" w14:textId="5F54C46C" w:rsidR="5503A085" w:rsidRPr="00A459BF" w:rsidRDefault="5503A085" w:rsidP="00EA7DD9">
            <w:pPr>
              <w:pStyle w:val="Listeafsnit"/>
              <w:numPr>
                <w:ilvl w:val="0"/>
                <w:numId w:val="131"/>
              </w:numPr>
              <w:rPr>
                <w:rFonts w:eastAsia="Arial"/>
              </w:rPr>
            </w:pPr>
            <w:r w:rsidRPr="00A459BF">
              <w:rPr>
                <w:rFonts w:eastAsia="Arial"/>
              </w:rPr>
              <w:t xml:space="preserve">Analyse af brug af konkret licenseret software, dvs analyse af i hvilket omfang indkøbte licenser anvendes, eller om fx dellicenser også anvendes til det antal brugere dellicenserne er indkøbt til.  </w:t>
            </w:r>
          </w:p>
          <w:p w14:paraId="27F14798" w14:textId="5B394E8A" w:rsidR="5503A085" w:rsidRPr="00A459BF" w:rsidRDefault="5503A085" w:rsidP="00EA7DD9">
            <w:pPr>
              <w:pStyle w:val="Listeafsnit"/>
              <w:numPr>
                <w:ilvl w:val="0"/>
                <w:numId w:val="131"/>
              </w:numPr>
              <w:rPr>
                <w:rFonts w:eastAsia="Arial"/>
              </w:rPr>
            </w:pPr>
            <w:r w:rsidRPr="00A459BF">
              <w:rPr>
                <w:rFonts w:eastAsia="Arial"/>
              </w:rPr>
              <w:lastRenderedPageBreak/>
              <w:t xml:space="preserve">Identificering af kandidater til optimering af licensomkostninger eller transition til open source. </w:t>
            </w:r>
          </w:p>
          <w:p w14:paraId="6363790F" w14:textId="5EFCE408" w:rsidR="5503A085" w:rsidRPr="00A459BF" w:rsidRDefault="5503A085" w:rsidP="00EA7DD9">
            <w:pPr>
              <w:pStyle w:val="Listeafsnit"/>
              <w:numPr>
                <w:ilvl w:val="0"/>
                <w:numId w:val="131"/>
              </w:numPr>
              <w:rPr>
                <w:rFonts w:eastAsia="Arial"/>
              </w:rPr>
            </w:pPr>
            <w:r w:rsidRPr="00A459BF">
              <w:rPr>
                <w:rFonts w:eastAsia="Arial"/>
              </w:rPr>
              <w:t xml:space="preserve">Beregning af besparelsespotentialet ved at gå fra licensbehæftet til open source-software. </w:t>
            </w:r>
          </w:p>
          <w:p w14:paraId="173A5920" w14:textId="3E073451" w:rsidR="5503A085" w:rsidRPr="00A459BF" w:rsidRDefault="5503A085" w:rsidP="00EA7DD9">
            <w:pPr>
              <w:pStyle w:val="Listeafsnit"/>
              <w:numPr>
                <w:ilvl w:val="0"/>
                <w:numId w:val="131"/>
              </w:numPr>
              <w:rPr>
                <w:rFonts w:eastAsia="Arial"/>
              </w:rPr>
            </w:pPr>
            <w:r w:rsidRPr="00A459BF">
              <w:rPr>
                <w:rFonts w:eastAsia="Arial"/>
              </w:rPr>
              <w:t>Beregning af totaløkonomien ved valg af open source eller proprietær software, der omfatter vurderinger af omkostninger til personale.</w:t>
            </w:r>
          </w:p>
          <w:p w14:paraId="1787414D" w14:textId="19A9A8EA" w:rsidR="5503A085" w:rsidRPr="00A459BF" w:rsidRDefault="5503A085" w:rsidP="00EA7DD9">
            <w:pPr>
              <w:pStyle w:val="Listeafsnit"/>
              <w:numPr>
                <w:ilvl w:val="0"/>
                <w:numId w:val="131"/>
              </w:numPr>
              <w:rPr>
                <w:rFonts w:eastAsia="Arial"/>
              </w:rPr>
            </w:pPr>
            <w:r w:rsidRPr="00A459BF">
              <w:rPr>
                <w:rFonts w:eastAsia="Arial"/>
              </w:rPr>
              <w:t>Beregning af transitionsomkostningerne knyttet til at skifte fra hhv. open source – proprietær software.</w:t>
            </w:r>
          </w:p>
          <w:p w14:paraId="6CE94A71" w14:textId="36F0EF0D" w:rsidR="5503A085" w:rsidRPr="00A459BF" w:rsidRDefault="5503A085" w:rsidP="00EA7DD9">
            <w:pPr>
              <w:pStyle w:val="Listeafsnit"/>
              <w:numPr>
                <w:ilvl w:val="0"/>
                <w:numId w:val="131"/>
              </w:numPr>
              <w:rPr>
                <w:rFonts w:eastAsia="Arial"/>
              </w:rPr>
            </w:pPr>
            <w:r w:rsidRPr="00A459BF">
              <w:rPr>
                <w:rFonts w:eastAsia="Arial"/>
              </w:rPr>
              <w:t xml:space="preserve">Udarbejdelse af indstillinger til forretnings- eller teknologiledelsen. </w:t>
            </w:r>
          </w:p>
        </w:tc>
      </w:tr>
    </w:tbl>
    <w:p w14:paraId="42ED8529" w14:textId="7E12C62C" w:rsidR="5126A60B" w:rsidRPr="001C1AF1" w:rsidRDefault="5126A60B" w:rsidP="5503A085">
      <w:pPr>
        <w:spacing w:after="160" w:line="259" w:lineRule="auto"/>
        <w:jc w:val="both"/>
        <w:rPr>
          <w:rFonts w:ascii="Arial" w:eastAsia="Arial" w:hAnsi="Arial" w:cs="Arial"/>
          <w:color w:val="2A2A2A"/>
          <w:sz w:val="20"/>
        </w:rPr>
      </w:pPr>
    </w:p>
    <w:p w14:paraId="667C05FD" w14:textId="77777777" w:rsidR="5126A60B" w:rsidRPr="001C1AF1" w:rsidRDefault="5126A60B" w:rsidP="5503A085">
      <w:pPr>
        <w:spacing w:after="160" w:line="259" w:lineRule="auto"/>
        <w:rPr>
          <w:rFonts w:ascii="Arial" w:eastAsia="Arial" w:hAnsi="Arial" w:cs="Arial"/>
          <w:color w:val="2A2A2A"/>
          <w:sz w:val="20"/>
        </w:rPr>
      </w:pPr>
    </w:p>
    <w:p w14:paraId="294632B9" w14:textId="036DD26B" w:rsidR="5126A60B" w:rsidRPr="00A459BF" w:rsidRDefault="0FA2C390" w:rsidP="00795C4B">
      <w:pPr>
        <w:pStyle w:val="Overskrift3"/>
        <w:numPr>
          <w:ilvl w:val="2"/>
          <w:numId w:val="315"/>
        </w:numPr>
        <w:rPr>
          <w:rFonts w:eastAsia="Calibri"/>
        </w:rPr>
      </w:pPr>
      <w:bookmarkStart w:id="35" w:name="_Toc178770284"/>
      <w:r w:rsidRPr="00A459BF">
        <w:rPr>
          <w:rFonts w:eastAsia="Calibri"/>
        </w:rPr>
        <w:t>Underområde: Fastsættelse af størrelsen af konkrete licenser, samt betingelserne tilknyttet anvendelsen</w:t>
      </w:r>
      <w:bookmarkEnd w:id="35"/>
    </w:p>
    <w:tbl>
      <w:tblPr>
        <w:tblW w:w="13891"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8"/>
        <w:gridCol w:w="3260"/>
        <w:gridCol w:w="7513"/>
      </w:tblGrid>
      <w:tr w:rsidR="5503A085" w14:paraId="68F0A374" w14:textId="77777777" w:rsidTr="001C7B87">
        <w:trPr>
          <w:trHeight w:val="300"/>
        </w:trPr>
        <w:tc>
          <w:tcPr>
            <w:tcW w:w="3118" w:type="dxa"/>
            <w:tcBorders>
              <w:top w:val="single" w:sz="6" w:space="0" w:color="auto"/>
              <w:left w:val="single" w:sz="6" w:space="0" w:color="auto"/>
              <w:bottom w:val="single" w:sz="6" w:space="0" w:color="auto"/>
              <w:right w:val="single" w:sz="6" w:space="0" w:color="auto"/>
            </w:tcBorders>
            <w:tcMar>
              <w:left w:w="105" w:type="dxa"/>
              <w:right w:w="105" w:type="dxa"/>
            </w:tcMar>
          </w:tcPr>
          <w:p w14:paraId="35E07808" w14:textId="6F1BEDB5" w:rsidR="5503A085" w:rsidRPr="00147A20" w:rsidRDefault="5503A085" w:rsidP="00147A20">
            <w:pPr>
              <w:rPr>
                <w:rFonts w:eastAsia="Arial"/>
                <w:b/>
                <w:bCs/>
              </w:rPr>
            </w:pPr>
            <w:r w:rsidRPr="00147A20">
              <w:rPr>
                <w:rFonts w:eastAsia="Arial"/>
                <w:b/>
                <w:bCs/>
              </w:rPr>
              <w:t>Delområder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3298CC80" w14:textId="724C42FA" w:rsidR="5503A085" w:rsidRPr="00147A20" w:rsidRDefault="5503A085" w:rsidP="00147A20">
            <w:pPr>
              <w:rPr>
                <w:rFonts w:eastAsia="Arial"/>
                <w:b/>
                <w:bCs/>
              </w:rPr>
            </w:pPr>
            <w:r w:rsidRPr="00147A20">
              <w:rPr>
                <w:rFonts w:eastAsia="Arial"/>
                <w:b/>
                <w:bCs/>
              </w:rPr>
              <w:t>Ydelser</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678CCAEC" w14:textId="64F45C07" w:rsidR="5503A085" w:rsidRPr="00147A20" w:rsidRDefault="5503A085" w:rsidP="00147A20">
            <w:pPr>
              <w:rPr>
                <w:rFonts w:eastAsia="Arial"/>
                <w:b/>
                <w:bCs/>
              </w:rPr>
            </w:pPr>
            <w:r w:rsidRPr="00147A20">
              <w:rPr>
                <w:rFonts w:eastAsia="Arial"/>
                <w:b/>
                <w:bCs/>
              </w:rPr>
              <w:t>Eksempler på anvendelse af Delområdet</w:t>
            </w:r>
          </w:p>
        </w:tc>
      </w:tr>
      <w:tr w:rsidR="5503A085" w14:paraId="0D94C649" w14:textId="77777777" w:rsidTr="001C7B87">
        <w:trPr>
          <w:trHeight w:val="300"/>
        </w:trPr>
        <w:tc>
          <w:tcPr>
            <w:tcW w:w="3118" w:type="dxa"/>
            <w:tcBorders>
              <w:top w:val="single" w:sz="6" w:space="0" w:color="auto"/>
              <w:left w:val="single" w:sz="6" w:space="0" w:color="auto"/>
              <w:bottom w:val="single" w:sz="6" w:space="0" w:color="auto"/>
              <w:right w:val="single" w:sz="6" w:space="0" w:color="auto"/>
            </w:tcBorders>
            <w:tcMar>
              <w:left w:w="105" w:type="dxa"/>
              <w:right w:w="105" w:type="dxa"/>
            </w:tcMar>
          </w:tcPr>
          <w:p w14:paraId="67033BF7" w14:textId="7B9349E2" w:rsidR="5503A085" w:rsidRPr="00A459BF" w:rsidRDefault="5503A085" w:rsidP="00EA7DD9">
            <w:pPr>
              <w:pStyle w:val="Listeafsnit"/>
              <w:numPr>
                <w:ilvl w:val="0"/>
                <w:numId w:val="130"/>
              </w:numPr>
              <w:rPr>
                <w:rFonts w:eastAsia="Arial"/>
              </w:rPr>
            </w:pPr>
            <w:r w:rsidRPr="00A459BF">
              <w:rPr>
                <w:rFonts w:eastAsia="Arial"/>
              </w:rPr>
              <w:t>Licensering af software – priser og betingelser.</w:t>
            </w:r>
          </w:p>
          <w:p w14:paraId="033B299A" w14:textId="286843EB" w:rsidR="5503A085" w:rsidRDefault="5503A085" w:rsidP="00147A20">
            <w:pPr>
              <w:rPr>
                <w:rFonts w:eastAsia="Arial"/>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314E755" w14:textId="1579E200" w:rsidR="5503A085" w:rsidRDefault="5503A085" w:rsidP="00147A20">
            <w:pPr>
              <w:rPr>
                <w:rFonts w:eastAsia="Arial"/>
              </w:rPr>
            </w:pPr>
            <w:r w:rsidRPr="5503A085">
              <w:rPr>
                <w:rFonts w:eastAsia="Arial"/>
              </w:rPr>
              <w:t>Rådgivning om og evt. udførelse af:</w:t>
            </w:r>
          </w:p>
          <w:p w14:paraId="4A888BD7" w14:textId="0AAB1A28" w:rsidR="5503A085" w:rsidRPr="00A459BF" w:rsidRDefault="5503A085" w:rsidP="00EA7DD9">
            <w:pPr>
              <w:pStyle w:val="Listeafsnit"/>
              <w:numPr>
                <w:ilvl w:val="0"/>
                <w:numId w:val="130"/>
              </w:numPr>
              <w:rPr>
                <w:rFonts w:eastAsia="Arial"/>
              </w:rPr>
            </w:pPr>
            <w:r w:rsidRPr="00A459BF">
              <w:rPr>
                <w:rFonts w:eastAsia="Arial"/>
              </w:rPr>
              <w:t xml:space="preserve">Opstilling af overblik over </w:t>
            </w:r>
            <w:r w:rsidR="00A44DFF">
              <w:rPr>
                <w:rFonts w:eastAsia="Arial"/>
              </w:rPr>
              <w:t>kunden</w:t>
            </w:r>
            <w:r w:rsidRPr="00A459BF">
              <w:rPr>
                <w:rFonts w:eastAsia="Arial"/>
              </w:rPr>
              <w:t>s licensforpligtelser, licensbetalinger og -betingelser samt fastlæggelse af eventuelle nødvendige korrektioner (Licens-audit).</w:t>
            </w:r>
          </w:p>
          <w:p w14:paraId="43DB2878" w14:textId="66E8CF74" w:rsidR="5503A085" w:rsidRDefault="5503A085" w:rsidP="00147A20">
            <w:pPr>
              <w:rPr>
                <w:rFonts w:eastAsia="Arial"/>
              </w:rPr>
            </w:pP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5897C3D2" w14:textId="28900F88" w:rsidR="5503A085" w:rsidRDefault="5503A085" w:rsidP="00147A20">
            <w:pPr>
              <w:rPr>
                <w:rFonts w:eastAsia="Arial"/>
              </w:rPr>
            </w:pPr>
            <w:r w:rsidRPr="5503A085">
              <w:rPr>
                <w:rFonts w:eastAsia="Arial"/>
              </w:rPr>
              <w:t xml:space="preserve">Som en del af Kundes behov for indblik i de økonomiske konsekvenser og omstændigheder ved det at have tegnet forskellige former for licenser til software, har forretningen behov for at få overblik over dette område. </w:t>
            </w:r>
          </w:p>
          <w:p w14:paraId="3D8DB101" w14:textId="2923FCDA" w:rsidR="5503A085" w:rsidRDefault="5503A085" w:rsidP="00147A20">
            <w:pPr>
              <w:rPr>
                <w:rFonts w:eastAsia="Arial"/>
              </w:rPr>
            </w:pPr>
            <w:r w:rsidRPr="5503A085">
              <w:rPr>
                <w:rFonts w:eastAsia="Arial"/>
              </w:rPr>
              <w:t xml:space="preserve">Rammerne for brugen af licensbehæftet software ændrer sig over tid, dels ift. funktionalitet, dels ift. </w:t>
            </w:r>
            <w:r w:rsidR="00A44DFF">
              <w:rPr>
                <w:rFonts w:eastAsia="Arial"/>
              </w:rPr>
              <w:t>kunden</w:t>
            </w:r>
            <w:r w:rsidRPr="5503A085">
              <w:rPr>
                <w:rFonts w:eastAsia="Arial"/>
              </w:rPr>
              <w:t xml:space="preserve">s anvendelse af denne. </w:t>
            </w:r>
            <w:r w:rsidR="00A44DFF">
              <w:rPr>
                <w:rFonts w:eastAsia="Arial"/>
              </w:rPr>
              <w:t>kunden</w:t>
            </w:r>
            <w:r w:rsidRPr="5503A085">
              <w:rPr>
                <w:rFonts w:eastAsia="Arial"/>
              </w:rPr>
              <w:t xml:space="preserve"> kan fx have købt licenser til en vis mængde ansatte (brugerlicenser), hvor dette volumen ændrer sig over tid. </w:t>
            </w:r>
            <w:r w:rsidR="00A44DFF">
              <w:rPr>
                <w:rFonts w:eastAsia="Arial"/>
              </w:rPr>
              <w:t>kunden</w:t>
            </w:r>
            <w:r w:rsidRPr="5503A085">
              <w:rPr>
                <w:rFonts w:eastAsia="Arial"/>
              </w:rPr>
              <w:t xml:space="preserve"> har brug for løbende at skabe overblik over, hvilke betingelser, og hvilken økonomi, der knytter sig til de forskellige licenser, der er forpligtende for </w:t>
            </w:r>
            <w:r w:rsidR="00A44DFF">
              <w:rPr>
                <w:rFonts w:eastAsia="Arial"/>
              </w:rPr>
              <w:t>kunden</w:t>
            </w:r>
            <w:r w:rsidRPr="5503A085">
              <w:rPr>
                <w:rFonts w:eastAsia="Arial"/>
              </w:rPr>
              <w:t xml:space="preserve">. Dette ikke mindst for at forstå risikoen for ekstraregninger, der ikke er budgetteret, samt risikoen for at stå med licenser, forretningen ikke længere skal bruge, men som </w:t>
            </w:r>
            <w:r w:rsidR="00A44DFF">
              <w:rPr>
                <w:rFonts w:eastAsia="Arial"/>
              </w:rPr>
              <w:t>kunden</w:t>
            </w:r>
            <w:r w:rsidRPr="5503A085">
              <w:rPr>
                <w:rFonts w:eastAsia="Arial"/>
              </w:rPr>
              <w:t xml:space="preserve"> ikke kan komme ud af på grund af de specifikke licensvilkår.</w:t>
            </w:r>
          </w:p>
          <w:p w14:paraId="11596119" w14:textId="40C33E03" w:rsidR="5503A085" w:rsidRDefault="5503A085" w:rsidP="00147A20">
            <w:pPr>
              <w:rPr>
                <w:rFonts w:eastAsia="Arial"/>
              </w:rPr>
            </w:pPr>
            <w:r w:rsidRPr="5503A085">
              <w:rPr>
                <w:rFonts w:eastAsia="Arial"/>
              </w:rPr>
              <w:lastRenderedPageBreak/>
              <w:t>Opgaver, der typisk løses under delområdet er:</w:t>
            </w:r>
          </w:p>
          <w:p w14:paraId="20C2DD3A" w14:textId="529F5639" w:rsidR="5503A085" w:rsidRPr="00A459BF" w:rsidRDefault="5503A085" w:rsidP="00EA7DD9">
            <w:pPr>
              <w:pStyle w:val="Listeafsnit"/>
              <w:numPr>
                <w:ilvl w:val="0"/>
                <w:numId w:val="132"/>
              </w:numPr>
              <w:rPr>
                <w:rFonts w:eastAsia="Arial"/>
              </w:rPr>
            </w:pPr>
            <w:r w:rsidRPr="00A459BF">
              <w:rPr>
                <w:rFonts w:eastAsia="Arial"/>
              </w:rPr>
              <w:t>Analyse af eksisterende licensbetingelser, herunder afdækning af muligheder og begrænsninger for forhandling.</w:t>
            </w:r>
          </w:p>
          <w:p w14:paraId="25D2A4A2" w14:textId="5D2F516E" w:rsidR="5503A085" w:rsidRPr="00A459BF" w:rsidRDefault="5503A085" w:rsidP="00EA7DD9">
            <w:pPr>
              <w:pStyle w:val="Listeafsnit"/>
              <w:numPr>
                <w:ilvl w:val="0"/>
                <w:numId w:val="132"/>
              </w:numPr>
              <w:rPr>
                <w:rFonts w:eastAsia="Arial"/>
              </w:rPr>
            </w:pPr>
            <w:r w:rsidRPr="00A459BF">
              <w:rPr>
                <w:rFonts w:eastAsia="Arial"/>
              </w:rPr>
              <w:t>Kommunikation af overblik og detaljer i den eksisterende licensportefølje, der kræver opmærksomhed.</w:t>
            </w:r>
          </w:p>
          <w:p w14:paraId="3C0FB758" w14:textId="170F1533" w:rsidR="5503A085" w:rsidRPr="00A459BF" w:rsidRDefault="5503A085" w:rsidP="00EA7DD9">
            <w:pPr>
              <w:pStyle w:val="Listeafsnit"/>
              <w:numPr>
                <w:ilvl w:val="0"/>
                <w:numId w:val="132"/>
              </w:numPr>
              <w:rPr>
                <w:rFonts w:eastAsia="Arial"/>
              </w:rPr>
            </w:pPr>
            <w:r w:rsidRPr="00A459BF">
              <w:rPr>
                <w:rFonts w:eastAsia="Arial"/>
              </w:rPr>
              <w:t>Udarbejdelse af anbefalinger til forhandlinger og korrektion af licensbetingelser.</w:t>
            </w:r>
          </w:p>
          <w:p w14:paraId="571925F0" w14:textId="1B5AF09B" w:rsidR="5503A085" w:rsidRPr="00A459BF" w:rsidRDefault="5503A085" w:rsidP="00EA7DD9">
            <w:pPr>
              <w:pStyle w:val="Listeafsnit"/>
              <w:numPr>
                <w:ilvl w:val="0"/>
                <w:numId w:val="132"/>
              </w:numPr>
              <w:rPr>
                <w:rFonts w:eastAsia="Arial"/>
              </w:rPr>
            </w:pPr>
            <w:r w:rsidRPr="00A459BF">
              <w:rPr>
                <w:rFonts w:eastAsia="Arial"/>
              </w:rPr>
              <w:t xml:space="preserve">Udarbejdelse af økonomiske beregninger af konsekvenserne ved en optimeret licensaftale. </w:t>
            </w:r>
          </w:p>
          <w:p w14:paraId="1CF35270" w14:textId="1AEAE2C0" w:rsidR="5503A085" w:rsidRPr="00A459BF" w:rsidRDefault="5503A085" w:rsidP="00EA7DD9">
            <w:pPr>
              <w:pStyle w:val="Listeafsnit"/>
              <w:numPr>
                <w:ilvl w:val="0"/>
                <w:numId w:val="132"/>
              </w:numPr>
              <w:rPr>
                <w:rFonts w:eastAsia="Arial"/>
              </w:rPr>
            </w:pPr>
            <w:r w:rsidRPr="00A459BF">
              <w:rPr>
                <w:rFonts w:eastAsia="Arial"/>
              </w:rPr>
              <w:t xml:space="preserve">Udarbejdelse af overblik over, hvornår hvilke licenser i </w:t>
            </w:r>
            <w:r w:rsidR="00A44DFF">
              <w:rPr>
                <w:rFonts w:eastAsia="Arial"/>
              </w:rPr>
              <w:t>kunden</w:t>
            </w:r>
            <w:r w:rsidRPr="00A459BF">
              <w:rPr>
                <w:rFonts w:eastAsia="Arial"/>
              </w:rPr>
              <w:t xml:space="preserve">s licensportefølje, der eventuelt er til forhandling hvornår. Visse licensaftaler åbner fx for forhandling én gang årligt. </w:t>
            </w:r>
          </w:p>
          <w:p w14:paraId="0AA6F5E0" w14:textId="148450EE" w:rsidR="5503A085" w:rsidRPr="00A459BF" w:rsidRDefault="5503A085" w:rsidP="00EA7DD9">
            <w:pPr>
              <w:pStyle w:val="Listeafsnit"/>
              <w:numPr>
                <w:ilvl w:val="0"/>
                <w:numId w:val="132"/>
              </w:numPr>
              <w:rPr>
                <w:rFonts w:eastAsia="Arial"/>
              </w:rPr>
            </w:pPr>
            <w:r w:rsidRPr="00A459BF">
              <w:rPr>
                <w:rFonts w:eastAsia="Arial"/>
              </w:rPr>
              <w:t xml:space="preserve">Bistå ved konkrete forhandlinger med leverandøren. </w:t>
            </w:r>
          </w:p>
          <w:p w14:paraId="514870E5" w14:textId="372CA852" w:rsidR="5503A085" w:rsidRPr="00A459BF" w:rsidRDefault="5503A085" w:rsidP="00EA7DD9">
            <w:pPr>
              <w:pStyle w:val="Listeafsnit"/>
              <w:numPr>
                <w:ilvl w:val="0"/>
                <w:numId w:val="132"/>
              </w:numPr>
              <w:rPr>
                <w:rFonts w:eastAsia="Arial"/>
              </w:rPr>
            </w:pPr>
            <w:r w:rsidRPr="00A459BF">
              <w:rPr>
                <w:rFonts w:eastAsia="Arial"/>
              </w:rPr>
              <w:t xml:space="preserve">Udarbejdelse af forhandlingsoplæg til forhandling med leverandøren. </w:t>
            </w:r>
          </w:p>
          <w:p w14:paraId="10227D8A" w14:textId="2E45484F" w:rsidR="5503A085" w:rsidRPr="00A459BF" w:rsidRDefault="5503A085" w:rsidP="00EA7DD9">
            <w:pPr>
              <w:pStyle w:val="Listeafsnit"/>
              <w:numPr>
                <w:ilvl w:val="0"/>
                <w:numId w:val="132"/>
              </w:numPr>
              <w:rPr>
                <w:rFonts w:eastAsia="Arial"/>
              </w:rPr>
            </w:pPr>
            <w:r w:rsidRPr="00A459BF">
              <w:rPr>
                <w:rFonts w:eastAsia="Arial"/>
              </w:rPr>
              <w:t xml:space="preserve">Juridisk vurdering af muligheder for tilpasninger af eksisterende kontrakter. </w:t>
            </w:r>
          </w:p>
          <w:p w14:paraId="4F5E3B71" w14:textId="50FD4B5E" w:rsidR="5503A085" w:rsidRPr="00A83CD7" w:rsidRDefault="5503A085" w:rsidP="00EA7DD9">
            <w:pPr>
              <w:pStyle w:val="Listeafsnit"/>
              <w:numPr>
                <w:ilvl w:val="0"/>
                <w:numId w:val="132"/>
              </w:numPr>
              <w:rPr>
                <w:rFonts w:eastAsia="Arial"/>
              </w:rPr>
            </w:pPr>
            <w:r w:rsidRPr="00A83CD7">
              <w:rPr>
                <w:rFonts w:eastAsia="Arial"/>
              </w:rPr>
              <w:t xml:space="preserve">Udarbejdelse af indstillinger til handlinger, der regulerer den eksisterende licensportefølje. </w:t>
            </w:r>
          </w:p>
        </w:tc>
      </w:tr>
      <w:tr w:rsidR="5503A085" w14:paraId="6F8AEC15" w14:textId="77777777" w:rsidTr="001C7B87">
        <w:trPr>
          <w:trHeight w:val="300"/>
        </w:trPr>
        <w:tc>
          <w:tcPr>
            <w:tcW w:w="3118" w:type="dxa"/>
            <w:tcBorders>
              <w:top w:val="single" w:sz="6" w:space="0" w:color="auto"/>
              <w:left w:val="single" w:sz="6" w:space="0" w:color="auto"/>
              <w:bottom w:val="single" w:sz="6" w:space="0" w:color="auto"/>
              <w:right w:val="single" w:sz="6" w:space="0" w:color="auto"/>
            </w:tcBorders>
            <w:tcMar>
              <w:left w:w="105" w:type="dxa"/>
              <w:right w:w="105" w:type="dxa"/>
            </w:tcMar>
          </w:tcPr>
          <w:p w14:paraId="693208C9" w14:textId="6C18C3FC" w:rsidR="5503A085" w:rsidRPr="00A83CD7" w:rsidRDefault="5503A085" w:rsidP="00EA7DD9">
            <w:pPr>
              <w:pStyle w:val="Listeafsnit"/>
              <w:numPr>
                <w:ilvl w:val="0"/>
                <w:numId w:val="130"/>
              </w:numPr>
              <w:rPr>
                <w:rFonts w:eastAsia="Arial"/>
              </w:rPr>
            </w:pPr>
            <w:r w:rsidRPr="00A83CD7">
              <w:rPr>
                <w:rFonts w:eastAsia="Arial"/>
              </w:rPr>
              <w:lastRenderedPageBreak/>
              <w:t xml:space="preserve">Total Cost of </w:t>
            </w:r>
            <w:r w:rsidRPr="00A83CD7">
              <w:rPr>
                <w:rFonts w:eastAsia="Arial"/>
                <w:lang w:val="en-US"/>
              </w:rPr>
              <w:t xml:space="preserve">Ownership for software </w:t>
            </w:r>
            <w:r w:rsidRPr="00A83CD7">
              <w:rPr>
                <w:rFonts w:eastAsia="Arial"/>
              </w:rPr>
              <w:t>afhængigt</w:t>
            </w:r>
            <w:r w:rsidRPr="00A83CD7">
              <w:rPr>
                <w:rFonts w:eastAsia="Arial"/>
                <w:lang w:val="en-US"/>
              </w:rPr>
              <w:t xml:space="preserve"> af indkøbsform (eje/leje).</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47C39D3" w14:textId="132DC401" w:rsidR="5503A085" w:rsidRDefault="5503A085" w:rsidP="00147A20">
            <w:pPr>
              <w:rPr>
                <w:rFonts w:eastAsia="Arial"/>
              </w:rPr>
            </w:pPr>
            <w:r w:rsidRPr="5503A085">
              <w:rPr>
                <w:rFonts w:eastAsia="Arial"/>
              </w:rPr>
              <w:t>Rådgivning om og evt. udførelse af:</w:t>
            </w:r>
          </w:p>
          <w:p w14:paraId="6C936F0A" w14:textId="66AD9A25" w:rsidR="5503A085" w:rsidRPr="00A83CD7" w:rsidRDefault="5503A085" w:rsidP="00EA7DD9">
            <w:pPr>
              <w:pStyle w:val="Listeafsnit"/>
              <w:numPr>
                <w:ilvl w:val="0"/>
                <w:numId w:val="130"/>
              </w:numPr>
              <w:rPr>
                <w:rFonts w:eastAsia="Arial"/>
              </w:rPr>
            </w:pPr>
            <w:r w:rsidRPr="00A83CD7">
              <w:rPr>
                <w:rFonts w:eastAsia="Arial"/>
              </w:rPr>
              <w:t>Fastlæggelse af indkøbsform (eje/leje herunder SaaS3) for konkrete softwarekomponenter på baggrund af beregninger af Total Cost of Ownership for komponenterne.</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3A5FEAD2" w14:textId="6136C498" w:rsidR="5503A085" w:rsidRDefault="5503A085" w:rsidP="00147A20">
            <w:pPr>
              <w:rPr>
                <w:rFonts w:eastAsia="Arial"/>
              </w:rPr>
            </w:pPr>
            <w:r w:rsidRPr="5503A085">
              <w:rPr>
                <w:rFonts w:eastAsia="Arial"/>
              </w:rPr>
              <w:t xml:space="preserve">I forbindelse med </w:t>
            </w:r>
            <w:r w:rsidR="00A44DFF">
              <w:rPr>
                <w:rFonts w:eastAsia="Arial"/>
              </w:rPr>
              <w:t>kunden</w:t>
            </w:r>
            <w:r w:rsidRPr="5503A085">
              <w:rPr>
                <w:rFonts w:eastAsia="Arial"/>
              </w:rPr>
              <w:t xml:space="preserve">s overvejelser i forbindelse med udskiftning eller nyanskaffelse af software, kan der være behov for at opstille en konkret beregning af de totale omkostninger ved at anskaffe, drive og anvende software hos </w:t>
            </w:r>
            <w:r w:rsidR="00A44DFF">
              <w:rPr>
                <w:rFonts w:eastAsia="Arial"/>
              </w:rPr>
              <w:t>kunden</w:t>
            </w:r>
            <w:r w:rsidRPr="5503A085">
              <w:rPr>
                <w:rFonts w:eastAsia="Arial"/>
              </w:rPr>
              <w:t xml:space="preserve">. For at beregne de samlede omkostninger, indregner </w:t>
            </w:r>
            <w:r w:rsidR="00A44DFF">
              <w:rPr>
                <w:rFonts w:eastAsia="Arial"/>
              </w:rPr>
              <w:t>kunden</w:t>
            </w:r>
            <w:r w:rsidRPr="5503A085">
              <w:rPr>
                <w:rFonts w:eastAsia="Arial"/>
              </w:rPr>
              <w:t xml:space="preserve"> alle de afledte omkostninger til anskaffelse og transition, afhængigt af det pågældende scenarie for anskaffelsen. </w:t>
            </w:r>
          </w:p>
          <w:p w14:paraId="160EAC13" w14:textId="468ABC70" w:rsidR="5503A085" w:rsidRDefault="5503A085" w:rsidP="00147A20">
            <w:pPr>
              <w:rPr>
                <w:rFonts w:eastAsia="Arial"/>
              </w:rPr>
            </w:pPr>
            <w:r w:rsidRPr="5503A085">
              <w:rPr>
                <w:rFonts w:eastAsia="Arial"/>
              </w:rPr>
              <w:t xml:space="preserve">De samlede omkostninger er udgjort af flere dele, herunder uddannelse, implementeringstid, kompetencebehov internt, de-transitionsomkostninger med mere. </w:t>
            </w:r>
          </w:p>
          <w:p w14:paraId="3943C003" w14:textId="630BD0D6" w:rsidR="5503A085" w:rsidRDefault="00A44DFF" w:rsidP="00147A20">
            <w:pPr>
              <w:rPr>
                <w:rFonts w:eastAsia="Arial"/>
              </w:rPr>
            </w:pPr>
            <w:r>
              <w:rPr>
                <w:rFonts w:eastAsia="Arial"/>
              </w:rPr>
              <w:t>kunden</w:t>
            </w:r>
            <w:r w:rsidR="5503A085" w:rsidRPr="5503A085">
              <w:rPr>
                <w:rFonts w:eastAsia="Arial"/>
              </w:rPr>
              <w:t xml:space="preserve"> kan have brug for at overveje behovet for at anskaffe software til ejendom, eller hvorvidt </w:t>
            </w:r>
            <w:r>
              <w:rPr>
                <w:rFonts w:eastAsia="Arial"/>
              </w:rPr>
              <w:t>kunden</w:t>
            </w:r>
            <w:r w:rsidR="5503A085" w:rsidRPr="5503A085">
              <w:rPr>
                <w:rFonts w:eastAsia="Arial"/>
              </w:rPr>
              <w:t xml:space="preserve"> ønsker at leje (fx Saas baseret) software. </w:t>
            </w:r>
            <w:r w:rsidR="5503A085" w:rsidRPr="5503A085">
              <w:rPr>
                <w:rFonts w:eastAsia="Arial"/>
              </w:rPr>
              <w:lastRenderedPageBreak/>
              <w:t xml:space="preserve">Dette beror i sidste ende på en forretningsmæssig vurdering af begge muligheder. </w:t>
            </w:r>
          </w:p>
          <w:p w14:paraId="3D25AB84" w14:textId="1DD84A9C" w:rsidR="5503A085" w:rsidRDefault="5503A085" w:rsidP="00147A20">
            <w:pPr>
              <w:rPr>
                <w:rFonts w:eastAsia="Arial"/>
              </w:rPr>
            </w:pPr>
            <w:r w:rsidRPr="5503A085">
              <w:rPr>
                <w:rFonts w:eastAsia="Arial"/>
              </w:rPr>
              <w:t>Opgaver, der typisk løses under delområdet er:</w:t>
            </w:r>
          </w:p>
          <w:p w14:paraId="3249A54E" w14:textId="5CD32D0C" w:rsidR="5503A085" w:rsidRPr="00A83CD7" w:rsidRDefault="5503A085" w:rsidP="00EA7DD9">
            <w:pPr>
              <w:pStyle w:val="Listeafsnit"/>
              <w:numPr>
                <w:ilvl w:val="0"/>
                <w:numId w:val="133"/>
              </w:numPr>
              <w:rPr>
                <w:rFonts w:eastAsia="Arial"/>
              </w:rPr>
            </w:pPr>
            <w:r w:rsidRPr="00A83CD7">
              <w:rPr>
                <w:rFonts w:eastAsia="Arial"/>
              </w:rPr>
              <w:t xml:space="preserve">Beregning af faktiske omkostninger til gennemførelse af udbud, baseret på valg af anskaffelses- eller udbudsform. </w:t>
            </w:r>
          </w:p>
          <w:p w14:paraId="6642408B" w14:textId="5F18B3FA" w:rsidR="5503A085" w:rsidRPr="00A83CD7" w:rsidRDefault="5503A085" w:rsidP="00EA7DD9">
            <w:pPr>
              <w:pStyle w:val="Listeafsnit"/>
              <w:numPr>
                <w:ilvl w:val="0"/>
                <w:numId w:val="133"/>
              </w:numPr>
              <w:rPr>
                <w:rFonts w:eastAsia="Arial"/>
              </w:rPr>
            </w:pPr>
            <w:r w:rsidRPr="00A83CD7">
              <w:rPr>
                <w:rFonts w:eastAsia="Arial"/>
              </w:rPr>
              <w:t xml:space="preserve">Beregning og vurdering af økonomien knyttet til bindingsperioden for den pågældende software. </w:t>
            </w:r>
          </w:p>
          <w:p w14:paraId="2CAA2683" w14:textId="53A491D5" w:rsidR="5503A085" w:rsidRPr="00A83CD7" w:rsidRDefault="5503A085" w:rsidP="00EA7DD9">
            <w:pPr>
              <w:pStyle w:val="Listeafsnit"/>
              <w:numPr>
                <w:ilvl w:val="0"/>
                <w:numId w:val="133"/>
              </w:numPr>
              <w:rPr>
                <w:rFonts w:eastAsia="Arial"/>
              </w:rPr>
            </w:pPr>
            <w:r w:rsidRPr="00A83CD7">
              <w:rPr>
                <w:rFonts w:eastAsia="Arial"/>
              </w:rPr>
              <w:t xml:space="preserve">Analyse af betydningen af mulighederne ved at eje hhv. leje software til at understøtte forretningens behov. </w:t>
            </w:r>
          </w:p>
          <w:p w14:paraId="0D1FE933" w14:textId="40619261" w:rsidR="5503A085" w:rsidRPr="00A83CD7" w:rsidRDefault="5503A085" w:rsidP="00EA7DD9">
            <w:pPr>
              <w:pStyle w:val="Listeafsnit"/>
              <w:numPr>
                <w:ilvl w:val="0"/>
                <w:numId w:val="133"/>
              </w:numPr>
              <w:rPr>
                <w:rFonts w:eastAsia="Arial"/>
              </w:rPr>
            </w:pPr>
            <w:r w:rsidRPr="00A83CD7">
              <w:rPr>
                <w:rFonts w:eastAsia="Arial"/>
              </w:rPr>
              <w:t xml:space="preserve">Analyse af mulige udbudsformer og konsekvenserne af disse, og hvorvidt de står mål med udbyttet. </w:t>
            </w:r>
          </w:p>
          <w:p w14:paraId="6EFE7C1E" w14:textId="5D483AC2" w:rsidR="5503A085" w:rsidRPr="00A83CD7" w:rsidRDefault="5503A085" w:rsidP="00EA7DD9">
            <w:pPr>
              <w:pStyle w:val="Listeafsnit"/>
              <w:numPr>
                <w:ilvl w:val="0"/>
                <w:numId w:val="133"/>
              </w:numPr>
              <w:rPr>
                <w:rFonts w:eastAsia="Arial"/>
              </w:rPr>
            </w:pPr>
            <w:r w:rsidRPr="00A83CD7">
              <w:rPr>
                <w:rFonts w:eastAsia="Arial"/>
              </w:rPr>
              <w:t>Analyse af de økonomiske afhængigheder mellem softwarekomponenternes licensbetingelser, særligt hvor systemer er afhængige af hinanden.</w:t>
            </w:r>
          </w:p>
          <w:p w14:paraId="6B57180A" w14:textId="6CFD188E" w:rsidR="5503A085" w:rsidRPr="00A83CD7" w:rsidRDefault="5503A085" w:rsidP="00EA7DD9">
            <w:pPr>
              <w:pStyle w:val="Listeafsnit"/>
              <w:numPr>
                <w:ilvl w:val="0"/>
                <w:numId w:val="133"/>
              </w:numPr>
              <w:rPr>
                <w:rFonts w:eastAsia="Arial"/>
              </w:rPr>
            </w:pPr>
            <w:r w:rsidRPr="00A83CD7">
              <w:rPr>
                <w:rFonts w:eastAsia="Arial"/>
              </w:rPr>
              <w:t>Udarbejdelse af briefinger, anbefalinger og beslutningsgrundlag.</w:t>
            </w:r>
          </w:p>
          <w:p w14:paraId="1AAF7866" w14:textId="160915C4" w:rsidR="5503A085" w:rsidRDefault="5503A085" w:rsidP="00147A20">
            <w:pPr>
              <w:rPr>
                <w:rFonts w:eastAsia="Arial"/>
              </w:rPr>
            </w:pPr>
          </w:p>
        </w:tc>
      </w:tr>
      <w:tr w:rsidR="5503A085" w14:paraId="11295AE7" w14:textId="77777777" w:rsidTr="001C7B87">
        <w:trPr>
          <w:trHeight w:val="300"/>
        </w:trPr>
        <w:tc>
          <w:tcPr>
            <w:tcW w:w="3118" w:type="dxa"/>
            <w:tcBorders>
              <w:top w:val="single" w:sz="6" w:space="0" w:color="auto"/>
              <w:left w:val="single" w:sz="6" w:space="0" w:color="auto"/>
              <w:bottom w:val="single" w:sz="6" w:space="0" w:color="auto"/>
              <w:right w:val="single" w:sz="6" w:space="0" w:color="auto"/>
            </w:tcBorders>
            <w:tcMar>
              <w:left w:w="105" w:type="dxa"/>
              <w:right w:w="105" w:type="dxa"/>
            </w:tcMar>
          </w:tcPr>
          <w:p w14:paraId="23C4DE4B" w14:textId="2E6D7796" w:rsidR="5503A085" w:rsidRPr="00834F7B" w:rsidRDefault="5503A085" w:rsidP="00EA7DD9">
            <w:pPr>
              <w:pStyle w:val="Listeafsnit"/>
              <w:numPr>
                <w:ilvl w:val="0"/>
                <w:numId w:val="130"/>
              </w:numPr>
              <w:rPr>
                <w:rFonts w:eastAsia="Arial"/>
              </w:rPr>
            </w:pPr>
            <w:r w:rsidRPr="00834F7B">
              <w:rPr>
                <w:rFonts w:eastAsia="Arial"/>
                <w:lang w:val="en-US"/>
              </w:rPr>
              <w:lastRenderedPageBreak/>
              <w:t>Software Asset Management (SAM).</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11F4F7C7" w14:textId="27984A82" w:rsidR="5503A085" w:rsidRDefault="5503A085" w:rsidP="00147A20">
            <w:pPr>
              <w:rPr>
                <w:rFonts w:eastAsia="Arial"/>
              </w:rPr>
            </w:pPr>
            <w:r w:rsidRPr="5503A085">
              <w:rPr>
                <w:rFonts w:eastAsia="Arial"/>
              </w:rPr>
              <w:t>Rådgivning om og evt. udførelse af:</w:t>
            </w:r>
          </w:p>
          <w:p w14:paraId="2F80A310" w14:textId="67D38F34" w:rsidR="5503A085" w:rsidRPr="00834F7B" w:rsidRDefault="5503A085" w:rsidP="00EA7DD9">
            <w:pPr>
              <w:pStyle w:val="Listeafsnit"/>
              <w:numPr>
                <w:ilvl w:val="0"/>
                <w:numId w:val="130"/>
              </w:numPr>
              <w:rPr>
                <w:rFonts w:eastAsia="Arial"/>
              </w:rPr>
            </w:pPr>
            <w:r w:rsidRPr="00834F7B">
              <w:rPr>
                <w:rFonts w:eastAsia="Arial"/>
              </w:rPr>
              <w:t xml:space="preserve">Kortlægning og registrering af </w:t>
            </w:r>
            <w:r w:rsidR="00A44DFF">
              <w:rPr>
                <w:rFonts w:eastAsia="Arial"/>
              </w:rPr>
              <w:t>kunden</w:t>
            </w:r>
            <w:r w:rsidRPr="00834F7B">
              <w:rPr>
                <w:rFonts w:eastAsia="Arial"/>
              </w:rPr>
              <w:t xml:space="preserve">s brug af software, ejerforhold, brugsrettigheder samt forpligtigelsers på </w:t>
            </w:r>
            <w:r w:rsidR="00A44DFF">
              <w:rPr>
                <w:rFonts w:eastAsia="Arial"/>
              </w:rPr>
              <w:t>kunden</w:t>
            </w:r>
            <w:r w:rsidRPr="00834F7B">
              <w:rPr>
                <w:rFonts w:eastAsia="Arial"/>
              </w:rPr>
              <w:t>s henholdsvis en eventuel leverandørs side.</w:t>
            </w:r>
          </w:p>
          <w:p w14:paraId="415D0CE4" w14:textId="4870D69E" w:rsidR="5503A085" w:rsidRPr="00834F7B" w:rsidRDefault="5503A085" w:rsidP="00EA7DD9">
            <w:pPr>
              <w:pStyle w:val="Listeafsnit"/>
              <w:numPr>
                <w:ilvl w:val="0"/>
                <w:numId w:val="130"/>
              </w:numPr>
              <w:rPr>
                <w:rFonts w:eastAsia="Arial"/>
              </w:rPr>
            </w:pPr>
            <w:r w:rsidRPr="00834F7B">
              <w:rPr>
                <w:rFonts w:eastAsia="Arial"/>
              </w:rPr>
              <w:t xml:space="preserve">Fastsættelse af nødvendige og tilstrækkelige licensstørrelser for </w:t>
            </w:r>
            <w:r w:rsidRPr="00834F7B">
              <w:rPr>
                <w:rFonts w:eastAsia="Arial"/>
              </w:rPr>
              <w:lastRenderedPageBreak/>
              <w:t xml:space="preserve">konkrete software-komponenter samt af betingelser knyttet til anvendelsen af disse under licenserne.                                                                                                                         </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4C965A99" w14:textId="2A9726CA" w:rsidR="5503A085" w:rsidRDefault="5503A085" w:rsidP="00147A20">
            <w:pPr>
              <w:rPr>
                <w:rFonts w:eastAsia="Arial"/>
              </w:rPr>
            </w:pPr>
            <w:r w:rsidRPr="5503A085">
              <w:rPr>
                <w:rFonts w:eastAsia="Arial"/>
              </w:rPr>
              <w:lastRenderedPageBreak/>
              <w:t xml:space="preserve">Software Asset Management (SAM) knytter sig til anvendelse af eksisterende software og licenser. </w:t>
            </w:r>
            <w:r w:rsidR="00A44DFF">
              <w:rPr>
                <w:rFonts w:eastAsia="Arial"/>
              </w:rPr>
              <w:t>kunden</w:t>
            </w:r>
            <w:r w:rsidRPr="5503A085">
              <w:rPr>
                <w:rFonts w:eastAsia="Arial"/>
              </w:rPr>
              <w:t xml:space="preserve"> har brug for at have et samlet overblik over licens- og software-porteføljen, både i forhold til mulig anvendelse og funktionalitet, og i forhold til afledte økonomiske konsekvenser. SAM indsatser handler om at nyttiggøre og optimere anvendelsen af de puljer af licenser, </w:t>
            </w:r>
            <w:r w:rsidR="00A44DFF">
              <w:rPr>
                <w:rFonts w:eastAsia="Arial"/>
              </w:rPr>
              <w:t>kunden</w:t>
            </w:r>
            <w:r w:rsidRPr="5503A085">
              <w:rPr>
                <w:rFonts w:eastAsia="Arial"/>
              </w:rPr>
              <w:t xml:space="preserve"> tidligere har anskaffet. </w:t>
            </w:r>
          </w:p>
          <w:p w14:paraId="75D76779" w14:textId="2D7A6023" w:rsidR="5503A085" w:rsidRDefault="5503A085" w:rsidP="00147A20">
            <w:pPr>
              <w:rPr>
                <w:rFonts w:eastAsia="Arial"/>
              </w:rPr>
            </w:pPr>
            <w:r w:rsidRPr="5503A085">
              <w:rPr>
                <w:rFonts w:eastAsia="Arial"/>
              </w:rPr>
              <w:t xml:space="preserve">SAM kræver indblik i detaljerne, der knytter sig til de individuelle softwarebetingelser. SAM er derfor en ydelse, der kræver ressourcer, der har dybt indblik i de mekanismer, der knytter sig til anvendelse og økonomi ift. et specifikt softwareområde. </w:t>
            </w:r>
          </w:p>
          <w:p w14:paraId="1AD9D5F0" w14:textId="313B3C1B" w:rsidR="5503A085" w:rsidRDefault="5503A085" w:rsidP="00147A20">
            <w:pPr>
              <w:rPr>
                <w:rFonts w:eastAsia="Arial"/>
              </w:rPr>
            </w:pPr>
            <w:r w:rsidRPr="5503A085">
              <w:rPr>
                <w:rFonts w:eastAsia="Arial"/>
              </w:rPr>
              <w:t>Opgaver, der typisk løses under delområdet er:</w:t>
            </w:r>
          </w:p>
          <w:p w14:paraId="1A0448EB" w14:textId="447FED6A" w:rsidR="5503A085" w:rsidRPr="00834F7B" w:rsidRDefault="5503A085" w:rsidP="00EA7DD9">
            <w:pPr>
              <w:pStyle w:val="Listeafsnit"/>
              <w:numPr>
                <w:ilvl w:val="0"/>
                <w:numId w:val="134"/>
              </w:numPr>
              <w:rPr>
                <w:rFonts w:eastAsia="Arial"/>
              </w:rPr>
            </w:pPr>
            <w:r w:rsidRPr="00834F7B">
              <w:rPr>
                <w:rFonts w:eastAsia="Arial"/>
              </w:rPr>
              <w:lastRenderedPageBreak/>
              <w:t>Etablering af overblik over den eksisterende licensportefølje.</w:t>
            </w:r>
          </w:p>
          <w:p w14:paraId="3A689D12" w14:textId="18FD948B" w:rsidR="5503A085" w:rsidRPr="00834F7B" w:rsidRDefault="5503A085" w:rsidP="00EA7DD9">
            <w:pPr>
              <w:pStyle w:val="Listeafsnit"/>
              <w:numPr>
                <w:ilvl w:val="0"/>
                <w:numId w:val="134"/>
              </w:numPr>
              <w:rPr>
                <w:rFonts w:eastAsia="Arial"/>
              </w:rPr>
            </w:pPr>
            <w:r w:rsidRPr="00834F7B">
              <w:rPr>
                <w:rFonts w:eastAsia="Arial"/>
              </w:rPr>
              <w:t>Rådgivning om muligheder for udnyttelse af forskellige allerede etablerede licenser.</w:t>
            </w:r>
          </w:p>
          <w:p w14:paraId="08A8DA2D" w14:textId="5ACA5060" w:rsidR="5503A085" w:rsidRPr="00834F7B" w:rsidRDefault="5503A085" w:rsidP="00EA7DD9">
            <w:pPr>
              <w:pStyle w:val="Listeafsnit"/>
              <w:numPr>
                <w:ilvl w:val="0"/>
                <w:numId w:val="134"/>
              </w:numPr>
              <w:rPr>
                <w:rFonts w:eastAsia="Arial"/>
              </w:rPr>
            </w:pPr>
            <w:r w:rsidRPr="00834F7B">
              <w:rPr>
                <w:rFonts w:eastAsia="Arial"/>
              </w:rPr>
              <w:t xml:space="preserve">Rådgivning om muligheder og behov for tilpasninger af eksisterende licenspuljer. </w:t>
            </w:r>
          </w:p>
          <w:p w14:paraId="51145BD8" w14:textId="10FDE9BE" w:rsidR="5503A085" w:rsidRPr="00834F7B" w:rsidRDefault="5503A085" w:rsidP="00EA7DD9">
            <w:pPr>
              <w:pStyle w:val="Listeafsnit"/>
              <w:numPr>
                <w:ilvl w:val="0"/>
                <w:numId w:val="134"/>
              </w:numPr>
              <w:rPr>
                <w:rFonts w:eastAsia="Arial"/>
              </w:rPr>
            </w:pPr>
            <w:r w:rsidRPr="00834F7B">
              <w:rPr>
                <w:rFonts w:eastAsia="Arial"/>
              </w:rPr>
              <w:t xml:space="preserve">Bistand til forhandling med licensudbyderen om tilpasning af størrelsen eller arten af licenspuljen. </w:t>
            </w:r>
          </w:p>
          <w:p w14:paraId="3BF97A49" w14:textId="5FFD1B37" w:rsidR="5503A085" w:rsidRPr="00834F7B" w:rsidRDefault="5503A085" w:rsidP="00EA7DD9">
            <w:pPr>
              <w:pStyle w:val="Listeafsnit"/>
              <w:numPr>
                <w:ilvl w:val="0"/>
                <w:numId w:val="134"/>
              </w:numPr>
              <w:rPr>
                <w:rFonts w:eastAsia="Arial"/>
              </w:rPr>
            </w:pPr>
            <w:r w:rsidRPr="00834F7B">
              <w:rPr>
                <w:rFonts w:eastAsia="Arial"/>
              </w:rPr>
              <w:t>Indsamling og analyse af brugsdata ift. til et eller flere eksisterende licensforhold, samt anbefalinger til optimering af licensforholdet til de faktiske forhold.</w:t>
            </w:r>
          </w:p>
          <w:p w14:paraId="11A1467E" w14:textId="57321F64" w:rsidR="5503A085" w:rsidRPr="00834F7B" w:rsidRDefault="5503A085" w:rsidP="00EA7DD9">
            <w:pPr>
              <w:pStyle w:val="Listeafsnit"/>
              <w:numPr>
                <w:ilvl w:val="0"/>
                <w:numId w:val="134"/>
              </w:numPr>
              <w:rPr>
                <w:rFonts w:eastAsia="Arial"/>
              </w:rPr>
            </w:pPr>
            <w:r w:rsidRPr="00834F7B">
              <w:rPr>
                <w:rFonts w:eastAsia="Arial"/>
              </w:rPr>
              <w:t xml:space="preserve">Oplæg til kommende genudbud af licenspuljer, baseret på indblik i den nuværende brug, samt indblik i udbudsformer og forhandling. </w:t>
            </w:r>
          </w:p>
          <w:p w14:paraId="5FDB745F" w14:textId="4129EA0B" w:rsidR="5503A085" w:rsidRDefault="5503A085" w:rsidP="00147A20">
            <w:pPr>
              <w:rPr>
                <w:rFonts w:eastAsia="Arial"/>
              </w:rPr>
            </w:pPr>
          </w:p>
        </w:tc>
      </w:tr>
      <w:tr w:rsidR="5503A085" w14:paraId="5FCB7143" w14:textId="77777777" w:rsidTr="001C7B87">
        <w:trPr>
          <w:trHeight w:val="300"/>
        </w:trPr>
        <w:tc>
          <w:tcPr>
            <w:tcW w:w="3118" w:type="dxa"/>
            <w:tcBorders>
              <w:top w:val="single" w:sz="6" w:space="0" w:color="auto"/>
              <w:left w:val="single" w:sz="6" w:space="0" w:color="auto"/>
              <w:bottom w:val="single" w:sz="6" w:space="0" w:color="auto"/>
              <w:right w:val="single" w:sz="6" w:space="0" w:color="auto"/>
            </w:tcBorders>
            <w:tcMar>
              <w:left w:w="105" w:type="dxa"/>
              <w:right w:w="105" w:type="dxa"/>
            </w:tcMar>
          </w:tcPr>
          <w:p w14:paraId="7E9FECEF" w14:textId="1B00E582" w:rsidR="5503A085" w:rsidRPr="00834F7B" w:rsidRDefault="5503A085" w:rsidP="00EA7DD9">
            <w:pPr>
              <w:pStyle w:val="Listeafsnit"/>
              <w:numPr>
                <w:ilvl w:val="0"/>
                <w:numId w:val="135"/>
              </w:numPr>
              <w:rPr>
                <w:rFonts w:eastAsia="Arial"/>
              </w:rPr>
            </w:pPr>
            <w:r w:rsidRPr="00834F7B">
              <w:rPr>
                <w:rFonts w:eastAsia="Arial"/>
              </w:rPr>
              <w:lastRenderedPageBreak/>
              <w:t>Anskaffelse af licensværktøjer.</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4B4DC978" w14:textId="11406A12" w:rsidR="5503A085" w:rsidRDefault="5503A085" w:rsidP="00147A20">
            <w:pPr>
              <w:rPr>
                <w:rFonts w:eastAsia="Arial"/>
              </w:rPr>
            </w:pPr>
            <w:r w:rsidRPr="5503A085">
              <w:rPr>
                <w:rFonts w:eastAsia="Arial"/>
              </w:rPr>
              <w:t>Rådgivning om og evt. udførelse af:</w:t>
            </w:r>
          </w:p>
          <w:p w14:paraId="454B7303" w14:textId="41D53839" w:rsidR="5503A085" w:rsidRPr="00834F7B" w:rsidRDefault="5503A085" w:rsidP="00EA7DD9">
            <w:pPr>
              <w:pStyle w:val="Listeafsnit"/>
              <w:numPr>
                <w:ilvl w:val="0"/>
                <w:numId w:val="135"/>
              </w:numPr>
              <w:rPr>
                <w:rFonts w:eastAsia="Arial"/>
              </w:rPr>
            </w:pPr>
            <w:r w:rsidRPr="00834F7B">
              <w:rPr>
                <w:rFonts w:eastAsia="Arial"/>
              </w:rPr>
              <w:t xml:space="preserve">Valg af licensværktøjer til beregning og styring af </w:t>
            </w:r>
            <w:r w:rsidR="00A44DFF">
              <w:rPr>
                <w:rFonts w:eastAsia="Arial"/>
              </w:rPr>
              <w:t>kunden</w:t>
            </w:r>
            <w:r w:rsidRPr="00834F7B">
              <w:rPr>
                <w:rFonts w:eastAsia="Arial"/>
              </w:rPr>
              <w:t>s softwarelicenser.</w:t>
            </w:r>
          </w:p>
          <w:p w14:paraId="4794DEBF" w14:textId="1C81324C" w:rsidR="5503A085" w:rsidRPr="00834F7B" w:rsidRDefault="5503A085" w:rsidP="00EA7DD9">
            <w:pPr>
              <w:pStyle w:val="Listeafsnit"/>
              <w:numPr>
                <w:ilvl w:val="0"/>
                <w:numId w:val="135"/>
              </w:numPr>
              <w:rPr>
                <w:rFonts w:eastAsia="Arial"/>
              </w:rPr>
            </w:pPr>
            <w:r w:rsidRPr="00834F7B">
              <w:rPr>
                <w:rFonts w:eastAsia="Arial"/>
              </w:rPr>
              <w:t>Rådgivning omkring organisering og brug af værktøjer</w:t>
            </w:r>
          </w:p>
        </w:tc>
        <w:tc>
          <w:tcPr>
            <w:tcW w:w="7513" w:type="dxa"/>
            <w:tcBorders>
              <w:top w:val="single" w:sz="6" w:space="0" w:color="auto"/>
              <w:left w:val="single" w:sz="6" w:space="0" w:color="auto"/>
              <w:bottom w:val="single" w:sz="6" w:space="0" w:color="auto"/>
              <w:right w:val="single" w:sz="6" w:space="0" w:color="auto"/>
            </w:tcBorders>
            <w:tcMar>
              <w:left w:w="105" w:type="dxa"/>
              <w:right w:w="105" w:type="dxa"/>
            </w:tcMar>
          </w:tcPr>
          <w:p w14:paraId="68C7CE2B" w14:textId="35180DD6" w:rsidR="5503A085" w:rsidRDefault="5503A085" w:rsidP="00147A20">
            <w:pPr>
              <w:rPr>
                <w:rFonts w:eastAsia="Arial"/>
              </w:rPr>
            </w:pPr>
            <w:r w:rsidRPr="5503A085">
              <w:rPr>
                <w:rFonts w:eastAsia="Arial"/>
              </w:rPr>
              <w:t xml:space="preserve">Licensværtøjer, til tider kaldet ”Contract Lifecycle Management systemer”, anvendes til at skabe overblik over en eksisterende licensportefølje, monitorere denne, og løbende tilpasse efter behov. Licensstyringsværktøjer skaber overblik over de vinduer, der er, for at tilpasse aftalerne løbende, samt økonomien associeret med aftalen. </w:t>
            </w:r>
          </w:p>
          <w:p w14:paraId="2CE6FB5C" w14:textId="03858142" w:rsidR="5503A085" w:rsidRDefault="5503A085" w:rsidP="00147A20">
            <w:pPr>
              <w:rPr>
                <w:rFonts w:eastAsia="Arial"/>
              </w:rPr>
            </w:pPr>
            <w:r w:rsidRPr="5503A085">
              <w:rPr>
                <w:rFonts w:eastAsia="Arial"/>
              </w:rPr>
              <w:t xml:space="preserve">Licensværktøjer er typisk færdige løsninger, der enten anskaffes til ejerskab eller anskaffes som leje/Saas løsninger. </w:t>
            </w:r>
            <w:r w:rsidR="00A44DFF">
              <w:rPr>
                <w:rFonts w:eastAsia="Arial"/>
              </w:rPr>
              <w:t>kunden</w:t>
            </w:r>
            <w:r w:rsidRPr="5503A085">
              <w:rPr>
                <w:rFonts w:eastAsia="Arial"/>
              </w:rPr>
              <w:t xml:space="preserve">s behov for et licensværktøj skyldes et behov for optimering af licensporteføljen, og et mål om ikke at betale licensomkostninger for ydelser og løsninger, der ikke længere er relevante. </w:t>
            </w:r>
          </w:p>
          <w:p w14:paraId="0F3F43A1" w14:textId="7F14600B" w:rsidR="5503A085" w:rsidRDefault="5503A085" w:rsidP="00147A20">
            <w:pPr>
              <w:rPr>
                <w:rFonts w:eastAsia="Arial"/>
              </w:rPr>
            </w:pPr>
            <w:r w:rsidRPr="5503A085">
              <w:rPr>
                <w:rFonts w:eastAsia="Arial"/>
              </w:rPr>
              <w:t>Opgaver, der typisk løses under delområdet er:</w:t>
            </w:r>
          </w:p>
          <w:p w14:paraId="12491757" w14:textId="0FB91BBA" w:rsidR="5503A085" w:rsidRPr="00834F7B" w:rsidRDefault="5503A085" w:rsidP="00EA7DD9">
            <w:pPr>
              <w:pStyle w:val="Listeafsnit"/>
              <w:numPr>
                <w:ilvl w:val="0"/>
                <w:numId w:val="136"/>
              </w:numPr>
              <w:rPr>
                <w:rFonts w:eastAsia="Arial"/>
              </w:rPr>
            </w:pPr>
            <w:r w:rsidRPr="00834F7B">
              <w:rPr>
                <w:rFonts w:eastAsia="Arial"/>
              </w:rPr>
              <w:t xml:space="preserve">Markedsundersøgelse af mulige leverandører, der tilbyder licensværktøjer. </w:t>
            </w:r>
          </w:p>
          <w:p w14:paraId="21BD5053" w14:textId="5D5B18B1" w:rsidR="5503A085" w:rsidRPr="00834F7B" w:rsidRDefault="5503A085" w:rsidP="00EA7DD9">
            <w:pPr>
              <w:pStyle w:val="Listeafsnit"/>
              <w:numPr>
                <w:ilvl w:val="0"/>
                <w:numId w:val="136"/>
              </w:numPr>
              <w:rPr>
                <w:rFonts w:eastAsia="Arial"/>
              </w:rPr>
            </w:pPr>
            <w:r w:rsidRPr="00834F7B">
              <w:rPr>
                <w:rFonts w:eastAsia="Arial"/>
              </w:rPr>
              <w:t xml:space="preserve">Udarbejdelse af kravspecifikation til et kommende licensværktøj, herunder beskrivelse af mål og afhængigheder. </w:t>
            </w:r>
          </w:p>
          <w:p w14:paraId="6FE8465D" w14:textId="073943B2" w:rsidR="5503A085" w:rsidRPr="00834F7B" w:rsidRDefault="5503A085" w:rsidP="00EA7DD9">
            <w:pPr>
              <w:pStyle w:val="Listeafsnit"/>
              <w:numPr>
                <w:ilvl w:val="0"/>
                <w:numId w:val="136"/>
              </w:numPr>
              <w:rPr>
                <w:rFonts w:eastAsia="Arial"/>
              </w:rPr>
            </w:pPr>
            <w:r w:rsidRPr="00834F7B">
              <w:rPr>
                <w:rFonts w:eastAsia="Arial"/>
              </w:rPr>
              <w:lastRenderedPageBreak/>
              <w:t xml:space="preserve">Analyse og udarbejdelse af Cost/Benefit analyse af værdien af anskaffelse af et licensværktøj. </w:t>
            </w:r>
          </w:p>
          <w:p w14:paraId="59B239C0" w14:textId="77CEBB24" w:rsidR="5503A085" w:rsidRPr="00834F7B" w:rsidRDefault="5503A085" w:rsidP="00EA7DD9">
            <w:pPr>
              <w:pStyle w:val="Listeafsnit"/>
              <w:numPr>
                <w:ilvl w:val="0"/>
                <w:numId w:val="136"/>
              </w:numPr>
              <w:rPr>
                <w:rFonts w:eastAsia="Arial"/>
              </w:rPr>
            </w:pPr>
            <w:r w:rsidRPr="00834F7B">
              <w:rPr>
                <w:rFonts w:eastAsia="Arial"/>
              </w:rPr>
              <w:t xml:space="preserve">Analyse af forudsætninger for anvendelse og organisering ift. effektiv brug af licensværtøjer. </w:t>
            </w:r>
          </w:p>
          <w:p w14:paraId="3C9514D2" w14:textId="420C8084" w:rsidR="5503A085" w:rsidRPr="00834F7B" w:rsidRDefault="5503A085" w:rsidP="00EA7DD9">
            <w:pPr>
              <w:pStyle w:val="Listeafsnit"/>
              <w:numPr>
                <w:ilvl w:val="0"/>
                <w:numId w:val="136"/>
              </w:numPr>
              <w:rPr>
                <w:rFonts w:eastAsia="Arial"/>
              </w:rPr>
            </w:pPr>
            <w:r w:rsidRPr="00834F7B">
              <w:rPr>
                <w:rFonts w:eastAsia="Arial"/>
              </w:rPr>
              <w:t>Bistand til opsætning og indførelse af data.</w:t>
            </w:r>
          </w:p>
          <w:p w14:paraId="3033FF6F" w14:textId="51766B0E" w:rsidR="5503A085" w:rsidRPr="00834F7B" w:rsidRDefault="5503A085" w:rsidP="00EA7DD9">
            <w:pPr>
              <w:pStyle w:val="Listeafsnit"/>
              <w:numPr>
                <w:ilvl w:val="0"/>
                <w:numId w:val="136"/>
              </w:numPr>
              <w:rPr>
                <w:rFonts w:eastAsia="Arial"/>
              </w:rPr>
            </w:pPr>
            <w:r w:rsidRPr="00834F7B">
              <w:rPr>
                <w:rFonts w:eastAsia="Arial"/>
              </w:rPr>
              <w:t xml:space="preserve">Bistand til implementering af værktøjer. </w:t>
            </w:r>
          </w:p>
          <w:p w14:paraId="1B708329" w14:textId="70A67215" w:rsidR="5503A085" w:rsidRPr="00834F7B" w:rsidRDefault="5503A085" w:rsidP="00EA7DD9">
            <w:pPr>
              <w:pStyle w:val="Listeafsnit"/>
              <w:numPr>
                <w:ilvl w:val="0"/>
                <w:numId w:val="136"/>
              </w:numPr>
              <w:rPr>
                <w:rFonts w:eastAsia="Arial"/>
              </w:rPr>
            </w:pPr>
            <w:r w:rsidRPr="00834F7B">
              <w:rPr>
                <w:rFonts w:eastAsia="Arial"/>
              </w:rPr>
              <w:t xml:space="preserve">Udarbejdelse af governance-principper for anvendelse af licensværktøjer. </w:t>
            </w:r>
          </w:p>
          <w:p w14:paraId="14D6B094" w14:textId="61AE660C" w:rsidR="5503A085" w:rsidRPr="00834F7B" w:rsidRDefault="5503A085" w:rsidP="00EA7DD9">
            <w:pPr>
              <w:pStyle w:val="Listeafsnit"/>
              <w:numPr>
                <w:ilvl w:val="0"/>
                <w:numId w:val="136"/>
              </w:numPr>
              <w:rPr>
                <w:rFonts w:eastAsia="Arial"/>
              </w:rPr>
            </w:pPr>
            <w:r w:rsidRPr="00834F7B">
              <w:rPr>
                <w:rFonts w:eastAsia="Arial"/>
              </w:rPr>
              <w:t>Løbende analyse af data genereret af licensværtøjet.</w:t>
            </w:r>
          </w:p>
          <w:p w14:paraId="265E69B3" w14:textId="41567F3A" w:rsidR="5503A085" w:rsidRPr="00834F7B" w:rsidRDefault="5503A085" w:rsidP="00EA7DD9">
            <w:pPr>
              <w:pStyle w:val="Listeafsnit"/>
              <w:numPr>
                <w:ilvl w:val="0"/>
                <w:numId w:val="136"/>
              </w:numPr>
              <w:rPr>
                <w:rFonts w:eastAsia="Arial"/>
              </w:rPr>
            </w:pPr>
            <w:r w:rsidRPr="00834F7B">
              <w:rPr>
                <w:rFonts w:eastAsia="Arial"/>
              </w:rPr>
              <w:t xml:space="preserve">Udarbejdelse af forslag til tilpasninger af licensporteføljen, baseret på data fra licensværktøjet. </w:t>
            </w:r>
          </w:p>
        </w:tc>
      </w:tr>
    </w:tbl>
    <w:p w14:paraId="24C31D72" w14:textId="77777777" w:rsidR="003F2B90" w:rsidRPr="00420BF6" w:rsidRDefault="003F2B90">
      <w:pPr>
        <w:tabs>
          <w:tab w:val="clear" w:pos="454"/>
        </w:tabs>
        <w:spacing w:after="0" w:line="240" w:lineRule="auto"/>
        <w:rPr>
          <w:rFonts w:asciiTheme="majorHAnsi" w:eastAsia="Calibri" w:hAnsiTheme="majorHAnsi"/>
          <w:b/>
          <w:sz w:val="30"/>
        </w:rPr>
      </w:pPr>
      <w:r w:rsidRPr="00420BF6">
        <w:rPr>
          <w:rFonts w:eastAsia="Calibri"/>
        </w:rPr>
        <w:lastRenderedPageBreak/>
        <w:br w:type="page"/>
      </w:r>
    </w:p>
    <w:p w14:paraId="6955B519" w14:textId="24A338B4" w:rsidR="00F64EE9" w:rsidRPr="00F64EE9" w:rsidRDefault="00F64EE9" w:rsidP="00795C4B">
      <w:pPr>
        <w:pStyle w:val="Overskrift2"/>
        <w:numPr>
          <w:ilvl w:val="1"/>
          <w:numId w:val="315"/>
        </w:numPr>
        <w:rPr>
          <w:rFonts w:eastAsia="Calibri"/>
        </w:rPr>
      </w:pPr>
      <w:bookmarkStart w:id="36" w:name="_Toc178770285"/>
      <w:r w:rsidRPr="00F64EE9">
        <w:rPr>
          <w:rFonts w:eastAsia="Calibri"/>
          <w:lang w:val="en-US"/>
        </w:rPr>
        <w:lastRenderedPageBreak/>
        <w:t>Ydelsesområde 10: Infrastruktur og hardware</w:t>
      </w:r>
      <w:bookmarkEnd w:id="36"/>
      <w:r w:rsidRPr="00F64EE9">
        <w:rPr>
          <w:rFonts w:eastAsia="Calibri"/>
        </w:rPr>
        <w:t> </w:t>
      </w:r>
    </w:p>
    <w:p w14:paraId="18117F2A" w14:textId="70087A3A" w:rsidR="00F64EE9" w:rsidRPr="00F64EE9" w:rsidRDefault="00F64EE9" w:rsidP="00F64EE9">
      <w:pPr>
        <w:rPr>
          <w:rFonts w:eastAsia="Calibri"/>
        </w:rPr>
      </w:pPr>
      <w:r w:rsidRPr="00F64EE9">
        <w:rPr>
          <w:rFonts w:eastAsia="Calibri"/>
        </w:rPr>
        <w:t xml:space="preserve">Generel indledning til </w:t>
      </w:r>
      <w:r w:rsidR="002F685F">
        <w:rPr>
          <w:rFonts w:eastAsia="Calibri"/>
        </w:rPr>
        <w:t>i</w:t>
      </w:r>
      <w:r w:rsidRPr="00F64EE9">
        <w:rPr>
          <w:rFonts w:eastAsia="Calibri"/>
        </w:rPr>
        <w:t>nfrastruktur og hardware: </w:t>
      </w:r>
    </w:p>
    <w:p w14:paraId="72482421" w14:textId="5DCCAED5" w:rsidR="00F64EE9" w:rsidRDefault="00A44DFF" w:rsidP="00F64EE9">
      <w:pPr>
        <w:rPr>
          <w:rFonts w:eastAsia="Calibri"/>
        </w:rPr>
      </w:pPr>
      <w:r>
        <w:rPr>
          <w:rFonts w:eastAsia="Calibri"/>
        </w:rPr>
        <w:t>kunden</w:t>
      </w:r>
      <w:r w:rsidR="00F64EE9" w:rsidRPr="00F64EE9">
        <w:rPr>
          <w:rFonts w:eastAsia="Calibri"/>
        </w:rPr>
        <w:t>s it-infrastruktur består typisk af et trådløst og/eller kablet lokalt netværk med internetadgang, af sikkerhedskomponenter som firewalls og virus scannere, af web- og applikationsservere, af server til lagring og backup af data, samt af arbejdsstationer, printere, scannere mv. </w:t>
      </w:r>
    </w:p>
    <w:p w14:paraId="4610A0DE" w14:textId="6E2B72FA" w:rsidR="008C4C0B" w:rsidRPr="002B1747" w:rsidRDefault="00695CF8" w:rsidP="00795C4B">
      <w:pPr>
        <w:pStyle w:val="Overskrift3"/>
        <w:numPr>
          <w:ilvl w:val="2"/>
          <w:numId w:val="315"/>
        </w:numPr>
        <w:rPr>
          <w:rFonts w:eastAsia="Calibri"/>
        </w:rPr>
      </w:pPr>
      <w:bookmarkStart w:id="37" w:name="_Toc178770286"/>
      <w:r w:rsidRPr="00695CF8">
        <w:rPr>
          <w:rFonts w:eastAsia="Calibri"/>
        </w:rPr>
        <w:t>Underområde: Opsætning, konfigurering og drift af netværk</w:t>
      </w:r>
      <w:bookmarkEnd w:id="37"/>
      <w:r w:rsidRPr="00695CF8">
        <w:rPr>
          <w:rFonts w:eastAsia="Calibri"/>
        </w:rPr>
        <w:t> </w:t>
      </w:r>
    </w:p>
    <w:tbl>
      <w:tblPr>
        <w:tblW w:w="13876"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03"/>
        <w:gridCol w:w="3260"/>
        <w:gridCol w:w="7513"/>
      </w:tblGrid>
      <w:tr w:rsidR="008C4C0B" w:rsidRPr="008C4C0B" w14:paraId="0A15CFFE" w14:textId="77777777" w:rsidTr="001C7B87">
        <w:trPr>
          <w:trHeight w:val="300"/>
        </w:trPr>
        <w:tc>
          <w:tcPr>
            <w:tcW w:w="3103" w:type="dxa"/>
            <w:tcBorders>
              <w:top w:val="single" w:sz="6" w:space="0" w:color="auto"/>
              <w:left w:val="single" w:sz="6" w:space="0" w:color="auto"/>
              <w:bottom w:val="single" w:sz="6" w:space="0" w:color="auto"/>
              <w:right w:val="single" w:sz="6" w:space="0" w:color="auto"/>
            </w:tcBorders>
            <w:shd w:val="clear" w:color="auto" w:fill="auto"/>
            <w:hideMark/>
          </w:tcPr>
          <w:p w14:paraId="06F845D6" w14:textId="77777777" w:rsidR="008C4C0B" w:rsidRPr="008C4C0B" w:rsidRDefault="008C4C0B" w:rsidP="008C4C0B">
            <w:pPr>
              <w:spacing w:after="160" w:line="259" w:lineRule="auto"/>
              <w:rPr>
                <w:rFonts w:ascii="Calibri" w:eastAsia="Calibri" w:hAnsi="Calibri" w:cs="Calibri"/>
                <w:color w:val="063A40"/>
                <w:sz w:val="26"/>
                <w:szCs w:val="26"/>
              </w:rPr>
            </w:pPr>
            <w:r w:rsidRPr="008C4C0B">
              <w:rPr>
                <w:rFonts w:ascii="Calibri" w:eastAsia="Calibri" w:hAnsi="Calibri" w:cs="Calibri"/>
                <w:b/>
                <w:bCs/>
                <w:color w:val="063A40"/>
                <w:sz w:val="26"/>
                <w:szCs w:val="26"/>
              </w:rPr>
              <w:t>Delområder</w:t>
            </w:r>
            <w:r w:rsidRPr="008C4C0B">
              <w:rPr>
                <w:rFonts w:ascii="Calibri" w:eastAsia="Calibri" w:hAnsi="Calibri" w:cs="Calibri"/>
                <w:color w:val="063A40"/>
                <w:sz w:val="26"/>
                <w:szCs w:val="26"/>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7D9BC668" w14:textId="77777777" w:rsidR="008C4C0B" w:rsidRPr="008C4C0B" w:rsidRDefault="008C4C0B" w:rsidP="008C4C0B">
            <w:pPr>
              <w:spacing w:after="160" w:line="259" w:lineRule="auto"/>
              <w:rPr>
                <w:rFonts w:ascii="Calibri" w:eastAsia="Calibri" w:hAnsi="Calibri" w:cs="Calibri"/>
                <w:color w:val="063A40"/>
                <w:sz w:val="26"/>
                <w:szCs w:val="26"/>
              </w:rPr>
            </w:pPr>
            <w:r w:rsidRPr="008C4C0B">
              <w:rPr>
                <w:rFonts w:ascii="Calibri" w:eastAsia="Calibri" w:hAnsi="Calibri" w:cs="Calibri"/>
                <w:b/>
                <w:bCs/>
                <w:color w:val="063A40"/>
                <w:sz w:val="26"/>
                <w:szCs w:val="26"/>
              </w:rPr>
              <w:t>Ydelser</w:t>
            </w:r>
            <w:r w:rsidRPr="008C4C0B">
              <w:rPr>
                <w:rFonts w:ascii="Calibri" w:eastAsia="Calibri" w:hAnsi="Calibri" w:cs="Calibri"/>
                <w:color w:val="063A40"/>
                <w:sz w:val="26"/>
                <w:szCs w:val="26"/>
              </w:rPr>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5C176F4D" w14:textId="77777777" w:rsidR="008C4C0B" w:rsidRPr="008C4C0B" w:rsidRDefault="008C4C0B" w:rsidP="008C4C0B">
            <w:pPr>
              <w:spacing w:after="160" w:line="259" w:lineRule="auto"/>
              <w:rPr>
                <w:rFonts w:ascii="Calibri" w:eastAsia="Calibri" w:hAnsi="Calibri" w:cs="Calibri"/>
                <w:color w:val="063A40"/>
                <w:sz w:val="26"/>
                <w:szCs w:val="26"/>
              </w:rPr>
            </w:pPr>
            <w:r w:rsidRPr="008C4C0B">
              <w:rPr>
                <w:rFonts w:ascii="Calibri" w:eastAsia="Calibri" w:hAnsi="Calibri" w:cs="Calibri"/>
                <w:b/>
                <w:bCs/>
                <w:color w:val="063A40"/>
                <w:sz w:val="26"/>
                <w:szCs w:val="26"/>
              </w:rPr>
              <w:t>Eksempler på anvendelse af Delområdet</w:t>
            </w:r>
            <w:r w:rsidRPr="008C4C0B">
              <w:rPr>
                <w:rFonts w:ascii="Calibri" w:eastAsia="Calibri" w:hAnsi="Calibri" w:cs="Calibri"/>
                <w:color w:val="063A40"/>
                <w:sz w:val="26"/>
                <w:szCs w:val="26"/>
              </w:rPr>
              <w:t> </w:t>
            </w:r>
          </w:p>
        </w:tc>
      </w:tr>
      <w:tr w:rsidR="008C4C0B" w:rsidRPr="008C4C0B" w14:paraId="1B8028E7" w14:textId="77777777" w:rsidTr="001C7B87">
        <w:trPr>
          <w:trHeight w:val="300"/>
        </w:trPr>
        <w:tc>
          <w:tcPr>
            <w:tcW w:w="3103" w:type="dxa"/>
            <w:tcBorders>
              <w:top w:val="single" w:sz="6" w:space="0" w:color="auto"/>
              <w:left w:val="single" w:sz="6" w:space="0" w:color="auto"/>
              <w:bottom w:val="single" w:sz="6" w:space="0" w:color="auto"/>
              <w:right w:val="single" w:sz="6" w:space="0" w:color="auto"/>
            </w:tcBorders>
            <w:shd w:val="clear" w:color="auto" w:fill="auto"/>
            <w:hideMark/>
          </w:tcPr>
          <w:p w14:paraId="01D8EFC9" w14:textId="77777777" w:rsidR="008C4C0B" w:rsidRPr="006F607E" w:rsidRDefault="008C4C0B" w:rsidP="00EA7DD9">
            <w:pPr>
              <w:pStyle w:val="Listeafsnit"/>
              <w:numPr>
                <w:ilvl w:val="0"/>
                <w:numId w:val="137"/>
              </w:numPr>
              <w:rPr>
                <w:rFonts w:eastAsia="Calibri"/>
              </w:rPr>
            </w:pPr>
            <w:r w:rsidRPr="006F607E">
              <w:rPr>
                <w:rFonts w:eastAsia="Calibri"/>
              </w:rPr>
              <w:t>Opsætning, konfigurering, fejlfinding og tuning af netværk. </w:t>
            </w:r>
          </w:p>
          <w:p w14:paraId="7A73A172" w14:textId="77777777" w:rsidR="008C4C0B" w:rsidRPr="008C4C0B" w:rsidRDefault="008C4C0B" w:rsidP="006F607E">
            <w:pPr>
              <w:rPr>
                <w:rFonts w:eastAsia="Calibri"/>
              </w:rPr>
            </w:pPr>
            <w:r w:rsidRPr="008C4C0B">
              <w:rPr>
                <w:rFonts w:eastAsia="Calibri"/>
              </w:rPr>
              <w:t> </w:t>
            </w:r>
          </w:p>
          <w:p w14:paraId="410591CB" w14:textId="77777777" w:rsidR="008C4C0B" w:rsidRPr="008C4C0B" w:rsidRDefault="008C4C0B" w:rsidP="006F607E">
            <w:pPr>
              <w:rPr>
                <w:rFonts w:eastAsia="Calibri"/>
              </w:rPr>
            </w:pPr>
            <w:r w:rsidRPr="008C4C0B">
              <w:rPr>
                <w:rFonts w:eastAsia="Calibri"/>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0DB70193" w14:textId="77777777" w:rsidR="008C4C0B" w:rsidRPr="008C4C0B" w:rsidRDefault="008C4C0B" w:rsidP="006F607E">
            <w:pPr>
              <w:rPr>
                <w:rFonts w:eastAsia="Calibri"/>
              </w:rPr>
            </w:pPr>
            <w:r w:rsidRPr="008C4C0B">
              <w:rPr>
                <w:rFonts w:eastAsia="Calibri"/>
              </w:rPr>
              <w:t>Rådgivning om og evt. udførelse af: </w:t>
            </w:r>
          </w:p>
          <w:p w14:paraId="40C41C4D" w14:textId="77777777" w:rsidR="008C4C0B" w:rsidRPr="006F607E" w:rsidRDefault="008C4C0B" w:rsidP="00EA7DD9">
            <w:pPr>
              <w:pStyle w:val="Listeafsnit"/>
              <w:numPr>
                <w:ilvl w:val="0"/>
                <w:numId w:val="137"/>
              </w:numPr>
              <w:rPr>
                <w:rFonts w:eastAsia="Calibri"/>
              </w:rPr>
            </w:pPr>
            <w:r w:rsidRPr="006F607E">
              <w:rPr>
                <w:rFonts w:eastAsia="Calibri"/>
              </w:rPr>
              <w:t>Opsætning, konfigurering, fejlfinding og tuning af hardwarekomponenter, som routere inkl. trådløse routere, switches, netværkskort og kabler, bl.a. med henblik på minimalt ressource- og energiforbrug. </w:t>
            </w:r>
          </w:p>
          <w:p w14:paraId="3E7E7CC8" w14:textId="77777777" w:rsidR="008C4C0B" w:rsidRPr="006F607E" w:rsidRDefault="008C4C0B" w:rsidP="00EA7DD9">
            <w:pPr>
              <w:pStyle w:val="Listeafsnit"/>
              <w:numPr>
                <w:ilvl w:val="0"/>
                <w:numId w:val="137"/>
              </w:numPr>
              <w:rPr>
                <w:rFonts w:eastAsia="Calibri"/>
              </w:rPr>
            </w:pPr>
            <w:r w:rsidRPr="006F607E">
              <w:rPr>
                <w:rFonts w:eastAsia="Calibri"/>
              </w:rPr>
              <w:t xml:space="preserve">Opsætning, konfigurering, fejlfinding og tuning af softwarekomponenter, som netværksoperativsystemer, netværksovervågningssystemer, firewalls og it-sikkerhedssystemer, bl.a. med henblik på minimalt </w:t>
            </w:r>
            <w:r w:rsidRPr="006F607E">
              <w:rPr>
                <w:rFonts w:eastAsia="Calibri"/>
              </w:rPr>
              <w:lastRenderedPageBreak/>
              <w:t>ressource- og energiforbrug.   </w:t>
            </w:r>
          </w:p>
          <w:p w14:paraId="1585D116" w14:textId="77777777" w:rsidR="008C4C0B" w:rsidRPr="008C4C0B" w:rsidRDefault="008C4C0B" w:rsidP="006F607E">
            <w:pPr>
              <w:rPr>
                <w:rFonts w:eastAsia="Calibri"/>
              </w:rPr>
            </w:pPr>
            <w:r w:rsidRPr="008C4C0B">
              <w:rPr>
                <w:rFonts w:eastAsia="Calibri"/>
              </w:rPr>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49B2F6F5" w14:textId="77777777" w:rsidR="008C4C0B" w:rsidRPr="008C4C0B" w:rsidRDefault="008C4C0B" w:rsidP="006F607E">
            <w:pPr>
              <w:rPr>
                <w:rFonts w:eastAsia="Calibri"/>
              </w:rPr>
            </w:pPr>
            <w:r w:rsidRPr="008C4C0B">
              <w:rPr>
                <w:rFonts w:eastAsia="Calibri"/>
              </w:rPr>
              <w:lastRenderedPageBreak/>
              <w:t>Opsætning og vedligeholdelse af en organisations netværk er essentiel for at organisationens arbejdsopgaver kan gennemføres med it-understøttelse. </w:t>
            </w:r>
          </w:p>
          <w:p w14:paraId="71B8F728" w14:textId="77777777" w:rsidR="008C4C0B" w:rsidRPr="008C4C0B" w:rsidRDefault="008C4C0B" w:rsidP="006F607E">
            <w:pPr>
              <w:rPr>
                <w:rFonts w:eastAsia="Calibri"/>
              </w:rPr>
            </w:pPr>
            <w:r w:rsidRPr="008C4C0B">
              <w:rPr>
                <w:rFonts w:eastAsia="Calibri"/>
              </w:rPr>
              <w:t>Netværk forbinder de it-systemer der indgår i organisationen, ved at afgrænse organisationens it-systemer i en sammenhængende gruppe. Netværk muliggør kommunikation mellem organisationens egne it-systemer, samt sikre kommunikation mellem egne og tredjeparts it-systemer. Netværksopsætninger sikrer også mod uønsket kommunikation til organisationens it-systemer ved at definere hvilken kommunikation der er tilladt og hvilken kommunikation der er afgrænset eller forbudt. </w:t>
            </w:r>
          </w:p>
          <w:p w14:paraId="5FEEB7C9" w14:textId="77777777" w:rsidR="008C4C0B" w:rsidRPr="008C4C0B" w:rsidRDefault="008C4C0B" w:rsidP="006F607E">
            <w:pPr>
              <w:rPr>
                <w:rFonts w:eastAsia="Calibri"/>
              </w:rPr>
            </w:pPr>
            <w:r w:rsidRPr="008C4C0B">
              <w:rPr>
                <w:rFonts w:eastAsia="Calibri"/>
              </w:rPr>
              <w:t>Opgaver, der typisk løses under delområdet er: </w:t>
            </w:r>
          </w:p>
          <w:p w14:paraId="640D7667" w14:textId="77777777" w:rsidR="008C4C0B" w:rsidRPr="006F607E" w:rsidRDefault="008C4C0B" w:rsidP="00EA7DD9">
            <w:pPr>
              <w:pStyle w:val="Listeafsnit"/>
              <w:numPr>
                <w:ilvl w:val="0"/>
                <w:numId w:val="138"/>
              </w:numPr>
              <w:rPr>
                <w:rFonts w:eastAsia="Calibri"/>
              </w:rPr>
            </w:pPr>
            <w:r w:rsidRPr="006F607E">
              <w:rPr>
                <w:rFonts w:eastAsia="Calibri"/>
              </w:rPr>
              <w:t>Design af netværksarkitektur tilpasset organisationens behov i forhold til forretningsunderstøttelser, overholdelse af tilpasset sikkerhedsniveau samt overholdelse af anbefalinger til netværk fra fx CFCS. </w:t>
            </w:r>
          </w:p>
          <w:p w14:paraId="73844C32" w14:textId="77777777" w:rsidR="008C4C0B" w:rsidRPr="006F607E" w:rsidRDefault="008C4C0B" w:rsidP="00EA7DD9">
            <w:pPr>
              <w:pStyle w:val="Listeafsnit"/>
              <w:numPr>
                <w:ilvl w:val="0"/>
                <w:numId w:val="138"/>
              </w:numPr>
              <w:rPr>
                <w:rFonts w:eastAsia="Calibri"/>
              </w:rPr>
            </w:pPr>
            <w:r w:rsidRPr="006F607E">
              <w:rPr>
                <w:rFonts w:eastAsia="Calibri"/>
              </w:rPr>
              <w:t>Rådgivning om netværkspolitikker i forhold til flow og sikkerhedsforanstaltninger. </w:t>
            </w:r>
          </w:p>
          <w:p w14:paraId="356C00E4" w14:textId="77777777" w:rsidR="008C4C0B" w:rsidRPr="006F607E" w:rsidRDefault="008C4C0B" w:rsidP="00EA7DD9">
            <w:pPr>
              <w:pStyle w:val="Listeafsnit"/>
              <w:numPr>
                <w:ilvl w:val="0"/>
                <w:numId w:val="138"/>
              </w:numPr>
              <w:rPr>
                <w:rFonts w:eastAsia="Calibri"/>
              </w:rPr>
            </w:pPr>
            <w:r w:rsidRPr="006F607E">
              <w:rPr>
                <w:rFonts w:eastAsia="Calibri"/>
              </w:rPr>
              <w:t>Rådgivning og opsætning af hybridnetværk af både fysiske - og cloud netværk.  </w:t>
            </w:r>
          </w:p>
          <w:p w14:paraId="0B6B05DF" w14:textId="77777777" w:rsidR="008C4C0B" w:rsidRPr="006F607E" w:rsidRDefault="008C4C0B" w:rsidP="00EA7DD9">
            <w:pPr>
              <w:pStyle w:val="Listeafsnit"/>
              <w:numPr>
                <w:ilvl w:val="0"/>
                <w:numId w:val="138"/>
              </w:numPr>
              <w:rPr>
                <w:rFonts w:eastAsia="Calibri"/>
              </w:rPr>
            </w:pPr>
            <w:r w:rsidRPr="006F607E">
              <w:rPr>
                <w:rFonts w:eastAsia="Calibri"/>
              </w:rPr>
              <w:t>Opsætning af fysiske netværk (hardware) inklusive kabler, netværkskort, routere, trådløse routere, switches, bridges, firewalls mv. </w:t>
            </w:r>
          </w:p>
          <w:p w14:paraId="06491464" w14:textId="3A2BE93A" w:rsidR="008C4C0B" w:rsidRPr="006F607E" w:rsidRDefault="008C4C0B" w:rsidP="00EA7DD9">
            <w:pPr>
              <w:pStyle w:val="Listeafsnit"/>
              <w:numPr>
                <w:ilvl w:val="0"/>
                <w:numId w:val="138"/>
              </w:numPr>
              <w:rPr>
                <w:rFonts w:eastAsia="Calibri"/>
              </w:rPr>
            </w:pPr>
            <w:r w:rsidRPr="006F607E">
              <w:rPr>
                <w:rFonts w:eastAsia="Calibri"/>
              </w:rPr>
              <w:lastRenderedPageBreak/>
              <w:t>Opsætning og konfiguration af software komponenter i netværk herunder firewalls, Intrusion Prevention /Detection/ Protection system (IDS/IPS), proxy’er, reverse proxy’er, gateways mv.  </w:t>
            </w:r>
          </w:p>
          <w:p w14:paraId="5E816135" w14:textId="1802615E" w:rsidR="008C4C0B" w:rsidRPr="006F607E" w:rsidRDefault="008C4C0B" w:rsidP="00EA7DD9">
            <w:pPr>
              <w:pStyle w:val="Listeafsnit"/>
              <w:numPr>
                <w:ilvl w:val="0"/>
                <w:numId w:val="138"/>
              </w:numPr>
              <w:rPr>
                <w:rFonts w:eastAsia="Calibri"/>
              </w:rPr>
            </w:pPr>
            <w:r w:rsidRPr="006F607E">
              <w:rPr>
                <w:rFonts w:eastAsia="Calibri"/>
              </w:rPr>
              <w:t>Opsætning og konfiguration af både fysiske og virtuelle netværkssegmenter, herunder micro segmentering, subnets, sikkerhedszoner, MPLS, VPN mv. </w:t>
            </w:r>
          </w:p>
          <w:p w14:paraId="1F346F6B" w14:textId="5B554129" w:rsidR="008C4C0B" w:rsidRPr="006F607E" w:rsidRDefault="008C4C0B" w:rsidP="00EA7DD9">
            <w:pPr>
              <w:pStyle w:val="Listeafsnit"/>
              <w:numPr>
                <w:ilvl w:val="0"/>
                <w:numId w:val="138"/>
              </w:numPr>
              <w:rPr>
                <w:rFonts w:eastAsia="Calibri"/>
              </w:rPr>
            </w:pPr>
            <w:r w:rsidRPr="006F607E">
              <w:rPr>
                <w:rFonts w:eastAsia="Calibri"/>
              </w:rPr>
              <w:t>Opsætning og konfiguration af adresser og adressering herunder DNS, opsætning af offentlige IP-adresser (IPv4 og IPv6).  </w:t>
            </w:r>
          </w:p>
          <w:p w14:paraId="39A32334" w14:textId="77777777" w:rsidR="008C4C0B" w:rsidRPr="006F607E" w:rsidRDefault="008C4C0B" w:rsidP="00EA7DD9">
            <w:pPr>
              <w:pStyle w:val="Listeafsnit"/>
              <w:numPr>
                <w:ilvl w:val="0"/>
                <w:numId w:val="138"/>
              </w:numPr>
              <w:rPr>
                <w:rFonts w:eastAsia="Calibri"/>
              </w:rPr>
            </w:pPr>
            <w:r w:rsidRPr="006F607E">
              <w:rPr>
                <w:rFonts w:eastAsia="Calibri"/>
              </w:rPr>
              <w:t>Opsætning og konfigurering af logning og overvågning af netværk og netværkskomponenter. Overvågning kan dække både netværkstrafik ift til identifikation af fjendtlig indtrængen, overbelastningsangreb, unormal adfærd mv.   </w:t>
            </w:r>
          </w:p>
          <w:p w14:paraId="428A58BC" w14:textId="77777777" w:rsidR="008C4C0B" w:rsidRPr="006F607E" w:rsidRDefault="008C4C0B" w:rsidP="00EA7DD9">
            <w:pPr>
              <w:pStyle w:val="Listeafsnit"/>
              <w:numPr>
                <w:ilvl w:val="0"/>
                <w:numId w:val="138"/>
              </w:numPr>
              <w:rPr>
                <w:rFonts w:eastAsia="Calibri"/>
              </w:rPr>
            </w:pPr>
            <w:r w:rsidRPr="006F607E">
              <w:rPr>
                <w:rFonts w:eastAsia="Calibri"/>
              </w:rPr>
              <w:t>Test af netværkskonfigurationer og fejlfinding i alle dele af netværk og netværkskomponenter. </w:t>
            </w:r>
          </w:p>
          <w:p w14:paraId="507AEBC7" w14:textId="77777777" w:rsidR="008C4C0B" w:rsidRPr="006F607E" w:rsidRDefault="008C4C0B" w:rsidP="00EA7DD9">
            <w:pPr>
              <w:pStyle w:val="Listeafsnit"/>
              <w:numPr>
                <w:ilvl w:val="0"/>
                <w:numId w:val="138"/>
              </w:numPr>
              <w:rPr>
                <w:rFonts w:eastAsia="Calibri"/>
              </w:rPr>
            </w:pPr>
            <w:r w:rsidRPr="006F607E">
              <w:rPr>
                <w:rFonts w:eastAsia="Calibri"/>
              </w:rPr>
              <w:t>Tuning og hærdning af netværkskonfigurationer og netværkskomponenter. </w:t>
            </w:r>
          </w:p>
          <w:p w14:paraId="16B41613" w14:textId="77777777" w:rsidR="008C4C0B" w:rsidRPr="006F607E" w:rsidRDefault="008C4C0B" w:rsidP="00EA7DD9">
            <w:pPr>
              <w:pStyle w:val="Listeafsnit"/>
              <w:numPr>
                <w:ilvl w:val="0"/>
                <w:numId w:val="138"/>
              </w:numPr>
              <w:rPr>
                <w:rFonts w:eastAsia="Calibri"/>
              </w:rPr>
            </w:pPr>
            <w:r w:rsidRPr="006F607E">
              <w:rPr>
                <w:rFonts w:eastAsia="Calibri"/>
              </w:rPr>
              <w:t>Vedligeholdelse af netværk og netværkskomponenter herunder opdatering af firmware i hardwarekomponenter samt software opdatering og patching ved softwarekomponenter. </w:t>
            </w:r>
          </w:p>
          <w:p w14:paraId="15BF9625" w14:textId="77777777" w:rsidR="008C4C0B" w:rsidRPr="006F607E" w:rsidRDefault="008C4C0B" w:rsidP="00EA7DD9">
            <w:pPr>
              <w:pStyle w:val="Listeafsnit"/>
              <w:numPr>
                <w:ilvl w:val="0"/>
                <w:numId w:val="138"/>
              </w:numPr>
              <w:rPr>
                <w:rFonts w:eastAsia="Calibri"/>
              </w:rPr>
            </w:pPr>
            <w:r w:rsidRPr="006F607E">
              <w:rPr>
                <w:rFonts w:eastAsia="Calibri"/>
              </w:rPr>
              <w:t>Planlægning og design af disaster recovery på netværk og netværkskomponenter i overensstemmelse med organisationens behov for resilience.   </w:t>
            </w:r>
          </w:p>
          <w:p w14:paraId="71EFC89A" w14:textId="77777777" w:rsidR="008C4C0B" w:rsidRPr="008C4C0B" w:rsidRDefault="008C4C0B" w:rsidP="006F607E">
            <w:pPr>
              <w:rPr>
                <w:rFonts w:eastAsia="Calibri"/>
              </w:rPr>
            </w:pPr>
            <w:r w:rsidRPr="008C4C0B">
              <w:rPr>
                <w:rFonts w:eastAsia="Calibri"/>
              </w:rPr>
              <w:t> </w:t>
            </w:r>
          </w:p>
          <w:p w14:paraId="16EFC0DF" w14:textId="77777777" w:rsidR="008C4C0B" w:rsidRPr="008C4C0B" w:rsidRDefault="008C4C0B" w:rsidP="006F607E">
            <w:pPr>
              <w:rPr>
                <w:rFonts w:eastAsia="Calibri"/>
              </w:rPr>
            </w:pPr>
            <w:r w:rsidRPr="008C4C0B">
              <w:rPr>
                <w:rFonts w:eastAsia="Calibri"/>
                <w:b/>
                <w:bCs/>
              </w:rPr>
              <w:t>Grønne tiltag</w:t>
            </w:r>
            <w:r w:rsidRPr="008C4C0B">
              <w:rPr>
                <w:rFonts w:eastAsia="Calibri"/>
              </w:rPr>
              <w:t> </w:t>
            </w:r>
          </w:p>
          <w:p w14:paraId="06C6E77C" w14:textId="77777777" w:rsidR="008C4C0B" w:rsidRPr="008C4C0B" w:rsidRDefault="008C4C0B" w:rsidP="006F607E">
            <w:pPr>
              <w:rPr>
                <w:rFonts w:eastAsia="Calibri"/>
              </w:rPr>
            </w:pPr>
            <w:r w:rsidRPr="008C4C0B">
              <w:rPr>
                <w:rFonts w:eastAsia="Calibri"/>
              </w:rPr>
              <w:t>Rådgivning om og evt. udførelse af: </w:t>
            </w:r>
          </w:p>
          <w:p w14:paraId="17AB2391" w14:textId="77777777" w:rsidR="008C4C0B" w:rsidRPr="008C4C0B" w:rsidRDefault="008C4C0B" w:rsidP="006F607E">
            <w:pPr>
              <w:rPr>
                <w:rFonts w:eastAsia="Calibri"/>
              </w:rPr>
            </w:pPr>
            <w:r w:rsidRPr="008C4C0B">
              <w:rPr>
                <w:rFonts w:eastAsia="Calibri"/>
              </w:rPr>
              <w:t>Opsætning, konfigurering, fejlfinding og tuning af hardware- og softwarekomponenter i netværket med henblik på minimalt ressource- og energiforbrug for processor, hukommelse, lager, netværk mv.   </w:t>
            </w:r>
          </w:p>
        </w:tc>
      </w:tr>
      <w:tr w:rsidR="008C4C0B" w:rsidRPr="008C4C0B" w14:paraId="28F32487" w14:textId="77777777" w:rsidTr="001C7B87">
        <w:trPr>
          <w:trHeight w:val="300"/>
        </w:trPr>
        <w:tc>
          <w:tcPr>
            <w:tcW w:w="3103" w:type="dxa"/>
            <w:tcBorders>
              <w:top w:val="single" w:sz="6" w:space="0" w:color="auto"/>
              <w:left w:val="single" w:sz="6" w:space="0" w:color="auto"/>
              <w:bottom w:val="single" w:sz="6" w:space="0" w:color="auto"/>
              <w:right w:val="single" w:sz="6" w:space="0" w:color="auto"/>
            </w:tcBorders>
            <w:shd w:val="clear" w:color="auto" w:fill="auto"/>
            <w:hideMark/>
          </w:tcPr>
          <w:p w14:paraId="1EADD460" w14:textId="77777777" w:rsidR="008C4C0B" w:rsidRPr="008C4C0B" w:rsidRDefault="008C4C0B" w:rsidP="006F607E">
            <w:pPr>
              <w:rPr>
                <w:rFonts w:eastAsia="Calibri"/>
              </w:rPr>
            </w:pPr>
            <w:r w:rsidRPr="008C4C0B">
              <w:rPr>
                <w:rFonts w:eastAsia="Calibri"/>
              </w:rPr>
              <w:lastRenderedPageBreak/>
              <w:t>Netværksdrift.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0DB93208" w14:textId="77777777" w:rsidR="008C4C0B" w:rsidRPr="008C4C0B" w:rsidRDefault="008C4C0B" w:rsidP="006F607E">
            <w:pPr>
              <w:rPr>
                <w:rFonts w:eastAsia="Calibri"/>
              </w:rPr>
            </w:pPr>
            <w:r w:rsidRPr="008C4C0B">
              <w:rPr>
                <w:rFonts w:eastAsia="Calibri"/>
              </w:rPr>
              <w:t>Rådgivning om og evt. udførelse af: </w:t>
            </w:r>
          </w:p>
          <w:p w14:paraId="14C11781" w14:textId="77777777" w:rsidR="008C4C0B" w:rsidRPr="008C4C0B" w:rsidRDefault="008C4C0B" w:rsidP="006F607E">
            <w:pPr>
              <w:rPr>
                <w:rFonts w:eastAsia="Calibri"/>
              </w:rPr>
            </w:pPr>
            <w:r w:rsidRPr="008C4C0B">
              <w:rPr>
                <w:rFonts w:eastAsia="Calibri"/>
              </w:rPr>
              <w:t>Drift og overvågning af netværkstilgængelighed og -kapacitet samt ressource- og energiforbrug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4EAF64FD" w14:textId="77777777" w:rsidR="008C4C0B" w:rsidRPr="008C4C0B" w:rsidRDefault="008C4C0B" w:rsidP="006F607E">
            <w:pPr>
              <w:rPr>
                <w:rFonts w:eastAsia="Calibri"/>
              </w:rPr>
            </w:pPr>
            <w:r w:rsidRPr="008C4C0B">
              <w:rPr>
                <w:rFonts w:eastAsia="Calibri"/>
              </w:rPr>
              <w:t>Netværksdrift skal sikre at netværk og netværkskomponenter til stadighed kan sikre, at kommunikation er effektiv. Dette sikres gennem tilgængelighed af netværkets dele og at kapaciteten altid er tilpas i forhold til organisationens behov.  </w:t>
            </w:r>
          </w:p>
          <w:p w14:paraId="39C20F6F" w14:textId="77777777" w:rsidR="008C4C0B" w:rsidRPr="008C4C0B" w:rsidRDefault="008C4C0B" w:rsidP="006F607E">
            <w:pPr>
              <w:rPr>
                <w:rFonts w:eastAsia="Calibri"/>
              </w:rPr>
            </w:pPr>
            <w:r w:rsidRPr="008C4C0B">
              <w:rPr>
                <w:rFonts w:eastAsia="Calibri"/>
              </w:rPr>
              <w:t>Opgaver, der typisk løses under delområdet er: </w:t>
            </w:r>
          </w:p>
          <w:p w14:paraId="64D6E0C6" w14:textId="77777777" w:rsidR="008C4C0B" w:rsidRPr="008C4C0B" w:rsidRDefault="008C4C0B" w:rsidP="006F607E">
            <w:pPr>
              <w:rPr>
                <w:rFonts w:eastAsia="Calibri"/>
              </w:rPr>
            </w:pPr>
            <w:r w:rsidRPr="008C4C0B">
              <w:rPr>
                <w:rFonts w:eastAsia="Calibri"/>
              </w:rPr>
              <w:t>Overvågning af netværkskomponenter for tilgængelighed. </w:t>
            </w:r>
          </w:p>
          <w:p w14:paraId="227A08C3" w14:textId="77777777" w:rsidR="008C4C0B" w:rsidRPr="008C4C0B" w:rsidRDefault="008C4C0B" w:rsidP="006F607E">
            <w:pPr>
              <w:rPr>
                <w:rFonts w:eastAsia="Calibri"/>
              </w:rPr>
            </w:pPr>
            <w:r w:rsidRPr="008C4C0B">
              <w:rPr>
                <w:rFonts w:eastAsia="Calibri"/>
              </w:rPr>
              <w:t>Overvågning af flaskehalse i netværket ved at sikre tilpas kapacitet i netværket og i netværkskomponenter. </w:t>
            </w:r>
          </w:p>
          <w:p w14:paraId="3EAEEBD8" w14:textId="77777777" w:rsidR="008C4C0B" w:rsidRPr="008C4C0B" w:rsidRDefault="008C4C0B" w:rsidP="006F607E">
            <w:pPr>
              <w:rPr>
                <w:rFonts w:eastAsia="Calibri"/>
              </w:rPr>
            </w:pPr>
            <w:r w:rsidRPr="008C4C0B">
              <w:rPr>
                <w:rFonts w:eastAsia="Calibri"/>
              </w:rPr>
              <w:t>Om-konfigurering eller udskiftning af netværkskomponenter der ikke kan understøtte kapacitetsbehov.  </w:t>
            </w:r>
          </w:p>
          <w:p w14:paraId="579A907D" w14:textId="77777777" w:rsidR="008C4C0B" w:rsidRPr="008C4C0B" w:rsidRDefault="008C4C0B" w:rsidP="006F607E">
            <w:pPr>
              <w:rPr>
                <w:rFonts w:eastAsia="Calibri"/>
              </w:rPr>
            </w:pPr>
            <w:r w:rsidRPr="008C4C0B">
              <w:rPr>
                <w:rFonts w:eastAsia="Calibri"/>
              </w:rPr>
              <w:t> </w:t>
            </w:r>
          </w:p>
          <w:p w14:paraId="5FA5EF23" w14:textId="77777777" w:rsidR="008C4C0B" w:rsidRPr="008C4C0B" w:rsidRDefault="008C4C0B" w:rsidP="006F607E">
            <w:pPr>
              <w:rPr>
                <w:rFonts w:eastAsia="Calibri"/>
              </w:rPr>
            </w:pPr>
            <w:r w:rsidRPr="008C4C0B">
              <w:rPr>
                <w:rFonts w:eastAsia="Calibri"/>
                <w:b/>
                <w:bCs/>
              </w:rPr>
              <w:t>Grønne tiltag</w:t>
            </w:r>
            <w:r w:rsidRPr="008C4C0B">
              <w:rPr>
                <w:rFonts w:eastAsia="Calibri"/>
              </w:rPr>
              <w:t> </w:t>
            </w:r>
          </w:p>
          <w:p w14:paraId="7BD408D9" w14:textId="77777777" w:rsidR="008C4C0B" w:rsidRPr="008C4C0B" w:rsidRDefault="008C4C0B" w:rsidP="006F607E">
            <w:pPr>
              <w:rPr>
                <w:rFonts w:eastAsia="Calibri"/>
              </w:rPr>
            </w:pPr>
            <w:r w:rsidRPr="008C4C0B">
              <w:rPr>
                <w:rFonts w:eastAsia="Calibri"/>
              </w:rPr>
              <w:t>Rådgivning om og evt. udførelse af: </w:t>
            </w:r>
          </w:p>
          <w:p w14:paraId="106465B2" w14:textId="77777777" w:rsidR="008C4C0B" w:rsidRPr="006F607E" w:rsidRDefault="008C4C0B" w:rsidP="00EA7DD9">
            <w:pPr>
              <w:pStyle w:val="Listeafsnit"/>
              <w:numPr>
                <w:ilvl w:val="0"/>
                <w:numId w:val="139"/>
              </w:numPr>
              <w:rPr>
                <w:rFonts w:eastAsia="Calibri"/>
              </w:rPr>
            </w:pPr>
            <w:r w:rsidRPr="006F607E">
              <w:rPr>
                <w:rFonts w:eastAsia="Calibri"/>
              </w:rPr>
              <w:t>Drift og overvågning af netværkets ressourceforbrug og energiforbrug </w:t>
            </w:r>
          </w:p>
          <w:p w14:paraId="769E10B0" w14:textId="77777777" w:rsidR="008C4C0B" w:rsidRPr="006F607E" w:rsidRDefault="008C4C0B" w:rsidP="00EA7DD9">
            <w:pPr>
              <w:pStyle w:val="Listeafsnit"/>
              <w:numPr>
                <w:ilvl w:val="0"/>
                <w:numId w:val="139"/>
              </w:numPr>
              <w:rPr>
                <w:rFonts w:eastAsia="Calibri"/>
              </w:rPr>
            </w:pPr>
            <w:r w:rsidRPr="006F607E">
              <w:rPr>
                <w:rFonts w:eastAsia="Calibri"/>
              </w:rPr>
              <w:t>Tilpasninger ved utilsigtede udsving med henblik på at nedbringe unødvendig ressource og energiforbrug. </w:t>
            </w:r>
          </w:p>
        </w:tc>
      </w:tr>
    </w:tbl>
    <w:p w14:paraId="0EF5F19A" w14:textId="77777777" w:rsidR="006F607E" w:rsidRDefault="006F607E" w:rsidP="006F607E">
      <w:pPr>
        <w:rPr>
          <w:rFonts w:eastAsia="Calibri"/>
        </w:rPr>
      </w:pPr>
    </w:p>
    <w:p w14:paraId="12CD1ACC" w14:textId="1C04AEF7" w:rsidR="008C4C0B" w:rsidRPr="008C4C0B" w:rsidRDefault="006F607E" w:rsidP="00795C4B">
      <w:pPr>
        <w:pStyle w:val="Overskrift3"/>
        <w:numPr>
          <w:ilvl w:val="2"/>
          <w:numId w:val="315"/>
        </w:numPr>
        <w:rPr>
          <w:rFonts w:eastAsia="Calibri"/>
        </w:rPr>
      </w:pPr>
      <w:bookmarkStart w:id="38" w:name="_Toc178770287"/>
      <w:r>
        <w:rPr>
          <w:rFonts w:eastAsia="Calibri"/>
        </w:rPr>
        <w:t>U</w:t>
      </w:r>
      <w:r w:rsidR="008C4C0B" w:rsidRPr="008C4C0B">
        <w:rPr>
          <w:rFonts w:eastAsia="Calibri"/>
        </w:rPr>
        <w:t>nderområde: Opsætning, konfigurering og drift af servere</w:t>
      </w:r>
      <w:bookmarkEnd w:id="38"/>
      <w:r w:rsidR="008C4C0B" w:rsidRPr="008C4C0B">
        <w:rPr>
          <w:rFonts w:eastAsia="Calibri"/>
        </w:rPr>
        <w:t> </w:t>
      </w:r>
    </w:p>
    <w:tbl>
      <w:tblPr>
        <w:tblW w:w="1387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3"/>
        <w:gridCol w:w="3260"/>
        <w:gridCol w:w="7513"/>
      </w:tblGrid>
      <w:tr w:rsidR="008C4C0B" w:rsidRPr="008C4C0B" w14:paraId="646773D5" w14:textId="77777777" w:rsidTr="00165ED6">
        <w:trPr>
          <w:trHeight w:val="300"/>
        </w:trPr>
        <w:tc>
          <w:tcPr>
            <w:tcW w:w="3103" w:type="dxa"/>
            <w:tcBorders>
              <w:top w:val="single" w:sz="6" w:space="0" w:color="auto"/>
              <w:left w:val="single" w:sz="6" w:space="0" w:color="auto"/>
              <w:bottom w:val="single" w:sz="6" w:space="0" w:color="auto"/>
              <w:right w:val="single" w:sz="6" w:space="0" w:color="auto"/>
            </w:tcBorders>
            <w:shd w:val="clear" w:color="auto" w:fill="auto"/>
            <w:hideMark/>
          </w:tcPr>
          <w:p w14:paraId="6189D016" w14:textId="77777777" w:rsidR="008C4C0B" w:rsidRPr="008C4C0B" w:rsidRDefault="008C4C0B" w:rsidP="006F607E">
            <w:pPr>
              <w:rPr>
                <w:rFonts w:eastAsia="Calibri"/>
              </w:rPr>
            </w:pPr>
            <w:r w:rsidRPr="008C4C0B">
              <w:rPr>
                <w:rFonts w:eastAsia="Calibri"/>
                <w:b/>
                <w:bCs/>
              </w:rPr>
              <w:t>Delområder</w:t>
            </w:r>
            <w:r w:rsidRPr="008C4C0B">
              <w:rPr>
                <w:rFonts w:eastAsia="Calibri"/>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7F00BCDF" w14:textId="77777777" w:rsidR="008C4C0B" w:rsidRPr="008C4C0B" w:rsidRDefault="008C4C0B" w:rsidP="006F607E">
            <w:pPr>
              <w:rPr>
                <w:rFonts w:eastAsia="Calibri"/>
              </w:rPr>
            </w:pPr>
            <w:r w:rsidRPr="008C4C0B">
              <w:rPr>
                <w:rFonts w:eastAsia="Calibri"/>
                <w:b/>
                <w:bCs/>
              </w:rPr>
              <w:t>Ydelser</w:t>
            </w:r>
            <w:r w:rsidRPr="008C4C0B">
              <w:rPr>
                <w:rFonts w:eastAsia="Calibri"/>
              </w:rPr>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5A5AB1E5" w14:textId="77777777" w:rsidR="008C4C0B" w:rsidRPr="008C4C0B" w:rsidRDefault="008C4C0B" w:rsidP="006F607E">
            <w:pPr>
              <w:rPr>
                <w:rFonts w:eastAsia="Calibri"/>
              </w:rPr>
            </w:pPr>
            <w:r w:rsidRPr="008C4C0B">
              <w:rPr>
                <w:rFonts w:eastAsia="Calibri"/>
                <w:b/>
                <w:bCs/>
              </w:rPr>
              <w:t>Eksempler på anvendelse af Delområdet</w:t>
            </w:r>
            <w:r w:rsidRPr="008C4C0B">
              <w:rPr>
                <w:rFonts w:eastAsia="Calibri"/>
              </w:rPr>
              <w:t> </w:t>
            </w:r>
          </w:p>
        </w:tc>
      </w:tr>
      <w:tr w:rsidR="008C4C0B" w:rsidRPr="008C4C0B" w14:paraId="5DF5326F" w14:textId="77777777" w:rsidTr="00165ED6">
        <w:trPr>
          <w:trHeight w:val="300"/>
        </w:trPr>
        <w:tc>
          <w:tcPr>
            <w:tcW w:w="3103" w:type="dxa"/>
            <w:tcBorders>
              <w:top w:val="single" w:sz="6" w:space="0" w:color="auto"/>
              <w:left w:val="single" w:sz="6" w:space="0" w:color="auto"/>
              <w:bottom w:val="single" w:sz="6" w:space="0" w:color="auto"/>
              <w:right w:val="single" w:sz="6" w:space="0" w:color="auto"/>
            </w:tcBorders>
            <w:shd w:val="clear" w:color="auto" w:fill="auto"/>
            <w:hideMark/>
          </w:tcPr>
          <w:p w14:paraId="6FD3A3D1" w14:textId="77777777" w:rsidR="008C4C0B" w:rsidRPr="006F607E" w:rsidRDefault="008C4C0B" w:rsidP="00EA7DD9">
            <w:pPr>
              <w:pStyle w:val="Listeafsnit"/>
              <w:numPr>
                <w:ilvl w:val="0"/>
                <w:numId w:val="140"/>
              </w:numPr>
              <w:rPr>
                <w:rFonts w:eastAsia="Calibri"/>
              </w:rPr>
            </w:pPr>
            <w:r w:rsidRPr="006F607E">
              <w:rPr>
                <w:rFonts w:eastAsia="Calibri"/>
              </w:rPr>
              <w:lastRenderedPageBreak/>
              <w:t>Opsætning, konfigurering, fejlfinding og tuning af servere,  </w:t>
            </w:r>
          </w:p>
          <w:p w14:paraId="25408948" w14:textId="77777777" w:rsidR="008C4C0B" w:rsidRPr="008C4C0B" w:rsidRDefault="008C4C0B" w:rsidP="006F607E">
            <w:pPr>
              <w:rPr>
                <w:rFonts w:eastAsia="Calibri"/>
              </w:rPr>
            </w:pPr>
            <w:r w:rsidRPr="008C4C0B">
              <w:rPr>
                <w:rFonts w:eastAsia="Calibri"/>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37DF487A" w14:textId="77777777" w:rsidR="008C4C0B" w:rsidRPr="008C4C0B" w:rsidRDefault="008C4C0B" w:rsidP="006F607E">
            <w:pPr>
              <w:rPr>
                <w:rFonts w:eastAsia="Calibri"/>
              </w:rPr>
            </w:pPr>
            <w:r w:rsidRPr="008C4C0B">
              <w:rPr>
                <w:rFonts w:eastAsia="Calibri"/>
              </w:rPr>
              <w:t>Rådgivning om og evt. udførelse af: </w:t>
            </w:r>
          </w:p>
          <w:p w14:paraId="0BEC4871" w14:textId="77777777" w:rsidR="008C4C0B" w:rsidRPr="006F607E" w:rsidRDefault="008C4C0B" w:rsidP="00EA7DD9">
            <w:pPr>
              <w:pStyle w:val="Listeafsnit"/>
              <w:numPr>
                <w:ilvl w:val="0"/>
                <w:numId w:val="140"/>
              </w:numPr>
              <w:rPr>
                <w:rFonts w:eastAsia="Calibri"/>
              </w:rPr>
            </w:pPr>
            <w:r w:rsidRPr="006F607E">
              <w:rPr>
                <w:rFonts w:eastAsia="Calibri"/>
              </w:rPr>
              <w:t>Konfigurering, fejlfinding og tuning af servere som database-servere, loadbalancere, fileservere, backupservere, mailservere, printservere, webservere og applikationsservere. Dette omfatter, fysiske servere, virtuelle servere og cloud services. </w:t>
            </w:r>
          </w:p>
          <w:p w14:paraId="02A3BB8C" w14:textId="77777777" w:rsidR="008C4C0B" w:rsidRPr="006F607E" w:rsidRDefault="008C4C0B" w:rsidP="00EA7DD9">
            <w:pPr>
              <w:pStyle w:val="Listeafsnit"/>
              <w:numPr>
                <w:ilvl w:val="0"/>
                <w:numId w:val="140"/>
              </w:numPr>
              <w:rPr>
                <w:rFonts w:eastAsia="Calibri"/>
              </w:rPr>
            </w:pPr>
            <w:r w:rsidRPr="006F607E">
              <w:rPr>
                <w:rFonts w:eastAsia="Calibri"/>
              </w:rPr>
              <w:t>Rådgivning om og opsætning af containere og containerstyringsværktøjer </w:t>
            </w:r>
          </w:p>
          <w:p w14:paraId="5E5E8894" w14:textId="77777777" w:rsidR="008C4C0B" w:rsidRPr="006F607E" w:rsidRDefault="008C4C0B" w:rsidP="00EA7DD9">
            <w:pPr>
              <w:pStyle w:val="Listeafsnit"/>
              <w:numPr>
                <w:ilvl w:val="0"/>
                <w:numId w:val="140"/>
              </w:numPr>
              <w:rPr>
                <w:rFonts w:eastAsia="Calibri"/>
              </w:rPr>
            </w:pPr>
            <w:r w:rsidRPr="006F607E">
              <w:rPr>
                <w:rFonts w:eastAsia="Calibri"/>
              </w:rPr>
              <w:t>Rådgivning om og opsætning af release og deploypipelines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6BAA81BD" w14:textId="77777777" w:rsidR="008C4C0B" w:rsidRPr="008C4C0B" w:rsidRDefault="008C4C0B" w:rsidP="006F607E">
            <w:pPr>
              <w:rPr>
                <w:rFonts w:eastAsia="Calibri"/>
              </w:rPr>
            </w:pPr>
            <w:r w:rsidRPr="008C4C0B">
              <w:rPr>
                <w:rFonts w:eastAsia="Calibri"/>
              </w:rPr>
              <w:t>En organisations infrastruktur skal løbende vedligeholdes for at sikre en stabil, effektiv og sikker drift. </w:t>
            </w:r>
          </w:p>
          <w:p w14:paraId="074016B1" w14:textId="4E63FA50" w:rsidR="008C4C0B" w:rsidRPr="008C4C0B" w:rsidRDefault="008C4C0B" w:rsidP="006F607E">
            <w:pPr>
              <w:rPr>
                <w:rFonts w:eastAsia="Calibri"/>
              </w:rPr>
            </w:pPr>
            <w:r w:rsidRPr="008C4C0B">
              <w:rPr>
                <w:rFonts w:eastAsia="Calibri"/>
              </w:rPr>
              <w:t>Opgaver, der typisk løses er f.eks</w:t>
            </w:r>
            <w:r w:rsidR="0081518C">
              <w:rPr>
                <w:rFonts w:eastAsia="Calibri"/>
              </w:rPr>
              <w:t>:</w:t>
            </w:r>
          </w:p>
          <w:p w14:paraId="40B32E7C" w14:textId="2DEDB775" w:rsidR="008C4C0B" w:rsidRPr="0081518C" w:rsidRDefault="008C4C0B" w:rsidP="00EA7DD9">
            <w:pPr>
              <w:pStyle w:val="Listeafsnit"/>
              <w:numPr>
                <w:ilvl w:val="0"/>
                <w:numId w:val="141"/>
              </w:numPr>
              <w:rPr>
                <w:rFonts w:eastAsia="Calibri"/>
              </w:rPr>
            </w:pPr>
            <w:r w:rsidRPr="0081518C">
              <w:rPr>
                <w:rFonts w:eastAsia="Calibri"/>
              </w:rPr>
              <w:t>Rådgivning om servere, miljøer og drift i forhold til organisationens- og løsningsbehov. </w:t>
            </w:r>
          </w:p>
          <w:p w14:paraId="350B2F01" w14:textId="77777777" w:rsidR="008C4C0B" w:rsidRPr="0081518C" w:rsidRDefault="008C4C0B" w:rsidP="00EA7DD9">
            <w:pPr>
              <w:pStyle w:val="Listeafsnit"/>
              <w:numPr>
                <w:ilvl w:val="0"/>
                <w:numId w:val="141"/>
              </w:numPr>
              <w:rPr>
                <w:rFonts w:eastAsia="Calibri"/>
              </w:rPr>
            </w:pPr>
            <w:r w:rsidRPr="0081518C">
              <w:rPr>
                <w:rFonts w:eastAsia="Calibri"/>
              </w:rPr>
              <w:t>Opsætning og konfiguration af hardware miljø, som servere og data løsninger, fx SAN mv. Herunder proportionering af servere i forhold til CPU, GPU, RAM og forskellige typer af disk, fx SSD og HDD. </w:t>
            </w:r>
          </w:p>
          <w:p w14:paraId="0916F8AE" w14:textId="77777777" w:rsidR="008C4C0B" w:rsidRPr="0081518C" w:rsidRDefault="008C4C0B" w:rsidP="00EA7DD9">
            <w:pPr>
              <w:pStyle w:val="Listeafsnit"/>
              <w:numPr>
                <w:ilvl w:val="0"/>
                <w:numId w:val="141"/>
              </w:numPr>
              <w:rPr>
                <w:rFonts w:eastAsia="Calibri"/>
              </w:rPr>
            </w:pPr>
            <w:r w:rsidRPr="0081518C">
              <w:rPr>
                <w:rFonts w:eastAsia="Calibri"/>
              </w:rPr>
              <w:t>Opsætning og konfiguration af clusterede eller redundante servermiljøer.  </w:t>
            </w:r>
          </w:p>
          <w:p w14:paraId="514EF158" w14:textId="77777777" w:rsidR="008C4C0B" w:rsidRPr="0081518C" w:rsidRDefault="008C4C0B" w:rsidP="00EA7DD9">
            <w:pPr>
              <w:pStyle w:val="Listeafsnit"/>
              <w:numPr>
                <w:ilvl w:val="0"/>
                <w:numId w:val="141"/>
              </w:numPr>
              <w:rPr>
                <w:rFonts w:eastAsia="Calibri"/>
              </w:rPr>
            </w:pPr>
            <w:r w:rsidRPr="0081518C">
              <w:rPr>
                <w:rFonts w:eastAsia="Calibri"/>
              </w:rPr>
              <w:t>Opsætning og konfiguration af dedikerede -, virtualiserede- og cloudmiljøer  </w:t>
            </w:r>
          </w:p>
          <w:p w14:paraId="5C8D9768" w14:textId="77777777" w:rsidR="008C4C0B" w:rsidRPr="0081518C" w:rsidRDefault="008C4C0B" w:rsidP="00EA7DD9">
            <w:pPr>
              <w:pStyle w:val="Listeafsnit"/>
              <w:numPr>
                <w:ilvl w:val="0"/>
                <w:numId w:val="141"/>
              </w:numPr>
              <w:rPr>
                <w:rFonts w:eastAsia="Calibri"/>
              </w:rPr>
            </w:pPr>
            <w:r w:rsidRPr="0081518C">
              <w:rPr>
                <w:rFonts w:eastAsia="Calibri"/>
              </w:rPr>
              <w:t>Rådgivning og konfiguration af privilegerede rettigheder til administratorer og brugere i organisationen. </w:t>
            </w:r>
          </w:p>
          <w:p w14:paraId="3EF653D6" w14:textId="77777777" w:rsidR="008C4C0B" w:rsidRPr="0081518C" w:rsidRDefault="008C4C0B" w:rsidP="00EA7DD9">
            <w:pPr>
              <w:pStyle w:val="Listeafsnit"/>
              <w:numPr>
                <w:ilvl w:val="0"/>
                <w:numId w:val="141"/>
              </w:numPr>
              <w:rPr>
                <w:rFonts w:eastAsia="Calibri"/>
              </w:rPr>
            </w:pPr>
            <w:r w:rsidRPr="0081518C">
              <w:rPr>
                <w:rFonts w:eastAsia="Calibri"/>
              </w:rPr>
              <w:t>Opsætning og konfiguration af adgangsstyring og identity management.  </w:t>
            </w:r>
          </w:p>
          <w:p w14:paraId="0AFB1788" w14:textId="77777777" w:rsidR="008C4C0B" w:rsidRPr="0081518C" w:rsidRDefault="008C4C0B" w:rsidP="00EA7DD9">
            <w:pPr>
              <w:pStyle w:val="Listeafsnit"/>
              <w:numPr>
                <w:ilvl w:val="0"/>
                <w:numId w:val="141"/>
              </w:numPr>
              <w:rPr>
                <w:rFonts w:eastAsia="Calibri"/>
              </w:rPr>
            </w:pPr>
            <w:r w:rsidRPr="0081518C">
              <w:rPr>
                <w:rFonts w:eastAsia="Calibri"/>
              </w:rPr>
              <w:t>Opsætte9                    $ AD FS claims på server, så brugerne opnår single-signon funktionalitet. </w:t>
            </w:r>
          </w:p>
          <w:p w14:paraId="5DC26744" w14:textId="77777777" w:rsidR="008C4C0B" w:rsidRPr="0081518C" w:rsidRDefault="008C4C0B" w:rsidP="00EA7DD9">
            <w:pPr>
              <w:pStyle w:val="Listeafsnit"/>
              <w:numPr>
                <w:ilvl w:val="0"/>
                <w:numId w:val="141"/>
              </w:numPr>
              <w:rPr>
                <w:rFonts w:eastAsia="Calibri"/>
              </w:rPr>
            </w:pPr>
            <w:r w:rsidRPr="0081518C">
              <w:rPr>
                <w:rFonts w:eastAsia="Calibri"/>
              </w:rPr>
              <w:t>Rådgivning og opsætning af forskellige klasser af miljøer til fx udvikling, test og produktion. </w:t>
            </w:r>
          </w:p>
          <w:p w14:paraId="060071A6" w14:textId="77777777" w:rsidR="008C4C0B" w:rsidRPr="0081518C" w:rsidRDefault="008C4C0B" w:rsidP="00EA7DD9">
            <w:pPr>
              <w:pStyle w:val="Listeafsnit"/>
              <w:numPr>
                <w:ilvl w:val="0"/>
                <w:numId w:val="141"/>
              </w:numPr>
              <w:rPr>
                <w:rFonts w:eastAsia="Calibri"/>
              </w:rPr>
            </w:pPr>
            <w:r w:rsidRPr="0081518C">
              <w:rPr>
                <w:rFonts w:eastAsia="Calibri"/>
              </w:rPr>
              <w:t>Opsætning af servere som identitet-, database-, fil-, mail-, print-, web- og applikationsservere mv.  </w:t>
            </w:r>
          </w:p>
          <w:p w14:paraId="5A14ADE4" w14:textId="77777777" w:rsidR="008C4C0B" w:rsidRPr="0081518C" w:rsidRDefault="008C4C0B" w:rsidP="00EA7DD9">
            <w:pPr>
              <w:pStyle w:val="Listeafsnit"/>
              <w:numPr>
                <w:ilvl w:val="0"/>
                <w:numId w:val="141"/>
              </w:numPr>
              <w:rPr>
                <w:rFonts w:eastAsia="Calibri"/>
              </w:rPr>
            </w:pPr>
            <w:r w:rsidRPr="0081518C">
              <w:rPr>
                <w:rFonts w:eastAsia="Calibri"/>
              </w:rPr>
              <w:t>Rådgivning og opsætning af cloudmiljøer, herunder brug af cloud services. </w:t>
            </w:r>
          </w:p>
          <w:p w14:paraId="665FF3B2" w14:textId="77777777" w:rsidR="008C4C0B" w:rsidRPr="0081518C" w:rsidRDefault="008C4C0B" w:rsidP="00EA7DD9">
            <w:pPr>
              <w:pStyle w:val="Listeafsnit"/>
              <w:numPr>
                <w:ilvl w:val="0"/>
                <w:numId w:val="141"/>
              </w:numPr>
              <w:rPr>
                <w:rFonts w:eastAsia="Calibri"/>
              </w:rPr>
            </w:pPr>
            <w:r w:rsidRPr="0081518C">
              <w:rPr>
                <w:rFonts w:eastAsia="Calibri"/>
              </w:rPr>
              <w:t>Opsætning og konfiguration af operativsystem tilpasset server. </w:t>
            </w:r>
          </w:p>
          <w:p w14:paraId="0A14D4C6" w14:textId="77777777" w:rsidR="008C4C0B" w:rsidRPr="0081518C" w:rsidRDefault="008C4C0B" w:rsidP="00EA7DD9">
            <w:pPr>
              <w:pStyle w:val="Listeafsnit"/>
              <w:numPr>
                <w:ilvl w:val="0"/>
                <w:numId w:val="141"/>
              </w:numPr>
              <w:rPr>
                <w:rFonts w:eastAsia="Calibri"/>
              </w:rPr>
            </w:pPr>
            <w:r w:rsidRPr="0081518C">
              <w:rPr>
                <w:rFonts w:eastAsia="Calibri"/>
              </w:rPr>
              <w:t>Opsætning og konfiguration af backupservere og -services tilpasset organisationens behov </w:t>
            </w:r>
          </w:p>
          <w:p w14:paraId="5C3372FD" w14:textId="77777777" w:rsidR="008C4C0B" w:rsidRPr="0081518C" w:rsidRDefault="008C4C0B" w:rsidP="00EA7DD9">
            <w:pPr>
              <w:pStyle w:val="Listeafsnit"/>
              <w:numPr>
                <w:ilvl w:val="0"/>
                <w:numId w:val="141"/>
              </w:numPr>
              <w:rPr>
                <w:rFonts w:eastAsia="Calibri"/>
              </w:rPr>
            </w:pPr>
            <w:r w:rsidRPr="0081518C">
              <w:rPr>
                <w:rFonts w:eastAsia="Calibri"/>
              </w:rPr>
              <w:t>Rådgivning, opsætning og konfiguration af Database management system tilpasset organisationens behov.  </w:t>
            </w:r>
          </w:p>
          <w:p w14:paraId="3CCF438E" w14:textId="77777777" w:rsidR="008C4C0B" w:rsidRPr="0081518C" w:rsidRDefault="008C4C0B" w:rsidP="00EA7DD9">
            <w:pPr>
              <w:pStyle w:val="Listeafsnit"/>
              <w:numPr>
                <w:ilvl w:val="0"/>
                <w:numId w:val="141"/>
              </w:numPr>
              <w:rPr>
                <w:rFonts w:eastAsia="Calibri"/>
              </w:rPr>
            </w:pPr>
            <w:r w:rsidRPr="0081518C">
              <w:rPr>
                <w:rFonts w:eastAsia="Calibri"/>
              </w:rPr>
              <w:t>Opsætte index på database med henblik på performanceoptimering </w:t>
            </w:r>
          </w:p>
          <w:p w14:paraId="765F6AC9" w14:textId="77777777" w:rsidR="008C4C0B" w:rsidRPr="0081518C" w:rsidRDefault="008C4C0B" w:rsidP="00EA7DD9">
            <w:pPr>
              <w:pStyle w:val="Listeafsnit"/>
              <w:numPr>
                <w:ilvl w:val="0"/>
                <w:numId w:val="141"/>
              </w:numPr>
              <w:rPr>
                <w:rFonts w:eastAsia="Calibri"/>
              </w:rPr>
            </w:pPr>
            <w:r w:rsidRPr="0081518C">
              <w:rPr>
                <w:rFonts w:eastAsia="Calibri"/>
              </w:rPr>
              <w:lastRenderedPageBreak/>
              <w:t>Opsætning og konfiguration af sikkerhedsforanstaltninger på servere som fx endpoint protection, antimalware software, antivirus software, disk kryptering mv. </w:t>
            </w:r>
          </w:p>
          <w:p w14:paraId="459096CF" w14:textId="77777777" w:rsidR="008C4C0B" w:rsidRPr="0081518C" w:rsidRDefault="008C4C0B" w:rsidP="00EA7DD9">
            <w:pPr>
              <w:pStyle w:val="Listeafsnit"/>
              <w:numPr>
                <w:ilvl w:val="0"/>
                <w:numId w:val="141"/>
              </w:numPr>
              <w:rPr>
                <w:rFonts w:eastAsia="Calibri"/>
              </w:rPr>
            </w:pPr>
            <w:r w:rsidRPr="0081518C">
              <w:rPr>
                <w:rFonts w:eastAsia="Calibri"/>
              </w:rPr>
              <w:t>Tuning og hærdning af alle typer af servere i forhold til organisationsbehov. </w:t>
            </w:r>
          </w:p>
          <w:p w14:paraId="56F64B5B" w14:textId="77777777" w:rsidR="008C4C0B" w:rsidRPr="0081518C" w:rsidRDefault="008C4C0B" w:rsidP="00EA7DD9">
            <w:pPr>
              <w:pStyle w:val="Listeafsnit"/>
              <w:numPr>
                <w:ilvl w:val="0"/>
                <w:numId w:val="141"/>
              </w:numPr>
              <w:rPr>
                <w:rFonts w:eastAsia="Calibri"/>
              </w:rPr>
            </w:pPr>
            <w:r w:rsidRPr="0081518C">
              <w:rPr>
                <w:rFonts w:eastAsia="Calibri"/>
              </w:rPr>
              <w:t>Rådgivning omkring container og container orkestrerings teknologier. </w:t>
            </w:r>
          </w:p>
          <w:p w14:paraId="41B5B8D3" w14:textId="77777777" w:rsidR="008C4C0B" w:rsidRPr="0081518C" w:rsidRDefault="008C4C0B" w:rsidP="00EA7DD9">
            <w:pPr>
              <w:pStyle w:val="Listeafsnit"/>
              <w:numPr>
                <w:ilvl w:val="0"/>
                <w:numId w:val="141"/>
              </w:numPr>
              <w:rPr>
                <w:rFonts w:eastAsia="Calibri"/>
              </w:rPr>
            </w:pPr>
            <w:r w:rsidRPr="0081518C">
              <w:rPr>
                <w:rFonts w:eastAsia="Calibri"/>
              </w:rPr>
              <w:t>Opsætning og konfiguration af container miljøer, herunder orkestrering af container cluster, udstilling af storage til containerclustere.  </w:t>
            </w:r>
          </w:p>
          <w:p w14:paraId="73805D87" w14:textId="77777777" w:rsidR="008C4C0B" w:rsidRPr="0081518C" w:rsidRDefault="008C4C0B" w:rsidP="00EA7DD9">
            <w:pPr>
              <w:pStyle w:val="Listeafsnit"/>
              <w:numPr>
                <w:ilvl w:val="0"/>
                <w:numId w:val="141"/>
              </w:numPr>
              <w:rPr>
                <w:rFonts w:eastAsia="Calibri"/>
              </w:rPr>
            </w:pPr>
            <w:r w:rsidRPr="0081518C">
              <w:rPr>
                <w:rFonts w:eastAsia="Calibri"/>
              </w:rPr>
              <w:t>Rådgivning og bistand til installation af organisationens specialudviklet software på servere. </w:t>
            </w:r>
          </w:p>
          <w:p w14:paraId="1E90ECF2" w14:textId="77777777" w:rsidR="008C4C0B" w:rsidRPr="0081518C" w:rsidRDefault="008C4C0B" w:rsidP="00EA7DD9">
            <w:pPr>
              <w:pStyle w:val="Listeafsnit"/>
              <w:numPr>
                <w:ilvl w:val="0"/>
                <w:numId w:val="141"/>
              </w:numPr>
              <w:rPr>
                <w:rFonts w:eastAsia="Calibri"/>
              </w:rPr>
            </w:pPr>
            <w:r w:rsidRPr="0081518C">
              <w:rPr>
                <w:rFonts w:eastAsia="Calibri"/>
              </w:rPr>
              <w:t>Rådgivning og bistand til opsætning af automatisering af kvalitetssikring og releasestyring, fx ved bistand til releasepipelines til brug i continuous integration og continuos deployment. </w:t>
            </w:r>
          </w:p>
          <w:p w14:paraId="38DEBEC8" w14:textId="77777777" w:rsidR="008C4C0B" w:rsidRPr="0081518C" w:rsidRDefault="008C4C0B" w:rsidP="00EA7DD9">
            <w:pPr>
              <w:pStyle w:val="Listeafsnit"/>
              <w:numPr>
                <w:ilvl w:val="0"/>
                <w:numId w:val="141"/>
              </w:numPr>
              <w:rPr>
                <w:rFonts w:eastAsia="Calibri"/>
              </w:rPr>
            </w:pPr>
            <w:r w:rsidRPr="0081518C">
              <w:rPr>
                <w:rFonts w:eastAsia="Calibri"/>
              </w:rPr>
              <w:t>Rådgivning og bistand til sikker opbevaring af kildekode og systemdokumentation.  </w:t>
            </w:r>
          </w:p>
          <w:p w14:paraId="5449C157" w14:textId="77777777" w:rsidR="008C4C0B" w:rsidRPr="0081518C" w:rsidRDefault="008C4C0B" w:rsidP="00EA7DD9">
            <w:pPr>
              <w:pStyle w:val="Listeafsnit"/>
              <w:numPr>
                <w:ilvl w:val="0"/>
                <w:numId w:val="141"/>
              </w:numPr>
              <w:rPr>
                <w:rFonts w:eastAsia="Calibri"/>
              </w:rPr>
            </w:pPr>
            <w:r w:rsidRPr="0081518C">
              <w:rPr>
                <w:rFonts w:eastAsia="Calibri"/>
              </w:rPr>
              <w:t>Rådgiving og bistand til sikring af lifecycle management for der servere og software komponenter der benyttes af organisationen.  </w:t>
            </w:r>
          </w:p>
          <w:p w14:paraId="2C8B19C6" w14:textId="77777777" w:rsidR="008C4C0B" w:rsidRPr="008C4C0B" w:rsidRDefault="008C4C0B" w:rsidP="006F607E">
            <w:pPr>
              <w:rPr>
                <w:rFonts w:eastAsia="Calibri"/>
              </w:rPr>
            </w:pPr>
            <w:r w:rsidRPr="008C4C0B">
              <w:rPr>
                <w:rFonts w:eastAsia="Calibri"/>
                <w:b/>
                <w:bCs/>
              </w:rPr>
              <w:t>Grønne tiltag</w:t>
            </w:r>
            <w:r w:rsidRPr="008C4C0B">
              <w:rPr>
                <w:rFonts w:eastAsia="Calibri"/>
              </w:rPr>
              <w:t> </w:t>
            </w:r>
          </w:p>
          <w:p w14:paraId="6F687B5F" w14:textId="77777777" w:rsidR="008C4C0B" w:rsidRPr="008C4C0B" w:rsidRDefault="008C4C0B" w:rsidP="006F607E">
            <w:pPr>
              <w:rPr>
                <w:rFonts w:eastAsia="Calibri"/>
              </w:rPr>
            </w:pPr>
            <w:r w:rsidRPr="008C4C0B">
              <w:rPr>
                <w:rFonts w:eastAsia="Calibri"/>
              </w:rPr>
              <w:t>Rådgivning om og evt. udførelse af: </w:t>
            </w:r>
          </w:p>
          <w:p w14:paraId="1651DF6E" w14:textId="77777777" w:rsidR="008C4C0B" w:rsidRPr="0081518C" w:rsidRDefault="008C4C0B" w:rsidP="00EA7DD9">
            <w:pPr>
              <w:pStyle w:val="Listeafsnit"/>
              <w:numPr>
                <w:ilvl w:val="0"/>
                <w:numId w:val="142"/>
              </w:numPr>
              <w:rPr>
                <w:rFonts w:eastAsia="Calibri"/>
              </w:rPr>
            </w:pPr>
            <w:r w:rsidRPr="0081518C">
              <w:rPr>
                <w:rFonts w:eastAsia="Calibri"/>
              </w:rPr>
              <w:t>Både hardware- og softwaremæssig opsætning, konfigurering, fejlfinding og tuning af servere med henblik på minimalt ressource- og energiforbrug for processor, hukommelse, lager, netværk mv.   </w:t>
            </w:r>
          </w:p>
        </w:tc>
      </w:tr>
      <w:tr w:rsidR="008C4C0B" w:rsidRPr="008C4C0B" w14:paraId="2367B8CB" w14:textId="77777777" w:rsidTr="00165ED6">
        <w:trPr>
          <w:trHeight w:val="300"/>
        </w:trPr>
        <w:tc>
          <w:tcPr>
            <w:tcW w:w="3103" w:type="dxa"/>
            <w:tcBorders>
              <w:top w:val="single" w:sz="6" w:space="0" w:color="auto"/>
              <w:left w:val="single" w:sz="6" w:space="0" w:color="auto"/>
              <w:bottom w:val="single" w:sz="6" w:space="0" w:color="auto"/>
              <w:right w:val="single" w:sz="6" w:space="0" w:color="auto"/>
            </w:tcBorders>
            <w:shd w:val="clear" w:color="auto" w:fill="auto"/>
            <w:hideMark/>
          </w:tcPr>
          <w:p w14:paraId="229CC45D" w14:textId="6964DEA9" w:rsidR="008C4C0B" w:rsidRPr="0081518C" w:rsidRDefault="008C4C0B" w:rsidP="00EA7DD9">
            <w:pPr>
              <w:pStyle w:val="Listeafsnit"/>
              <w:numPr>
                <w:ilvl w:val="0"/>
                <w:numId w:val="142"/>
              </w:numPr>
              <w:rPr>
                <w:rFonts w:eastAsia="Calibri"/>
              </w:rPr>
            </w:pPr>
            <w:r w:rsidRPr="0081518C">
              <w:rPr>
                <w:rFonts w:eastAsia="Calibri"/>
              </w:rPr>
              <w:lastRenderedPageBreak/>
              <w:t>Serverdrift</w:t>
            </w:r>
          </w:p>
          <w:p w14:paraId="7325D6CF" w14:textId="77777777" w:rsidR="008C4C0B" w:rsidRPr="008C4C0B" w:rsidRDefault="008C4C0B" w:rsidP="006F607E">
            <w:pPr>
              <w:rPr>
                <w:rFonts w:eastAsia="Calibri"/>
              </w:rPr>
            </w:pPr>
            <w:r w:rsidRPr="008C4C0B">
              <w:rPr>
                <w:rFonts w:eastAsia="Calibri"/>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0DAEB7CB" w14:textId="77777777" w:rsidR="008C4C0B" w:rsidRPr="008C4C0B" w:rsidRDefault="008C4C0B" w:rsidP="006F607E">
            <w:pPr>
              <w:rPr>
                <w:rFonts w:eastAsia="Calibri"/>
              </w:rPr>
            </w:pPr>
            <w:r w:rsidRPr="008C4C0B">
              <w:rPr>
                <w:rFonts w:eastAsia="Calibri"/>
              </w:rPr>
              <w:t>Rådgivning om og evt. udførelse af: </w:t>
            </w:r>
          </w:p>
          <w:p w14:paraId="02CD8C24" w14:textId="77777777" w:rsidR="008C4C0B" w:rsidRPr="0081518C" w:rsidRDefault="008C4C0B" w:rsidP="00EA7DD9">
            <w:pPr>
              <w:pStyle w:val="Listeafsnit"/>
              <w:numPr>
                <w:ilvl w:val="0"/>
                <w:numId w:val="143"/>
              </w:numPr>
              <w:rPr>
                <w:rFonts w:eastAsia="Calibri"/>
              </w:rPr>
            </w:pPr>
            <w:r w:rsidRPr="0081518C">
              <w:rPr>
                <w:rFonts w:eastAsia="Calibri"/>
              </w:rPr>
              <w:t>Drift og overvågning af servertilgængelighed og -kapacitet samt ressource- og energiforbrug. </w:t>
            </w:r>
          </w:p>
          <w:p w14:paraId="2285E6B2" w14:textId="77777777" w:rsidR="008C4C0B" w:rsidRPr="0081518C" w:rsidRDefault="008C4C0B" w:rsidP="00EA7DD9">
            <w:pPr>
              <w:pStyle w:val="Listeafsnit"/>
              <w:numPr>
                <w:ilvl w:val="0"/>
                <w:numId w:val="143"/>
              </w:numPr>
              <w:rPr>
                <w:rFonts w:eastAsia="Calibri"/>
              </w:rPr>
            </w:pPr>
            <w:r w:rsidRPr="0081518C">
              <w:rPr>
                <w:rFonts w:eastAsia="Calibri"/>
              </w:rPr>
              <w:lastRenderedPageBreak/>
              <w:t>Overvågning og løbende justering af ressourceforbrug for cloudservices med henblik på at nedbringe økonomiske omkostninger fx ved brug af finops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05EFF530" w14:textId="77777777" w:rsidR="008C4C0B" w:rsidRPr="008C4C0B" w:rsidRDefault="008C4C0B" w:rsidP="006F607E">
            <w:pPr>
              <w:rPr>
                <w:rFonts w:eastAsia="Calibri"/>
              </w:rPr>
            </w:pPr>
            <w:r w:rsidRPr="008C4C0B">
              <w:rPr>
                <w:rFonts w:eastAsia="Calibri"/>
              </w:rPr>
              <w:lastRenderedPageBreak/>
              <w:t>Driftsmiljøer skal overvåges i forhold til løbende optimering af driftsydelsen, samt for at kunne tilpasse driftsydelsen til at imødegå fx ændringer til forretningsbehovene, sikkerhedstrusler mv. </w:t>
            </w:r>
          </w:p>
          <w:p w14:paraId="619DF798" w14:textId="77777777" w:rsidR="008C4C0B" w:rsidRPr="008C4C0B" w:rsidRDefault="008C4C0B" w:rsidP="006F607E">
            <w:pPr>
              <w:rPr>
                <w:rFonts w:eastAsia="Calibri"/>
              </w:rPr>
            </w:pPr>
            <w:r w:rsidRPr="008C4C0B">
              <w:rPr>
                <w:rFonts w:eastAsia="Calibri"/>
              </w:rPr>
              <w:t>Opgaver, der typisk løses er f.eks. at </w:t>
            </w:r>
          </w:p>
          <w:p w14:paraId="0430752A" w14:textId="77777777" w:rsidR="008C4C0B" w:rsidRPr="0081518C" w:rsidRDefault="008C4C0B" w:rsidP="00EA7DD9">
            <w:pPr>
              <w:pStyle w:val="Listeafsnit"/>
              <w:numPr>
                <w:ilvl w:val="0"/>
                <w:numId w:val="144"/>
              </w:numPr>
              <w:rPr>
                <w:rFonts w:eastAsia="Calibri"/>
              </w:rPr>
            </w:pPr>
            <w:r w:rsidRPr="0081518C">
              <w:rPr>
                <w:rFonts w:eastAsia="Calibri"/>
              </w:rPr>
              <w:t>Forestå løbende overvågning af serveres tilgængelighed og forbrug af ressourcer, herunder CPU, RAM og diskplads. </w:t>
            </w:r>
          </w:p>
          <w:p w14:paraId="520B71CC" w14:textId="77777777" w:rsidR="008C4C0B" w:rsidRPr="0081518C" w:rsidRDefault="008C4C0B" w:rsidP="00EA7DD9">
            <w:pPr>
              <w:pStyle w:val="Listeafsnit"/>
              <w:numPr>
                <w:ilvl w:val="0"/>
                <w:numId w:val="144"/>
              </w:numPr>
              <w:rPr>
                <w:rFonts w:eastAsia="Calibri"/>
              </w:rPr>
            </w:pPr>
            <w:r w:rsidRPr="0081518C">
              <w:rPr>
                <w:rFonts w:eastAsia="Calibri"/>
              </w:rPr>
              <w:lastRenderedPageBreak/>
              <w:t>Foretage og overvåge logninger af fejl og sikkerhedshændelser på servere og sikker rettidig alarmering til organisationen.  </w:t>
            </w:r>
          </w:p>
          <w:p w14:paraId="1C197907" w14:textId="77777777" w:rsidR="008C4C0B" w:rsidRPr="0081518C" w:rsidRDefault="008C4C0B" w:rsidP="00EA7DD9">
            <w:pPr>
              <w:pStyle w:val="Listeafsnit"/>
              <w:numPr>
                <w:ilvl w:val="0"/>
                <w:numId w:val="144"/>
              </w:numPr>
              <w:rPr>
                <w:rFonts w:eastAsia="Calibri"/>
              </w:rPr>
            </w:pPr>
            <w:r w:rsidRPr="0081518C">
              <w:rPr>
                <w:rFonts w:eastAsia="Calibri"/>
              </w:rPr>
              <w:t>overvåge de tredjepartskomponenter der er installeret på serverne for at identificere software som har kendte sårbarheder </w:t>
            </w:r>
          </w:p>
          <w:p w14:paraId="1844B3D3" w14:textId="77777777" w:rsidR="008C4C0B" w:rsidRPr="0081518C" w:rsidRDefault="008C4C0B" w:rsidP="00EA7DD9">
            <w:pPr>
              <w:pStyle w:val="Listeafsnit"/>
              <w:numPr>
                <w:ilvl w:val="0"/>
                <w:numId w:val="144"/>
              </w:numPr>
              <w:rPr>
                <w:rFonts w:eastAsia="Calibri"/>
              </w:rPr>
            </w:pPr>
            <w:r w:rsidRPr="0081518C">
              <w:rPr>
                <w:rFonts w:eastAsia="Calibri"/>
              </w:rPr>
              <w:t>opdatere tredjepartssoftware med nye versioner og sikkerhedspatches.  </w:t>
            </w:r>
          </w:p>
          <w:p w14:paraId="1EB3548F" w14:textId="77777777" w:rsidR="008C4C0B" w:rsidRPr="0081518C" w:rsidRDefault="008C4C0B" w:rsidP="00EA7DD9">
            <w:pPr>
              <w:pStyle w:val="Listeafsnit"/>
              <w:numPr>
                <w:ilvl w:val="0"/>
                <w:numId w:val="144"/>
              </w:numPr>
              <w:rPr>
                <w:rFonts w:eastAsia="Calibri"/>
              </w:rPr>
            </w:pPr>
            <w:r w:rsidRPr="0081518C">
              <w:rPr>
                <w:rFonts w:eastAsia="Calibri"/>
              </w:rPr>
              <w:t>Tilpasse cluster med tilføjelse eller fjernelse af noder for at tilpasse kapaciteten til behovet </w:t>
            </w:r>
          </w:p>
          <w:p w14:paraId="60BFC08C" w14:textId="77777777" w:rsidR="008C4C0B" w:rsidRPr="0081518C" w:rsidRDefault="008C4C0B" w:rsidP="00EA7DD9">
            <w:pPr>
              <w:pStyle w:val="Listeafsnit"/>
              <w:numPr>
                <w:ilvl w:val="0"/>
                <w:numId w:val="144"/>
              </w:numPr>
              <w:rPr>
                <w:rFonts w:eastAsia="Calibri"/>
              </w:rPr>
            </w:pPr>
            <w:r w:rsidRPr="0081518C">
              <w:rPr>
                <w:rFonts w:eastAsia="Calibri"/>
              </w:rPr>
              <w:t>Adressere alarmer om problemer som fx disk-fejl, pladsmangel o.l. fra overvågningssystem </w:t>
            </w:r>
          </w:p>
          <w:p w14:paraId="374AA974" w14:textId="77777777" w:rsidR="008C4C0B" w:rsidRPr="0081518C" w:rsidRDefault="008C4C0B" w:rsidP="00EA7DD9">
            <w:pPr>
              <w:pStyle w:val="Listeafsnit"/>
              <w:numPr>
                <w:ilvl w:val="0"/>
                <w:numId w:val="144"/>
              </w:numPr>
              <w:rPr>
                <w:rFonts w:eastAsia="Calibri"/>
              </w:rPr>
            </w:pPr>
            <w:r w:rsidRPr="0081518C">
              <w:rPr>
                <w:rFonts w:eastAsia="Calibri"/>
              </w:rPr>
              <w:t>kunne forestå restore fra backupløsning i tilfælde af kritiske nedbrud. </w:t>
            </w:r>
          </w:p>
          <w:p w14:paraId="4653A4E0" w14:textId="77777777" w:rsidR="008C4C0B" w:rsidRPr="0081518C" w:rsidRDefault="008C4C0B" w:rsidP="00EA7DD9">
            <w:pPr>
              <w:pStyle w:val="Listeafsnit"/>
              <w:numPr>
                <w:ilvl w:val="0"/>
                <w:numId w:val="144"/>
              </w:numPr>
              <w:rPr>
                <w:rFonts w:eastAsia="Calibri"/>
              </w:rPr>
            </w:pPr>
            <w:r w:rsidRPr="0081518C">
              <w:rPr>
                <w:rFonts w:eastAsia="Calibri"/>
              </w:rPr>
              <w:t>sikre sporbarhed i håndteringen af hændelser.  </w:t>
            </w:r>
          </w:p>
          <w:p w14:paraId="11E90822" w14:textId="77777777" w:rsidR="008C4C0B" w:rsidRPr="008C4C0B" w:rsidRDefault="008C4C0B" w:rsidP="006F607E">
            <w:pPr>
              <w:rPr>
                <w:rFonts w:eastAsia="Calibri"/>
              </w:rPr>
            </w:pPr>
            <w:r w:rsidRPr="008C4C0B">
              <w:rPr>
                <w:rFonts w:eastAsia="Calibri"/>
              </w:rPr>
              <w:t> </w:t>
            </w:r>
          </w:p>
          <w:p w14:paraId="33E9C343" w14:textId="77777777" w:rsidR="008C4C0B" w:rsidRPr="008C4C0B" w:rsidRDefault="008C4C0B" w:rsidP="006F607E">
            <w:pPr>
              <w:rPr>
                <w:rFonts w:eastAsia="Calibri"/>
              </w:rPr>
            </w:pPr>
            <w:r w:rsidRPr="008C4C0B">
              <w:rPr>
                <w:rFonts w:eastAsia="Calibri"/>
                <w:b/>
                <w:bCs/>
              </w:rPr>
              <w:t>Grønne tiltag</w:t>
            </w:r>
            <w:r w:rsidRPr="008C4C0B">
              <w:rPr>
                <w:rFonts w:eastAsia="Calibri"/>
              </w:rPr>
              <w:t> </w:t>
            </w:r>
          </w:p>
          <w:p w14:paraId="29F4C30C" w14:textId="77777777" w:rsidR="008C4C0B" w:rsidRPr="008C4C0B" w:rsidRDefault="008C4C0B" w:rsidP="006F607E">
            <w:pPr>
              <w:rPr>
                <w:rFonts w:eastAsia="Calibri"/>
              </w:rPr>
            </w:pPr>
            <w:r w:rsidRPr="008C4C0B">
              <w:rPr>
                <w:rFonts w:eastAsia="Calibri"/>
              </w:rPr>
              <w:t>Rådgivning om og evt. udførelse af: </w:t>
            </w:r>
          </w:p>
          <w:p w14:paraId="2DEB77CE" w14:textId="77777777" w:rsidR="008C4C0B" w:rsidRPr="0081518C" w:rsidRDefault="008C4C0B" w:rsidP="00EA7DD9">
            <w:pPr>
              <w:pStyle w:val="Listeafsnit"/>
              <w:numPr>
                <w:ilvl w:val="0"/>
                <w:numId w:val="145"/>
              </w:numPr>
              <w:rPr>
                <w:rFonts w:eastAsia="Calibri"/>
              </w:rPr>
            </w:pPr>
            <w:r w:rsidRPr="0081518C">
              <w:rPr>
                <w:rFonts w:eastAsia="Calibri"/>
              </w:rPr>
              <w:t>Drift og overvågning af serveres ressourceforbrug og energiforbrug   </w:t>
            </w:r>
          </w:p>
          <w:p w14:paraId="3D5FE883" w14:textId="77777777" w:rsidR="008C4C0B" w:rsidRPr="0081518C" w:rsidRDefault="008C4C0B" w:rsidP="00EA7DD9">
            <w:pPr>
              <w:pStyle w:val="Listeafsnit"/>
              <w:numPr>
                <w:ilvl w:val="0"/>
                <w:numId w:val="145"/>
              </w:numPr>
              <w:rPr>
                <w:rFonts w:eastAsia="Calibri"/>
              </w:rPr>
            </w:pPr>
            <w:r w:rsidRPr="0081518C">
              <w:rPr>
                <w:rFonts w:eastAsia="Calibri"/>
              </w:rPr>
              <w:t>Tilpasninger ved utilsigtede udsving med henblik på at nedbringe unødvendig ressource og energiforbrug.   </w:t>
            </w:r>
          </w:p>
        </w:tc>
      </w:tr>
    </w:tbl>
    <w:p w14:paraId="642A4AC7" w14:textId="0E8A8686" w:rsidR="003F2B90" w:rsidRDefault="003F2B90" w:rsidP="006F607E">
      <w:pPr>
        <w:rPr>
          <w:rFonts w:eastAsia="Calibri"/>
        </w:rPr>
      </w:pPr>
    </w:p>
    <w:p w14:paraId="73576AEA" w14:textId="77777777" w:rsidR="003F2B90" w:rsidRDefault="003F2B90">
      <w:pPr>
        <w:tabs>
          <w:tab w:val="clear" w:pos="454"/>
        </w:tabs>
        <w:spacing w:after="0" w:line="240" w:lineRule="auto"/>
        <w:rPr>
          <w:rFonts w:eastAsia="Calibri"/>
        </w:rPr>
      </w:pPr>
      <w:r>
        <w:rPr>
          <w:rFonts w:eastAsia="Calibri"/>
        </w:rPr>
        <w:br w:type="page"/>
      </w:r>
    </w:p>
    <w:p w14:paraId="6F64F150" w14:textId="77777777" w:rsidR="00670B8C" w:rsidRDefault="00670B8C" w:rsidP="006F607E">
      <w:pPr>
        <w:rPr>
          <w:rFonts w:eastAsia="Calibri"/>
        </w:rPr>
      </w:pPr>
    </w:p>
    <w:p w14:paraId="5D28F6FF" w14:textId="6B98099E" w:rsidR="008C4C0B" w:rsidRPr="008C4C0B" w:rsidRDefault="008C4C0B" w:rsidP="00795C4B">
      <w:pPr>
        <w:pStyle w:val="Overskrift3"/>
        <w:numPr>
          <w:ilvl w:val="2"/>
          <w:numId w:val="315"/>
        </w:numPr>
        <w:rPr>
          <w:rFonts w:eastAsia="Calibri"/>
        </w:rPr>
      </w:pPr>
      <w:bookmarkStart w:id="39" w:name="_Toc178770288"/>
      <w:r w:rsidRPr="008C4C0B">
        <w:rPr>
          <w:rFonts w:eastAsia="Calibri"/>
        </w:rPr>
        <w:t>Underområde: Opsætning, konfigurering og drift af klienter</w:t>
      </w:r>
      <w:bookmarkEnd w:id="39"/>
      <w:r w:rsidRPr="008C4C0B">
        <w:rPr>
          <w:rFonts w:eastAsia="Calibri"/>
        </w:rPr>
        <w:t>  </w:t>
      </w:r>
    </w:p>
    <w:tbl>
      <w:tblPr>
        <w:tblW w:w="13876"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03"/>
        <w:gridCol w:w="3260"/>
        <w:gridCol w:w="7513"/>
      </w:tblGrid>
      <w:tr w:rsidR="008C4C0B" w:rsidRPr="008C4C0B" w14:paraId="71FB8D33" w14:textId="77777777" w:rsidTr="00165ED6">
        <w:trPr>
          <w:trHeight w:val="300"/>
        </w:trPr>
        <w:tc>
          <w:tcPr>
            <w:tcW w:w="3103" w:type="dxa"/>
            <w:tcBorders>
              <w:top w:val="single" w:sz="6" w:space="0" w:color="auto"/>
              <w:left w:val="single" w:sz="6" w:space="0" w:color="auto"/>
              <w:bottom w:val="single" w:sz="6" w:space="0" w:color="auto"/>
              <w:right w:val="single" w:sz="6" w:space="0" w:color="auto"/>
            </w:tcBorders>
            <w:shd w:val="clear" w:color="auto" w:fill="auto"/>
            <w:hideMark/>
          </w:tcPr>
          <w:p w14:paraId="079877C5" w14:textId="77777777" w:rsidR="008C4C0B" w:rsidRPr="008C4C0B" w:rsidRDefault="008C4C0B" w:rsidP="006F607E">
            <w:pPr>
              <w:rPr>
                <w:rFonts w:eastAsia="Calibri"/>
              </w:rPr>
            </w:pPr>
            <w:r w:rsidRPr="008C4C0B">
              <w:rPr>
                <w:rFonts w:eastAsia="Calibri"/>
                <w:b/>
                <w:bCs/>
              </w:rPr>
              <w:t>Delområder</w:t>
            </w:r>
            <w:r w:rsidRPr="008C4C0B">
              <w:rPr>
                <w:rFonts w:eastAsia="Calibri"/>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7F377FF4" w14:textId="77777777" w:rsidR="008C4C0B" w:rsidRPr="008C4C0B" w:rsidRDefault="008C4C0B" w:rsidP="006F607E">
            <w:pPr>
              <w:rPr>
                <w:rFonts w:eastAsia="Calibri"/>
              </w:rPr>
            </w:pPr>
            <w:r w:rsidRPr="008C4C0B">
              <w:rPr>
                <w:rFonts w:eastAsia="Calibri"/>
                <w:b/>
                <w:bCs/>
              </w:rPr>
              <w:t>Ydelser</w:t>
            </w:r>
            <w:r w:rsidRPr="008C4C0B">
              <w:rPr>
                <w:rFonts w:eastAsia="Calibri"/>
              </w:rPr>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0F34A71C" w14:textId="77777777" w:rsidR="008C4C0B" w:rsidRPr="008C4C0B" w:rsidRDefault="008C4C0B" w:rsidP="006F607E">
            <w:pPr>
              <w:rPr>
                <w:rFonts w:eastAsia="Calibri"/>
              </w:rPr>
            </w:pPr>
            <w:r w:rsidRPr="008C4C0B">
              <w:rPr>
                <w:rFonts w:eastAsia="Calibri"/>
                <w:b/>
                <w:bCs/>
              </w:rPr>
              <w:t>Eksempler på anvendelse af Delområdet</w:t>
            </w:r>
            <w:r w:rsidRPr="008C4C0B">
              <w:rPr>
                <w:rFonts w:eastAsia="Calibri"/>
              </w:rPr>
              <w:t> </w:t>
            </w:r>
          </w:p>
        </w:tc>
      </w:tr>
      <w:tr w:rsidR="008C4C0B" w:rsidRPr="008C4C0B" w14:paraId="17D19200" w14:textId="77777777" w:rsidTr="00165ED6">
        <w:trPr>
          <w:trHeight w:val="300"/>
        </w:trPr>
        <w:tc>
          <w:tcPr>
            <w:tcW w:w="3103" w:type="dxa"/>
            <w:tcBorders>
              <w:top w:val="single" w:sz="6" w:space="0" w:color="auto"/>
              <w:left w:val="single" w:sz="6" w:space="0" w:color="auto"/>
              <w:bottom w:val="single" w:sz="6" w:space="0" w:color="auto"/>
              <w:right w:val="single" w:sz="6" w:space="0" w:color="auto"/>
            </w:tcBorders>
            <w:shd w:val="clear" w:color="auto" w:fill="auto"/>
            <w:hideMark/>
          </w:tcPr>
          <w:p w14:paraId="5A64C7ED" w14:textId="77777777" w:rsidR="008C4C0B" w:rsidRPr="00670B8C" w:rsidRDefault="008C4C0B" w:rsidP="00EA7DD9">
            <w:pPr>
              <w:pStyle w:val="Listeafsnit"/>
              <w:numPr>
                <w:ilvl w:val="0"/>
                <w:numId w:val="146"/>
              </w:numPr>
              <w:rPr>
                <w:rFonts w:eastAsia="Calibri"/>
              </w:rPr>
            </w:pPr>
            <w:r w:rsidRPr="00670B8C">
              <w:rPr>
                <w:rFonts w:eastAsia="Calibri"/>
              </w:rPr>
              <w:t>Opsætning, konfigurering, fejlfinding og tuning af netværksklienter.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756A63D" w14:textId="77777777" w:rsidR="008C4C0B" w:rsidRPr="008C4C0B" w:rsidRDefault="008C4C0B" w:rsidP="006F607E">
            <w:pPr>
              <w:rPr>
                <w:rFonts w:eastAsia="Calibri"/>
              </w:rPr>
            </w:pPr>
            <w:r w:rsidRPr="008C4C0B">
              <w:rPr>
                <w:rFonts w:eastAsia="Calibri"/>
              </w:rPr>
              <w:t>Rådgivning om og evt. udførelse af: </w:t>
            </w:r>
          </w:p>
          <w:p w14:paraId="02345585" w14:textId="77777777" w:rsidR="008C4C0B" w:rsidRPr="00670B8C" w:rsidRDefault="008C4C0B" w:rsidP="00EA7DD9">
            <w:pPr>
              <w:pStyle w:val="Listeafsnit"/>
              <w:numPr>
                <w:ilvl w:val="0"/>
                <w:numId w:val="146"/>
              </w:numPr>
              <w:rPr>
                <w:rFonts w:eastAsia="Calibri"/>
              </w:rPr>
            </w:pPr>
            <w:r w:rsidRPr="00670B8C">
              <w:rPr>
                <w:rFonts w:eastAsia="Calibri"/>
              </w:rPr>
              <w:t>Både hardware- og softwaremæssig opsætning, konfigurering, fejlfinding og tuning af netværksklienter, bl.a. med henblik på minimalt ressource- og energiforbrug.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2CC17D40" w14:textId="77777777" w:rsidR="008C4C0B" w:rsidRPr="008C4C0B" w:rsidRDefault="008C4C0B" w:rsidP="006F607E">
            <w:pPr>
              <w:rPr>
                <w:rFonts w:eastAsia="Calibri"/>
              </w:rPr>
            </w:pPr>
            <w:r w:rsidRPr="008C4C0B">
              <w:rPr>
                <w:rFonts w:eastAsia="Calibri"/>
              </w:rPr>
              <w:t>Klienter dækker alle enheder der giver brugere eller systemer adgang til organisationens systemer. Enheder er således fx pc’er, mobile enheder, IoT enheder og andre organisationers systemer.  </w:t>
            </w:r>
          </w:p>
          <w:p w14:paraId="15EEC0FE" w14:textId="77777777" w:rsidR="008C4C0B" w:rsidRPr="008C4C0B" w:rsidRDefault="008C4C0B" w:rsidP="006F607E">
            <w:pPr>
              <w:rPr>
                <w:rFonts w:eastAsia="Calibri"/>
              </w:rPr>
            </w:pPr>
            <w:r w:rsidRPr="008C4C0B">
              <w:rPr>
                <w:rFonts w:eastAsia="Calibri"/>
              </w:rPr>
              <w:t> Opgaver, der typisk løses er f.eks. at: </w:t>
            </w:r>
          </w:p>
          <w:p w14:paraId="036E985C" w14:textId="44F34B18" w:rsidR="008C4C0B" w:rsidRPr="00670B8C" w:rsidRDefault="008C4C0B" w:rsidP="00EA7DD9">
            <w:pPr>
              <w:pStyle w:val="Listeafsnit"/>
              <w:numPr>
                <w:ilvl w:val="0"/>
                <w:numId w:val="147"/>
              </w:numPr>
              <w:rPr>
                <w:rFonts w:eastAsia="Calibri"/>
              </w:rPr>
            </w:pPr>
            <w:r w:rsidRPr="00670B8C">
              <w:rPr>
                <w:rFonts w:eastAsia="Calibri"/>
              </w:rPr>
              <w:t>Rådgivning omkring organisationens opsætning og konfiguration af enheder, herunder politikker og livscyklus management af enheder.  </w:t>
            </w:r>
          </w:p>
          <w:p w14:paraId="44D7AADB" w14:textId="77777777" w:rsidR="008C4C0B" w:rsidRPr="00670B8C" w:rsidRDefault="008C4C0B" w:rsidP="00EA7DD9">
            <w:pPr>
              <w:pStyle w:val="Listeafsnit"/>
              <w:numPr>
                <w:ilvl w:val="0"/>
                <w:numId w:val="147"/>
              </w:numPr>
              <w:rPr>
                <w:rFonts w:eastAsia="Calibri"/>
              </w:rPr>
            </w:pPr>
            <w:r w:rsidRPr="00670B8C">
              <w:rPr>
                <w:rFonts w:eastAsia="Calibri"/>
              </w:rPr>
              <w:t>Opsætning og konfigurering af standardkonfigurationer for enheder i organisationen, fx ved hærdning, diskkryptering, installation af sikkerhedssoftware og beskyttelse mod netværk hvor der ikke er tillid.  </w:t>
            </w:r>
          </w:p>
          <w:p w14:paraId="20C27E8F" w14:textId="77777777" w:rsidR="008C4C0B" w:rsidRPr="00670B8C" w:rsidRDefault="008C4C0B" w:rsidP="00EA7DD9">
            <w:pPr>
              <w:pStyle w:val="Listeafsnit"/>
              <w:numPr>
                <w:ilvl w:val="0"/>
                <w:numId w:val="147"/>
              </w:numPr>
              <w:rPr>
                <w:rFonts w:eastAsia="Calibri"/>
              </w:rPr>
            </w:pPr>
            <w:r w:rsidRPr="00670B8C">
              <w:rPr>
                <w:rFonts w:eastAsia="Calibri"/>
              </w:rPr>
              <w:t>Konfiguration af sikkerhedspolitikker på enheder til fx firewall opsætning, VPN og password kompleksitet.  </w:t>
            </w:r>
          </w:p>
          <w:p w14:paraId="607DF61C" w14:textId="77777777" w:rsidR="008C4C0B" w:rsidRPr="00670B8C" w:rsidRDefault="008C4C0B" w:rsidP="00EA7DD9">
            <w:pPr>
              <w:pStyle w:val="Listeafsnit"/>
              <w:numPr>
                <w:ilvl w:val="0"/>
                <w:numId w:val="147"/>
              </w:numPr>
              <w:rPr>
                <w:rFonts w:eastAsia="Calibri"/>
              </w:rPr>
            </w:pPr>
            <w:r w:rsidRPr="00670B8C">
              <w:rPr>
                <w:rFonts w:eastAsia="Calibri"/>
              </w:rPr>
              <w:t>Opsætning og konfiguration af management løsninger til enheder som endpoint management eller Mobile Device Management. </w:t>
            </w:r>
          </w:p>
          <w:p w14:paraId="5B5778EC" w14:textId="77777777" w:rsidR="008C4C0B" w:rsidRPr="00670B8C" w:rsidRDefault="008C4C0B" w:rsidP="00EA7DD9">
            <w:pPr>
              <w:pStyle w:val="Listeafsnit"/>
              <w:numPr>
                <w:ilvl w:val="0"/>
                <w:numId w:val="147"/>
              </w:numPr>
              <w:rPr>
                <w:rFonts w:eastAsia="Calibri"/>
              </w:rPr>
            </w:pPr>
            <w:r w:rsidRPr="00670B8C">
              <w:rPr>
                <w:rFonts w:eastAsia="Calibri"/>
              </w:rPr>
              <w:t>Vedligeholdelse af software på enheder gennem udrulning af software opdateringer, herunder også til operativsystemer. </w:t>
            </w:r>
          </w:p>
          <w:p w14:paraId="45C6CD07" w14:textId="77777777" w:rsidR="008C4C0B" w:rsidRPr="00670B8C" w:rsidRDefault="008C4C0B" w:rsidP="00EA7DD9">
            <w:pPr>
              <w:pStyle w:val="Listeafsnit"/>
              <w:numPr>
                <w:ilvl w:val="0"/>
                <w:numId w:val="147"/>
              </w:numPr>
              <w:rPr>
                <w:rFonts w:eastAsia="Calibri"/>
              </w:rPr>
            </w:pPr>
            <w:r w:rsidRPr="00670B8C">
              <w:rPr>
                <w:rFonts w:eastAsia="Calibri"/>
              </w:rPr>
              <w:t>Bistand og rådgivning ved enhedsfejl, herunder sikring af logning af fejl og sikkerhedshændelser på enhederne.    </w:t>
            </w:r>
          </w:p>
          <w:p w14:paraId="76B45078" w14:textId="77777777" w:rsidR="008C4C0B" w:rsidRPr="00670B8C" w:rsidRDefault="008C4C0B" w:rsidP="00EA7DD9">
            <w:pPr>
              <w:pStyle w:val="Listeafsnit"/>
              <w:numPr>
                <w:ilvl w:val="0"/>
                <w:numId w:val="147"/>
              </w:numPr>
              <w:rPr>
                <w:rFonts w:eastAsia="Calibri"/>
              </w:rPr>
            </w:pPr>
            <w:r w:rsidRPr="00670B8C">
              <w:rPr>
                <w:rFonts w:eastAsia="Calibri"/>
              </w:rPr>
              <w:t>Opsætning af software klienter som fx virtuelt skrivebord med adgang systemer. </w:t>
            </w:r>
          </w:p>
          <w:p w14:paraId="7E7FFE01" w14:textId="77777777" w:rsidR="008C4C0B" w:rsidRPr="00670B8C" w:rsidRDefault="008C4C0B" w:rsidP="00EA7DD9">
            <w:pPr>
              <w:pStyle w:val="Listeafsnit"/>
              <w:numPr>
                <w:ilvl w:val="0"/>
                <w:numId w:val="147"/>
              </w:numPr>
              <w:rPr>
                <w:rFonts w:eastAsia="Calibri"/>
              </w:rPr>
            </w:pPr>
            <w:r w:rsidRPr="00670B8C">
              <w:rPr>
                <w:rFonts w:eastAsia="Calibri"/>
              </w:rPr>
              <w:t>Opsætning og konfiguration af eksterne systemers adgang til organisationens systemer. </w:t>
            </w:r>
          </w:p>
          <w:p w14:paraId="0F407AA8" w14:textId="77777777" w:rsidR="008C4C0B" w:rsidRPr="00670B8C" w:rsidRDefault="008C4C0B" w:rsidP="00EA7DD9">
            <w:pPr>
              <w:pStyle w:val="Listeafsnit"/>
              <w:numPr>
                <w:ilvl w:val="0"/>
                <w:numId w:val="147"/>
              </w:numPr>
              <w:rPr>
                <w:rFonts w:eastAsia="Calibri"/>
              </w:rPr>
            </w:pPr>
            <w:r w:rsidRPr="00670B8C">
              <w:rPr>
                <w:rFonts w:eastAsia="Calibri"/>
              </w:rPr>
              <w:t>Opsætning og konfiguration af IoT enheder i forbindelse med organisationens behov. </w:t>
            </w:r>
          </w:p>
          <w:p w14:paraId="37AE301C" w14:textId="77777777" w:rsidR="008C4C0B" w:rsidRPr="00670B8C" w:rsidRDefault="008C4C0B" w:rsidP="00EA7DD9">
            <w:pPr>
              <w:pStyle w:val="Listeafsnit"/>
              <w:numPr>
                <w:ilvl w:val="0"/>
                <w:numId w:val="147"/>
              </w:numPr>
              <w:rPr>
                <w:rFonts w:eastAsia="Calibri"/>
              </w:rPr>
            </w:pPr>
            <w:r w:rsidRPr="00670B8C">
              <w:rPr>
                <w:rFonts w:eastAsia="Calibri"/>
              </w:rPr>
              <w:t>Opsætning og konfiguration af fjernadgange til brug for klienter for at opnå forbindelse til organisationens netværk. </w:t>
            </w:r>
          </w:p>
          <w:p w14:paraId="30787B0A" w14:textId="77777777" w:rsidR="008C4C0B" w:rsidRPr="00670B8C" w:rsidRDefault="008C4C0B" w:rsidP="00EA7DD9">
            <w:pPr>
              <w:pStyle w:val="Listeafsnit"/>
              <w:numPr>
                <w:ilvl w:val="0"/>
                <w:numId w:val="147"/>
              </w:numPr>
              <w:rPr>
                <w:rFonts w:eastAsia="Calibri"/>
              </w:rPr>
            </w:pPr>
            <w:r w:rsidRPr="00670B8C">
              <w:rPr>
                <w:rFonts w:eastAsia="Calibri"/>
              </w:rPr>
              <w:lastRenderedPageBreak/>
              <w:t>Rådgivning og bistand til adgangsstyring for klienter. </w:t>
            </w:r>
          </w:p>
          <w:p w14:paraId="1914F272" w14:textId="77777777" w:rsidR="008C4C0B" w:rsidRPr="008C4C0B" w:rsidRDefault="008C4C0B" w:rsidP="006F607E">
            <w:pPr>
              <w:rPr>
                <w:rFonts w:eastAsia="Calibri"/>
              </w:rPr>
            </w:pPr>
            <w:r w:rsidRPr="008C4C0B">
              <w:rPr>
                <w:rFonts w:eastAsia="Calibri"/>
              </w:rPr>
              <w:t> </w:t>
            </w:r>
          </w:p>
          <w:p w14:paraId="53A5C1A6" w14:textId="77777777" w:rsidR="008C4C0B" w:rsidRPr="008C4C0B" w:rsidRDefault="008C4C0B" w:rsidP="006F607E">
            <w:pPr>
              <w:rPr>
                <w:rFonts w:eastAsia="Calibri"/>
              </w:rPr>
            </w:pPr>
            <w:r w:rsidRPr="008C4C0B">
              <w:rPr>
                <w:rFonts w:eastAsia="Calibri"/>
                <w:b/>
                <w:bCs/>
              </w:rPr>
              <w:t>Grønne tiltag</w:t>
            </w:r>
            <w:r w:rsidRPr="008C4C0B">
              <w:rPr>
                <w:rFonts w:eastAsia="Calibri"/>
              </w:rPr>
              <w:t> </w:t>
            </w:r>
          </w:p>
          <w:p w14:paraId="1902ED07" w14:textId="77777777" w:rsidR="008C4C0B" w:rsidRPr="008C4C0B" w:rsidRDefault="008C4C0B" w:rsidP="006F607E">
            <w:pPr>
              <w:rPr>
                <w:rFonts w:eastAsia="Calibri"/>
              </w:rPr>
            </w:pPr>
            <w:r w:rsidRPr="008C4C0B">
              <w:rPr>
                <w:rFonts w:eastAsia="Calibri"/>
              </w:rPr>
              <w:t>Rådgivning om og evt. udførelse af: </w:t>
            </w:r>
          </w:p>
          <w:p w14:paraId="204BD25A" w14:textId="77777777" w:rsidR="008C4C0B" w:rsidRPr="00670B8C" w:rsidRDefault="008C4C0B" w:rsidP="00EA7DD9">
            <w:pPr>
              <w:pStyle w:val="Listeafsnit"/>
              <w:numPr>
                <w:ilvl w:val="0"/>
                <w:numId w:val="146"/>
              </w:numPr>
              <w:rPr>
                <w:rFonts w:eastAsia="Calibri"/>
              </w:rPr>
            </w:pPr>
            <w:r w:rsidRPr="00670B8C">
              <w:rPr>
                <w:rFonts w:eastAsia="Calibri"/>
              </w:rPr>
              <w:t>Både hardware- og softwaremæssig opsætning, konfigurering, fejlfinding og tuning af netværksklienter med henblik på minimalt ressource- og energiforbrug for processor, hukommelse, lager, netværk mv.   </w:t>
            </w:r>
          </w:p>
        </w:tc>
      </w:tr>
      <w:tr w:rsidR="008C4C0B" w:rsidRPr="008C4C0B" w14:paraId="7F1C2623" w14:textId="77777777" w:rsidTr="00165ED6">
        <w:trPr>
          <w:trHeight w:val="300"/>
        </w:trPr>
        <w:tc>
          <w:tcPr>
            <w:tcW w:w="3103" w:type="dxa"/>
            <w:tcBorders>
              <w:top w:val="single" w:sz="6" w:space="0" w:color="auto"/>
              <w:left w:val="single" w:sz="6" w:space="0" w:color="auto"/>
              <w:bottom w:val="single" w:sz="6" w:space="0" w:color="auto"/>
              <w:right w:val="single" w:sz="6" w:space="0" w:color="auto"/>
            </w:tcBorders>
            <w:shd w:val="clear" w:color="auto" w:fill="auto"/>
            <w:hideMark/>
          </w:tcPr>
          <w:p w14:paraId="5DDAD287" w14:textId="77777777" w:rsidR="008C4C0B" w:rsidRPr="00670B8C" w:rsidRDefault="008C4C0B" w:rsidP="00EA7DD9">
            <w:pPr>
              <w:pStyle w:val="Listeafsnit"/>
              <w:numPr>
                <w:ilvl w:val="0"/>
                <w:numId w:val="146"/>
              </w:numPr>
              <w:rPr>
                <w:rFonts w:eastAsia="Calibri"/>
              </w:rPr>
            </w:pPr>
            <w:r w:rsidRPr="00670B8C">
              <w:rPr>
                <w:rFonts w:eastAsia="Calibri"/>
              </w:rPr>
              <w:lastRenderedPageBreak/>
              <w:t>Drift af klienter. </w:t>
            </w:r>
          </w:p>
          <w:p w14:paraId="2ECB7EA7" w14:textId="77777777" w:rsidR="008C4C0B" w:rsidRPr="008C4C0B" w:rsidRDefault="008C4C0B" w:rsidP="006F607E">
            <w:pPr>
              <w:rPr>
                <w:rFonts w:eastAsia="Calibri"/>
              </w:rPr>
            </w:pPr>
            <w:r w:rsidRPr="008C4C0B">
              <w:rPr>
                <w:rFonts w:eastAsia="Calibri"/>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4FC69EF0" w14:textId="77777777" w:rsidR="008C4C0B" w:rsidRPr="008C4C0B" w:rsidRDefault="008C4C0B" w:rsidP="006F607E">
            <w:pPr>
              <w:rPr>
                <w:rFonts w:eastAsia="Calibri"/>
              </w:rPr>
            </w:pPr>
            <w:r w:rsidRPr="008C4C0B">
              <w:rPr>
                <w:rFonts w:eastAsia="Calibri"/>
              </w:rPr>
              <w:t>Rådgivning om og evt. udførelse af: </w:t>
            </w:r>
          </w:p>
          <w:p w14:paraId="11CC47F7" w14:textId="77777777" w:rsidR="008C4C0B" w:rsidRPr="00670B8C" w:rsidRDefault="008C4C0B" w:rsidP="00EA7DD9">
            <w:pPr>
              <w:pStyle w:val="Listeafsnit"/>
              <w:numPr>
                <w:ilvl w:val="0"/>
                <w:numId w:val="148"/>
              </w:numPr>
              <w:rPr>
                <w:rFonts w:eastAsia="Calibri"/>
              </w:rPr>
            </w:pPr>
            <w:r w:rsidRPr="00670B8C">
              <w:rPr>
                <w:rFonts w:eastAsia="Calibri"/>
              </w:rPr>
              <w:t>Drift og overvågning af netværksklienter, herunder ressourceforbrug og energiforbrug.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64F17BFC" w14:textId="77777777" w:rsidR="008C4C0B" w:rsidRPr="008C4C0B" w:rsidRDefault="008C4C0B" w:rsidP="006F607E">
            <w:pPr>
              <w:rPr>
                <w:rFonts w:eastAsia="Calibri"/>
              </w:rPr>
            </w:pPr>
            <w:r w:rsidRPr="008C4C0B">
              <w:rPr>
                <w:rFonts w:eastAsia="Calibri"/>
              </w:rPr>
              <w:t>Opgaver, der typisk løses er f.eks. at: </w:t>
            </w:r>
          </w:p>
          <w:p w14:paraId="1F2E67AA" w14:textId="77777777" w:rsidR="008C4C0B" w:rsidRPr="00670B8C" w:rsidRDefault="008C4C0B" w:rsidP="00EA7DD9">
            <w:pPr>
              <w:pStyle w:val="Listeafsnit"/>
              <w:numPr>
                <w:ilvl w:val="0"/>
                <w:numId w:val="148"/>
              </w:numPr>
              <w:rPr>
                <w:rFonts w:eastAsia="Calibri"/>
              </w:rPr>
            </w:pPr>
            <w:r w:rsidRPr="00670B8C">
              <w:rPr>
                <w:rFonts w:eastAsia="Calibri"/>
              </w:rPr>
              <w:t>Bistand til opsætning af overvågning af klienter fx for at opdage sikkerhedshændelser. </w:t>
            </w:r>
          </w:p>
          <w:p w14:paraId="524B9490" w14:textId="77777777" w:rsidR="008C4C0B" w:rsidRPr="00670B8C" w:rsidRDefault="008C4C0B" w:rsidP="00EA7DD9">
            <w:pPr>
              <w:pStyle w:val="Listeafsnit"/>
              <w:numPr>
                <w:ilvl w:val="0"/>
                <w:numId w:val="148"/>
              </w:numPr>
              <w:rPr>
                <w:rFonts w:eastAsia="Calibri"/>
              </w:rPr>
            </w:pPr>
            <w:r w:rsidRPr="00670B8C">
              <w:rPr>
                <w:rFonts w:eastAsia="Calibri"/>
              </w:rPr>
              <w:t>Overvågning af klienters adgange til organisationens systemer. </w:t>
            </w:r>
          </w:p>
          <w:p w14:paraId="388F2DCE" w14:textId="77777777" w:rsidR="008C4C0B" w:rsidRPr="00670B8C" w:rsidRDefault="008C4C0B" w:rsidP="00EA7DD9">
            <w:pPr>
              <w:pStyle w:val="Listeafsnit"/>
              <w:numPr>
                <w:ilvl w:val="0"/>
                <w:numId w:val="148"/>
              </w:numPr>
              <w:rPr>
                <w:rFonts w:eastAsia="Calibri"/>
              </w:rPr>
            </w:pPr>
            <w:r w:rsidRPr="00670B8C">
              <w:rPr>
                <w:rFonts w:eastAsia="Calibri"/>
              </w:rPr>
              <w:t>Bistand til opdatering og udskiftning af klienter der bliver forældede.  </w:t>
            </w:r>
          </w:p>
          <w:p w14:paraId="67DD1B57" w14:textId="77777777" w:rsidR="008C4C0B" w:rsidRPr="00670B8C" w:rsidRDefault="008C4C0B" w:rsidP="00EA7DD9">
            <w:pPr>
              <w:pStyle w:val="Listeafsnit"/>
              <w:numPr>
                <w:ilvl w:val="0"/>
                <w:numId w:val="148"/>
              </w:numPr>
              <w:rPr>
                <w:rFonts w:eastAsia="Calibri"/>
              </w:rPr>
            </w:pPr>
            <w:r w:rsidRPr="00670B8C">
              <w:rPr>
                <w:rFonts w:eastAsia="Calibri"/>
              </w:rPr>
              <w:t>Bistand til driftsupport på klienter. </w:t>
            </w:r>
          </w:p>
          <w:p w14:paraId="286EBAD7" w14:textId="77777777" w:rsidR="008C4C0B" w:rsidRPr="008C4C0B" w:rsidRDefault="008C4C0B" w:rsidP="006F607E">
            <w:pPr>
              <w:rPr>
                <w:rFonts w:eastAsia="Calibri"/>
              </w:rPr>
            </w:pPr>
            <w:r w:rsidRPr="008C4C0B">
              <w:rPr>
                <w:rFonts w:eastAsia="Calibri"/>
              </w:rPr>
              <w:t> </w:t>
            </w:r>
          </w:p>
          <w:p w14:paraId="3B02829A" w14:textId="77777777" w:rsidR="008C4C0B" w:rsidRPr="008C4C0B" w:rsidRDefault="008C4C0B" w:rsidP="006F607E">
            <w:pPr>
              <w:rPr>
                <w:rFonts w:eastAsia="Calibri"/>
              </w:rPr>
            </w:pPr>
            <w:r w:rsidRPr="008C4C0B">
              <w:rPr>
                <w:rFonts w:eastAsia="Calibri"/>
                <w:b/>
                <w:bCs/>
              </w:rPr>
              <w:t>Grønne tiltag</w:t>
            </w:r>
            <w:r w:rsidRPr="008C4C0B">
              <w:rPr>
                <w:rFonts w:eastAsia="Calibri"/>
              </w:rPr>
              <w:t> </w:t>
            </w:r>
          </w:p>
          <w:p w14:paraId="6A592622" w14:textId="77777777" w:rsidR="008C4C0B" w:rsidRPr="008C4C0B" w:rsidRDefault="008C4C0B" w:rsidP="006F607E">
            <w:pPr>
              <w:rPr>
                <w:rFonts w:eastAsia="Calibri"/>
              </w:rPr>
            </w:pPr>
            <w:r w:rsidRPr="008C4C0B">
              <w:rPr>
                <w:rFonts w:eastAsia="Calibri"/>
              </w:rPr>
              <w:t>Rådgivning om og evt. udførelse af: </w:t>
            </w:r>
          </w:p>
          <w:p w14:paraId="7918DE89" w14:textId="77777777" w:rsidR="008C4C0B" w:rsidRPr="00670B8C" w:rsidRDefault="008C4C0B" w:rsidP="00EA7DD9">
            <w:pPr>
              <w:pStyle w:val="Listeafsnit"/>
              <w:numPr>
                <w:ilvl w:val="0"/>
                <w:numId w:val="149"/>
              </w:numPr>
              <w:rPr>
                <w:rFonts w:eastAsia="Calibri"/>
              </w:rPr>
            </w:pPr>
            <w:r w:rsidRPr="00670B8C">
              <w:rPr>
                <w:rFonts w:eastAsia="Calibri"/>
              </w:rPr>
              <w:t>Drift og overvågning af netværksklienters ressourceforbrug og energiforbrug   </w:t>
            </w:r>
          </w:p>
          <w:p w14:paraId="4A1E1518" w14:textId="77777777" w:rsidR="008C4C0B" w:rsidRPr="00670B8C" w:rsidRDefault="008C4C0B" w:rsidP="00EA7DD9">
            <w:pPr>
              <w:pStyle w:val="Listeafsnit"/>
              <w:numPr>
                <w:ilvl w:val="0"/>
                <w:numId w:val="149"/>
              </w:numPr>
              <w:rPr>
                <w:rFonts w:eastAsia="Calibri"/>
              </w:rPr>
            </w:pPr>
            <w:r w:rsidRPr="00670B8C">
              <w:rPr>
                <w:rFonts w:eastAsia="Calibri"/>
              </w:rPr>
              <w:t>Tilpasninger ved utilsigtede udsving.   </w:t>
            </w:r>
          </w:p>
        </w:tc>
      </w:tr>
      <w:tr w:rsidR="00670B8C" w:rsidRPr="008C4C0B" w14:paraId="66E68ADD" w14:textId="77777777" w:rsidTr="00165ED6">
        <w:trPr>
          <w:trHeight w:val="300"/>
        </w:trPr>
        <w:tc>
          <w:tcPr>
            <w:tcW w:w="3103" w:type="dxa"/>
            <w:tcBorders>
              <w:top w:val="single" w:sz="6" w:space="0" w:color="auto"/>
              <w:left w:val="single" w:sz="6" w:space="0" w:color="auto"/>
              <w:bottom w:val="single" w:sz="6" w:space="0" w:color="auto"/>
              <w:right w:val="single" w:sz="6" w:space="0" w:color="auto"/>
            </w:tcBorders>
            <w:shd w:val="clear" w:color="auto" w:fill="auto"/>
          </w:tcPr>
          <w:p w14:paraId="6737A70D" w14:textId="77777777" w:rsidR="00670B8C" w:rsidRPr="00670B8C" w:rsidRDefault="00670B8C" w:rsidP="00EA7DD9">
            <w:pPr>
              <w:pStyle w:val="Listeafsnit"/>
              <w:numPr>
                <w:ilvl w:val="0"/>
                <w:numId w:val="146"/>
              </w:numPr>
              <w:rPr>
                <w:rFonts w:eastAsia="Calibri"/>
              </w:rPr>
            </w:pP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D108293" w14:textId="77777777" w:rsidR="00670B8C" w:rsidRPr="008C4C0B" w:rsidRDefault="00670B8C" w:rsidP="006F607E">
            <w:pPr>
              <w:rPr>
                <w:rFonts w:eastAsia="Calibri"/>
              </w:rPr>
            </w:pP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5D6E2DF9" w14:textId="77777777" w:rsidR="00670B8C" w:rsidRPr="008C4C0B" w:rsidRDefault="00670B8C" w:rsidP="006F607E">
            <w:pPr>
              <w:rPr>
                <w:rFonts w:eastAsia="Calibri"/>
              </w:rPr>
            </w:pPr>
          </w:p>
        </w:tc>
      </w:tr>
    </w:tbl>
    <w:p w14:paraId="75F0068C" w14:textId="0FAE2255" w:rsidR="008C4C0B" w:rsidRPr="008C4C0B" w:rsidRDefault="008C4C0B" w:rsidP="00795C4B">
      <w:pPr>
        <w:pStyle w:val="Overskrift2"/>
        <w:numPr>
          <w:ilvl w:val="1"/>
          <w:numId w:val="315"/>
        </w:numPr>
        <w:rPr>
          <w:rFonts w:eastAsia="Calibri"/>
        </w:rPr>
      </w:pPr>
      <w:bookmarkStart w:id="40" w:name="_Toc178770289"/>
      <w:r w:rsidRPr="00670B8C">
        <w:rPr>
          <w:rFonts w:eastAsia="Calibri"/>
        </w:rPr>
        <w:lastRenderedPageBreak/>
        <w:t>Ydelsesområde 11: Test</w:t>
      </w:r>
      <w:bookmarkEnd w:id="40"/>
      <w:r w:rsidRPr="008C4C0B">
        <w:rPr>
          <w:rFonts w:eastAsia="Calibri"/>
        </w:rPr>
        <w:t> </w:t>
      </w:r>
    </w:p>
    <w:p w14:paraId="14381030" w14:textId="77777777" w:rsidR="008C4C0B" w:rsidRPr="008C4C0B" w:rsidRDefault="008C4C0B" w:rsidP="006F607E">
      <w:pPr>
        <w:rPr>
          <w:rFonts w:eastAsia="Calibri"/>
        </w:rPr>
      </w:pPr>
      <w:r w:rsidRPr="008C4C0B">
        <w:rPr>
          <w:rFonts w:eastAsia="Calibri"/>
        </w:rPr>
        <w:t>Generel indledning til Test: </w:t>
      </w:r>
    </w:p>
    <w:p w14:paraId="45D1C77F" w14:textId="77777777" w:rsidR="008C4C0B" w:rsidRPr="008C4C0B" w:rsidRDefault="008C4C0B" w:rsidP="006F607E">
      <w:pPr>
        <w:rPr>
          <w:rFonts w:eastAsia="Calibri"/>
        </w:rPr>
      </w:pPr>
      <w:r w:rsidRPr="008C4C0B">
        <w:rPr>
          <w:rFonts w:eastAsia="Calibri"/>
        </w:rPr>
        <w:t>Softwaretest gennemføres for at fastslå kvaliteten af den software, der testes. Hvis testen skal være retvisende uden at gennemførelsen kræver uforholdsmæssig stor ressourceindsats, er der – udover planlægning – behov for indsigt i og erfaring med metoder knyttet til softwaretest, herunder til testautomatisering. </w:t>
      </w:r>
    </w:p>
    <w:p w14:paraId="1BDF269C" w14:textId="1D765C9E" w:rsidR="008C4C0B" w:rsidRPr="008C4C0B" w:rsidRDefault="008C4C0B" w:rsidP="00795C4B">
      <w:pPr>
        <w:pStyle w:val="Overskrift3"/>
        <w:numPr>
          <w:ilvl w:val="2"/>
          <w:numId w:val="315"/>
        </w:numPr>
        <w:rPr>
          <w:rFonts w:eastAsia="Calibri"/>
        </w:rPr>
      </w:pPr>
      <w:bookmarkStart w:id="41" w:name="_Toc178770290"/>
      <w:r w:rsidRPr="008C4C0B">
        <w:rPr>
          <w:rFonts w:eastAsia="Calibri"/>
        </w:rPr>
        <w:t>Underområde: It-test af udvikling efter den traditionelle vandfaldsmodel</w:t>
      </w:r>
      <w:bookmarkEnd w:id="41"/>
      <w:r w:rsidRPr="008C4C0B">
        <w:rPr>
          <w:rFonts w:eastAsia="Calibri"/>
        </w:rPr>
        <w:t> </w:t>
      </w:r>
    </w:p>
    <w:p w14:paraId="5AD8EF7C" w14:textId="77777777" w:rsidR="008C4C0B" w:rsidRPr="008C4C0B" w:rsidRDefault="008C4C0B" w:rsidP="006F607E">
      <w:pPr>
        <w:rPr>
          <w:rFonts w:eastAsia="Calibri"/>
        </w:rPr>
      </w:pPr>
      <w:r w:rsidRPr="008C4C0B">
        <w:rPr>
          <w:rFonts w:eastAsia="Calibri"/>
        </w:rPr>
        <w:t>It-udvikling efter den traditionelle vandfaldsmodel er en sekventiel (ikke iterativ) udviklingsproces, hvor den ene fase følger efter den anden i en fast rækkefølge, som foranalyse, specifikation, design, konstruktion, test, implementering, drift og vedligeholdelse. Test udføres, som angivet, til sidst i forløbet. </w:t>
      </w:r>
    </w:p>
    <w:tbl>
      <w:tblPr>
        <w:tblW w:w="13921"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48"/>
        <w:gridCol w:w="3260"/>
        <w:gridCol w:w="7513"/>
      </w:tblGrid>
      <w:tr w:rsidR="008C4C0B" w:rsidRPr="008C4C0B" w14:paraId="11F7F98E" w14:textId="77777777" w:rsidTr="00FF44C0">
        <w:trPr>
          <w:trHeight w:val="300"/>
        </w:trPr>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4F684675" w14:textId="77777777" w:rsidR="008C4C0B" w:rsidRPr="008C4C0B" w:rsidRDefault="008C4C0B" w:rsidP="006F607E">
            <w:pPr>
              <w:rPr>
                <w:rFonts w:eastAsia="Calibri"/>
              </w:rPr>
            </w:pPr>
            <w:r w:rsidRPr="008C4C0B">
              <w:rPr>
                <w:rFonts w:eastAsia="Calibri"/>
                <w:b/>
                <w:bCs/>
              </w:rPr>
              <w:t>Delområder</w:t>
            </w:r>
            <w:r w:rsidRPr="008C4C0B">
              <w:rPr>
                <w:rFonts w:eastAsia="Calibri"/>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E63CB3F" w14:textId="77777777" w:rsidR="008C4C0B" w:rsidRPr="008C4C0B" w:rsidRDefault="008C4C0B" w:rsidP="006F607E">
            <w:pPr>
              <w:rPr>
                <w:rFonts w:eastAsia="Calibri"/>
              </w:rPr>
            </w:pPr>
            <w:r w:rsidRPr="008C4C0B">
              <w:rPr>
                <w:rFonts w:eastAsia="Calibri"/>
                <w:b/>
                <w:bCs/>
              </w:rPr>
              <w:t>Ydelser</w:t>
            </w:r>
            <w:r w:rsidRPr="008C4C0B">
              <w:rPr>
                <w:rFonts w:eastAsia="Calibri"/>
              </w:rPr>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05791A70" w14:textId="77777777" w:rsidR="008C4C0B" w:rsidRPr="008C4C0B" w:rsidRDefault="008C4C0B" w:rsidP="006F607E">
            <w:pPr>
              <w:rPr>
                <w:rFonts w:eastAsia="Calibri"/>
              </w:rPr>
            </w:pPr>
            <w:r w:rsidRPr="008C4C0B">
              <w:rPr>
                <w:rFonts w:eastAsia="Calibri"/>
                <w:b/>
                <w:bCs/>
              </w:rPr>
              <w:t>Eksempler på anvendelse af Delområdet</w:t>
            </w:r>
            <w:r w:rsidRPr="008C4C0B">
              <w:rPr>
                <w:rFonts w:eastAsia="Calibri"/>
              </w:rPr>
              <w:t> </w:t>
            </w:r>
          </w:p>
        </w:tc>
      </w:tr>
      <w:tr w:rsidR="008C4C0B" w:rsidRPr="008C4C0B" w14:paraId="67E17469" w14:textId="77777777" w:rsidTr="00FF44C0">
        <w:trPr>
          <w:trHeight w:val="300"/>
        </w:trPr>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712D7F45" w14:textId="77777777" w:rsidR="008C4C0B" w:rsidRPr="00312CAF" w:rsidRDefault="008C4C0B" w:rsidP="00EA7DD9">
            <w:pPr>
              <w:pStyle w:val="Listeafsnit"/>
              <w:numPr>
                <w:ilvl w:val="0"/>
                <w:numId w:val="146"/>
              </w:numPr>
              <w:rPr>
                <w:rFonts w:eastAsia="Calibri"/>
              </w:rPr>
            </w:pPr>
            <w:r w:rsidRPr="00312CAF">
              <w:rPr>
                <w:rFonts w:eastAsia="Calibri"/>
              </w:rPr>
              <w:t>Test af traditionelt udviklede it-systemer.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79786D3A" w14:textId="77777777" w:rsidR="008C4C0B" w:rsidRPr="008C4C0B" w:rsidRDefault="008C4C0B" w:rsidP="006F607E">
            <w:pPr>
              <w:rPr>
                <w:rFonts w:eastAsia="Calibri"/>
              </w:rPr>
            </w:pPr>
            <w:r w:rsidRPr="008C4C0B">
              <w:rPr>
                <w:rFonts w:eastAsia="Calibri"/>
              </w:rPr>
              <w:t>Rådgivning om og evt. udførelse af: </w:t>
            </w:r>
          </w:p>
          <w:p w14:paraId="1C035152" w14:textId="77777777" w:rsidR="008C4C0B" w:rsidRPr="00312CAF" w:rsidRDefault="008C4C0B" w:rsidP="00EA7DD9">
            <w:pPr>
              <w:pStyle w:val="Listeafsnit"/>
              <w:numPr>
                <w:ilvl w:val="0"/>
                <w:numId w:val="146"/>
              </w:numPr>
              <w:rPr>
                <w:rFonts w:eastAsia="Calibri"/>
              </w:rPr>
            </w:pPr>
            <w:r w:rsidRPr="00312CAF">
              <w:rPr>
                <w:rFonts w:eastAsia="Calibri"/>
              </w:rPr>
              <w:t>Udarbejdelse af teststrategi. </w:t>
            </w:r>
          </w:p>
          <w:p w14:paraId="46536505" w14:textId="77777777" w:rsidR="008C4C0B" w:rsidRPr="00312CAF" w:rsidRDefault="008C4C0B" w:rsidP="00EA7DD9">
            <w:pPr>
              <w:pStyle w:val="Listeafsnit"/>
              <w:numPr>
                <w:ilvl w:val="0"/>
                <w:numId w:val="146"/>
              </w:numPr>
              <w:rPr>
                <w:rFonts w:eastAsia="Calibri"/>
              </w:rPr>
            </w:pPr>
            <w:r w:rsidRPr="00312CAF">
              <w:rPr>
                <w:rFonts w:eastAsia="Calibri"/>
              </w:rPr>
              <w:t>Planlægning af test. </w:t>
            </w:r>
          </w:p>
          <w:p w14:paraId="08574D6E" w14:textId="77777777" w:rsidR="008C4C0B" w:rsidRPr="00312CAF" w:rsidRDefault="008C4C0B" w:rsidP="00EA7DD9">
            <w:pPr>
              <w:pStyle w:val="Listeafsnit"/>
              <w:numPr>
                <w:ilvl w:val="0"/>
                <w:numId w:val="146"/>
              </w:numPr>
              <w:rPr>
                <w:rFonts w:eastAsia="Calibri"/>
              </w:rPr>
            </w:pPr>
            <w:r w:rsidRPr="00312CAF">
              <w:rPr>
                <w:rFonts w:eastAsia="Calibri"/>
              </w:rPr>
              <w:t>Udarbejdelse af test cases, bl.a. mhp. it-systemets opfyldelse af Grønne tiltag. </w:t>
            </w:r>
          </w:p>
          <w:p w14:paraId="18423BEC" w14:textId="77777777" w:rsidR="008C4C0B" w:rsidRPr="00312CAF" w:rsidRDefault="008C4C0B" w:rsidP="00EA7DD9">
            <w:pPr>
              <w:pStyle w:val="Listeafsnit"/>
              <w:numPr>
                <w:ilvl w:val="0"/>
                <w:numId w:val="146"/>
              </w:numPr>
              <w:rPr>
                <w:rFonts w:eastAsia="Calibri"/>
              </w:rPr>
            </w:pPr>
            <w:r w:rsidRPr="00312CAF">
              <w:rPr>
                <w:rFonts w:eastAsia="Calibri"/>
              </w:rPr>
              <w:t>Udarbejdelse af plan for brug af testdata og oprydning af data efter test </w:t>
            </w:r>
          </w:p>
          <w:p w14:paraId="400180BC" w14:textId="77777777" w:rsidR="008C4C0B" w:rsidRPr="00312CAF" w:rsidRDefault="008C4C0B" w:rsidP="00EA7DD9">
            <w:pPr>
              <w:pStyle w:val="Listeafsnit"/>
              <w:numPr>
                <w:ilvl w:val="0"/>
                <w:numId w:val="146"/>
              </w:numPr>
              <w:rPr>
                <w:rFonts w:eastAsia="Calibri"/>
              </w:rPr>
            </w:pPr>
            <w:r w:rsidRPr="00312CAF">
              <w:rPr>
                <w:rFonts w:eastAsia="Calibri"/>
              </w:rPr>
              <w:t>Testmanagement. </w:t>
            </w:r>
          </w:p>
          <w:p w14:paraId="14B48863" w14:textId="77777777" w:rsidR="008C4C0B" w:rsidRPr="00312CAF" w:rsidRDefault="008C4C0B" w:rsidP="00EA7DD9">
            <w:pPr>
              <w:pStyle w:val="Listeafsnit"/>
              <w:numPr>
                <w:ilvl w:val="0"/>
                <w:numId w:val="146"/>
              </w:numPr>
              <w:rPr>
                <w:rFonts w:eastAsia="Calibri"/>
              </w:rPr>
            </w:pPr>
            <w:r w:rsidRPr="00312CAF">
              <w:rPr>
                <w:rFonts w:eastAsia="Calibri"/>
              </w:rPr>
              <w:t>Testoptimering. </w:t>
            </w:r>
          </w:p>
          <w:p w14:paraId="6CE0FA81" w14:textId="77777777" w:rsidR="008C4C0B" w:rsidRPr="00312CAF" w:rsidRDefault="008C4C0B" w:rsidP="00EA7DD9">
            <w:pPr>
              <w:pStyle w:val="Listeafsnit"/>
              <w:numPr>
                <w:ilvl w:val="0"/>
                <w:numId w:val="146"/>
              </w:numPr>
              <w:rPr>
                <w:rFonts w:eastAsia="Calibri"/>
              </w:rPr>
            </w:pPr>
            <w:r w:rsidRPr="00312CAF">
              <w:rPr>
                <w:rFonts w:eastAsia="Calibri"/>
              </w:rPr>
              <w:t xml:space="preserve">Gennemførelse af samt rapportering og opfølgning på prøver og test, fx </w:t>
            </w:r>
            <w:r w:rsidRPr="00312CAF">
              <w:rPr>
                <w:rFonts w:eastAsia="Calibri"/>
              </w:rPr>
              <w:lastRenderedPageBreak/>
              <w:t>overtagelsesprøve, driftsprøve, funktionstest, brugervenlighedstest, performancetest, integrationstest. </w:t>
            </w:r>
          </w:p>
          <w:p w14:paraId="0DF71E14" w14:textId="77777777" w:rsidR="008C4C0B" w:rsidRPr="00312CAF" w:rsidRDefault="008C4C0B" w:rsidP="00EA7DD9">
            <w:pPr>
              <w:pStyle w:val="Listeafsnit"/>
              <w:numPr>
                <w:ilvl w:val="0"/>
                <w:numId w:val="146"/>
              </w:numPr>
              <w:rPr>
                <w:rFonts w:eastAsia="Calibri"/>
              </w:rPr>
            </w:pPr>
            <w:r w:rsidRPr="00312CAF">
              <w:rPr>
                <w:rFonts w:eastAsia="Calibri"/>
              </w:rPr>
              <w:t>Planlægning og gennemførelse af testautomatisering og regressionstest.   </w:t>
            </w:r>
          </w:p>
          <w:p w14:paraId="5C499871" w14:textId="77777777" w:rsidR="008C4C0B" w:rsidRPr="00312CAF" w:rsidRDefault="008C4C0B" w:rsidP="00EA7DD9">
            <w:pPr>
              <w:pStyle w:val="Listeafsnit"/>
              <w:numPr>
                <w:ilvl w:val="0"/>
                <w:numId w:val="146"/>
              </w:numPr>
              <w:rPr>
                <w:rFonts w:eastAsia="Calibri"/>
              </w:rPr>
            </w:pPr>
            <w:r w:rsidRPr="00312CAF">
              <w:rPr>
                <w:rFonts w:eastAsia="Calibri"/>
              </w:rPr>
              <w:t>Vurdering af systemets anvendelighed og stabilitet på baggrund af testresultater.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0E6A0337" w14:textId="77777777" w:rsidR="008C4C0B" w:rsidRPr="008C4C0B" w:rsidRDefault="008C4C0B" w:rsidP="006F607E">
            <w:pPr>
              <w:rPr>
                <w:rFonts w:eastAsia="Calibri"/>
              </w:rPr>
            </w:pPr>
            <w:r w:rsidRPr="008C4C0B">
              <w:rPr>
                <w:rFonts w:eastAsia="Calibri"/>
              </w:rPr>
              <w:lastRenderedPageBreak/>
              <w:t>Formålet med test er generelt at tilsikre og dokumentere, at den fremstillede software indfrier de ønskede forventninger til systemet.  </w:t>
            </w:r>
          </w:p>
          <w:p w14:paraId="140A187E" w14:textId="77777777" w:rsidR="008C4C0B" w:rsidRPr="008C4C0B" w:rsidRDefault="008C4C0B" w:rsidP="006F607E">
            <w:pPr>
              <w:rPr>
                <w:rFonts w:eastAsia="Calibri"/>
              </w:rPr>
            </w:pPr>
            <w:r w:rsidRPr="008C4C0B">
              <w:rPr>
                <w:rFonts w:eastAsia="Calibri"/>
              </w:rPr>
              <w:t>En teststrategi kan indeholde:  </w:t>
            </w:r>
          </w:p>
          <w:p w14:paraId="625A6680" w14:textId="77777777" w:rsidR="008C4C0B" w:rsidRPr="00312CAF" w:rsidRDefault="008C4C0B" w:rsidP="00EA7DD9">
            <w:pPr>
              <w:pStyle w:val="Listeafsnit"/>
              <w:numPr>
                <w:ilvl w:val="0"/>
                <w:numId w:val="150"/>
              </w:numPr>
              <w:rPr>
                <w:rFonts w:eastAsia="Calibri"/>
              </w:rPr>
            </w:pPr>
            <w:r w:rsidRPr="00312CAF">
              <w:rPr>
                <w:rFonts w:eastAsia="Calibri"/>
              </w:rPr>
              <w:t>Deklarering af overordnet målsætning af succeskriterierne for testen (hvornår er vi overordnet set tilfredse?) </w:t>
            </w:r>
          </w:p>
          <w:p w14:paraId="411B1657" w14:textId="77777777" w:rsidR="008C4C0B" w:rsidRPr="00312CAF" w:rsidRDefault="008C4C0B" w:rsidP="00EA7DD9">
            <w:pPr>
              <w:pStyle w:val="Listeafsnit"/>
              <w:numPr>
                <w:ilvl w:val="0"/>
                <w:numId w:val="150"/>
              </w:numPr>
              <w:rPr>
                <w:rFonts w:eastAsia="Calibri"/>
              </w:rPr>
            </w:pPr>
            <w:r w:rsidRPr="00312CAF">
              <w:rPr>
                <w:rFonts w:eastAsia="Calibri"/>
              </w:rPr>
              <w:t>En beskrivelse af de forskellige test-ceremonier. (hvilke test skal indgå, og hvad skal de dokumentere?) </w:t>
            </w:r>
          </w:p>
          <w:p w14:paraId="4734D947" w14:textId="77777777" w:rsidR="008C4C0B" w:rsidRPr="00312CAF" w:rsidRDefault="008C4C0B" w:rsidP="00EA7DD9">
            <w:pPr>
              <w:pStyle w:val="Listeafsnit"/>
              <w:numPr>
                <w:ilvl w:val="0"/>
                <w:numId w:val="150"/>
              </w:numPr>
              <w:rPr>
                <w:rFonts w:eastAsia="Calibri"/>
              </w:rPr>
            </w:pPr>
            <w:r w:rsidRPr="00312CAF">
              <w:rPr>
                <w:rFonts w:eastAsia="Calibri"/>
              </w:rPr>
              <w:t>Hvem skal deltage i test? </w:t>
            </w:r>
          </w:p>
          <w:p w14:paraId="5180522F" w14:textId="77777777" w:rsidR="008C4C0B" w:rsidRPr="00312CAF" w:rsidRDefault="008C4C0B" w:rsidP="00EA7DD9">
            <w:pPr>
              <w:pStyle w:val="Listeafsnit"/>
              <w:numPr>
                <w:ilvl w:val="0"/>
                <w:numId w:val="150"/>
              </w:numPr>
              <w:rPr>
                <w:rFonts w:eastAsia="Calibri"/>
              </w:rPr>
            </w:pPr>
            <w:r w:rsidRPr="00312CAF">
              <w:rPr>
                <w:rFonts w:eastAsia="Calibri"/>
              </w:rPr>
              <w:t>Hvem har i sidste ende ansvar for de forskellige test? </w:t>
            </w:r>
          </w:p>
          <w:p w14:paraId="42DDA34D" w14:textId="77777777" w:rsidR="008C4C0B" w:rsidRPr="00312CAF" w:rsidRDefault="008C4C0B" w:rsidP="00EA7DD9">
            <w:pPr>
              <w:pStyle w:val="Listeafsnit"/>
              <w:numPr>
                <w:ilvl w:val="0"/>
                <w:numId w:val="150"/>
              </w:numPr>
              <w:rPr>
                <w:rFonts w:eastAsia="Calibri"/>
              </w:rPr>
            </w:pPr>
            <w:r w:rsidRPr="00312CAF">
              <w:rPr>
                <w:rFonts w:eastAsia="Calibri"/>
              </w:rPr>
              <w:t>Hvornår skal testmateriale udvikles, og hvem har ansvaret? </w:t>
            </w:r>
          </w:p>
          <w:p w14:paraId="4BCE8CBA" w14:textId="6C166F0C" w:rsidR="008C4C0B" w:rsidRPr="00312CAF" w:rsidRDefault="008C4C0B" w:rsidP="00EA7DD9">
            <w:pPr>
              <w:pStyle w:val="Listeafsnit"/>
              <w:numPr>
                <w:ilvl w:val="0"/>
                <w:numId w:val="150"/>
              </w:numPr>
              <w:rPr>
                <w:rFonts w:eastAsia="Calibri"/>
              </w:rPr>
            </w:pPr>
            <w:r w:rsidRPr="00312CAF">
              <w:rPr>
                <w:rFonts w:eastAsia="Calibri"/>
              </w:rPr>
              <w:t xml:space="preserve">Hvordan skal testen se ud? Her skal </w:t>
            </w:r>
            <w:r w:rsidR="00A44DFF">
              <w:rPr>
                <w:rFonts w:eastAsia="Calibri"/>
              </w:rPr>
              <w:t>kunden</w:t>
            </w:r>
            <w:r w:rsidRPr="00312CAF">
              <w:rPr>
                <w:rFonts w:eastAsia="Calibri"/>
              </w:rPr>
              <w:t xml:space="preserve"> være opmærksom på, at man kun kan teste det, man reelt kan se om er indfriet eller ej. Det nytter fx ikke at kræve, at ”systemet skal være robust” eller ”systemet skal være fejlfrit”, hvis </w:t>
            </w:r>
            <w:r w:rsidR="00A44DFF">
              <w:rPr>
                <w:rFonts w:eastAsia="Calibri"/>
              </w:rPr>
              <w:t>kunden</w:t>
            </w:r>
            <w:r w:rsidRPr="00312CAF">
              <w:rPr>
                <w:rFonts w:eastAsia="Calibri"/>
              </w:rPr>
              <w:t xml:space="preserve"> ikke reelt er i stand til at definere, hvad det betyder ”at være robust” eller ”at være fejlfri”.   </w:t>
            </w:r>
          </w:p>
          <w:p w14:paraId="4DF9878C" w14:textId="77777777" w:rsidR="008C4C0B" w:rsidRPr="00312CAF" w:rsidRDefault="008C4C0B" w:rsidP="00EA7DD9">
            <w:pPr>
              <w:pStyle w:val="Listeafsnit"/>
              <w:numPr>
                <w:ilvl w:val="0"/>
                <w:numId w:val="150"/>
              </w:numPr>
              <w:rPr>
                <w:rFonts w:eastAsia="Calibri"/>
              </w:rPr>
            </w:pPr>
            <w:r w:rsidRPr="00312CAF">
              <w:rPr>
                <w:rFonts w:eastAsia="Calibri"/>
              </w:rPr>
              <w:lastRenderedPageBreak/>
              <w:t>Hvad sker der, hvis en test ikke bestås? </w:t>
            </w:r>
          </w:p>
          <w:p w14:paraId="78D1E6BD" w14:textId="77777777" w:rsidR="008C4C0B" w:rsidRPr="00312CAF" w:rsidRDefault="008C4C0B" w:rsidP="00312CAF">
            <w:pPr>
              <w:ind w:left="360"/>
              <w:rPr>
                <w:rFonts w:eastAsia="Calibri"/>
              </w:rPr>
            </w:pPr>
            <w:r w:rsidRPr="00312CAF">
              <w:rPr>
                <w:rFonts w:eastAsia="Calibri"/>
              </w:rPr>
              <w:t>Test kan inddeles i en række hovedgrupper: </w:t>
            </w:r>
          </w:p>
          <w:p w14:paraId="278DDB8B" w14:textId="77777777" w:rsidR="008C4C0B" w:rsidRPr="00312CAF" w:rsidRDefault="008C4C0B" w:rsidP="00EA7DD9">
            <w:pPr>
              <w:pStyle w:val="Listeafsnit"/>
              <w:numPr>
                <w:ilvl w:val="0"/>
                <w:numId w:val="150"/>
              </w:numPr>
              <w:rPr>
                <w:rFonts w:eastAsia="Calibri"/>
              </w:rPr>
            </w:pPr>
            <w:r w:rsidRPr="00312CAF">
              <w:rPr>
                <w:rFonts w:eastAsia="Calibri"/>
              </w:rPr>
              <w:t>Funktionelle test </w:t>
            </w:r>
          </w:p>
          <w:p w14:paraId="082C3925" w14:textId="77777777" w:rsidR="008C4C0B" w:rsidRPr="00312CAF" w:rsidRDefault="008C4C0B" w:rsidP="00EA7DD9">
            <w:pPr>
              <w:pStyle w:val="Listeafsnit"/>
              <w:numPr>
                <w:ilvl w:val="0"/>
                <w:numId w:val="150"/>
              </w:numPr>
              <w:rPr>
                <w:rFonts w:eastAsia="Calibri"/>
              </w:rPr>
            </w:pPr>
            <w:r w:rsidRPr="00312CAF">
              <w:rPr>
                <w:rFonts w:eastAsia="Calibri"/>
              </w:rPr>
              <w:t>Non-funktionelle test  </w:t>
            </w:r>
          </w:p>
          <w:p w14:paraId="2398E529" w14:textId="77777777" w:rsidR="008C4C0B" w:rsidRPr="00312CAF" w:rsidRDefault="008C4C0B" w:rsidP="00EA7DD9">
            <w:pPr>
              <w:pStyle w:val="Listeafsnit"/>
              <w:numPr>
                <w:ilvl w:val="0"/>
                <w:numId w:val="150"/>
              </w:numPr>
              <w:rPr>
                <w:rFonts w:eastAsia="Calibri"/>
              </w:rPr>
            </w:pPr>
            <w:r w:rsidRPr="00312CAF">
              <w:rPr>
                <w:rFonts w:eastAsia="Calibri"/>
              </w:rPr>
              <w:t>Performance test (hastighed) </w:t>
            </w:r>
          </w:p>
          <w:p w14:paraId="3B9C0985" w14:textId="77777777" w:rsidR="008C4C0B" w:rsidRPr="00312CAF" w:rsidRDefault="008C4C0B" w:rsidP="00EA7DD9">
            <w:pPr>
              <w:pStyle w:val="Listeafsnit"/>
              <w:numPr>
                <w:ilvl w:val="0"/>
                <w:numId w:val="150"/>
              </w:numPr>
              <w:rPr>
                <w:rFonts w:eastAsia="Calibri"/>
              </w:rPr>
            </w:pPr>
            <w:r w:rsidRPr="00312CAF">
              <w:rPr>
                <w:rFonts w:eastAsia="Calibri"/>
              </w:rPr>
              <w:t>Stabilitets- og ydelses test (robusthed </w:t>
            </w:r>
          </w:p>
          <w:p w14:paraId="6C2612EC" w14:textId="77777777" w:rsidR="008C4C0B" w:rsidRPr="008C4C0B" w:rsidRDefault="008C4C0B" w:rsidP="006F607E">
            <w:pPr>
              <w:rPr>
                <w:rFonts w:eastAsia="Calibri"/>
              </w:rPr>
            </w:pPr>
            <w:r w:rsidRPr="008C4C0B">
              <w:rPr>
                <w:rFonts w:eastAsia="Calibri"/>
              </w:rPr>
              <w:t> </w:t>
            </w:r>
          </w:p>
          <w:p w14:paraId="0BB0DF40" w14:textId="77777777" w:rsidR="008C4C0B" w:rsidRPr="008C4C0B" w:rsidRDefault="008C4C0B" w:rsidP="006F607E">
            <w:pPr>
              <w:rPr>
                <w:rFonts w:eastAsia="Calibri"/>
              </w:rPr>
            </w:pPr>
            <w:r w:rsidRPr="008C4C0B">
              <w:rPr>
                <w:rFonts w:eastAsia="Calibri"/>
              </w:rPr>
              <w:t>Ydelser inden for ydelsesområdet følger projekteres faser. I mange tilfælde, herunder ikke mindst ved projekter, der følger traditionelle vandfaldsmetoder, vil test være en integreret del af it udviklingsmodellen. Dette gælder fx PRINCE2 udviklingsmodellen.  </w:t>
            </w:r>
          </w:p>
          <w:p w14:paraId="1B7142F0" w14:textId="77777777" w:rsidR="008C4C0B" w:rsidRPr="008C4C0B" w:rsidRDefault="008C4C0B" w:rsidP="006F607E">
            <w:pPr>
              <w:rPr>
                <w:rFonts w:eastAsia="Calibri"/>
              </w:rPr>
            </w:pPr>
            <w:r w:rsidRPr="008C4C0B">
              <w:rPr>
                <w:rFonts w:eastAsia="Calibri"/>
              </w:rPr>
              <w:t> </w:t>
            </w:r>
          </w:p>
          <w:p w14:paraId="6321BCDD" w14:textId="77777777" w:rsidR="008C4C0B" w:rsidRPr="008C4C0B" w:rsidRDefault="008C4C0B" w:rsidP="006F607E">
            <w:pPr>
              <w:rPr>
                <w:rFonts w:eastAsia="Calibri"/>
              </w:rPr>
            </w:pPr>
            <w:r w:rsidRPr="008C4C0B">
              <w:rPr>
                <w:rFonts w:eastAsia="Calibri"/>
                <w:b/>
                <w:bCs/>
              </w:rPr>
              <w:t>Grønne tiltag</w:t>
            </w:r>
            <w:r w:rsidRPr="008C4C0B">
              <w:rPr>
                <w:rFonts w:eastAsia="Calibri"/>
              </w:rPr>
              <w:t> </w:t>
            </w:r>
          </w:p>
          <w:p w14:paraId="205755A9" w14:textId="77777777" w:rsidR="008C4C0B" w:rsidRPr="008C4C0B" w:rsidRDefault="008C4C0B" w:rsidP="006F607E">
            <w:pPr>
              <w:rPr>
                <w:rFonts w:eastAsia="Calibri"/>
              </w:rPr>
            </w:pPr>
            <w:r w:rsidRPr="008C4C0B">
              <w:rPr>
                <w:rFonts w:eastAsia="Calibri"/>
              </w:rPr>
              <w:t>Rådgivning om og evt. udførelse af: </w:t>
            </w:r>
          </w:p>
          <w:p w14:paraId="517DF309" w14:textId="77777777" w:rsidR="008C4C0B" w:rsidRPr="00312CAF" w:rsidRDefault="008C4C0B" w:rsidP="00EA7DD9">
            <w:pPr>
              <w:pStyle w:val="Listeafsnit"/>
              <w:numPr>
                <w:ilvl w:val="0"/>
                <w:numId w:val="151"/>
              </w:numPr>
              <w:rPr>
                <w:rFonts w:eastAsia="Calibri"/>
              </w:rPr>
            </w:pPr>
            <w:r w:rsidRPr="00312CAF">
              <w:rPr>
                <w:rFonts w:eastAsia="Calibri"/>
              </w:rPr>
              <w:t>Sikre at test omfatter it-systemets opfyldelse af Grønne tiltag til fx energieffektivitet samt muligheden for at overvåge dette. </w:t>
            </w:r>
          </w:p>
        </w:tc>
      </w:tr>
    </w:tbl>
    <w:p w14:paraId="4F3BDFAC" w14:textId="733FD653" w:rsidR="008C4C0B" w:rsidRPr="00312CAF" w:rsidRDefault="008C4C0B" w:rsidP="00795C4B">
      <w:pPr>
        <w:pStyle w:val="Overskrift3"/>
        <w:numPr>
          <w:ilvl w:val="2"/>
          <w:numId w:val="315"/>
        </w:numPr>
      </w:pPr>
      <w:bookmarkStart w:id="42" w:name="_Toc178770291"/>
      <w:r w:rsidRPr="00312CAF">
        <w:lastRenderedPageBreak/>
        <w:t>Underområde: Agile it-test</w:t>
      </w:r>
      <w:bookmarkEnd w:id="42"/>
      <w:r w:rsidRPr="00312CAF">
        <w:t> </w:t>
      </w:r>
    </w:p>
    <w:p w14:paraId="4700A92B" w14:textId="77777777" w:rsidR="008C4C0B" w:rsidRPr="008C4C0B" w:rsidRDefault="008C4C0B" w:rsidP="006F607E">
      <w:pPr>
        <w:rPr>
          <w:rFonts w:eastAsia="Calibri"/>
        </w:rPr>
      </w:pPr>
      <w:r w:rsidRPr="008C4C0B">
        <w:rPr>
          <w:rFonts w:eastAsia="Calibri"/>
        </w:rPr>
        <w:t>I agile software-projekter udvikles kravspecifikation og løsning sig mere eller mindre parallelt gennem samarbejde i selvstyrende tværfunktionelle teams, hvor forretnings-, udviklings- og testekspertise er til stede samtidigt. Da fokus er en hurtig leverance af den første anvendelige version af den ønskede software, som herefter løbende forbedres, arbejdes der typisk med relativt kort planlægnings- og leverancehorisonter. </w:t>
      </w:r>
    </w:p>
    <w:p w14:paraId="7F66AEBC" w14:textId="77777777" w:rsidR="008C4C0B" w:rsidRPr="008C4C0B" w:rsidRDefault="008C4C0B" w:rsidP="006F607E">
      <w:pPr>
        <w:rPr>
          <w:rFonts w:eastAsia="Calibri"/>
        </w:rPr>
      </w:pPr>
      <w:r w:rsidRPr="008C4C0B">
        <w:rPr>
          <w:rFonts w:eastAsia="Calibri"/>
        </w:rPr>
        <w:t>Testen foregår, som en integreret del af udviklingen. </w:t>
      </w:r>
    </w:p>
    <w:tbl>
      <w:tblPr>
        <w:tblW w:w="13921"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48"/>
        <w:gridCol w:w="3260"/>
        <w:gridCol w:w="7513"/>
      </w:tblGrid>
      <w:tr w:rsidR="008C4C0B" w:rsidRPr="008C4C0B" w14:paraId="23BCE971" w14:textId="77777777" w:rsidTr="00FF44C0">
        <w:trPr>
          <w:trHeight w:val="300"/>
        </w:trPr>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214A5384" w14:textId="77777777" w:rsidR="008C4C0B" w:rsidRPr="008C4C0B" w:rsidRDefault="008C4C0B" w:rsidP="006F607E">
            <w:pPr>
              <w:rPr>
                <w:rFonts w:eastAsia="Calibri"/>
              </w:rPr>
            </w:pPr>
            <w:r w:rsidRPr="008C4C0B">
              <w:rPr>
                <w:rFonts w:eastAsia="Calibri"/>
                <w:b/>
                <w:bCs/>
              </w:rPr>
              <w:lastRenderedPageBreak/>
              <w:t>Delområder</w:t>
            </w:r>
            <w:r w:rsidRPr="008C4C0B">
              <w:rPr>
                <w:rFonts w:eastAsia="Calibri"/>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3B72B41D" w14:textId="77777777" w:rsidR="008C4C0B" w:rsidRPr="008C4C0B" w:rsidRDefault="008C4C0B" w:rsidP="006F607E">
            <w:pPr>
              <w:rPr>
                <w:rFonts w:eastAsia="Calibri"/>
              </w:rPr>
            </w:pPr>
            <w:r w:rsidRPr="008C4C0B">
              <w:rPr>
                <w:rFonts w:eastAsia="Calibri"/>
                <w:b/>
                <w:bCs/>
              </w:rPr>
              <w:t>Ydelser</w:t>
            </w:r>
            <w:r w:rsidRPr="008C4C0B">
              <w:rPr>
                <w:rFonts w:eastAsia="Calibri"/>
              </w:rPr>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3A74891D" w14:textId="77777777" w:rsidR="008C4C0B" w:rsidRPr="008C4C0B" w:rsidRDefault="008C4C0B" w:rsidP="006F607E">
            <w:pPr>
              <w:rPr>
                <w:rFonts w:eastAsia="Calibri"/>
              </w:rPr>
            </w:pPr>
            <w:r w:rsidRPr="008C4C0B">
              <w:rPr>
                <w:rFonts w:eastAsia="Calibri"/>
                <w:b/>
                <w:bCs/>
              </w:rPr>
              <w:t>Eksempler på anvendelse af Delområdet</w:t>
            </w:r>
            <w:r w:rsidRPr="008C4C0B">
              <w:rPr>
                <w:rFonts w:eastAsia="Calibri"/>
              </w:rPr>
              <w:t> </w:t>
            </w:r>
          </w:p>
        </w:tc>
      </w:tr>
      <w:tr w:rsidR="008C4C0B" w:rsidRPr="008C4C0B" w14:paraId="01E8296A" w14:textId="77777777" w:rsidTr="00FF44C0">
        <w:trPr>
          <w:trHeight w:val="300"/>
        </w:trPr>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2154479B" w14:textId="77777777" w:rsidR="008C4C0B" w:rsidRPr="00312CAF" w:rsidRDefault="008C4C0B" w:rsidP="00EA7DD9">
            <w:pPr>
              <w:pStyle w:val="Listeafsnit"/>
              <w:numPr>
                <w:ilvl w:val="0"/>
                <w:numId w:val="151"/>
              </w:numPr>
              <w:rPr>
                <w:rFonts w:eastAsia="Calibri"/>
              </w:rPr>
            </w:pPr>
            <w:r w:rsidRPr="00312CAF">
              <w:rPr>
                <w:rFonts w:eastAsia="Calibri"/>
              </w:rPr>
              <w:t>Test af agilt udviklede it-systemer. </w:t>
            </w:r>
          </w:p>
          <w:p w14:paraId="394BB796" w14:textId="77777777" w:rsidR="008C4C0B" w:rsidRPr="008C4C0B" w:rsidRDefault="008C4C0B" w:rsidP="006F607E">
            <w:pPr>
              <w:rPr>
                <w:rFonts w:eastAsia="Calibri"/>
              </w:rPr>
            </w:pPr>
            <w:r w:rsidRPr="008C4C0B">
              <w:rPr>
                <w:rFonts w:eastAsia="Calibri"/>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8CECAC3" w14:textId="77777777" w:rsidR="008C4C0B" w:rsidRPr="008C4C0B" w:rsidRDefault="008C4C0B" w:rsidP="006F607E">
            <w:pPr>
              <w:rPr>
                <w:rFonts w:eastAsia="Calibri"/>
              </w:rPr>
            </w:pPr>
            <w:r w:rsidRPr="008C4C0B">
              <w:rPr>
                <w:rFonts w:eastAsia="Calibri"/>
              </w:rPr>
              <w:t>Rådgivning om og evt. udførelse af: </w:t>
            </w:r>
          </w:p>
          <w:p w14:paraId="20456971" w14:textId="77777777" w:rsidR="008C4C0B" w:rsidRPr="00312CAF" w:rsidRDefault="008C4C0B" w:rsidP="00EA7DD9">
            <w:pPr>
              <w:pStyle w:val="Listeafsnit"/>
              <w:numPr>
                <w:ilvl w:val="0"/>
                <w:numId w:val="151"/>
              </w:numPr>
              <w:rPr>
                <w:rFonts w:eastAsia="Calibri"/>
              </w:rPr>
            </w:pPr>
            <w:r w:rsidRPr="00312CAF">
              <w:rPr>
                <w:rFonts w:eastAsia="Calibri"/>
              </w:rPr>
              <w:t>Test i et agilt udviklingsteam. </w:t>
            </w:r>
          </w:p>
          <w:p w14:paraId="4A1193E4" w14:textId="52C2171D" w:rsidR="008C4C0B" w:rsidRPr="00312CAF" w:rsidRDefault="008C4C0B" w:rsidP="00EA7DD9">
            <w:pPr>
              <w:pStyle w:val="Listeafsnit"/>
              <w:numPr>
                <w:ilvl w:val="0"/>
                <w:numId w:val="151"/>
              </w:numPr>
              <w:rPr>
                <w:rFonts w:eastAsia="Calibri"/>
              </w:rPr>
            </w:pPr>
            <w:r w:rsidRPr="00312CAF">
              <w:rPr>
                <w:rFonts w:eastAsia="Calibri"/>
              </w:rPr>
              <w:t>Kodeinspektion i et agilt udviklingsteam. </w:t>
            </w:r>
          </w:p>
          <w:p w14:paraId="457C6167" w14:textId="0A55F0D4" w:rsidR="008C4C0B" w:rsidRPr="00312CAF" w:rsidRDefault="008C4C0B" w:rsidP="00EA7DD9">
            <w:pPr>
              <w:pStyle w:val="Listeafsnit"/>
              <w:numPr>
                <w:ilvl w:val="0"/>
                <w:numId w:val="151"/>
              </w:numPr>
              <w:rPr>
                <w:rFonts w:eastAsia="Calibri"/>
              </w:rPr>
            </w:pPr>
            <w:r w:rsidRPr="00312CAF">
              <w:rPr>
                <w:rFonts w:eastAsia="Calibri"/>
              </w:rPr>
              <w:t>Udarbejdelse testcases samt gennemførelse af test i tæt samarbejde med udviklingsteamets øvrige deltagere, bl.a. mhp. it-systemets opfyldelse af Grønne tiltag. </w:t>
            </w:r>
          </w:p>
          <w:p w14:paraId="4FB18E20" w14:textId="77777777" w:rsidR="008C4C0B" w:rsidRPr="00312CAF" w:rsidRDefault="008C4C0B" w:rsidP="00EA7DD9">
            <w:pPr>
              <w:pStyle w:val="Listeafsnit"/>
              <w:numPr>
                <w:ilvl w:val="0"/>
                <w:numId w:val="151"/>
              </w:numPr>
              <w:rPr>
                <w:rFonts w:eastAsia="Calibri"/>
              </w:rPr>
            </w:pPr>
            <w:r w:rsidRPr="00312CAF">
              <w:rPr>
                <w:rFonts w:eastAsia="Calibri"/>
              </w:rPr>
              <w:t>Betjening af relevante testværktøj til rapportering og automatisering af test. </w:t>
            </w:r>
          </w:p>
          <w:p w14:paraId="69A63611" w14:textId="77777777" w:rsidR="008C4C0B" w:rsidRPr="00312CAF" w:rsidRDefault="008C4C0B" w:rsidP="00EA7DD9">
            <w:pPr>
              <w:pStyle w:val="Listeafsnit"/>
              <w:numPr>
                <w:ilvl w:val="0"/>
                <w:numId w:val="151"/>
              </w:numPr>
              <w:rPr>
                <w:rFonts w:eastAsia="Calibri"/>
              </w:rPr>
            </w:pPr>
            <w:r w:rsidRPr="00312CAF">
              <w:rPr>
                <w:rFonts w:eastAsia="Calibri"/>
              </w:rPr>
              <w:t>Planlægning og gennemførelse af regressionstest.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28751F37" w14:textId="77777777" w:rsidR="008C4C0B" w:rsidRPr="008C4C0B" w:rsidRDefault="008C4C0B" w:rsidP="006F607E">
            <w:pPr>
              <w:rPr>
                <w:rFonts w:eastAsia="Calibri"/>
              </w:rPr>
            </w:pPr>
            <w:r w:rsidRPr="008C4C0B">
              <w:rPr>
                <w:rFonts w:eastAsia="Calibri"/>
              </w:rPr>
              <w:t>En af de mest dominerende agile udviklingsmetoder er SCRUM.  </w:t>
            </w:r>
          </w:p>
          <w:p w14:paraId="303B502E" w14:textId="77777777" w:rsidR="008C4C0B" w:rsidRPr="008C4C0B" w:rsidRDefault="008C4C0B" w:rsidP="006F607E">
            <w:pPr>
              <w:rPr>
                <w:rFonts w:eastAsia="Calibri"/>
              </w:rPr>
            </w:pPr>
            <w:r w:rsidRPr="008C4C0B">
              <w:rPr>
                <w:rFonts w:eastAsia="Calibri"/>
              </w:rPr>
              <w:t>SCRUM forløber i en iterativ serie af udviklings sprints, der typisk varer to til tre uger. Efter de to-tre uger fremvises og evalueres den eller de fremstillede it-komponenter, og disse godkendes eller ”sendes” tilbage for yderligere udvikling.  </w:t>
            </w:r>
          </w:p>
          <w:p w14:paraId="6E7FCE53" w14:textId="77777777" w:rsidR="008C4C0B" w:rsidRPr="008C4C0B" w:rsidRDefault="008C4C0B" w:rsidP="006F607E">
            <w:pPr>
              <w:rPr>
                <w:rFonts w:eastAsia="Calibri"/>
              </w:rPr>
            </w:pPr>
            <w:r w:rsidRPr="008C4C0B">
              <w:rPr>
                <w:rFonts w:eastAsia="Calibri"/>
              </w:rPr>
              <w:t>På den måde foregår der en kontinuerlig testning af it-ydelsen, på en struktureret måde. </w:t>
            </w:r>
          </w:p>
          <w:p w14:paraId="381B2949" w14:textId="77777777" w:rsidR="008C4C0B" w:rsidRPr="008C4C0B" w:rsidRDefault="008C4C0B" w:rsidP="006F607E">
            <w:pPr>
              <w:rPr>
                <w:rFonts w:eastAsia="Calibri"/>
              </w:rPr>
            </w:pPr>
            <w:r w:rsidRPr="008C4C0B">
              <w:rPr>
                <w:rFonts w:eastAsia="Calibri"/>
              </w:rPr>
              <w:t>Agile udviklingsprojekter inkl. SCRUM-baserede opsætter typisk en server eller skyløsning til continued integrations (CI) og continued deployment (CD).   </w:t>
            </w:r>
          </w:p>
          <w:p w14:paraId="050B94FD" w14:textId="77777777" w:rsidR="008C4C0B" w:rsidRPr="008C4C0B" w:rsidRDefault="008C4C0B" w:rsidP="006F607E">
            <w:pPr>
              <w:rPr>
                <w:rFonts w:eastAsia="Calibri"/>
              </w:rPr>
            </w:pPr>
            <w:r w:rsidRPr="008C4C0B">
              <w:rPr>
                <w:rFonts w:eastAsia="Calibri"/>
              </w:rPr>
              <w:t>CI holder øje med den kode, der tjekkes ind i det agile forløb. CI tjekker at koden stadigvæk kan bygges. Desuden kan CI automatisk afvikle en suite af automatiske tests, så det sikres at koden fungerer efter opdatering.  </w:t>
            </w:r>
          </w:p>
          <w:p w14:paraId="285F5B9E" w14:textId="77777777" w:rsidR="008C4C0B" w:rsidRPr="008C4C0B" w:rsidRDefault="008C4C0B" w:rsidP="006F607E">
            <w:pPr>
              <w:rPr>
                <w:rFonts w:eastAsia="Calibri"/>
              </w:rPr>
            </w:pPr>
            <w:r w:rsidRPr="008C4C0B">
              <w:rPr>
                <w:rFonts w:eastAsia="Calibri"/>
              </w:rPr>
              <w:t>CD tager skridtet videre og automatiserer deployment til fx et produktionsmiljø, så idriftsættelserne holdes små og afgrænsede. Der kan også deployes automatisk til testmiljø, hvorfra yderligere manuelle tests kan foretages. </w:t>
            </w:r>
          </w:p>
          <w:p w14:paraId="6D4A8E98" w14:textId="77777777" w:rsidR="008C4C0B" w:rsidRPr="008C4C0B" w:rsidRDefault="008C4C0B" w:rsidP="006F607E">
            <w:pPr>
              <w:rPr>
                <w:rFonts w:eastAsia="Calibri"/>
              </w:rPr>
            </w:pPr>
            <w:r w:rsidRPr="008C4C0B">
              <w:rPr>
                <w:rFonts w:eastAsia="Calibri"/>
              </w:rPr>
              <w:t>Eksempler på opgaver er derfor opsætning af CI /CD og udvikling af scripts hertil. Andre eksempler er udvikling af automatiske unittests og suiter af disse, som kan afvikles fra CI. </w:t>
            </w:r>
          </w:p>
          <w:p w14:paraId="604D4106" w14:textId="77777777" w:rsidR="008C4C0B" w:rsidRPr="008C4C0B" w:rsidRDefault="008C4C0B" w:rsidP="006F607E">
            <w:pPr>
              <w:rPr>
                <w:rFonts w:eastAsia="Calibri"/>
              </w:rPr>
            </w:pPr>
            <w:r w:rsidRPr="008C4C0B">
              <w:rPr>
                <w:rFonts w:eastAsia="Calibri"/>
                <w:b/>
                <w:bCs/>
              </w:rPr>
              <w:t>Grønne tiltag</w:t>
            </w:r>
            <w:r w:rsidRPr="008C4C0B">
              <w:rPr>
                <w:rFonts w:eastAsia="Calibri"/>
              </w:rPr>
              <w:t> </w:t>
            </w:r>
          </w:p>
          <w:p w14:paraId="0EC45AED" w14:textId="77777777" w:rsidR="008C4C0B" w:rsidRPr="00312CAF" w:rsidRDefault="008C4C0B" w:rsidP="00EA7DD9">
            <w:pPr>
              <w:pStyle w:val="Listeafsnit"/>
              <w:numPr>
                <w:ilvl w:val="0"/>
                <w:numId w:val="152"/>
              </w:numPr>
              <w:rPr>
                <w:rFonts w:eastAsia="Calibri"/>
              </w:rPr>
            </w:pPr>
            <w:r w:rsidRPr="00312CAF">
              <w:rPr>
                <w:rFonts w:eastAsia="Calibri"/>
              </w:rPr>
              <w:t>Rådgivning om og evt. udførelse af: </w:t>
            </w:r>
          </w:p>
          <w:p w14:paraId="1DE0DE1D" w14:textId="77777777" w:rsidR="008C4C0B" w:rsidRPr="00312CAF" w:rsidRDefault="008C4C0B" w:rsidP="00EA7DD9">
            <w:pPr>
              <w:pStyle w:val="Listeafsnit"/>
              <w:numPr>
                <w:ilvl w:val="0"/>
                <w:numId w:val="152"/>
              </w:numPr>
              <w:rPr>
                <w:rFonts w:eastAsia="Calibri"/>
              </w:rPr>
            </w:pPr>
            <w:r w:rsidRPr="00312CAF">
              <w:rPr>
                <w:rFonts w:eastAsia="Calibri"/>
              </w:rPr>
              <w:t>Sikre at test omfatter it-systemets opfyldelse af Grønne tiltag til fx energieffektivitet samt muligheden for at overvåge dette. </w:t>
            </w:r>
          </w:p>
          <w:p w14:paraId="56B5B1DC" w14:textId="77777777" w:rsidR="008C4C0B" w:rsidRPr="00312CAF" w:rsidRDefault="008C4C0B" w:rsidP="00EA7DD9">
            <w:pPr>
              <w:pStyle w:val="Listeafsnit"/>
              <w:numPr>
                <w:ilvl w:val="0"/>
                <w:numId w:val="152"/>
              </w:numPr>
              <w:rPr>
                <w:rFonts w:eastAsia="Calibri"/>
              </w:rPr>
            </w:pPr>
            <w:r w:rsidRPr="00312CAF">
              <w:rPr>
                <w:rFonts w:eastAsia="Calibri"/>
              </w:rPr>
              <w:lastRenderedPageBreak/>
              <w:t>Kodeinspektion med henblik på fx at sikre grøn programmering, herunder fokus på lavt energiforbrug og CO2-aftryk. </w:t>
            </w:r>
          </w:p>
          <w:p w14:paraId="13752F06" w14:textId="77777777" w:rsidR="008C4C0B" w:rsidRPr="008C4C0B" w:rsidRDefault="008C4C0B" w:rsidP="006F607E">
            <w:pPr>
              <w:rPr>
                <w:rFonts w:eastAsia="Calibri"/>
              </w:rPr>
            </w:pPr>
            <w:r w:rsidRPr="008C4C0B">
              <w:rPr>
                <w:rFonts w:eastAsia="Calibri"/>
              </w:rPr>
              <w:t> </w:t>
            </w:r>
          </w:p>
          <w:p w14:paraId="1199B473" w14:textId="77777777" w:rsidR="008C4C0B" w:rsidRPr="008C4C0B" w:rsidRDefault="008C4C0B" w:rsidP="006F607E">
            <w:pPr>
              <w:rPr>
                <w:rFonts w:eastAsia="Calibri"/>
              </w:rPr>
            </w:pPr>
            <w:r w:rsidRPr="008C4C0B">
              <w:rPr>
                <w:rFonts w:eastAsia="Calibri"/>
              </w:rPr>
              <w:t> </w:t>
            </w:r>
          </w:p>
          <w:p w14:paraId="50AC6D41" w14:textId="77777777" w:rsidR="008C4C0B" w:rsidRPr="008C4C0B" w:rsidRDefault="008C4C0B" w:rsidP="006F607E">
            <w:pPr>
              <w:rPr>
                <w:rFonts w:eastAsia="Calibri"/>
              </w:rPr>
            </w:pPr>
            <w:r w:rsidRPr="008C4C0B">
              <w:rPr>
                <w:rFonts w:eastAsia="Calibri"/>
              </w:rPr>
              <w:t> </w:t>
            </w:r>
          </w:p>
        </w:tc>
      </w:tr>
    </w:tbl>
    <w:p w14:paraId="42896FF8" w14:textId="10ADEC72" w:rsidR="008C4C0B" w:rsidRPr="008C4C0B" w:rsidRDefault="008C4C0B" w:rsidP="00795C4B">
      <w:pPr>
        <w:pStyle w:val="Overskrift2"/>
        <w:numPr>
          <w:ilvl w:val="1"/>
          <w:numId w:val="315"/>
        </w:numPr>
        <w:rPr>
          <w:rFonts w:eastAsia="Calibri"/>
        </w:rPr>
      </w:pPr>
      <w:bookmarkStart w:id="43" w:name="_Toc178770292"/>
      <w:r w:rsidRPr="008C4C0B">
        <w:rPr>
          <w:rFonts w:eastAsia="Calibri"/>
        </w:rPr>
        <w:lastRenderedPageBreak/>
        <w:t>Ydelsesområde 12: Udvikling af ny funktionalitet</w:t>
      </w:r>
      <w:bookmarkEnd w:id="43"/>
      <w:r w:rsidRPr="008C4C0B">
        <w:rPr>
          <w:rFonts w:eastAsia="Calibri"/>
        </w:rPr>
        <w:t> </w:t>
      </w:r>
    </w:p>
    <w:p w14:paraId="2D995A3C" w14:textId="77777777" w:rsidR="008C4C0B" w:rsidRPr="008C4C0B" w:rsidRDefault="008C4C0B" w:rsidP="006F607E">
      <w:pPr>
        <w:rPr>
          <w:rFonts w:eastAsia="Calibri"/>
        </w:rPr>
      </w:pPr>
      <w:r w:rsidRPr="008C4C0B">
        <w:rPr>
          <w:rFonts w:eastAsia="Calibri"/>
        </w:rPr>
        <w:t>Generel indledning til Udvikling af ny funktionalitet: </w:t>
      </w:r>
    </w:p>
    <w:p w14:paraId="6F2771CE" w14:textId="77777777" w:rsidR="008C4C0B" w:rsidRPr="008C4C0B" w:rsidRDefault="008C4C0B" w:rsidP="006F607E">
      <w:pPr>
        <w:rPr>
          <w:rFonts w:eastAsia="Calibri"/>
        </w:rPr>
      </w:pPr>
      <w:r w:rsidRPr="008C4C0B">
        <w:rPr>
          <w:rFonts w:eastAsia="Calibri"/>
        </w:rPr>
        <w:t>Nye teknologiske muligheder, nye forretningsmæssige behov eller ændrede betingelser kræver systemudvikling, der giver adgang til ny funktionalitet på måder, som er brugervenlige og robuste overfor fejl. Det resulterende system skal udover at kunne testes også kunne driftes effektivt og stabilt. </w:t>
      </w:r>
    </w:p>
    <w:p w14:paraId="5745ED03" w14:textId="3DA5DF70" w:rsidR="008C4C0B" w:rsidRPr="008C4C0B" w:rsidRDefault="008C4C0B" w:rsidP="00795C4B">
      <w:pPr>
        <w:pStyle w:val="Overskrift3"/>
        <w:numPr>
          <w:ilvl w:val="2"/>
          <w:numId w:val="315"/>
        </w:numPr>
        <w:rPr>
          <w:rFonts w:eastAsia="Calibri"/>
        </w:rPr>
      </w:pPr>
      <w:bookmarkStart w:id="44" w:name="_Toc178770293"/>
      <w:r w:rsidRPr="008C4C0B">
        <w:rPr>
          <w:rFonts w:eastAsia="Calibri"/>
        </w:rPr>
        <w:t>Underområde: It-udvikling efter den traditionelle vandfaldsmodel</w:t>
      </w:r>
      <w:bookmarkEnd w:id="44"/>
      <w:r w:rsidRPr="008C4C0B">
        <w:rPr>
          <w:rFonts w:eastAsia="Calibri"/>
        </w:rPr>
        <w:t>  </w:t>
      </w:r>
    </w:p>
    <w:p w14:paraId="30A26BA0" w14:textId="77777777" w:rsidR="008C4C0B" w:rsidRPr="008C4C0B" w:rsidRDefault="008C4C0B" w:rsidP="006F607E">
      <w:pPr>
        <w:rPr>
          <w:rFonts w:eastAsia="Calibri"/>
        </w:rPr>
      </w:pPr>
      <w:r w:rsidRPr="008C4C0B">
        <w:rPr>
          <w:rFonts w:eastAsia="Calibri"/>
        </w:rPr>
        <w:t>It-udvikling efter den traditionelle vandfaldsmodel er en sekventiel (ikke iterativ) udviklingsproces, hvor den ene fase følger efter den anden i en fast rækkefølge, som foranalyse, specifikation, design, konstruktion, test, implementering, drift og vedligeholdelse. </w:t>
      </w:r>
    </w:p>
    <w:tbl>
      <w:tblPr>
        <w:tblW w:w="13906"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33"/>
        <w:gridCol w:w="3260"/>
        <w:gridCol w:w="7513"/>
      </w:tblGrid>
      <w:tr w:rsidR="008C4C0B" w:rsidRPr="008C4C0B" w14:paraId="286C380C" w14:textId="77777777" w:rsidTr="00FF44C0">
        <w:trPr>
          <w:trHeight w:val="300"/>
        </w:trPr>
        <w:tc>
          <w:tcPr>
            <w:tcW w:w="3133" w:type="dxa"/>
            <w:tcBorders>
              <w:top w:val="single" w:sz="6" w:space="0" w:color="auto"/>
              <w:left w:val="single" w:sz="6" w:space="0" w:color="auto"/>
              <w:bottom w:val="single" w:sz="6" w:space="0" w:color="auto"/>
              <w:right w:val="single" w:sz="6" w:space="0" w:color="auto"/>
            </w:tcBorders>
            <w:shd w:val="clear" w:color="auto" w:fill="auto"/>
            <w:hideMark/>
          </w:tcPr>
          <w:p w14:paraId="6207A34D" w14:textId="77777777" w:rsidR="008C4C0B" w:rsidRPr="008C4C0B" w:rsidRDefault="008C4C0B" w:rsidP="006F607E">
            <w:pPr>
              <w:rPr>
                <w:rFonts w:eastAsia="Calibri"/>
              </w:rPr>
            </w:pPr>
            <w:r w:rsidRPr="008C4C0B">
              <w:rPr>
                <w:rFonts w:eastAsia="Calibri"/>
                <w:b/>
                <w:bCs/>
              </w:rPr>
              <w:t>Delområder</w:t>
            </w:r>
            <w:r w:rsidRPr="008C4C0B">
              <w:rPr>
                <w:rFonts w:eastAsia="Calibri"/>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A10BA6E" w14:textId="77777777" w:rsidR="008C4C0B" w:rsidRPr="008C4C0B" w:rsidRDefault="008C4C0B" w:rsidP="006F607E">
            <w:pPr>
              <w:rPr>
                <w:rFonts w:eastAsia="Calibri"/>
              </w:rPr>
            </w:pPr>
            <w:r w:rsidRPr="008C4C0B">
              <w:rPr>
                <w:rFonts w:eastAsia="Calibri"/>
                <w:b/>
                <w:bCs/>
              </w:rPr>
              <w:t>Ydelser</w:t>
            </w:r>
            <w:r w:rsidRPr="008C4C0B">
              <w:rPr>
                <w:rFonts w:eastAsia="Calibri"/>
              </w:rPr>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4ECCF8A9" w14:textId="77777777" w:rsidR="008C4C0B" w:rsidRPr="008C4C0B" w:rsidRDefault="008C4C0B" w:rsidP="006F607E">
            <w:pPr>
              <w:rPr>
                <w:rFonts w:eastAsia="Calibri"/>
              </w:rPr>
            </w:pPr>
            <w:r w:rsidRPr="008C4C0B">
              <w:rPr>
                <w:rFonts w:eastAsia="Calibri"/>
                <w:b/>
                <w:bCs/>
              </w:rPr>
              <w:t>Eksempler på anvendelse af Delområdet</w:t>
            </w:r>
            <w:r w:rsidRPr="008C4C0B">
              <w:rPr>
                <w:rFonts w:eastAsia="Calibri"/>
              </w:rPr>
              <w:t> </w:t>
            </w:r>
          </w:p>
        </w:tc>
      </w:tr>
      <w:tr w:rsidR="008C4C0B" w:rsidRPr="008C4C0B" w14:paraId="177EFE8C" w14:textId="77777777" w:rsidTr="00FF44C0">
        <w:trPr>
          <w:trHeight w:val="300"/>
        </w:trPr>
        <w:tc>
          <w:tcPr>
            <w:tcW w:w="3133" w:type="dxa"/>
            <w:tcBorders>
              <w:top w:val="single" w:sz="6" w:space="0" w:color="auto"/>
              <w:left w:val="single" w:sz="6" w:space="0" w:color="auto"/>
              <w:bottom w:val="single" w:sz="6" w:space="0" w:color="auto"/>
              <w:right w:val="single" w:sz="6" w:space="0" w:color="auto"/>
            </w:tcBorders>
            <w:shd w:val="clear" w:color="auto" w:fill="auto"/>
            <w:hideMark/>
          </w:tcPr>
          <w:p w14:paraId="5AAEF73B" w14:textId="77777777" w:rsidR="008C4C0B" w:rsidRPr="00312CAF" w:rsidRDefault="008C4C0B" w:rsidP="00EA7DD9">
            <w:pPr>
              <w:pStyle w:val="Listeafsnit"/>
              <w:numPr>
                <w:ilvl w:val="0"/>
                <w:numId w:val="153"/>
              </w:numPr>
              <w:rPr>
                <w:rFonts w:eastAsia="Calibri"/>
              </w:rPr>
            </w:pPr>
            <w:r w:rsidRPr="00312CAF">
              <w:rPr>
                <w:rFonts w:eastAsia="Calibri"/>
              </w:rPr>
              <w:t>Udvikling af nyt it-system.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054F683B" w14:textId="77777777" w:rsidR="008C4C0B" w:rsidRPr="008C4C0B" w:rsidRDefault="008C4C0B" w:rsidP="006F607E">
            <w:pPr>
              <w:rPr>
                <w:rFonts w:eastAsia="Calibri"/>
              </w:rPr>
            </w:pPr>
            <w:r w:rsidRPr="008C4C0B">
              <w:rPr>
                <w:rFonts w:eastAsia="Calibri"/>
              </w:rPr>
              <w:t>Rådgivning om og evt. udførelse af: </w:t>
            </w:r>
          </w:p>
          <w:p w14:paraId="525E5216" w14:textId="77777777" w:rsidR="008C4C0B" w:rsidRPr="00312CAF" w:rsidRDefault="008C4C0B" w:rsidP="00EA7DD9">
            <w:pPr>
              <w:pStyle w:val="Listeafsnit"/>
              <w:numPr>
                <w:ilvl w:val="0"/>
                <w:numId w:val="153"/>
              </w:numPr>
              <w:rPr>
                <w:rFonts w:eastAsia="Calibri"/>
              </w:rPr>
            </w:pPr>
            <w:r w:rsidRPr="00312CAF">
              <w:rPr>
                <w:rFonts w:eastAsia="Calibri"/>
              </w:rPr>
              <w:t>Opgaveestimering. </w:t>
            </w:r>
          </w:p>
          <w:p w14:paraId="077FE7BE" w14:textId="77777777" w:rsidR="008C4C0B" w:rsidRPr="00312CAF" w:rsidRDefault="008C4C0B" w:rsidP="00EA7DD9">
            <w:pPr>
              <w:pStyle w:val="Listeafsnit"/>
              <w:numPr>
                <w:ilvl w:val="0"/>
                <w:numId w:val="153"/>
              </w:numPr>
              <w:rPr>
                <w:rFonts w:eastAsia="Calibri"/>
              </w:rPr>
            </w:pPr>
            <w:r w:rsidRPr="00312CAF">
              <w:rPr>
                <w:rFonts w:eastAsia="Calibri"/>
              </w:rPr>
              <w:t>Valg af udviklingsmiljø/ programmeringssprog. </w:t>
            </w:r>
          </w:p>
          <w:p w14:paraId="50EA1E04" w14:textId="77777777" w:rsidR="008C4C0B" w:rsidRPr="00312CAF" w:rsidRDefault="008C4C0B" w:rsidP="00EA7DD9">
            <w:pPr>
              <w:pStyle w:val="Listeafsnit"/>
              <w:numPr>
                <w:ilvl w:val="0"/>
                <w:numId w:val="153"/>
              </w:numPr>
              <w:rPr>
                <w:rFonts w:eastAsia="Calibri"/>
              </w:rPr>
            </w:pPr>
            <w:r w:rsidRPr="00312CAF">
              <w:rPr>
                <w:rFonts w:eastAsia="Calibri"/>
              </w:rPr>
              <w:t>Prototyping af brugerinterface og funktionalitet. </w:t>
            </w:r>
          </w:p>
          <w:p w14:paraId="408E6FEC" w14:textId="77777777" w:rsidR="008C4C0B" w:rsidRPr="00312CAF" w:rsidRDefault="008C4C0B" w:rsidP="00EA7DD9">
            <w:pPr>
              <w:pStyle w:val="Listeafsnit"/>
              <w:numPr>
                <w:ilvl w:val="0"/>
                <w:numId w:val="153"/>
              </w:numPr>
              <w:rPr>
                <w:rFonts w:eastAsia="Calibri"/>
              </w:rPr>
            </w:pPr>
            <w:r w:rsidRPr="00312CAF">
              <w:rPr>
                <w:rFonts w:eastAsia="Calibri"/>
              </w:rPr>
              <w:lastRenderedPageBreak/>
              <w:t>Systemudvikling/programmering, bl.a. med henblik på grøn software og lavt energiforbrug og CO2-aftryk. </w:t>
            </w:r>
          </w:p>
          <w:p w14:paraId="33687CDD" w14:textId="77777777" w:rsidR="008C4C0B" w:rsidRPr="00312CAF" w:rsidRDefault="008C4C0B" w:rsidP="00EA7DD9">
            <w:pPr>
              <w:pStyle w:val="Listeafsnit"/>
              <w:numPr>
                <w:ilvl w:val="0"/>
                <w:numId w:val="153"/>
              </w:numPr>
              <w:rPr>
                <w:rFonts w:eastAsia="Calibri"/>
              </w:rPr>
            </w:pPr>
            <w:r w:rsidRPr="00312CAF">
              <w:rPr>
                <w:rFonts w:eastAsia="Calibri"/>
              </w:rPr>
              <w:t>Integration. </w:t>
            </w:r>
          </w:p>
          <w:p w14:paraId="4A8AF2BE" w14:textId="77777777" w:rsidR="008C4C0B" w:rsidRPr="00312CAF" w:rsidRDefault="008C4C0B" w:rsidP="00EA7DD9">
            <w:pPr>
              <w:pStyle w:val="Listeafsnit"/>
              <w:numPr>
                <w:ilvl w:val="0"/>
                <w:numId w:val="153"/>
              </w:numPr>
              <w:rPr>
                <w:rFonts w:eastAsia="Calibri"/>
              </w:rPr>
            </w:pPr>
            <w:r w:rsidRPr="00312CAF">
              <w:rPr>
                <w:rFonts w:eastAsia="Calibri"/>
              </w:rPr>
              <w:t>Konfigurering af software. </w:t>
            </w:r>
          </w:p>
          <w:p w14:paraId="4F8F2F4D" w14:textId="77777777" w:rsidR="008C4C0B" w:rsidRPr="00312CAF" w:rsidRDefault="008C4C0B" w:rsidP="00EA7DD9">
            <w:pPr>
              <w:pStyle w:val="Listeafsnit"/>
              <w:numPr>
                <w:ilvl w:val="0"/>
                <w:numId w:val="153"/>
              </w:numPr>
              <w:rPr>
                <w:rFonts w:eastAsia="Calibri"/>
              </w:rPr>
            </w:pPr>
            <w:r w:rsidRPr="00312CAF">
              <w:rPr>
                <w:rFonts w:eastAsia="Calibri"/>
              </w:rPr>
              <w:t>Idriftsættelse. </w:t>
            </w:r>
          </w:p>
          <w:p w14:paraId="4316735D" w14:textId="77777777" w:rsidR="008C4C0B" w:rsidRPr="00312CAF" w:rsidRDefault="008C4C0B" w:rsidP="00EA7DD9">
            <w:pPr>
              <w:pStyle w:val="Listeafsnit"/>
              <w:numPr>
                <w:ilvl w:val="0"/>
                <w:numId w:val="153"/>
              </w:numPr>
              <w:rPr>
                <w:rFonts w:eastAsia="Calibri"/>
              </w:rPr>
            </w:pPr>
            <w:r w:rsidRPr="00312CAF">
              <w:rPr>
                <w:rFonts w:eastAsia="Calibri"/>
              </w:rPr>
              <w:t>Optimering af kode og konfigurering. </w:t>
            </w:r>
          </w:p>
          <w:p w14:paraId="4F54A12F" w14:textId="77777777" w:rsidR="008C4C0B" w:rsidRPr="00312CAF" w:rsidRDefault="008C4C0B" w:rsidP="00EA7DD9">
            <w:pPr>
              <w:pStyle w:val="Listeafsnit"/>
              <w:numPr>
                <w:ilvl w:val="0"/>
                <w:numId w:val="153"/>
              </w:numPr>
              <w:rPr>
                <w:rFonts w:eastAsia="Calibri"/>
              </w:rPr>
            </w:pPr>
            <w:r w:rsidRPr="00312CAF">
              <w:rPr>
                <w:rFonts w:eastAsia="Calibri"/>
              </w:rPr>
              <w:t>Dokumentation af udvikling og konfigurering.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7CB85F36" w14:textId="77777777" w:rsidR="008C4C0B" w:rsidRPr="00312CAF" w:rsidRDefault="008C4C0B" w:rsidP="00EA7DD9">
            <w:pPr>
              <w:pStyle w:val="Listeafsnit"/>
              <w:numPr>
                <w:ilvl w:val="0"/>
                <w:numId w:val="154"/>
              </w:numPr>
              <w:rPr>
                <w:rFonts w:eastAsia="Calibri"/>
              </w:rPr>
            </w:pPr>
            <w:r w:rsidRPr="00312CAF">
              <w:rPr>
                <w:rFonts w:eastAsia="Calibri"/>
              </w:rPr>
              <w:lastRenderedPageBreak/>
              <w:t>Ved udvikling af (typisk) større it-projekter, typisk med en mere fast afgrænset kravspecifikation, hvor en sekventiel udviklingsmetode er valgt, kan nedenstående ydelser finde anvendelse.  </w:t>
            </w:r>
          </w:p>
          <w:p w14:paraId="4829A456" w14:textId="2A52BA1B" w:rsidR="008C4C0B" w:rsidRPr="00312CAF" w:rsidRDefault="008C4C0B" w:rsidP="00EA7DD9">
            <w:pPr>
              <w:pStyle w:val="Listeafsnit"/>
              <w:numPr>
                <w:ilvl w:val="0"/>
                <w:numId w:val="154"/>
              </w:numPr>
              <w:rPr>
                <w:rFonts w:eastAsia="Calibri"/>
              </w:rPr>
            </w:pPr>
          </w:p>
          <w:p w14:paraId="00924BB1" w14:textId="77777777" w:rsidR="008C4C0B" w:rsidRPr="00312CAF" w:rsidRDefault="008C4C0B" w:rsidP="00EA7DD9">
            <w:pPr>
              <w:pStyle w:val="Listeafsnit"/>
              <w:numPr>
                <w:ilvl w:val="0"/>
                <w:numId w:val="154"/>
              </w:numPr>
              <w:rPr>
                <w:rFonts w:eastAsia="Calibri"/>
              </w:rPr>
            </w:pPr>
            <w:r w:rsidRPr="00312CAF">
              <w:rPr>
                <w:rFonts w:eastAsia="Calibri"/>
              </w:rPr>
              <w:t>Rådgivningen har typisk til hensigt at bistå kunden som ”bygherrerådgiver” under estimerings-, anskaffelses- og implementeringsforløbet, i samarbejde med kunden.  </w:t>
            </w:r>
          </w:p>
          <w:p w14:paraId="076E6D9E" w14:textId="4BC796CB" w:rsidR="008C4C0B" w:rsidRPr="008C4C0B" w:rsidRDefault="008C4C0B" w:rsidP="00312CAF">
            <w:pPr>
              <w:ind w:firstLine="60"/>
              <w:rPr>
                <w:rFonts w:eastAsia="Calibri"/>
              </w:rPr>
            </w:pPr>
          </w:p>
          <w:p w14:paraId="0B39B5EB" w14:textId="59669FCB" w:rsidR="008C4C0B" w:rsidRPr="00312CAF" w:rsidRDefault="008C4C0B" w:rsidP="00EA7DD9">
            <w:pPr>
              <w:pStyle w:val="Listeafsnit"/>
              <w:numPr>
                <w:ilvl w:val="0"/>
                <w:numId w:val="154"/>
              </w:numPr>
              <w:rPr>
                <w:rFonts w:eastAsia="Calibri"/>
              </w:rPr>
            </w:pPr>
            <w:r w:rsidRPr="00312CAF">
              <w:rPr>
                <w:rFonts w:eastAsia="Calibri"/>
              </w:rPr>
              <w:t>Opgaver, der typisk løses under delområdet er: </w:t>
            </w:r>
          </w:p>
          <w:p w14:paraId="40049D6C" w14:textId="70543E61" w:rsidR="008C4C0B" w:rsidRPr="00312CAF" w:rsidRDefault="008C4C0B" w:rsidP="00EA7DD9">
            <w:pPr>
              <w:pStyle w:val="Listeafsnit"/>
              <w:numPr>
                <w:ilvl w:val="0"/>
                <w:numId w:val="154"/>
              </w:numPr>
              <w:rPr>
                <w:rFonts w:eastAsia="Calibri"/>
              </w:rPr>
            </w:pPr>
            <w:r w:rsidRPr="00312CAF">
              <w:rPr>
                <w:rFonts w:eastAsia="Calibri"/>
              </w:rPr>
              <w:t>Afklaring, dokumentation og præsentation af forretningsmæssige behov. </w:t>
            </w:r>
          </w:p>
          <w:p w14:paraId="0C181E67" w14:textId="43E23F3C" w:rsidR="008C4C0B" w:rsidRPr="00312CAF" w:rsidRDefault="008C4C0B" w:rsidP="00EA7DD9">
            <w:pPr>
              <w:pStyle w:val="Listeafsnit"/>
              <w:numPr>
                <w:ilvl w:val="0"/>
                <w:numId w:val="154"/>
              </w:numPr>
              <w:rPr>
                <w:rFonts w:eastAsia="Calibri"/>
              </w:rPr>
            </w:pPr>
            <w:r w:rsidRPr="00312CAF">
              <w:rPr>
                <w:rFonts w:eastAsia="Calibri"/>
              </w:rPr>
              <w:t>Nedbrydning af opgavens elementer og estimering af disse med anvendelse af forskellige estimeringsmetoder fx Functionpoint metode, Delphi metode, 3-punkts estimering og lignende.  </w:t>
            </w:r>
          </w:p>
          <w:p w14:paraId="14530F44" w14:textId="77777777" w:rsidR="008C4C0B" w:rsidRPr="00312CAF" w:rsidRDefault="008C4C0B" w:rsidP="00EA7DD9">
            <w:pPr>
              <w:pStyle w:val="Listeafsnit"/>
              <w:numPr>
                <w:ilvl w:val="0"/>
                <w:numId w:val="154"/>
              </w:numPr>
              <w:rPr>
                <w:rFonts w:eastAsia="Calibri"/>
              </w:rPr>
            </w:pPr>
            <w:r w:rsidRPr="00312CAF">
              <w:rPr>
                <w:rFonts w:eastAsia="Calibri"/>
              </w:rPr>
              <w:t>Teknisk dokumentation af eksisterende it-arkitektur og systemer, den nye løsning er afhængig af. </w:t>
            </w:r>
          </w:p>
          <w:p w14:paraId="517D5FDF" w14:textId="77777777" w:rsidR="008C4C0B" w:rsidRPr="00312CAF" w:rsidRDefault="008C4C0B" w:rsidP="00EA7DD9">
            <w:pPr>
              <w:pStyle w:val="Listeafsnit"/>
              <w:numPr>
                <w:ilvl w:val="0"/>
                <w:numId w:val="154"/>
              </w:numPr>
              <w:rPr>
                <w:rFonts w:eastAsia="Calibri"/>
              </w:rPr>
            </w:pPr>
            <w:r w:rsidRPr="00312CAF">
              <w:rPr>
                <w:rFonts w:eastAsia="Calibri"/>
              </w:rPr>
              <w:t>Teknisk dokumentation af eksisterende integrationer </w:t>
            </w:r>
          </w:p>
          <w:p w14:paraId="51D3C261" w14:textId="77777777" w:rsidR="008C4C0B" w:rsidRPr="00312CAF" w:rsidRDefault="008C4C0B" w:rsidP="00EA7DD9">
            <w:pPr>
              <w:pStyle w:val="Listeafsnit"/>
              <w:numPr>
                <w:ilvl w:val="0"/>
                <w:numId w:val="154"/>
              </w:numPr>
              <w:rPr>
                <w:rFonts w:eastAsia="Calibri"/>
              </w:rPr>
            </w:pPr>
            <w:r w:rsidRPr="00312CAF">
              <w:rPr>
                <w:rFonts w:eastAsia="Calibri"/>
              </w:rPr>
              <w:t>For/imod analyser af forskellige mulige udviklingssprog fx C#, JavaScript, Python, PHP eller C++ m.m. </w:t>
            </w:r>
          </w:p>
          <w:p w14:paraId="43D4F14F" w14:textId="77777777" w:rsidR="008C4C0B" w:rsidRPr="00312CAF" w:rsidRDefault="008C4C0B" w:rsidP="00EA7DD9">
            <w:pPr>
              <w:pStyle w:val="Listeafsnit"/>
              <w:numPr>
                <w:ilvl w:val="0"/>
                <w:numId w:val="154"/>
              </w:numPr>
              <w:rPr>
                <w:rFonts w:eastAsia="Calibri"/>
              </w:rPr>
            </w:pPr>
            <w:r w:rsidRPr="00312CAF">
              <w:rPr>
                <w:rFonts w:eastAsia="Calibri"/>
              </w:rPr>
              <w:t>Afholdelse af slutbruger-workshops for afdækning af behov og kvalitetssikring. </w:t>
            </w:r>
          </w:p>
          <w:p w14:paraId="5B3A3705" w14:textId="77777777" w:rsidR="008C4C0B" w:rsidRPr="00312CAF" w:rsidRDefault="008C4C0B" w:rsidP="00EA7DD9">
            <w:pPr>
              <w:pStyle w:val="Listeafsnit"/>
              <w:numPr>
                <w:ilvl w:val="0"/>
                <w:numId w:val="154"/>
              </w:numPr>
              <w:rPr>
                <w:rFonts w:eastAsia="Calibri"/>
              </w:rPr>
            </w:pPr>
            <w:r w:rsidRPr="00312CAF">
              <w:rPr>
                <w:rFonts w:eastAsia="Calibri"/>
              </w:rPr>
              <w:t>Udvikling eller dokumentering af elementer til prototyper, fx wireframes eller mockups. </w:t>
            </w:r>
          </w:p>
          <w:p w14:paraId="635D940E" w14:textId="77777777" w:rsidR="008C4C0B" w:rsidRPr="00312CAF" w:rsidRDefault="008C4C0B" w:rsidP="00EA7DD9">
            <w:pPr>
              <w:pStyle w:val="Listeafsnit"/>
              <w:numPr>
                <w:ilvl w:val="0"/>
                <w:numId w:val="154"/>
              </w:numPr>
              <w:rPr>
                <w:rFonts w:eastAsia="Calibri"/>
              </w:rPr>
            </w:pPr>
            <w:r w:rsidRPr="00312CAF">
              <w:rPr>
                <w:rFonts w:eastAsia="Calibri"/>
              </w:rPr>
              <w:t>Fastlæggelse af designprincipper for it-systemet, arkitekturmønstre (herunder for integrationer), afviklingsplatform mv. </w:t>
            </w:r>
          </w:p>
          <w:p w14:paraId="1805C3BE" w14:textId="77777777" w:rsidR="008C4C0B" w:rsidRPr="00312CAF" w:rsidRDefault="008C4C0B" w:rsidP="00EA7DD9">
            <w:pPr>
              <w:pStyle w:val="Listeafsnit"/>
              <w:numPr>
                <w:ilvl w:val="0"/>
                <w:numId w:val="154"/>
              </w:numPr>
              <w:rPr>
                <w:rFonts w:eastAsia="Calibri"/>
              </w:rPr>
            </w:pPr>
            <w:r w:rsidRPr="00312CAF">
              <w:rPr>
                <w:rFonts w:eastAsia="Calibri"/>
              </w:rPr>
              <w:t>Fastlæggelse af toolchain (CI/CD) herunder udviklingsmiljøer, konfigurationsværktøjer, kodeversioneringsværktøjer, testværktøjer mv </w:t>
            </w:r>
          </w:p>
          <w:p w14:paraId="3032FDA8" w14:textId="77777777" w:rsidR="008C4C0B" w:rsidRPr="00312CAF" w:rsidRDefault="008C4C0B" w:rsidP="00EA7DD9">
            <w:pPr>
              <w:pStyle w:val="Listeafsnit"/>
              <w:numPr>
                <w:ilvl w:val="0"/>
                <w:numId w:val="154"/>
              </w:numPr>
              <w:rPr>
                <w:rFonts w:eastAsia="Calibri"/>
              </w:rPr>
            </w:pPr>
            <w:r w:rsidRPr="00312CAF">
              <w:rPr>
                <w:rFonts w:eastAsia="Calibri"/>
              </w:rPr>
              <w:t>Udvikling af it-systemet under den valgte metode, udviklingssprog, valgte designprincipper, arkitekturmønstre, identificerede behov, værktøjer mv. </w:t>
            </w:r>
          </w:p>
          <w:p w14:paraId="2F39E143" w14:textId="77777777" w:rsidR="008C4C0B" w:rsidRPr="00312CAF" w:rsidRDefault="008C4C0B" w:rsidP="00EA7DD9">
            <w:pPr>
              <w:pStyle w:val="Listeafsnit"/>
              <w:numPr>
                <w:ilvl w:val="0"/>
                <w:numId w:val="154"/>
              </w:numPr>
              <w:rPr>
                <w:rFonts w:eastAsia="Calibri"/>
              </w:rPr>
            </w:pPr>
            <w:r w:rsidRPr="00312CAF">
              <w:rPr>
                <w:rFonts w:eastAsia="Calibri"/>
              </w:rPr>
              <w:t>Kode Review af fremstillet kode samt optimering af denne, i samarbejde med it-leverandøren, herunder evt. brug af værktøjer til måling af kodekvalitet </w:t>
            </w:r>
          </w:p>
          <w:p w14:paraId="5A8388E7" w14:textId="77777777" w:rsidR="008C4C0B" w:rsidRPr="00312CAF" w:rsidRDefault="008C4C0B" w:rsidP="00EA7DD9">
            <w:pPr>
              <w:pStyle w:val="Listeafsnit"/>
              <w:numPr>
                <w:ilvl w:val="0"/>
                <w:numId w:val="154"/>
              </w:numPr>
              <w:rPr>
                <w:rFonts w:eastAsia="Calibri"/>
              </w:rPr>
            </w:pPr>
            <w:r w:rsidRPr="00312CAF">
              <w:rPr>
                <w:rFonts w:eastAsia="Calibri"/>
              </w:rPr>
              <w:t>Udarbejdelse af teststrategier og metode for test af leverancer. </w:t>
            </w:r>
          </w:p>
          <w:p w14:paraId="0327DD4A" w14:textId="77777777" w:rsidR="008C4C0B" w:rsidRPr="00312CAF" w:rsidRDefault="008C4C0B" w:rsidP="00EA7DD9">
            <w:pPr>
              <w:pStyle w:val="Listeafsnit"/>
              <w:numPr>
                <w:ilvl w:val="0"/>
                <w:numId w:val="154"/>
              </w:numPr>
              <w:rPr>
                <w:rFonts w:eastAsia="Calibri"/>
              </w:rPr>
            </w:pPr>
            <w:r w:rsidRPr="00312CAF">
              <w:rPr>
                <w:rFonts w:eastAsia="Calibri"/>
              </w:rPr>
              <w:t>Udarbejdelse af installationsvejledninger, udkast til driftsmanualer, konfigurering af it-systemet mv. </w:t>
            </w:r>
          </w:p>
          <w:p w14:paraId="2B610B6B" w14:textId="77777777" w:rsidR="008C4C0B" w:rsidRPr="00312CAF" w:rsidRDefault="008C4C0B" w:rsidP="00EA7DD9">
            <w:pPr>
              <w:pStyle w:val="Listeafsnit"/>
              <w:numPr>
                <w:ilvl w:val="0"/>
                <w:numId w:val="154"/>
              </w:numPr>
              <w:rPr>
                <w:rFonts w:eastAsia="Calibri"/>
              </w:rPr>
            </w:pPr>
            <w:r w:rsidRPr="00312CAF">
              <w:rPr>
                <w:rFonts w:eastAsia="Calibri"/>
              </w:rPr>
              <w:t>Teknisk og procesmæssig bistand til kunden i forbindelse med accepttests eller lignende godkendelsestrin. </w:t>
            </w:r>
          </w:p>
          <w:p w14:paraId="44FFCFCE" w14:textId="77777777" w:rsidR="008C4C0B" w:rsidRPr="00312CAF" w:rsidRDefault="008C4C0B" w:rsidP="00EA7DD9">
            <w:pPr>
              <w:pStyle w:val="Listeafsnit"/>
              <w:numPr>
                <w:ilvl w:val="0"/>
                <w:numId w:val="154"/>
              </w:numPr>
              <w:rPr>
                <w:rFonts w:eastAsia="Calibri"/>
              </w:rPr>
            </w:pPr>
            <w:r w:rsidRPr="00312CAF">
              <w:rPr>
                <w:rFonts w:eastAsia="Calibri"/>
              </w:rPr>
              <w:lastRenderedPageBreak/>
              <w:t>Teknisk bistand til udarbejdelse af systemdokumentation og procesbeskrivelser. </w:t>
            </w:r>
          </w:p>
          <w:p w14:paraId="24D3EAB4" w14:textId="77777777" w:rsidR="008C4C0B" w:rsidRDefault="008C4C0B" w:rsidP="00EA7DD9">
            <w:pPr>
              <w:pStyle w:val="Listeafsnit"/>
              <w:numPr>
                <w:ilvl w:val="0"/>
                <w:numId w:val="154"/>
              </w:numPr>
              <w:rPr>
                <w:rFonts w:eastAsia="Calibri"/>
              </w:rPr>
            </w:pPr>
            <w:r w:rsidRPr="00312CAF">
              <w:rPr>
                <w:rFonts w:eastAsia="Calibri"/>
              </w:rPr>
              <w:t>Generel bistand til kunden til at håndtere anvendelsen af ydelser fra it-leverandøren. </w:t>
            </w:r>
          </w:p>
          <w:p w14:paraId="5C19499E" w14:textId="77777777" w:rsidR="00312CAF" w:rsidRPr="00312CAF" w:rsidRDefault="00312CAF" w:rsidP="00312CAF">
            <w:pPr>
              <w:pStyle w:val="Listeafsnit"/>
              <w:numPr>
                <w:ilvl w:val="0"/>
                <w:numId w:val="0"/>
              </w:numPr>
              <w:ind w:left="720"/>
              <w:rPr>
                <w:rFonts w:eastAsia="Calibri"/>
              </w:rPr>
            </w:pPr>
          </w:p>
          <w:p w14:paraId="70DFBF33" w14:textId="77777777" w:rsidR="008C4C0B" w:rsidRPr="00312CAF" w:rsidRDefault="008C4C0B" w:rsidP="00312CAF">
            <w:pPr>
              <w:pStyle w:val="Listeafsnit"/>
              <w:numPr>
                <w:ilvl w:val="0"/>
                <w:numId w:val="0"/>
              </w:numPr>
              <w:ind w:left="720"/>
              <w:rPr>
                <w:rFonts w:eastAsia="Calibri"/>
              </w:rPr>
            </w:pPr>
            <w:r w:rsidRPr="00312CAF">
              <w:rPr>
                <w:rFonts w:eastAsia="Calibri"/>
                <w:b/>
                <w:bCs/>
              </w:rPr>
              <w:t>Grønne tiltag</w:t>
            </w:r>
            <w:r w:rsidRPr="00312CAF">
              <w:rPr>
                <w:rFonts w:eastAsia="Calibri"/>
              </w:rPr>
              <w:t> </w:t>
            </w:r>
          </w:p>
          <w:p w14:paraId="52B6F020" w14:textId="77777777" w:rsidR="008C4C0B" w:rsidRPr="00312CAF" w:rsidRDefault="008C4C0B" w:rsidP="00EA7DD9">
            <w:pPr>
              <w:pStyle w:val="Listeafsnit"/>
              <w:numPr>
                <w:ilvl w:val="0"/>
                <w:numId w:val="154"/>
              </w:numPr>
              <w:rPr>
                <w:rFonts w:eastAsia="Calibri"/>
              </w:rPr>
            </w:pPr>
            <w:r w:rsidRPr="00312CAF">
              <w:rPr>
                <w:rFonts w:eastAsia="Calibri"/>
              </w:rPr>
              <w:t>Rådgivning om og evt. udførelse af: </w:t>
            </w:r>
          </w:p>
          <w:p w14:paraId="4F26EB58" w14:textId="77777777" w:rsidR="008C4C0B" w:rsidRPr="00312CAF" w:rsidRDefault="008C4C0B" w:rsidP="00EA7DD9">
            <w:pPr>
              <w:pStyle w:val="Listeafsnit"/>
              <w:numPr>
                <w:ilvl w:val="0"/>
                <w:numId w:val="154"/>
              </w:numPr>
              <w:rPr>
                <w:rFonts w:eastAsia="Calibri"/>
              </w:rPr>
            </w:pPr>
            <w:r w:rsidRPr="00312CAF">
              <w:rPr>
                <w:rFonts w:eastAsia="Calibri"/>
              </w:rPr>
              <w:t>Programmering i overensstemmelse med behovene for grøn software, herunder med fokus på lavt energiforbrug og CO2-aftryk. </w:t>
            </w:r>
          </w:p>
          <w:p w14:paraId="231F6224" w14:textId="77777777" w:rsidR="008C4C0B" w:rsidRPr="00312CAF" w:rsidRDefault="008C4C0B" w:rsidP="00EA7DD9">
            <w:pPr>
              <w:pStyle w:val="Listeafsnit"/>
              <w:numPr>
                <w:ilvl w:val="0"/>
                <w:numId w:val="154"/>
              </w:numPr>
              <w:rPr>
                <w:rFonts w:eastAsia="Calibri"/>
              </w:rPr>
            </w:pPr>
            <w:r w:rsidRPr="00312CAF">
              <w:rPr>
                <w:rFonts w:eastAsia="Calibri"/>
              </w:rPr>
              <w:t>Optimering af kode og konfigurering med henblik på lavt ressource- og energiforbrug for processor, hukommelse, lager, netværk mv. i alle komponenter, herunder fx klienter, applikationsserver og database. </w:t>
            </w:r>
          </w:p>
          <w:p w14:paraId="0604CA63" w14:textId="77777777" w:rsidR="008C4C0B" w:rsidRPr="00312CAF" w:rsidRDefault="008C4C0B" w:rsidP="00EA7DD9">
            <w:pPr>
              <w:pStyle w:val="Listeafsnit"/>
              <w:numPr>
                <w:ilvl w:val="0"/>
                <w:numId w:val="154"/>
              </w:numPr>
              <w:rPr>
                <w:rFonts w:eastAsia="Calibri"/>
              </w:rPr>
            </w:pPr>
            <w:r w:rsidRPr="00312CAF">
              <w:rPr>
                <w:rFonts w:eastAsia="Calibri"/>
              </w:rPr>
              <w:t>Optimering af kode og konfigurering med henblik på at minimere ressource- og energiforbrug, fx ved brug af caches i fx klient, applikationsserver og database. </w:t>
            </w:r>
          </w:p>
          <w:p w14:paraId="00D4DA23" w14:textId="77777777" w:rsidR="008C4C0B" w:rsidRPr="00312CAF" w:rsidRDefault="008C4C0B" w:rsidP="00EA7DD9">
            <w:pPr>
              <w:pStyle w:val="Listeafsnit"/>
              <w:numPr>
                <w:ilvl w:val="0"/>
                <w:numId w:val="154"/>
              </w:numPr>
              <w:rPr>
                <w:rFonts w:eastAsia="Calibri"/>
              </w:rPr>
            </w:pPr>
            <w:r w:rsidRPr="00312CAF">
              <w:rPr>
                <w:rFonts w:eastAsia="Calibri"/>
              </w:rPr>
              <w:t>Optimering af kode og konfigurering for at frigive systemressourcer, der ikke er i brug, med henblik på at minimere energiforbrug. </w:t>
            </w:r>
          </w:p>
          <w:p w14:paraId="00C11D9A" w14:textId="77777777" w:rsidR="008C4C0B" w:rsidRPr="00312CAF" w:rsidRDefault="008C4C0B" w:rsidP="00EA7DD9">
            <w:pPr>
              <w:pStyle w:val="Listeafsnit"/>
              <w:numPr>
                <w:ilvl w:val="0"/>
                <w:numId w:val="154"/>
              </w:numPr>
              <w:rPr>
                <w:rFonts w:eastAsia="Calibri"/>
              </w:rPr>
            </w:pPr>
            <w:r w:rsidRPr="00312CAF">
              <w:rPr>
                <w:rFonts w:eastAsia="Calibri"/>
              </w:rPr>
              <w:t>Optimering af kode og konfigurering for at sikre, at løsningen sletter overflødige data, der lægger beslag på systemressourcer. </w:t>
            </w:r>
          </w:p>
          <w:p w14:paraId="7EAEEB1F" w14:textId="69C7F04F" w:rsidR="008C4C0B" w:rsidRPr="00312CAF" w:rsidRDefault="008C4C0B" w:rsidP="00EA7DD9">
            <w:pPr>
              <w:pStyle w:val="Listeafsnit"/>
              <w:numPr>
                <w:ilvl w:val="0"/>
                <w:numId w:val="154"/>
              </w:numPr>
              <w:rPr>
                <w:rFonts w:eastAsia="Calibri"/>
              </w:rPr>
            </w:pPr>
            <w:r w:rsidRPr="00312CAF">
              <w:rPr>
                <w:rFonts w:eastAsia="Calibri"/>
              </w:rPr>
              <w:t>Optimering af kode og konfigurering for at sikre at løsningen anvender og kommunikerer efter fælles, åbne datastandarder, der minimerer behovet for fx datatransformationer i integrationerne. </w:t>
            </w:r>
          </w:p>
        </w:tc>
      </w:tr>
      <w:tr w:rsidR="008C4C0B" w:rsidRPr="008C4C0B" w14:paraId="67C905C1" w14:textId="77777777" w:rsidTr="00FF44C0">
        <w:trPr>
          <w:trHeight w:val="300"/>
        </w:trPr>
        <w:tc>
          <w:tcPr>
            <w:tcW w:w="3133" w:type="dxa"/>
            <w:tcBorders>
              <w:top w:val="single" w:sz="6" w:space="0" w:color="auto"/>
              <w:left w:val="single" w:sz="6" w:space="0" w:color="auto"/>
              <w:bottom w:val="single" w:sz="6" w:space="0" w:color="auto"/>
              <w:right w:val="single" w:sz="6" w:space="0" w:color="auto"/>
            </w:tcBorders>
            <w:shd w:val="clear" w:color="auto" w:fill="auto"/>
            <w:hideMark/>
          </w:tcPr>
          <w:p w14:paraId="7DF8051E" w14:textId="77777777" w:rsidR="008C4C0B" w:rsidRPr="00312CAF" w:rsidRDefault="008C4C0B" w:rsidP="00EA7DD9">
            <w:pPr>
              <w:pStyle w:val="Listeafsnit"/>
              <w:numPr>
                <w:ilvl w:val="0"/>
                <w:numId w:val="154"/>
              </w:numPr>
              <w:rPr>
                <w:rFonts w:eastAsia="Calibri"/>
              </w:rPr>
            </w:pPr>
            <w:r w:rsidRPr="00312CAF">
              <w:rPr>
                <w:rFonts w:eastAsia="Calibri"/>
              </w:rPr>
              <w:lastRenderedPageBreak/>
              <w:t>Konfigurering og tilpasning af nyanskaffet standardsystem. </w:t>
            </w:r>
          </w:p>
          <w:p w14:paraId="2EE93BF2" w14:textId="77777777" w:rsidR="008C4C0B" w:rsidRPr="008C4C0B" w:rsidRDefault="008C4C0B" w:rsidP="006F607E">
            <w:pPr>
              <w:rPr>
                <w:rFonts w:eastAsia="Calibri"/>
              </w:rPr>
            </w:pPr>
            <w:r w:rsidRPr="008C4C0B">
              <w:rPr>
                <w:rFonts w:eastAsia="Calibri"/>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44AD8A0E" w14:textId="77777777" w:rsidR="008C4C0B" w:rsidRPr="008C4C0B" w:rsidRDefault="008C4C0B" w:rsidP="006F607E">
            <w:pPr>
              <w:rPr>
                <w:rFonts w:eastAsia="Calibri"/>
              </w:rPr>
            </w:pPr>
            <w:r w:rsidRPr="008C4C0B">
              <w:rPr>
                <w:rFonts w:eastAsia="Calibri"/>
              </w:rPr>
              <w:t>Rådgivning om og evt. udførelse af: </w:t>
            </w:r>
          </w:p>
          <w:p w14:paraId="50961E71" w14:textId="77777777" w:rsidR="008C4C0B" w:rsidRPr="00312CAF" w:rsidRDefault="008C4C0B" w:rsidP="00EA7DD9">
            <w:pPr>
              <w:pStyle w:val="Listeafsnit"/>
              <w:numPr>
                <w:ilvl w:val="0"/>
                <w:numId w:val="155"/>
              </w:numPr>
              <w:rPr>
                <w:rFonts w:eastAsia="Calibri"/>
              </w:rPr>
            </w:pPr>
            <w:r w:rsidRPr="00312CAF">
              <w:rPr>
                <w:rFonts w:eastAsia="Calibri"/>
              </w:rPr>
              <w:t>Opgaveestimering. </w:t>
            </w:r>
          </w:p>
          <w:p w14:paraId="2A1AA959" w14:textId="77777777" w:rsidR="008C4C0B" w:rsidRPr="00312CAF" w:rsidRDefault="008C4C0B" w:rsidP="00EA7DD9">
            <w:pPr>
              <w:pStyle w:val="Listeafsnit"/>
              <w:numPr>
                <w:ilvl w:val="0"/>
                <w:numId w:val="155"/>
              </w:numPr>
              <w:rPr>
                <w:rFonts w:eastAsia="Calibri"/>
              </w:rPr>
            </w:pPr>
            <w:r w:rsidRPr="00312CAF">
              <w:rPr>
                <w:rFonts w:eastAsia="Calibri"/>
              </w:rPr>
              <w:t>Integration. </w:t>
            </w:r>
          </w:p>
          <w:p w14:paraId="5BDF7C12" w14:textId="77777777" w:rsidR="008C4C0B" w:rsidRPr="00312CAF" w:rsidRDefault="008C4C0B" w:rsidP="00EA7DD9">
            <w:pPr>
              <w:pStyle w:val="Listeafsnit"/>
              <w:numPr>
                <w:ilvl w:val="0"/>
                <w:numId w:val="155"/>
              </w:numPr>
              <w:rPr>
                <w:rFonts w:eastAsia="Calibri"/>
              </w:rPr>
            </w:pPr>
            <w:r w:rsidRPr="00312CAF">
              <w:rPr>
                <w:rFonts w:eastAsia="Calibri"/>
              </w:rPr>
              <w:t xml:space="preserve">Konfigurering af basissoftware,bl.a. i overensstemmelse med behovene for grøn software, fx </w:t>
            </w:r>
            <w:r w:rsidRPr="00312CAF">
              <w:rPr>
                <w:rFonts w:eastAsia="Calibri"/>
              </w:rPr>
              <w:lastRenderedPageBreak/>
              <w:t>lavt energiforbrug og CO2-aftryk. </w:t>
            </w:r>
          </w:p>
          <w:p w14:paraId="27A795FB" w14:textId="77777777" w:rsidR="008C4C0B" w:rsidRPr="00312CAF" w:rsidRDefault="008C4C0B" w:rsidP="00EA7DD9">
            <w:pPr>
              <w:pStyle w:val="Listeafsnit"/>
              <w:numPr>
                <w:ilvl w:val="0"/>
                <w:numId w:val="155"/>
              </w:numPr>
              <w:rPr>
                <w:rFonts w:eastAsia="Calibri"/>
              </w:rPr>
            </w:pPr>
            <w:r w:rsidRPr="00312CAF">
              <w:rPr>
                <w:rFonts w:eastAsia="Calibri"/>
              </w:rPr>
              <w:t>Udvikling og test af kundespecifikke moduler til standardsystem. </w:t>
            </w:r>
          </w:p>
          <w:p w14:paraId="6331970C" w14:textId="77777777" w:rsidR="008C4C0B" w:rsidRPr="00312CAF" w:rsidRDefault="008C4C0B" w:rsidP="00EA7DD9">
            <w:pPr>
              <w:pStyle w:val="Listeafsnit"/>
              <w:numPr>
                <w:ilvl w:val="0"/>
                <w:numId w:val="155"/>
              </w:numPr>
              <w:rPr>
                <w:rFonts w:eastAsia="Calibri"/>
              </w:rPr>
            </w:pPr>
            <w:r w:rsidRPr="00312CAF">
              <w:rPr>
                <w:rFonts w:eastAsia="Calibri"/>
              </w:rPr>
              <w:t>Idriftsættelse. </w:t>
            </w:r>
          </w:p>
          <w:p w14:paraId="007C9189" w14:textId="77777777" w:rsidR="008C4C0B" w:rsidRPr="00312CAF" w:rsidRDefault="008C4C0B" w:rsidP="00EA7DD9">
            <w:pPr>
              <w:pStyle w:val="Listeafsnit"/>
              <w:numPr>
                <w:ilvl w:val="0"/>
                <w:numId w:val="155"/>
              </w:numPr>
              <w:rPr>
                <w:rFonts w:eastAsia="Calibri"/>
              </w:rPr>
            </w:pPr>
            <w:r w:rsidRPr="00312CAF">
              <w:rPr>
                <w:rFonts w:eastAsia="Calibri"/>
              </w:rPr>
              <w:t>Optimering af kode og konfigurering. </w:t>
            </w:r>
          </w:p>
          <w:p w14:paraId="45E7F702" w14:textId="77777777" w:rsidR="008C4C0B" w:rsidRPr="00312CAF" w:rsidRDefault="008C4C0B" w:rsidP="00EA7DD9">
            <w:pPr>
              <w:pStyle w:val="Listeafsnit"/>
              <w:numPr>
                <w:ilvl w:val="0"/>
                <w:numId w:val="155"/>
              </w:numPr>
              <w:rPr>
                <w:rFonts w:eastAsia="Calibri"/>
              </w:rPr>
            </w:pPr>
            <w:r w:rsidRPr="00312CAF">
              <w:rPr>
                <w:rFonts w:eastAsia="Calibri"/>
              </w:rPr>
              <w:t>Dokumentation af udvikling og konfigurering.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6EFBD114" w14:textId="77777777" w:rsidR="008C4C0B" w:rsidRPr="008C4C0B" w:rsidRDefault="008C4C0B" w:rsidP="006F607E">
            <w:pPr>
              <w:rPr>
                <w:rFonts w:eastAsia="Calibri"/>
              </w:rPr>
            </w:pPr>
            <w:r w:rsidRPr="008C4C0B">
              <w:rPr>
                <w:rFonts w:eastAsia="Calibri"/>
              </w:rPr>
              <w:lastRenderedPageBreak/>
              <w:t>Ydelser knyttet til dette delområde vedrører typisk indsatser, der skal få standardsystemer anskaffet og implementeret i organisationen, og taget korrekt og effektivt i brug. Hvor standardsystemet er anskaffet som produkt af en Business Case eller lignende effektiviseringsgevinst, har kunden behov for at realisere og høste gevinsterne. </w:t>
            </w:r>
          </w:p>
          <w:p w14:paraId="4D90F143" w14:textId="77777777" w:rsidR="008C4C0B" w:rsidRPr="008C4C0B" w:rsidRDefault="008C4C0B" w:rsidP="006F607E">
            <w:pPr>
              <w:rPr>
                <w:rFonts w:eastAsia="Calibri"/>
              </w:rPr>
            </w:pPr>
            <w:r w:rsidRPr="008C4C0B">
              <w:rPr>
                <w:rFonts w:eastAsia="Calibri"/>
              </w:rPr>
              <w:t>Opgaver, der typisk løses under delområdet er: </w:t>
            </w:r>
          </w:p>
          <w:p w14:paraId="4C848110" w14:textId="77777777" w:rsidR="008C4C0B" w:rsidRPr="00312CAF" w:rsidRDefault="008C4C0B" w:rsidP="00EA7DD9">
            <w:pPr>
              <w:pStyle w:val="Listeafsnit"/>
              <w:numPr>
                <w:ilvl w:val="0"/>
                <w:numId w:val="156"/>
              </w:numPr>
              <w:rPr>
                <w:rFonts w:eastAsia="Calibri"/>
              </w:rPr>
            </w:pPr>
            <w:r w:rsidRPr="00312CAF">
              <w:rPr>
                <w:rFonts w:eastAsia="Calibri"/>
              </w:rPr>
              <w:t>Estimering af omkostninger til implementering og konfiguration. </w:t>
            </w:r>
          </w:p>
          <w:p w14:paraId="125827F8" w14:textId="77777777" w:rsidR="008C4C0B" w:rsidRPr="00312CAF" w:rsidRDefault="008C4C0B" w:rsidP="00EA7DD9">
            <w:pPr>
              <w:pStyle w:val="Listeafsnit"/>
              <w:numPr>
                <w:ilvl w:val="0"/>
                <w:numId w:val="156"/>
              </w:numPr>
              <w:rPr>
                <w:rFonts w:eastAsia="Calibri"/>
              </w:rPr>
            </w:pPr>
            <w:r w:rsidRPr="00312CAF">
              <w:rPr>
                <w:rFonts w:eastAsia="Calibri"/>
              </w:rPr>
              <w:lastRenderedPageBreak/>
              <w:t>Vurdering, efterkalkulering af den oprindelige Business Case og dokumentation af de samlede omkostninger ved implementering og drift. </w:t>
            </w:r>
          </w:p>
          <w:p w14:paraId="5B0210CF" w14:textId="77777777" w:rsidR="008C4C0B" w:rsidRPr="00312CAF" w:rsidRDefault="008C4C0B" w:rsidP="00EA7DD9">
            <w:pPr>
              <w:pStyle w:val="Listeafsnit"/>
              <w:numPr>
                <w:ilvl w:val="0"/>
                <w:numId w:val="156"/>
              </w:numPr>
              <w:rPr>
                <w:rFonts w:eastAsia="Calibri"/>
              </w:rPr>
            </w:pPr>
            <w:r w:rsidRPr="00312CAF">
              <w:rPr>
                <w:rFonts w:eastAsia="Calibri"/>
              </w:rPr>
              <w:t>Udarbejdelse af procesbeskrivelser for implementering, herunder kvalitetskriterier.   </w:t>
            </w:r>
          </w:p>
          <w:p w14:paraId="794BCC7B" w14:textId="77777777" w:rsidR="008C4C0B" w:rsidRPr="00312CAF" w:rsidRDefault="008C4C0B" w:rsidP="00EA7DD9">
            <w:pPr>
              <w:pStyle w:val="Listeafsnit"/>
              <w:numPr>
                <w:ilvl w:val="0"/>
                <w:numId w:val="156"/>
              </w:numPr>
              <w:rPr>
                <w:rFonts w:eastAsia="Calibri"/>
              </w:rPr>
            </w:pPr>
            <w:r w:rsidRPr="00312CAF">
              <w:rPr>
                <w:rFonts w:eastAsia="Calibri"/>
              </w:rPr>
              <w:t>Udarbejdelse af teknisk dokumentation for integrationer. </w:t>
            </w:r>
          </w:p>
          <w:p w14:paraId="6BF0917A" w14:textId="77777777" w:rsidR="008C4C0B" w:rsidRPr="00312CAF" w:rsidRDefault="008C4C0B" w:rsidP="00EA7DD9">
            <w:pPr>
              <w:pStyle w:val="Listeafsnit"/>
              <w:numPr>
                <w:ilvl w:val="0"/>
                <w:numId w:val="156"/>
              </w:numPr>
              <w:rPr>
                <w:rFonts w:eastAsia="Calibri"/>
              </w:rPr>
            </w:pPr>
            <w:r w:rsidRPr="00312CAF">
              <w:rPr>
                <w:rFonts w:eastAsia="Calibri"/>
              </w:rPr>
              <w:t>Udarbejdelse af implementeringsplan for standardsoftware. </w:t>
            </w:r>
          </w:p>
          <w:p w14:paraId="0709ECD6" w14:textId="77777777" w:rsidR="008C4C0B" w:rsidRPr="00312CAF" w:rsidRDefault="008C4C0B" w:rsidP="00EA7DD9">
            <w:pPr>
              <w:pStyle w:val="Listeafsnit"/>
              <w:numPr>
                <w:ilvl w:val="0"/>
                <w:numId w:val="156"/>
              </w:numPr>
              <w:rPr>
                <w:rFonts w:eastAsia="Calibri"/>
              </w:rPr>
            </w:pPr>
            <w:r w:rsidRPr="00312CAF">
              <w:rPr>
                <w:rFonts w:eastAsia="Calibri"/>
              </w:rPr>
              <w:t>Konfiguration og opsætning af kundespecifikke moduler, elementer, arbejdsgange mv. i den indkøbte løsning. </w:t>
            </w:r>
          </w:p>
          <w:p w14:paraId="22CF766E" w14:textId="77777777" w:rsidR="008C4C0B" w:rsidRPr="00312CAF" w:rsidRDefault="008C4C0B" w:rsidP="00EA7DD9">
            <w:pPr>
              <w:pStyle w:val="Listeafsnit"/>
              <w:numPr>
                <w:ilvl w:val="0"/>
                <w:numId w:val="156"/>
              </w:numPr>
              <w:rPr>
                <w:rFonts w:eastAsia="Calibri"/>
              </w:rPr>
            </w:pPr>
            <w:r w:rsidRPr="00312CAF">
              <w:rPr>
                <w:rFonts w:eastAsia="Calibri"/>
              </w:rPr>
              <w:t>Bistand ved idriftsættelse af løsningen, herunder afprøvning af arbejdsgange inden ”go-live” </w:t>
            </w:r>
          </w:p>
          <w:p w14:paraId="0BFF25A4" w14:textId="77777777" w:rsidR="008C4C0B" w:rsidRPr="00312CAF" w:rsidRDefault="008C4C0B" w:rsidP="00EA7DD9">
            <w:pPr>
              <w:pStyle w:val="Listeafsnit"/>
              <w:numPr>
                <w:ilvl w:val="0"/>
                <w:numId w:val="156"/>
              </w:numPr>
              <w:rPr>
                <w:rFonts w:eastAsia="Calibri"/>
              </w:rPr>
            </w:pPr>
            <w:r w:rsidRPr="00312CAF">
              <w:rPr>
                <w:rFonts w:eastAsia="Calibri"/>
              </w:rPr>
              <w:t>Løbende kompetenceoverdragelse til kunden ift. tilpassede konfigurationer af moduler m.m. </w:t>
            </w:r>
          </w:p>
          <w:p w14:paraId="5653C996" w14:textId="5D6F4AAF" w:rsidR="008C4C0B" w:rsidRPr="00312CAF" w:rsidRDefault="008C4C0B" w:rsidP="00EA7DD9">
            <w:pPr>
              <w:pStyle w:val="Listeafsnit"/>
              <w:numPr>
                <w:ilvl w:val="0"/>
                <w:numId w:val="156"/>
              </w:numPr>
              <w:rPr>
                <w:rFonts w:eastAsia="Calibri"/>
              </w:rPr>
            </w:pPr>
            <w:r w:rsidRPr="00312CAF">
              <w:rPr>
                <w:rFonts w:eastAsia="Calibri"/>
              </w:rPr>
              <w:t xml:space="preserve">Dokumentation af den leverede løsning, herunder ikke mindst specialkonfigurationer til </w:t>
            </w:r>
            <w:r w:rsidR="00A44DFF">
              <w:rPr>
                <w:rFonts w:eastAsia="Calibri"/>
              </w:rPr>
              <w:t>kunden</w:t>
            </w:r>
            <w:r w:rsidRPr="00312CAF">
              <w:rPr>
                <w:rFonts w:eastAsia="Calibri"/>
              </w:rPr>
              <w:t>s løsning.  </w:t>
            </w:r>
          </w:p>
          <w:p w14:paraId="6769647E" w14:textId="77777777" w:rsidR="008C4C0B" w:rsidRPr="00312CAF" w:rsidRDefault="008C4C0B" w:rsidP="00EA7DD9">
            <w:pPr>
              <w:pStyle w:val="Listeafsnit"/>
              <w:numPr>
                <w:ilvl w:val="0"/>
                <w:numId w:val="156"/>
              </w:numPr>
              <w:rPr>
                <w:rFonts w:eastAsia="Calibri"/>
              </w:rPr>
            </w:pPr>
            <w:r w:rsidRPr="00312CAF">
              <w:rPr>
                <w:rFonts w:eastAsia="Calibri"/>
              </w:rPr>
              <w:t>Beskrivelse af plan og ansvar for håndtering af løbende Releases af ny standardsoftware til implementering i kundens løsning.  </w:t>
            </w:r>
          </w:p>
          <w:p w14:paraId="51413048" w14:textId="77777777" w:rsidR="008C4C0B" w:rsidRPr="00312CAF" w:rsidRDefault="008C4C0B" w:rsidP="00EA7DD9">
            <w:pPr>
              <w:pStyle w:val="Listeafsnit"/>
              <w:numPr>
                <w:ilvl w:val="0"/>
                <w:numId w:val="156"/>
              </w:numPr>
              <w:rPr>
                <w:rFonts w:eastAsia="Calibri"/>
              </w:rPr>
            </w:pPr>
            <w:r w:rsidRPr="00312CAF">
              <w:rPr>
                <w:rFonts w:eastAsia="Calibri"/>
              </w:rPr>
              <w:t>Dokumentation af roller og ejerskab hos kunden, både i de forretningsvendte og it relaterede roller, til systemet i drift. </w:t>
            </w:r>
          </w:p>
          <w:p w14:paraId="4CE61352" w14:textId="77777777" w:rsidR="008C4C0B" w:rsidRPr="008C4C0B" w:rsidRDefault="008C4C0B" w:rsidP="006F607E">
            <w:pPr>
              <w:rPr>
                <w:rFonts w:eastAsia="Calibri"/>
              </w:rPr>
            </w:pPr>
            <w:r w:rsidRPr="008C4C0B">
              <w:rPr>
                <w:rFonts w:eastAsia="Calibri"/>
                <w:b/>
                <w:bCs/>
              </w:rPr>
              <w:t>Grønne tiltag</w:t>
            </w:r>
            <w:r w:rsidRPr="008C4C0B">
              <w:rPr>
                <w:rFonts w:eastAsia="Calibri"/>
              </w:rPr>
              <w:t> </w:t>
            </w:r>
          </w:p>
          <w:p w14:paraId="31801079" w14:textId="77777777" w:rsidR="008C4C0B" w:rsidRPr="008C4C0B" w:rsidRDefault="008C4C0B" w:rsidP="006F607E">
            <w:pPr>
              <w:rPr>
                <w:rFonts w:eastAsia="Calibri"/>
              </w:rPr>
            </w:pPr>
            <w:r w:rsidRPr="008C4C0B">
              <w:rPr>
                <w:rFonts w:eastAsia="Calibri"/>
              </w:rPr>
              <w:t>Rådgivning om og evt. udførelse af: </w:t>
            </w:r>
          </w:p>
          <w:p w14:paraId="1904CA13" w14:textId="77777777" w:rsidR="008C4C0B" w:rsidRPr="00312CAF" w:rsidRDefault="008C4C0B" w:rsidP="00EA7DD9">
            <w:pPr>
              <w:pStyle w:val="Listeafsnit"/>
              <w:numPr>
                <w:ilvl w:val="0"/>
                <w:numId w:val="157"/>
              </w:numPr>
              <w:rPr>
                <w:rFonts w:eastAsia="Calibri"/>
              </w:rPr>
            </w:pPr>
            <w:r w:rsidRPr="00312CAF">
              <w:rPr>
                <w:rFonts w:eastAsia="Calibri"/>
              </w:rPr>
              <w:t>Konfigurering og tilpasning af standardsystemer i overensstemmelse med behovene for grøn software, herunder med fokus på lavt energiforbrug og CO2-aftryk. </w:t>
            </w:r>
          </w:p>
        </w:tc>
      </w:tr>
      <w:tr w:rsidR="008C4C0B" w:rsidRPr="008C4C0B" w14:paraId="7E49C238" w14:textId="77777777" w:rsidTr="00FF44C0">
        <w:trPr>
          <w:trHeight w:val="300"/>
        </w:trPr>
        <w:tc>
          <w:tcPr>
            <w:tcW w:w="3133" w:type="dxa"/>
            <w:tcBorders>
              <w:top w:val="single" w:sz="6" w:space="0" w:color="auto"/>
              <w:left w:val="single" w:sz="6" w:space="0" w:color="auto"/>
              <w:bottom w:val="single" w:sz="6" w:space="0" w:color="auto"/>
              <w:right w:val="single" w:sz="6" w:space="0" w:color="auto"/>
            </w:tcBorders>
            <w:shd w:val="clear" w:color="auto" w:fill="auto"/>
            <w:hideMark/>
          </w:tcPr>
          <w:p w14:paraId="25EEA890" w14:textId="77777777" w:rsidR="008C4C0B" w:rsidRPr="00312CAF" w:rsidRDefault="008C4C0B" w:rsidP="00EA7DD9">
            <w:pPr>
              <w:pStyle w:val="Listeafsnit"/>
              <w:numPr>
                <w:ilvl w:val="0"/>
                <w:numId w:val="157"/>
              </w:numPr>
              <w:rPr>
                <w:rFonts w:eastAsia="Calibri"/>
              </w:rPr>
            </w:pPr>
            <w:r w:rsidRPr="00312CAF">
              <w:rPr>
                <w:rFonts w:eastAsia="Calibri"/>
              </w:rPr>
              <w:lastRenderedPageBreak/>
              <w:t>Vedligehold og videreudvikling af it-systemer</w:t>
            </w:r>
            <w:r w:rsidRPr="00312CAF">
              <w:rPr>
                <w:rFonts w:eastAsia="Calibri"/>
                <w:vertAlign w:val="superscript"/>
              </w:rPr>
              <w:t>4</w:t>
            </w:r>
            <w:r w:rsidRPr="00312CAF">
              <w:rPr>
                <w:rFonts w:eastAsia="Calibri"/>
              </w:rPr>
              <w:t>. </w:t>
            </w:r>
          </w:p>
          <w:p w14:paraId="4FC561EC" w14:textId="77777777" w:rsidR="008C4C0B" w:rsidRPr="008C4C0B" w:rsidRDefault="008C4C0B" w:rsidP="006F607E">
            <w:pPr>
              <w:rPr>
                <w:rFonts w:eastAsia="Calibri"/>
              </w:rPr>
            </w:pPr>
            <w:r w:rsidRPr="008C4C0B">
              <w:rPr>
                <w:rFonts w:eastAsia="Calibri"/>
              </w:rPr>
              <w:lastRenderedPageBreak/>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24A6AC2" w14:textId="77777777" w:rsidR="008C4C0B" w:rsidRPr="008C4C0B" w:rsidRDefault="008C4C0B" w:rsidP="006F607E">
            <w:pPr>
              <w:rPr>
                <w:rFonts w:eastAsia="Calibri"/>
              </w:rPr>
            </w:pPr>
            <w:r w:rsidRPr="008C4C0B">
              <w:rPr>
                <w:rFonts w:eastAsia="Calibri"/>
              </w:rPr>
              <w:lastRenderedPageBreak/>
              <w:t>Rådgivning om og evt. udførelse af: </w:t>
            </w:r>
          </w:p>
          <w:p w14:paraId="5BEE6E04" w14:textId="77777777" w:rsidR="008C4C0B" w:rsidRPr="00312CAF" w:rsidRDefault="008C4C0B" w:rsidP="00EA7DD9">
            <w:pPr>
              <w:pStyle w:val="Listeafsnit"/>
              <w:numPr>
                <w:ilvl w:val="0"/>
                <w:numId w:val="158"/>
              </w:numPr>
              <w:rPr>
                <w:rFonts w:eastAsia="Calibri"/>
              </w:rPr>
            </w:pPr>
            <w:r w:rsidRPr="00312CAF">
              <w:rPr>
                <w:rFonts w:eastAsia="Calibri"/>
              </w:rPr>
              <w:t>Opgaveestimering. </w:t>
            </w:r>
          </w:p>
          <w:p w14:paraId="64FF6B9D" w14:textId="77777777" w:rsidR="008C4C0B" w:rsidRPr="00312CAF" w:rsidRDefault="008C4C0B" w:rsidP="00EA7DD9">
            <w:pPr>
              <w:pStyle w:val="Listeafsnit"/>
              <w:numPr>
                <w:ilvl w:val="0"/>
                <w:numId w:val="158"/>
              </w:numPr>
              <w:rPr>
                <w:rFonts w:eastAsia="Calibri"/>
              </w:rPr>
            </w:pPr>
            <w:r w:rsidRPr="00312CAF">
              <w:rPr>
                <w:rFonts w:eastAsia="Calibri"/>
              </w:rPr>
              <w:t>Systemtilpasninger. </w:t>
            </w:r>
          </w:p>
          <w:p w14:paraId="35D04FE9" w14:textId="77777777" w:rsidR="008C4C0B" w:rsidRPr="00312CAF" w:rsidRDefault="008C4C0B" w:rsidP="00EA7DD9">
            <w:pPr>
              <w:pStyle w:val="Listeafsnit"/>
              <w:numPr>
                <w:ilvl w:val="0"/>
                <w:numId w:val="158"/>
              </w:numPr>
              <w:rPr>
                <w:rFonts w:eastAsia="Calibri"/>
              </w:rPr>
            </w:pPr>
            <w:r w:rsidRPr="00312CAF">
              <w:rPr>
                <w:rFonts w:eastAsia="Calibri"/>
              </w:rPr>
              <w:lastRenderedPageBreak/>
              <w:t>Konfigurering af software.  </w:t>
            </w:r>
          </w:p>
          <w:p w14:paraId="13966A60" w14:textId="77777777" w:rsidR="008C4C0B" w:rsidRPr="00312CAF" w:rsidRDefault="008C4C0B" w:rsidP="00EA7DD9">
            <w:pPr>
              <w:pStyle w:val="Listeafsnit"/>
              <w:numPr>
                <w:ilvl w:val="0"/>
                <w:numId w:val="158"/>
              </w:numPr>
              <w:rPr>
                <w:rFonts w:eastAsia="Calibri"/>
              </w:rPr>
            </w:pPr>
            <w:r w:rsidRPr="00312CAF">
              <w:rPr>
                <w:rFonts w:eastAsia="Calibri"/>
              </w:rPr>
              <w:t>Integration. </w:t>
            </w:r>
          </w:p>
          <w:p w14:paraId="0C7B985B" w14:textId="77777777" w:rsidR="008C4C0B" w:rsidRPr="00312CAF" w:rsidRDefault="008C4C0B" w:rsidP="00EA7DD9">
            <w:pPr>
              <w:pStyle w:val="Listeafsnit"/>
              <w:numPr>
                <w:ilvl w:val="0"/>
                <w:numId w:val="158"/>
              </w:numPr>
              <w:rPr>
                <w:rFonts w:eastAsia="Calibri"/>
              </w:rPr>
            </w:pPr>
            <w:r w:rsidRPr="00312CAF">
              <w:rPr>
                <w:rFonts w:eastAsia="Calibri"/>
              </w:rPr>
              <w:t>Idriftsættelse. </w:t>
            </w:r>
          </w:p>
          <w:p w14:paraId="7C90865D" w14:textId="77777777" w:rsidR="008C4C0B" w:rsidRPr="00312CAF" w:rsidRDefault="008C4C0B" w:rsidP="00EA7DD9">
            <w:pPr>
              <w:pStyle w:val="Listeafsnit"/>
              <w:numPr>
                <w:ilvl w:val="0"/>
                <w:numId w:val="158"/>
              </w:numPr>
              <w:rPr>
                <w:rFonts w:eastAsia="Calibri"/>
              </w:rPr>
            </w:pPr>
            <w:r w:rsidRPr="00312CAF">
              <w:rPr>
                <w:rFonts w:eastAsia="Calibri"/>
              </w:rPr>
              <w:t>Optimering af konfigurering. </w:t>
            </w:r>
          </w:p>
          <w:p w14:paraId="4F7F9D8A" w14:textId="77777777" w:rsidR="008C4C0B" w:rsidRPr="00312CAF" w:rsidRDefault="008C4C0B" w:rsidP="00EA7DD9">
            <w:pPr>
              <w:pStyle w:val="Listeafsnit"/>
              <w:numPr>
                <w:ilvl w:val="0"/>
                <w:numId w:val="158"/>
              </w:numPr>
              <w:rPr>
                <w:rFonts w:eastAsia="Calibri"/>
              </w:rPr>
            </w:pPr>
            <w:r w:rsidRPr="00312CAF">
              <w:rPr>
                <w:rFonts w:eastAsia="Calibri"/>
              </w:rPr>
              <w:t>Dokumentation af systemtilpasninger og konfigurering.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6DCB856E" w14:textId="77777777" w:rsidR="008C4C0B" w:rsidRPr="008C4C0B" w:rsidRDefault="008C4C0B" w:rsidP="006F607E">
            <w:pPr>
              <w:rPr>
                <w:rFonts w:eastAsia="Calibri"/>
              </w:rPr>
            </w:pPr>
            <w:r w:rsidRPr="008C4C0B">
              <w:rPr>
                <w:rFonts w:eastAsia="Calibri"/>
              </w:rPr>
              <w:lastRenderedPageBreak/>
              <w:t>Eksisterende it-systemer skal løbende opdateres og vedligeholdes. Dels funktionelt, for at it-systemet vedbliver med at imødekomme forretningens behov. Dels teknologisk med de seneste sikkerhedsopdateringer og optimeringer af måden it-systemet arbejder og virker på.  </w:t>
            </w:r>
          </w:p>
          <w:p w14:paraId="051C8238" w14:textId="49012252" w:rsidR="008C4C0B" w:rsidRPr="008C4C0B" w:rsidRDefault="008C4C0B" w:rsidP="006F607E">
            <w:pPr>
              <w:rPr>
                <w:rFonts w:eastAsia="Calibri"/>
              </w:rPr>
            </w:pPr>
            <w:r w:rsidRPr="008C4C0B">
              <w:rPr>
                <w:rFonts w:eastAsia="Calibri"/>
              </w:rPr>
              <w:lastRenderedPageBreak/>
              <w:t>Ydelser under dette delområde skal typisk medvirke til at sikre en stabil drift, løbende øge sikkerheden og tilse, at it-systemet fortsætter med at være relevant for forretningen. </w:t>
            </w:r>
          </w:p>
          <w:p w14:paraId="21B84A29" w14:textId="62A2A9FE" w:rsidR="008C4C0B" w:rsidRPr="008C4C0B" w:rsidRDefault="008C4C0B" w:rsidP="006F607E">
            <w:pPr>
              <w:rPr>
                <w:rFonts w:eastAsia="Calibri"/>
              </w:rPr>
            </w:pPr>
            <w:r w:rsidRPr="008C4C0B">
              <w:rPr>
                <w:rFonts w:eastAsia="Calibri"/>
              </w:rPr>
              <w:t>Opgaver, der typisk løses under delområdet er: </w:t>
            </w:r>
          </w:p>
          <w:p w14:paraId="3601C7EF" w14:textId="77777777" w:rsidR="008C4C0B" w:rsidRPr="00312CAF" w:rsidRDefault="008C4C0B" w:rsidP="00EA7DD9">
            <w:pPr>
              <w:pStyle w:val="Listeafsnit"/>
              <w:numPr>
                <w:ilvl w:val="0"/>
                <w:numId w:val="159"/>
              </w:numPr>
              <w:rPr>
                <w:rFonts w:eastAsia="Calibri"/>
              </w:rPr>
            </w:pPr>
            <w:r w:rsidRPr="00312CAF">
              <w:rPr>
                <w:rFonts w:eastAsia="Calibri"/>
              </w:rPr>
              <w:t>Afdækning og dokumentation af indsatser ift. den eksisterende løsning, herunder både tekniske og forretningsmæssige behov. </w:t>
            </w:r>
          </w:p>
          <w:p w14:paraId="7D5FE8C6" w14:textId="77777777" w:rsidR="008C4C0B" w:rsidRPr="00312CAF" w:rsidRDefault="008C4C0B" w:rsidP="00EA7DD9">
            <w:pPr>
              <w:pStyle w:val="Listeafsnit"/>
              <w:numPr>
                <w:ilvl w:val="0"/>
                <w:numId w:val="159"/>
              </w:numPr>
              <w:rPr>
                <w:rFonts w:eastAsia="Calibri"/>
              </w:rPr>
            </w:pPr>
            <w:r w:rsidRPr="00312CAF">
              <w:rPr>
                <w:rFonts w:eastAsia="Calibri"/>
              </w:rPr>
              <w:t>Udarbejdelse af GAP analyser, der beskriver mangler i det nuværende system, og sammenholder det med dokumenterede nye behov. </w:t>
            </w:r>
          </w:p>
          <w:p w14:paraId="6371E2AC" w14:textId="77777777" w:rsidR="008C4C0B" w:rsidRPr="00312CAF" w:rsidRDefault="008C4C0B" w:rsidP="00EA7DD9">
            <w:pPr>
              <w:pStyle w:val="Listeafsnit"/>
              <w:numPr>
                <w:ilvl w:val="0"/>
                <w:numId w:val="159"/>
              </w:numPr>
              <w:rPr>
                <w:rFonts w:eastAsia="Calibri"/>
              </w:rPr>
            </w:pPr>
            <w:r w:rsidRPr="00312CAF">
              <w:rPr>
                <w:rFonts w:eastAsia="Calibri"/>
              </w:rPr>
              <w:t>Beregning af de økonomiske konsekvenser ved en opdatering, herunder både de faktiske udviklingsomkostninger, samt de afledte ændringer i driftsudgift internt og eksternt.  </w:t>
            </w:r>
          </w:p>
          <w:p w14:paraId="2311CC4F" w14:textId="77777777" w:rsidR="008C4C0B" w:rsidRPr="00312CAF" w:rsidRDefault="008C4C0B" w:rsidP="00EA7DD9">
            <w:pPr>
              <w:pStyle w:val="Listeafsnit"/>
              <w:numPr>
                <w:ilvl w:val="0"/>
                <w:numId w:val="159"/>
              </w:numPr>
              <w:rPr>
                <w:rFonts w:eastAsia="Calibri"/>
              </w:rPr>
            </w:pPr>
            <w:r w:rsidRPr="00312CAF">
              <w:rPr>
                <w:rFonts w:eastAsia="Calibri"/>
              </w:rPr>
              <w:t xml:space="preserve">Beregning af de potentielle økonomiske konsekvenser ved </w:t>
            </w:r>
            <w:r w:rsidRPr="00312CAF">
              <w:rPr>
                <w:rFonts w:eastAsia="Calibri"/>
                <w:u w:val="single"/>
              </w:rPr>
              <w:t>ikke</w:t>
            </w:r>
            <w:r w:rsidRPr="00312CAF">
              <w:rPr>
                <w:rFonts w:eastAsia="Calibri"/>
              </w:rPr>
              <w:t xml:space="preserve"> at opdatere og vedligeholde it-systemet.  </w:t>
            </w:r>
          </w:p>
          <w:p w14:paraId="7CD7B4C8" w14:textId="77777777" w:rsidR="008C4C0B" w:rsidRPr="00312CAF" w:rsidRDefault="008C4C0B" w:rsidP="00EA7DD9">
            <w:pPr>
              <w:pStyle w:val="Listeafsnit"/>
              <w:numPr>
                <w:ilvl w:val="0"/>
                <w:numId w:val="159"/>
              </w:numPr>
              <w:rPr>
                <w:rFonts w:eastAsia="Calibri"/>
              </w:rPr>
            </w:pPr>
            <w:r w:rsidRPr="00312CAF">
              <w:rPr>
                <w:rFonts w:eastAsia="Calibri"/>
              </w:rPr>
              <w:t>Udviklingsbistand (programmering) af nye ønsker til it-systemet eller integrationer. </w:t>
            </w:r>
          </w:p>
          <w:p w14:paraId="7A3F64CC" w14:textId="77777777" w:rsidR="008C4C0B" w:rsidRPr="00312CAF" w:rsidRDefault="008C4C0B" w:rsidP="00EA7DD9">
            <w:pPr>
              <w:pStyle w:val="Listeafsnit"/>
              <w:numPr>
                <w:ilvl w:val="0"/>
                <w:numId w:val="159"/>
              </w:numPr>
              <w:rPr>
                <w:rFonts w:eastAsia="Calibri"/>
              </w:rPr>
            </w:pPr>
            <w:r w:rsidRPr="00312CAF">
              <w:rPr>
                <w:rFonts w:eastAsia="Calibri"/>
              </w:rPr>
              <w:t>Udviklingsbistand (programmering) ift.  løbende vedligeholdelse af it-systemet og integrationer til andre it-systemer </w:t>
            </w:r>
          </w:p>
          <w:p w14:paraId="6D0AE7F5" w14:textId="77777777" w:rsidR="008C4C0B" w:rsidRPr="00312CAF" w:rsidRDefault="008C4C0B" w:rsidP="00EA7DD9">
            <w:pPr>
              <w:pStyle w:val="Listeafsnit"/>
              <w:numPr>
                <w:ilvl w:val="0"/>
                <w:numId w:val="159"/>
              </w:numPr>
              <w:rPr>
                <w:rFonts w:eastAsia="Calibri"/>
              </w:rPr>
            </w:pPr>
            <w:r w:rsidRPr="00312CAF">
              <w:rPr>
                <w:rFonts w:eastAsia="Calibri"/>
              </w:rPr>
              <w:t>Løbende eller tidsafhængig tilpasning af konfigurationer af it-løsningen. </w:t>
            </w:r>
          </w:p>
          <w:p w14:paraId="567199F7" w14:textId="77777777" w:rsidR="008C4C0B" w:rsidRPr="00312CAF" w:rsidRDefault="008C4C0B" w:rsidP="00EA7DD9">
            <w:pPr>
              <w:pStyle w:val="Listeafsnit"/>
              <w:numPr>
                <w:ilvl w:val="0"/>
                <w:numId w:val="159"/>
              </w:numPr>
              <w:rPr>
                <w:rFonts w:eastAsia="Calibri"/>
              </w:rPr>
            </w:pPr>
            <w:r w:rsidRPr="00312CAF">
              <w:rPr>
                <w:rFonts w:eastAsia="Calibri"/>
              </w:rPr>
              <w:t>Opdatering af systemdokumentation efter tilpasning af konfigurationer. </w:t>
            </w:r>
          </w:p>
          <w:p w14:paraId="5F2C6B3A" w14:textId="77777777" w:rsidR="008C4C0B" w:rsidRPr="00312CAF" w:rsidRDefault="008C4C0B" w:rsidP="00EA7DD9">
            <w:pPr>
              <w:pStyle w:val="Listeafsnit"/>
              <w:numPr>
                <w:ilvl w:val="0"/>
                <w:numId w:val="159"/>
              </w:numPr>
              <w:rPr>
                <w:rFonts w:eastAsia="Calibri"/>
              </w:rPr>
            </w:pPr>
            <w:r w:rsidRPr="00312CAF">
              <w:rPr>
                <w:rFonts w:eastAsia="Calibri"/>
              </w:rPr>
              <w:t>Vurdering og optimering af systemintegrationer og services. </w:t>
            </w:r>
          </w:p>
          <w:p w14:paraId="461A6963" w14:textId="77777777" w:rsidR="008C4C0B" w:rsidRPr="00312CAF" w:rsidRDefault="008C4C0B" w:rsidP="00EA7DD9">
            <w:pPr>
              <w:pStyle w:val="Listeafsnit"/>
              <w:numPr>
                <w:ilvl w:val="0"/>
                <w:numId w:val="159"/>
              </w:numPr>
              <w:rPr>
                <w:rFonts w:eastAsia="Calibri"/>
              </w:rPr>
            </w:pPr>
            <w:r w:rsidRPr="00312CAF">
              <w:rPr>
                <w:rFonts w:eastAsia="Calibri"/>
              </w:rPr>
              <w:t>Test og idriftsættelse af ændringer til it-systemet </w:t>
            </w:r>
          </w:p>
        </w:tc>
      </w:tr>
      <w:tr w:rsidR="008C4C0B" w:rsidRPr="008C4C0B" w14:paraId="482D8D03" w14:textId="77777777" w:rsidTr="00FF44C0">
        <w:trPr>
          <w:trHeight w:val="300"/>
        </w:trPr>
        <w:tc>
          <w:tcPr>
            <w:tcW w:w="3133" w:type="dxa"/>
            <w:tcBorders>
              <w:top w:val="single" w:sz="6" w:space="0" w:color="auto"/>
              <w:left w:val="single" w:sz="6" w:space="0" w:color="auto"/>
              <w:bottom w:val="single" w:sz="6" w:space="0" w:color="auto"/>
              <w:right w:val="single" w:sz="6" w:space="0" w:color="auto"/>
            </w:tcBorders>
            <w:shd w:val="clear" w:color="auto" w:fill="auto"/>
            <w:hideMark/>
          </w:tcPr>
          <w:p w14:paraId="6EACD494" w14:textId="77777777" w:rsidR="008C4C0B" w:rsidRPr="00312CAF" w:rsidRDefault="008C4C0B" w:rsidP="00EA7DD9">
            <w:pPr>
              <w:pStyle w:val="Listeafsnit"/>
              <w:numPr>
                <w:ilvl w:val="0"/>
                <w:numId w:val="160"/>
              </w:numPr>
              <w:rPr>
                <w:rFonts w:eastAsia="Calibri"/>
              </w:rPr>
            </w:pPr>
            <w:r w:rsidRPr="00312CAF">
              <w:rPr>
                <w:rFonts w:eastAsia="Calibri"/>
              </w:rPr>
              <w:lastRenderedPageBreak/>
              <w:t>Udvikling af mobile apps. </w:t>
            </w:r>
          </w:p>
          <w:p w14:paraId="776423E1" w14:textId="5819644F" w:rsidR="008C4C0B" w:rsidRPr="008C4C0B" w:rsidRDefault="008C4C0B" w:rsidP="00312CAF">
            <w:pPr>
              <w:ind w:firstLine="60"/>
              <w:rPr>
                <w:rFonts w:eastAsia="Calibri"/>
              </w:rPr>
            </w:pP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7C16127" w14:textId="77777777" w:rsidR="008C4C0B" w:rsidRPr="008C4C0B" w:rsidRDefault="008C4C0B" w:rsidP="006F607E">
            <w:pPr>
              <w:rPr>
                <w:rFonts w:eastAsia="Calibri"/>
              </w:rPr>
            </w:pPr>
            <w:r w:rsidRPr="008C4C0B">
              <w:rPr>
                <w:rFonts w:eastAsia="Calibri"/>
              </w:rPr>
              <w:t>Rådgivning om og evt. udførelse af: </w:t>
            </w:r>
          </w:p>
          <w:p w14:paraId="30B8FD18" w14:textId="77777777" w:rsidR="008C4C0B" w:rsidRPr="00312CAF" w:rsidRDefault="008C4C0B" w:rsidP="00EA7DD9">
            <w:pPr>
              <w:pStyle w:val="Listeafsnit"/>
              <w:numPr>
                <w:ilvl w:val="0"/>
                <w:numId w:val="160"/>
              </w:numPr>
              <w:rPr>
                <w:rFonts w:eastAsia="Calibri"/>
              </w:rPr>
            </w:pPr>
            <w:r w:rsidRPr="00312CAF">
              <w:rPr>
                <w:rFonts w:eastAsia="Calibri"/>
              </w:rPr>
              <w:t>Opgaveestimering. </w:t>
            </w:r>
          </w:p>
          <w:p w14:paraId="43D25916" w14:textId="77777777" w:rsidR="008C4C0B" w:rsidRPr="00312CAF" w:rsidRDefault="008C4C0B" w:rsidP="00EA7DD9">
            <w:pPr>
              <w:pStyle w:val="Listeafsnit"/>
              <w:numPr>
                <w:ilvl w:val="0"/>
                <w:numId w:val="160"/>
              </w:numPr>
              <w:rPr>
                <w:rFonts w:eastAsia="Calibri"/>
              </w:rPr>
            </w:pPr>
            <w:r w:rsidRPr="00312CAF">
              <w:rPr>
                <w:rFonts w:eastAsia="Calibri"/>
              </w:rPr>
              <w:t>Valg af udviklingsmiljø/ programmeringssprog. </w:t>
            </w:r>
          </w:p>
          <w:p w14:paraId="77B072E3" w14:textId="77777777" w:rsidR="008C4C0B" w:rsidRPr="00312CAF" w:rsidRDefault="008C4C0B" w:rsidP="00EA7DD9">
            <w:pPr>
              <w:pStyle w:val="Listeafsnit"/>
              <w:numPr>
                <w:ilvl w:val="0"/>
                <w:numId w:val="160"/>
              </w:numPr>
              <w:rPr>
                <w:rFonts w:eastAsia="Calibri"/>
              </w:rPr>
            </w:pPr>
            <w:r w:rsidRPr="00312CAF">
              <w:rPr>
                <w:rFonts w:eastAsia="Calibri"/>
              </w:rPr>
              <w:lastRenderedPageBreak/>
              <w:t>Prototyping af brugerinterface og funktionalitet. </w:t>
            </w:r>
          </w:p>
          <w:p w14:paraId="47345CC2" w14:textId="77777777" w:rsidR="008C4C0B" w:rsidRPr="00312CAF" w:rsidRDefault="008C4C0B" w:rsidP="00EA7DD9">
            <w:pPr>
              <w:pStyle w:val="Listeafsnit"/>
              <w:numPr>
                <w:ilvl w:val="0"/>
                <w:numId w:val="160"/>
              </w:numPr>
              <w:rPr>
                <w:rFonts w:eastAsia="Calibri"/>
              </w:rPr>
            </w:pPr>
            <w:r w:rsidRPr="00312CAF">
              <w:rPr>
                <w:rFonts w:eastAsia="Calibri"/>
              </w:rPr>
              <w:t>Systemudvikling/programmering. </w:t>
            </w:r>
          </w:p>
          <w:p w14:paraId="3ED766B4" w14:textId="77777777" w:rsidR="008C4C0B" w:rsidRPr="00312CAF" w:rsidRDefault="008C4C0B" w:rsidP="00EA7DD9">
            <w:pPr>
              <w:pStyle w:val="Listeafsnit"/>
              <w:numPr>
                <w:ilvl w:val="0"/>
                <w:numId w:val="160"/>
              </w:numPr>
              <w:rPr>
                <w:rFonts w:eastAsia="Calibri"/>
              </w:rPr>
            </w:pPr>
            <w:r w:rsidRPr="00312CAF">
              <w:rPr>
                <w:rFonts w:eastAsia="Calibri"/>
              </w:rPr>
              <w:t>Integration. </w:t>
            </w:r>
          </w:p>
          <w:p w14:paraId="688BD444" w14:textId="77777777" w:rsidR="008C4C0B" w:rsidRPr="00312CAF" w:rsidRDefault="008C4C0B" w:rsidP="00EA7DD9">
            <w:pPr>
              <w:pStyle w:val="Listeafsnit"/>
              <w:numPr>
                <w:ilvl w:val="0"/>
                <w:numId w:val="160"/>
              </w:numPr>
              <w:rPr>
                <w:rFonts w:eastAsia="Calibri"/>
              </w:rPr>
            </w:pPr>
            <w:r w:rsidRPr="00312CAF">
              <w:rPr>
                <w:rFonts w:eastAsia="Calibri"/>
              </w:rPr>
              <w:t>Konfigurering af software. </w:t>
            </w:r>
          </w:p>
          <w:p w14:paraId="575B1C7A" w14:textId="77777777" w:rsidR="008C4C0B" w:rsidRPr="00312CAF" w:rsidRDefault="008C4C0B" w:rsidP="00EA7DD9">
            <w:pPr>
              <w:pStyle w:val="Listeafsnit"/>
              <w:numPr>
                <w:ilvl w:val="0"/>
                <w:numId w:val="160"/>
              </w:numPr>
              <w:rPr>
                <w:rFonts w:eastAsia="Calibri"/>
              </w:rPr>
            </w:pPr>
            <w:r w:rsidRPr="00312CAF">
              <w:rPr>
                <w:rFonts w:eastAsia="Calibri"/>
              </w:rPr>
              <w:t>Idriftsættelse. </w:t>
            </w:r>
          </w:p>
          <w:p w14:paraId="5D60641D" w14:textId="77777777" w:rsidR="008C4C0B" w:rsidRPr="00312CAF" w:rsidRDefault="008C4C0B" w:rsidP="00EA7DD9">
            <w:pPr>
              <w:pStyle w:val="Listeafsnit"/>
              <w:numPr>
                <w:ilvl w:val="0"/>
                <w:numId w:val="160"/>
              </w:numPr>
              <w:rPr>
                <w:rFonts w:eastAsia="Calibri"/>
              </w:rPr>
            </w:pPr>
            <w:r w:rsidRPr="00312CAF">
              <w:rPr>
                <w:rFonts w:eastAsia="Calibri"/>
              </w:rPr>
              <w:t>Optimering af kode og konfigurering. </w:t>
            </w:r>
          </w:p>
          <w:p w14:paraId="55ED86AC" w14:textId="77777777" w:rsidR="008C4C0B" w:rsidRPr="00312CAF" w:rsidRDefault="008C4C0B" w:rsidP="00EA7DD9">
            <w:pPr>
              <w:pStyle w:val="Listeafsnit"/>
              <w:numPr>
                <w:ilvl w:val="0"/>
                <w:numId w:val="160"/>
              </w:numPr>
              <w:rPr>
                <w:rFonts w:eastAsia="Calibri"/>
              </w:rPr>
            </w:pPr>
            <w:r w:rsidRPr="00312CAF">
              <w:rPr>
                <w:rFonts w:eastAsia="Calibri"/>
              </w:rPr>
              <w:t>Dokumentation af udvikling og konfigurering.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14546208" w14:textId="77777777" w:rsidR="008C4C0B" w:rsidRPr="008C4C0B" w:rsidRDefault="008C4C0B" w:rsidP="006F607E">
            <w:pPr>
              <w:rPr>
                <w:rFonts w:eastAsia="Calibri"/>
              </w:rPr>
            </w:pPr>
            <w:r w:rsidRPr="008C4C0B">
              <w:rPr>
                <w:rFonts w:eastAsia="Calibri"/>
              </w:rPr>
              <w:lastRenderedPageBreak/>
              <w:t>Ydelser under dette delområde omfatter typisk leverancer, der knytter sig til et allerede eksisterende it-systemlandskab. Apps modtager og afleverer data til andre forretningssystemer gennem it-services (fx et API).  </w:t>
            </w:r>
          </w:p>
          <w:p w14:paraId="631D1C49" w14:textId="4807FB8E" w:rsidR="008C4C0B" w:rsidRPr="008C4C0B" w:rsidRDefault="008C4C0B" w:rsidP="006F607E">
            <w:pPr>
              <w:rPr>
                <w:rFonts w:eastAsia="Calibri"/>
              </w:rPr>
            </w:pPr>
            <w:r w:rsidRPr="008C4C0B">
              <w:rPr>
                <w:rFonts w:eastAsia="Calibri"/>
              </w:rPr>
              <w:t xml:space="preserve">Anvendelsen af en app er ofte komplementær til et eksisterende it-system fx et website, der har en back end teknologi tilknyttet, og kan anvendes til at </w:t>
            </w:r>
            <w:r w:rsidRPr="008C4C0B">
              <w:rPr>
                <w:rFonts w:eastAsia="Calibri"/>
              </w:rPr>
              <w:lastRenderedPageBreak/>
              <w:t>styrke leverancen fra en myndighed, ved at tilbyde den samme kerneydelse via flere kanaler.  </w:t>
            </w:r>
          </w:p>
          <w:p w14:paraId="6ED3008C" w14:textId="77777777" w:rsidR="008C4C0B" w:rsidRPr="008C4C0B" w:rsidRDefault="008C4C0B" w:rsidP="006F607E">
            <w:pPr>
              <w:rPr>
                <w:rFonts w:eastAsia="Calibri"/>
              </w:rPr>
            </w:pPr>
            <w:r w:rsidRPr="008C4C0B">
              <w:rPr>
                <w:rFonts w:eastAsia="Calibri"/>
              </w:rPr>
              <w:t>Opgaver, der typisk løses under delområdet er: </w:t>
            </w:r>
          </w:p>
          <w:p w14:paraId="2FC8E782" w14:textId="77777777" w:rsidR="008C4C0B" w:rsidRPr="00312CAF" w:rsidRDefault="008C4C0B" w:rsidP="00EA7DD9">
            <w:pPr>
              <w:pStyle w:val="Listeafsnit"/>
              <w:numPr>
                <w:ilvl w:val="0"/>
                <w:numId w:val="161"/>
              </w:numPr>
              <w:rPr>
                <w:rFonts w:eastAsia="Calibri"/>
              </w:rPr>
            </w:pPr>
            <w:r w:rsidRPr="00312CAF">
              <w:rPr>
                <w:rFonts w:eastAsia="Calibri"/>
              </w:rPr>
              <w:t>Afdækning og dokumentation af brugerkrav og forventninger til funktionalitet. </w:t>
            </w:r>
          </w:p>
          <w:p w14:paraId="49662863" w14:textId="77777777" w:rsidR="008C4C0B" w:rsidRPr="00312CAF" w:rsidRDefault="008C4C0B" w:rsidP="00EA7DD9">
            <w:pPr>
              <w:pStyle w:val="Listeafsnit"/>
              <w:numPr>
                <w:ilvl w:val="0"/>
                <w:numId w:val="161"/>
              </w:numPr>
              <w:rPr>
                <w:rFonts w:eastAsia="Calibri"/>
              </w:rPr>
            </w:pPr>
            <w:r w:rsidRPr="00312CAF">
              <w:rPr>
                <w:rFonts w:eastAsia="Calibri"/>
              </w:rPr>
              <w:t>Udarbejdelse og afvejning af valg af understøttende teknologier, herunder afhængigheder samt eventuelle fastlagte applikations/ eller systemarkitekturprincipper. </w:t>
            </w:r>
          </w:p>
          <w:p w14:paraId="6F2846B6" w14:textId="77777777" w:rsidR="008C4C0B" w:rsidRPr="00312CAF" w:rsidRDefault="008C4C0B" w:rsidP="00EA7DD9">
            <w:pPr>
              <w:pStyle w:val="Listeafsnit"/>
              <w:numPr>
                <w:ilvl w:val="0"/>
                <w:numId w:val="161"/>
              </w:numPr>
              <w:rPr>
                <w:rFonts w:eastAsia="Calibri"/>
              </w:rPr>
            </w:pPr>
            <w:r w:rsidRPr="00312CAF">
              <w:rPr>
                <w:rFonts w:eastAsia="Calibri"/>
              </w:rPr>
              <w:t>Udarbejdelse af beslutningsgrundlag for valg af app-platform, fx webapp (HTML5) kontra native app teknologi (iOS eller Android), der ofte knytter sig til et forretnings- eller driftsafviklingsbehov. </w:t>
            </w:r>
          </w:p>
          <w:p w14:paraId="772DB1C5" w14:textId="77777777" w:rsidR="008C4C0B" w:rsidRPr="00312CAF" w:rsidRDefault="008C4C0B" w:rsidP="00EA7DD9">
            <w:pPr>
              <w:pStyle w:val="Listeafsnit"/>
              <w:numPr>
                <w:ilvl w:val="0"/>
                <w:numId w:val="161"/>
              </w:numPr>
              <w:rPr>
                <w:rFonts w:eastAsia="Calibri"/>
              </w:rPr>
            </w:pPr>
            <w:r w:rsidRPr="00312CAF">
              <w:rPr>
                <w:rFonts w:eastAsia="Calibri"/>
              </w:rPr>
              <w:t>Udarbejdelse af estimater for udvikling af app. </w:t>
            </w:r>
          </w:p>
          <w:p w14:paraId="2F09C3EF" w14:textId="77777777" w:rsidR="008C4C0B" w:rsidRPr="00312CAF" w:rsidRDefault="008C4C0B" w:rsidP="00EA7DD9">
            <w:pPr>
              <w:pStyle w:val="Listeafsnit"/>
              <w:numPr>
                <w:ilvl w:val="0"/>
                <w:numId w:val="161"/>
              </w:numPr>
              <w:rPr>
                <w:rFonts w:eastAsia="Calibri"/>
              </w:rPr>
            </w:pPr>
            <w:r w:rsidRPr="00312CAF">
              <w:rPr>
                <w:rFonts w:eastAsia="Calibri"/>
              </w:rPr>
              <w:t>Udarbejdelse af teknisk dokumentation for integrationer til de systemer, app’en er afhængig af, samt får eller leverer data til.  </w:t>
            </w:r>
          </w:p>
          <w:p w14:paraId="24AE7AEC" w14:textId="77777777" w:rsidR="008C4C0B" w:rsidRPr="00312CAF" w:rsidRDefault="008C4C0B" w:rsidP="00EA7DD9">
            <w:pPr>
              <w:pStyle w:val="Listeafsnit"/>
              <w:numPr>
                <w:ilvl w:val="0"/>
                <w:numId w:val="161"/>
              </w:numPr>
              <w:rPr>
                <w:rFonts w:eastAsia="Calibri"/>
              </w:rPr>
            </w:pPr>
            <w:r w:rsidRPr="00312CAF">
              <w:rPr>
                <w:rFonts w:eastAsia="Calibri"/>
              </w:rPr>
              <w:t>Udarbejdelse af specifikation og/eller konfigurering af wireframes, prototyper eller Mock Ups af den kommende løsning.  </w:t>
            </w:r>
          </w:p>
          <w:p w14:paraId="54AE7411" w14:textId="77777777" w:rsidR="008C4C0B" w:rsidRPr="00312CAF" w:rsidRDefault="008C4C0B" w:rsidP="00EA7DD9">
            <w:pPr>
              <w:pStyle w:val="Listeafsnit"/>
              <w:numPr>
                <w:ilvl w:val="0"/>
                <w:numId w:val="161"/>
              </w:numPr>
              <w:rPr>
                <w:rFonts w:eastAsia="Calibri"/>
              </w:rPr>
            </w:pPr>
            <w:r w:rsidRPr="00312CAF">
              <w:rPr>
                <w:rFonts w:eastAsia="Calibri"/>
              </w:rPr>
              <w:t>Afholdelse af workshops med involvering af slutbrugere, der skal anvende app’en.  </w:t>
            </w:r>
          </w:p>
          <w:p w14:paraId="43A7A331" w14:textId="77777777" w:rsidR="008C4C0B" w:rsidRPr="00312CAF" w:rsidRDefault="008C4C0B" w:rsidP="00EA7DD9">
            <w:pPr>
              <w:pStyle w:val="Listeafsnit"/>
              <w:numPr>
                <w:ilvl w:val="0"/>
                <w:numId w:val="161"/>
              </w:numPr>
              <w:rPr>
                <w:rFonts w:eastAsia="Calibri"/>
              </w:rPr>
            </w:pPr>
            <w:r w:rsidRPr="00312CAF">
              <w:rPr>
                <w:rFonts w:eastAsia="Calibri"/>
              </w:rPr>
              <w:t>Hjælp til kunden til at håndterer udviklingsprocessen hvis en ekstern leverandør er valgt til udvikling (programmering) </w:t>
            </w:r>
          </w:p>
          <w:p w14:paraId="112C61AD" w14:textId="77777777" w:rsidR="008C4C0B" w:rsidRPr="00312CAF" w:rsidRDefault="008C4C0B" w:rsidP="00EA7DD9">
            <w:pPr>
              <w:pStyle w:val="Listeafsnit"/>
              <w:numPr>
                <w:ilvl w:val="0"/>
                <w:numId w:val="161"/>
              </w:numPr>
              <w:rPr>
                <w:rFonts w:eastAsia="Calibri"/>
              </w:rPr>
            </w:pPr>
            <w:r w:rsidRPr="00312CAF">
              <w:rPr>
                <w:rFonts w:eastAsia="Calibri"/>
              </w:rPr>
              <w:t>Udviklingsbistand (programmering) af app og integration til evt. backend </w:t>
            </w:r>
          </w:p>
          <w:p w14:paraId="6EABD946" w14:textId="77777777" w:rsidR="008C4C0B" w:rsidRPr="00312CAF" w:rsidRDefault="008C4C0B" w:rsidP="00EA7DD9">
            <w:pPr>
              <w:pStyle w:val="Listeafsnit"/>
              <w:numPr>
                <w:ilvl w:val="0"/>
                <w:numId w:val="161"/>
              </w:numPr>
              <w:rPr>
                <w:rFonts w:eastAsia="Calibri"/>
              </w:rPr>
            </w:pPr>
            <w:r w:rsidRPr="00312CAF">
              <w:rPr>
                <w:rFonts w:eastAsia="Calibri"/>
              </w:rPr>
              <w:t>Test, konfigurering og idriftsættelse af app </w:t>
            </w:r>
          </w:p>
          <w:p w14:paraId="51BB51CF" w14:textId="77777777" w:rsidR="008C4C0B" w:rsidRPr="00312CAF" w:rsidRDefault="008C4C0B" w:rsidP="00EA7DD9">
            <w:pPr>
              <w:pStyle w:val="Listeafsnit"/>
              <w:numPr>
                <w:ilvl w:val="0"/>
                <w:numId w:val="161"/>
              </w:numPr>
              <w:rPr>
                <w:rFonts w:eastAsia="Calibri"/>
              </w:rPr>
            </w:pPr>
            <w:r w:rsidRPr="00312CAF">
              <w:rPr>
                <w:rFonts w:eastAsia="Calibri"/>
              </w:rPr>
              <w:t>Bistand til beskrivelse eller udførelse af code review af fremstillede programmeringskode og funktionalitet. </w:t>
            </w:r>
          </w:p>
          <w:p w14:paraId="1A3E43F3" w14:textId="77777777" w:rsidR="008C4C0B" w:rsidRPr="00312CAF" w:rsidRDefault="008C4C0B" w:rsidP="00EA7DD9">
            <w:pPr>
              <w:pStyle w:val="Listeafsnit"/>
              <w:numPr>
                <w:ilvl w:val="0"/>
                <w:numId w:val="161"/>
              </w:numPr>
              <w:rPr>
                <w:rFonts w:eastAsia="Calibri"/>
              </w:rPr>
            </w:pPr>
            <w:r w:rsidRPr="00312CAF">
              <w:rPr>
                <w:rFonts w:eastAsia="Calibri"/>
              </w:rPr>
              <w:t>Vedligeholdelse af den udviklede programmeringskode fx pba. codereview </w:t>
            </w:r>
          </w:p>
          <w:p w14:paraId="61C17B45" w14:textId="77777777" w:rsidR="008C4C0B" w:rsidRPr="00312CAF" w:rsidRDefault="008C4C0B" w:rsidP="00EA7DD9">
            <w:pPr>
              <w:pStyle w:val="Listeafsnit"/>
              <w:numPr>
                <w:ilvl w:val="0"/>
                <w:numId w:val="161"/>
              </w:numPr>
              <w:rPr>
                <w:rFonts w:eastAsia="Calibri"/>
              </w:rPr>
            </w:pPr>
            <w:r w:rsidRPr="00312CAF">
              <w:rPr>
                <w:rFonts w:eastAsia="Calibri"/>
              </w:rPr>
              <w:t>Hjælp til test af leverancer og godkendelser. </w:t>
            </w:r>
          </w:p>
          <w:p w14:paraId="56A2F688" w14:textId="77777777" w:rsidR="008C4C0B" w:rsidRPr="00312CAF" w:rsidRDefault="008C4C0B" w:rsidP="00EA7DD9">
            <w:pPr>
              <w:pStyle w:val="Listeafsnit"/>
              <w:numPr>
                <w:ilvl w:val="0"/>
                <w:numId w:val="161"/>
              </w:numPr>
              <w:rPr>
                <w:rFonts w:eastAsia="Calibri"/>
              </w:rPr>
            </w:pPr>
            <w:r w:rsidRPr="00312CAF">
              <w:rPr>
                <w:rFonts w:eastAsia="Calibri"/>
              </w:rPr>
              <w:t>Bistand til udarbejdelse af teknisk og driftsdokumentation. </w:t>
            </w:r>
          </w:p>
          <w:p w14:paraId="44D8B1E6" w14:textId="77777777" w:rsidR="008C4C0B" w:rsidRPr="00312CAF" w:rsidRDefault="008C4C0B" w:rsidP="00EA7DD9">
            <w:pPr>
              <w:pStyle w:val="Listeafsnit"/>
              <w:numPr>
                <w:ilvl w:val="0"/>
                <w:numId w:val="161"/>
              </w:numPr>
              <w:rPr>
                <w:rFonts w:eastAsia="Calibri"/>
              </w:rPr>
            </w:pPr>
            <w:r w:rsidRPr="00312CAF">
              <w:rPr>
                <w:rFonts w:eastAsia="Calibri"/>
              </w:rPr>
              <w:lastRenderedPageBreak/>
              <w:t>Udarbejdelse af principper for opdatering af systemdokumentation, herunder dokumentation og versionering af integrationsdokumentation. </w:t>
            </w:r>
          </w:p>
        </w:tc>
      </w:tr>
      <w:tr w:rsidR="008C4C0B" w:rsidRPr="008C4C0B" w14:paraId="6550FD16" w14:textId="77777777" w:rsidTr="00FF44C0">
        <w:trPr>
          <w:trHeight w:val="300"/>
        </w:trPr>
        <w:tc>
          <w:tcPr>
            <w:tcW w:w="3133" w:type="dxa"/>
            <w:tcBorders>
              <w:top w:val="single" w:sz="6" w:space="0" w:color="auto"/>
              <w:left w:val="single" w:sz="6" w:space="0" w:color="auto"/>
              <w:bottom w:val="single" w:sz="6" w:space="0" w:color="auto"/>
              <w:right w:val="single" w:sz="6" w:space="0" w:color="auto"/>
            </w:tcBorders>
            <w:shd w:val="clear" w:color="auto" w:fill="auto"/>
            <w:hideMark/>
          </w:tcPr>
          <w:p w14:paraId="1687785F" w14:textId="77777777" w:rsidR="008C4C0B" w:rsidRPr="00312CAF" w:rsidRDefault="008C4C0B" w:rsidP="00EA7DD9">
            <w:pPr>
              <w:pStyle w:val="Listeafsnit"/>
              <w:numPr>
                <w:ilvl w:val="0"/>
                <w:numId w:val="162"/>
              </w:numPr>
              <w:rPr>
                <w:rFonts w:eastAsia="Calibri"/>
              </w:rPr>
            </w:pPr>
            <w:r w:rsidRPr="00312CAF">
              <w:rPr>
                <w:rFonts w:eastAsia="Calibri"/>
              </w:rPr>
              <w:lastRenderedPageBreak/>
              <w:t>UX</w:t>
            </w:r>
            <w:r w:rsidRPr="00312CAF">
              <w:rPr>
                <w:rFonts w:eastAsia="Calibri"/>
                <w:vertAlign w:val="superscript"/>
              </w:rPr>
              <w:t>5</w:t>
            </w:r>
            <w:r w:rsidRPr="00312CAF">
              <w:rPr>
                <w:rFonts w:eastAsia="Calibri"/>
              </w:rPr>
              <w:t>-design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621848A" w14:textId="77777777" w:rsidR="008C4C0B" w:rsidRPr="008C4C0B" w:rsidRDefault="008C4C0B" w:rsidP="006F607E">
            <w:pPr>
              <w:rPr>
                <w:rFonts w:eastAsia="Calibri"/>
              </w:rPr>
            </w:pPr>
            <w:r w:rsidRPr="008C4C0B">
              <w:rPr>
                <w:rFonts w:eastAsia="Calibri"/>
              </w:rPr>
              <w:t>Rådgivning om og evt. udførsel af</w:t>
            </w:r>
            <w:r w:rsidRPr="008C4C0B">
              <w:rPr>
                <w:rFonts w:eastAsia="Calibri"/>
                <w:vertAlign w:val="superscript"/>
              </w:rPr>
              <w:t>6</w:t>
            </w:r>
            <w:r w:rsidRPr="008C4C0B">
              <w:rPr>
                <w:rFonts w:eastAsia="Calibri"/>
              </w:rPr>
              <w:t>: </w:t>
            </w:r>
          </w:p>
          <w:p w14:paraId="2EE68C88" w14:textId="77777777" w:rsidR="008C4C0B" w:rsidRPr="00312CAF" w:rsidRDefault="008C4C0B" w:rsidP="00EA7DD9">
            <w:pPr>
              <w:pStyle w:val="Listeafsnit"/>
              <w:numPr>
                <w:ilvl w:val="0"/>
                <w:numId w:val="162"/>
              </w:numPr>
              <w:rPr>
                <w:rFonts w:eastAsia="Calibri"/>
              </w:rPr>
            </w:pPr>
            <w:r w:rsidRPr="00312CAF">
              <w:rPr>
                <w:rFonts w:eastAsia="Calibri"/>
              </w:rPr>
              <w:t>Design af brugeroplevelsen, set som en helhed dels for det system, der er under udvikling, dels for dette systems samspil med omkringliggende systemer og services, som brugeren i denne forbindelse kommer i berøring med. </w:t>
            </w:r>
          </w:p>
          <w:p w14:paraId="5DAA148C" w14:textId="77777777" w:rsidR="008C4C0B" w:rsidRPr="00312CAF" w:rsidRDefault="008C4C0B" w:rsidP="00EA7DD9">
            <w:pPr>
              <w:pStyle w:val="Listeafsnit"/>
              <w:numPr>
                <w:ilvl w:val="0"/>
                <w:numId w:val="162"/>
              </w:numPr>
              <w:rPr>
                <w:rFonts w:eastAsia="Calibri"/>
              </w:rPr>
            </w:pPr>
            <w:r w:rsidRPr="00312CAF">
              <w:rPr>
                <w:rFonts w:eastAsia="Calibri"/>
              </w:rPr>
              <w:t>Interaktionsdesign af samspillet mellem bruger og system via systemets brugergrænseflade. </w:t>
            </w:r>
          </w:p>
          <w:p w14:paraId="60E32236" w14:textId="77777777" w:rsidR="008C4C0B" w:rsidRPr="00312CAF" w:rsidRDefault="008C4C0B" w:rsidP="00EA7DD9">
            <w:pPr>
              <w:pStyle w:val="Listeafsnit"/>
              <w:numPr>
                <w:ilvl w:val="0"/>
                <w:numId w:val="162"/>
              </w:numPr>
              <w:rPr>
                <w:rFonts w:eastAsia="Calibri"/>
              </w:rPr>
            </w:pPr>
            <w:r w:rsidRPr="00312CAF">
              <w:rPr>
                <w:rFonts w:eastAsia="Calibri"/>
              </w:rPr>
              <w:t>Visuelt design af brugerinterface, så den set med brugerens øjne er intuitiv, effektivt hjælper brugeren gennem den ønskede brugerdialog og samtidigt fremtræder tiltalende. </w:t>
            </w:r>
          </w:p>
          <w:p w14:paraId="04A46C47" w14:textId="77777777" w:rsidR="008C4C0B" w:rsidRPr="00312CAF" w:rsidRDefault="008C4C0B" w:rsidP="00EA7DD9">
            <w:pPr>
              <w:pStyle w:val="Listeafsnit"/>
              <w:numPr>
                <w:ilvl w:val="0"/>
                <w:numId w:val="162"/>
              </w:numPr>
              <w:rPr>
                <w:rFonts w:eastAsia="Calibri"/>
              </w:rPr>
            </w:pPr>
            <w:r w:rsidRPr="00312CAF">
              <w:rPr>
                <w:rFonts w:eastAsia="Calibri"/>
              </w:rPr>
              <w:t xml:space="preserve">Sikring af overholdelse af Loven om tilgængelighed af offentlige organers websteder og </w:t>
            </w:r>
            <w:r w:rsidRPr="00312CAF">
              <w:rPr>
                <w:rFonts w:eastAsia="Calibri"/>
              </w:rPr>
              <w:lastRenderedPageBreak/>
              <w:t>mobilapplikationer (Web-tilgængelighed). </w:t>
            </w:r>
          </w:p>
          <w:p w14:paraId="32DAA088" w14:textId="77777777" w:rsidR="008C4C0B" w:rsidRPr="00312CAF" w:rsidRDefault="008C4C0B" w:rsidP="00EA7DD9">
            <w:pPr>
              <w:pStyle w:val="Listeafsnit"/>
              <w:numPr>
                <w:ilvl w:val="0"/>
                <w:numId w:val="162"/>
              </w:numPr>
              <w:rPr>
                <w:rFonts w:eastAsia="Calibri"/>
              </w:rPr>
            </w:pPr>
            <w:r w:rsidRPr="00312CAF">
              <w:rPr>
                <w:rFonts w:eastAsia="Calibri"/>
              </w:rPr>
              <w:t>Udfærdigelse af lovpligtige erklæringer om web-tilgængelighed under anvendelse af Digitaliseringsstyrelsens WAS-tool</w:t>
            </w:r>
            <w:r w:rsidRPr="00312CAF">
              <w:rPr>
                <w:rFonts w:eastAsia="Calibri"/>
                <w:vertAlign w:val="superscript"/>
              </w:rPr>
              <w:t>7.</w:t>
            </w:r>
            <w:r w:rsidRPr="00312CAF">
              <w:rPr>
                <w:rFonts w:eastAsia="Calibri"/>
              </w:rPr>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084D58DA" w14:textId="77777777" w:rsidR="008C4C0B" w:rsidRPr="008C4C0B" w:rsidRDefault="008C4C0B" w:rsidP="006F607E">
            <w:pPr>
              <w:rPr>
                <w:rFonts w:eastAsia="Calibri"/>
              </w:rPr>
            </w:pPr>
            <w:r w:rsidRPr="008C4C0B">
              <w:rPr>
                <w:rFonts w:eastAsia="Calibri"/>
              </w:rPr>
              <w:lastRenderedPageBreak/>
              <w:t>Rådgivning og UX om brugerrejser sikrer, at der fremstilles brugergrænseflader til it-systemer, der stemmer overens med målgruppens behov, er let forståelige og overholder de principper og regler, der gælder for tilgængelighed.  </w:t>
            </w:r>
          </w:p>
          <w:p w14:paraId="1A5655B3" w14:textId="77777777" w:rsidR="008C4C0B" w:rsidRPr="008C4C0B" w:rsidRDefault="008C4C0B" w:rsidP="006F607E">
            <w:pPr>
              <w:rPr>
                <w:rFonts w:eastAsia="Calibri"/>
              </w:rPr>
            </w:pPr>
            <w:r w:rsidRPr="008C4C0B">
              <w:rPr>
                <w:rFonts w:eastAsia="Calibri"/>
              </w:rPr>
              <w:t>Opgaver, der typisk løses under delområdet er: </w:t>
            </w:r>
          </w:p>
          <w:p w14:paraId="7D2277D6" w14:textId="77777777" w:rsidR="008C4C0B" w:rsidRPr="00312CAF" w:rsidRDefault="008C4C0B" w:rsidP="00EA7DD9">
            <w:pPr>
              <w:pStyle w:val="Listeafsnit"/>
              <w:numPr>
                <w:ilvl w:val="0"/>
                <w:numId w:val="163"/>
              </w:numPr>
              <w:rPr>
                <w:rFonts w:eastAsia="Calibri"/>
              </w:rPr>
            </w:pPr>
            <w:r w:rsidRPr="00312CAF">
              <w:rPr>
                <w:rFonts w:eastAsia="Calibri"/>
              </w:rPr>
              <w:t>Rådgivning om anvendelse af forskellige metoder til dokumentation af brugerrejsen, fx User Stories, Use Cases, Service Design, Service Blueprints eller tilsvarende metoder, til at udvikle og dokumentere brugerrejsen.  </w:t>
            </w:r>
          </w:p>
          <w:p w14:paraId="2E5C3558" w14:textId="77777777" w:rsidR="008C4C0B" w:rsidRPr="00312CAF" w:rsidRDefault="008C4C0B" w:rsidP="00EA7DD9">
            <w:pPr>
              <w:pStyle w:val="Listeafsnit"/>
              <w:numPr>
                <w:ilvl w:val="0"/>
                <w:numId w:val="163"/>
              </w:numPr>
              <w:rPr>
                <w:rFonts w:eastAsia="Calibri"/>
              </w:rPr>
            </w:pPr>
            <w:r w:rsidRPr="00312CAF">
              <w:rPr>
                <w:rFonts w:eastAsia="Calibri"/>
              </w:rPr>
              <w:t>Gennemførelse af dataindsamling om fokus- og målgrupper blandt de slutbrugere, der skal anvende det påtænkte kommende it-system. </w:t>
            </w:r>
          </w:p>
          <w:p w14:paraId="22773A53" w14:textId="77777777" w:rsidR="008C4C0B" w:rsidRPr="00312CAF" w:rsidRDefault="008C4C0B" w:rsidP="00EA7DD9">
            <w:pPr>
              <w:pStyle w:val="Listeafsnit"/>
              <w:numPr>
                <w:ilvl w:val="0"/>
                <w:numId w:val="163"/>
              </w:numPr>
              <w:rPr>
                <w:rFonts w:eastAsia="Calibri"/>
              </w:rPr>
            </w:pPr>
            <w:r w:rsidRPr="00312CAF">
              <w:rPr>
                <w:rFonts w:eastAsia="Calibri"/>
              </w:rPr>
              <w:t>Gennemførelse af interviews med fokusgrupper, herunder dokumentation af ønsker, behov og adfærd blandt fokusgruppens deltagere. </w:t>
            </w:r>
          </w:p>
          <w:p w14:paraId="53055552" w14:textId="77777777" w:rsidR="008C4C0B" w:rsidRPr="00312CAF" w:rsidRDefault="008C4C0B" w:rsidP="00EA7DD9">
            <w:pPr>
              <w:pStyle w:val="Listeafsnit"/>
              <w:numPr>
                <w:ilvl w:val="0"/>
                <w:numId w:val="163"/>
              </w:numPr>
              <w:rPr>
                <w:rFonts w:eastAsia="Calibri"/>
              </w:rPr>
            </w:pPr>
            <w:r w:rsidRPr="00312CAF">
              <w:rPr>
                <w:rFonts w:eastAsia="Calibri"/>
              </w:rPr>
              <w:t>Udarbejdelse af arketyper eller personaer, der skildrer den type anvendere, der har behov for at anvende den nye app’s funktionalitet og brugergrænseflade. </w:t>
            </w:r>
          </w:p>
          <w:p w14:paraId="0EA71C75" w14:textId="77777777" w:rsidR="008C4C0B" w:rsidRPr="00312CAF" w:rsidRDefault="008C4C0B" w:rsidP="00EA7DD9">
            <w:pPr>
              <w:pStyle w:val="Listeafsnit"/>
              <w:numPr>
                <w:ilvl w:val="0"/>
                <w:numId w:val="163"/>
              </w:numPr>
              <w:rPr>
                <w:rFonts w:eastAsia="Calibri"/>
              </w:rPr>
            </w:pPr>
            <w:r w:rsidRPr="00312CAF">
              <w:rPr>
                <w:rFonts w:eastAsia="Calibri"/>
              </w:rPr>
              <w:t>Visualisering af brugerrejsen, herunder virtualisering af, hvad en kommende bruger vil møde i det nye system. </w:t>
            </w:r>
          </w:p>
          <w:p w14:paraId="3BFB7D09" w14:textId="77777777" w:rsidR="008C4C0B" w:rsidRPr="00312CAF" w:rsidRDefault="008C4C0B" w:rsidP="00EA7DD9">
            <w:pPr>
              <w:pStyle w:val="Listeafsnit"/>
              <w:numPr>
                <w:ilvl w:val="0"/>
                <w:numId w:val="163"/>
              </w:numPr>
              <w:rPr>
                <w:rFonts w:eastAsia="Calibri"/>
              </w:rPr>
            </w:pPr>
            <w:r w:rsidRPr="00312CAF">
              <w:rPr>
                <w:rFonts w:eastAsia="Calibri"/>
              </w:rPr>
              <w:t>Udarbejdelse af et visuelt design, fx et CVI (Corporate Visual Identity), der definerer autoritative krav til farve, skrifttyper m.m., der skal anvendes af alle egenudviklede it-løsninger.  </w:t>
            </w:r>
          </w:p>
          <w:p w14:paraId="39F89584" w14:textId="77777777" w:rsidR="008C4C0B" w:rsidRPr="00312CAF" w:rsidRDefault="008C4C0B" w:rsidP="00EA7DD9">
            <w:pPr>
              <w:pStyle w:val="Listeafsnit"/>
              <w:numPr>
                <w:ilvl w:val="0"/>
                <w:numId w:val="163"/>
              </w:numPr>
              <w:rPr>
                <w:rFonts w:eastAsia="Calibri"/>
              </w:rPr>
            </w:pPr>
            <w:r w:rsidRPr="00312CAF">
              <w:rPr>
                <w:rFonts w:eastAsia="Calibri"/>
              </w:rPr>
              <w:t>Afholdelse af workshops med kommende brugere og målgrupper om brugerrejsen, der skaber feedback til specifikationen af løsningen. </w:t>
            </w:r>
          </w:p>
          <w:p w14:paraId="108CBB3A" w14:textId="77777777" w:rsidR="008C4C0B" w:rsidRPr="00312CAF" w:rsidRDefault="008C4C0B" w:rsidP="00EA7DD9">
            <w:pPr>
              <w:pStyle w:val="Listeafsnit"/>
              <w:numPr>
                <w:ilvl w:val="0"/>
                <w:numId w:val="163"/>
              </w:numPr>
              <w:rPr>
                <w:rFonts w:eastAsia="Calibri"/>
              </w:rPr>
            </w:pPr>
            <w:r w:rsidRPr="00312CAF">
              <w:rPr>
                <w:rFonts w:eastAsia="Calibri"/>
              </w:rPr>
              <w:t>Dokumentation af effekten af lovkrav til den kommende løsnings brugergrænseflade, herunder overholdelse af Databeskyttelsesloven og Webtilgængelighedsloven.  </w:t>
            </w:r>
          </w:p>
          <w:p w14:paraId="01F7647C" w14:textId="77777777" w:rsidR="008C4C0B" w:rsidRPr="00312CAF" w:rsidRDefault="008C4C0B" w:rsidP="00EA7DD9">
            <w:pPr>
              <w:pStyle w:val="Listeafsnit"/>
              <w:numPr>
                <w:ilvl w:val="0"/>
                <w:numId w:val="163"/>
              </w:numPr>
              <w:rPr>
                <w:rFonts w:eastAsia="Calibri"/>
              </w:rPr>
            </w:pPr>
            <w:r w:rsidRPr="00312CAF">
              <w:rPr>
                <w:rFonts w:eastAsia="Calibri"/>
              </w:rPr>
              <w:lastRenderedPageBreak/>
              <w:t>Bistand til udarbejdelse og opdatering af lovpligtige webtilgængelighedserklæringer, herunder løbende tilpasning ved nye lovkrav. </w:t>
            </w:r>
          </w:p>
          <w:p w14:paraId="0AD6964F" w14:textId="77777777" w:rsidR="008C4C0B" w:rsidRPr="008C4C0B" w:rsidRDefault="008C4C0B" w:rsidP="006F607E">
            <w:pPr>
              <w:rPr>
                <w:rFonts w:eastAsia="Calibri"/>
              </w:rPr>
            </w:pPr>
            <w:r w:rsidRPr="008C4C0B">
              <w:rPr>
                <w:rFonts w:eastAsia="Calibri"/>
              </w:rPr>
              <w:t> </w:t>
            </w:r>
          </w:p>
        </w:tc>
      </w:tr>
    </w:tbl>
    <w:p w14:paraId="5AA4343C" w14:textId="77777777" w:rsidR="00F64EE9" w:rsidRDefault="00F64EE9" w:rsidP="006F607E">
      <w:pPr>
        <w:rPr>
          <w:rFonts w:eastAsia="Calibri"/>
        </w:rPr>
      </w:pPr>
    </w:p>
    <w:p w14:paraId="405C801D" w14:textId="79ADFC3C" w:rsidR="00D55BA0" w:rsidRPr="001C1AF1" w:rsidRDefault="00D55BA0" w:rsidP="00795C4B">
      <w:pPr>
        <w:pStyle w:val="Overskrift3"/>
        <w:numPr>
          <w:ilvl w:val="2"/>
          <w:numId w:val="315"/>
        </w:numPr>
        <w:rPr>
          <w:rFonts w:eastAsia="Calibri"/>
        </w:rPr>
      </w:pPr>
      <w:bookmarkStart w:id="45" w:name="_Toc178770294"/>
      <w:r w:rsidRPr="00D55BA0">
        <w:rPr>
          <w:rFonts w:eastAsia="Calibri"/>
        </w:rPr>
        <w:t>Underområde: Agil it-udvikling</w:t>
      </w:r>
      <w:bookmarkEnd w:id="45"/>
      <w:r w:rsidRPr="00D55BA0">
        <w:rPr>
          <w:rFonts w:eastAsia="Calibri"/>
        </w:rPr>
        <w:t>  </w:t>
      </w:r>
    </w:p>
    <w:p w14:paraId="101BE6D7" w14:textId="77777777" w:rsidR="0014588F" w:rsidRPr="0014588F" w:rsidRDefault="0014588F" w:rsidP="0014588F">
      <w:r w:rsidRPr="0014588F">
        <w:t>I agile software-projekter udvikles kravspecifikation og løsning mere eller mindre samtidigt gennem samarbejde i selvstyrende tværfunktionelle teams, hvor forretnings-, udviklings- og testekspertise er til stede samtidigt. Fokus er en hurtig leverance af den første anvendelige version af den ønskede software, som herefter løbende forbedres. Derfor arbejdes der typisk med relativt kort planlægnings- og leverancehorisonter for hver enkelt iteration.  </w:t>
      </w:r>
    </w:p>
    <w:tbl>
      <w:tblPr>
        <w:tblW w:w="14041"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68"/>
        <w:gridCol w:w="3260"/>
        <w:gridCol w:w="7513"/>
      </w:tblGrid>
      <w:tr w:rsidR="0014588F" w:rsidRPr="0014588F" w14:paraId="41FB52F6" w14:textId="77777777" w:rsidTr="00FF44C0">
        <w:trPr>
          <w:trHeight w:val="300"/>
        </w:trPr>
        <w:tc>
          <w:tcPr>
            <w:tcW w:w="3268" w:type="dxa"/>
            <w:tcBorders>
              <w:top w:val="single" w:sz="6" w:space="0" w:color="auto"/>
              <w:left w:val="single" w:sz="6" w:space="0" w:color="auto"/>
              <w:bottom w:val="single" w:sz="6" w:space="0" w:color="auto"/>
              <w:right w:val="single" w:sz="6" w:space="0" w:color="auto"/>
            </w:tcBorders>
            <w:shd w:val="clear" w:color="auto" w:fill="auto"/>
            <w:hideMark/>
          </w:tcPr>
          <w:p w14:paraId="19738B1E" w14:textId="77777777" w:rsidR="0014588F" w:rsidRPr="0014588F" w:rsidRDefault="0014588F" w:rsidP="0014588F">
            <w:r w:rsidRPr="0014588F">
              <w:rPr>
                <w:b/>
                <w:bCs/>
              </w:rPr>
              <w:t>Delområder</w:t>
            </w:r>
            <w:r w:rsidRPr="0014588F">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00ACBC8B" w14:textId="77777777" w:rsidR="0014588F" w:rsidRPr="0014588F" w:rsidRDefault="0014588F" w:rsidP="0014588F">
            <w:r w:rsidRPr="0014588F">
              <w:rPr>
                <w:b/>
                <w:bCs/>
              </w:rPr>
              <w:t>Ydelser</w:t>
            </w:r>
            <w:r w:rsidRPr="0014588F">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7DC9CE46" w14:textId="77777777" w:rsidR="0014588F" w:rsidRPr="0014588F" w:rsidRDefault="0014588F" w:rsidP="0014588F">
            <w:r w:rsidRPr="0014588F">
              <w:rPr>
                <w:b/>
                <w:bCs/>
              </w:rPr>
              <w:t>Eksempler på anvendelse af Delområdet</w:t>
            </w:r>
            <w:r w:rsidRPr="0014588F">
              <w:t> </w:t>
            </w:r>
          </w:p>
        </w:tc>
      </w:tr>
      <w:tr w:rsidR="0014588F" w:rsidRPr="0014588F" w14:paraId="34D557C2" w14:textId="77777777" w:rsidTr="00FF44C0">
        <w:trPr>
          <w:trHeight w:val="300"/>
        </w:trPr>
        <w:tc>
          <w:tcPr>
            <w:tcW w:w="3268" w:type="dxa"/>
            <w:tcBorders>
              <w:top w:val="single" w:sz="6" w:space="0" w:color="auto"/>
              <w:left w:val="single" w:sz="6" w:space="0" w:color="auto"/>
              <w:bottom w:val="single" w:sz="6" w:space="0" w:color="auto"/>
              <w:right w:val="single" w:sz="6" w:space="0" w:color="auto"/>
            </w:tcBorders>
            <w:shd w:val="clear" w:color="auto" w:fill="auto"/>
            <w:hideMark/>
          </w:tcPr>
          <w:p w14:paraId="61AA6C39" w14:textId="77777777" w:rsidR="0014588F" w:rsidRPr="0014588F" w:rsidRDefault="0014588F" w:rsidP="00EA7DD9">
            <w:pPr>
              <w:pStyle w:val="Listeafsnit"/>
              <w:numPr>
                <w:ilvl w:val="0"/>
                <w:numId w:val="265"/>
              </w:numPr>
            </w:pPr>
            <w:r w:rsidRPr="0014588F">
              <w:t>Udvikling af nyt it-system. </w:t>
            </w:r>
          </w:p>
          <w:p w14:paraId="6206C423" w14:textId="77777777" w:rsidR="0014588F" w:rsidRPr="0014588F" w:rsidRDefault="0014588F" w:rsidP="0014588F">
            <w:r w:rsidRPr="0014588F">
              <w:t> </w:t>
            </w:r>
          </w:p>
          <w:p w14:paraId="389F4F1A" w14:textId="77777777" w:rsidR="0014588F" w:rsidRPr="0014588F" w:rsidRDefault="0014588F" w:rsidP="0014588F">
            <w:r w:rsidRPr="0014588F">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2AA70DC" w14:textId="77777777" w:rsidR="0014588F" w:rsidRPr="0014588F" w:rsidRDefault="0014588F" w:rsidP="0014588F">
            <w:r w:rsidRPr="0014588F">
              <w:t>Rådgivning om og evt. udførelse af: </w:t>
            </w:r>
          </w:p>
          <w:p w14:paraId="6FB88EA5" w14:textId="374DA09A" w:rsidR="0014588F" w:rsidRPr="0014588F" w:rsidRDefault="0014588F" w:rsidP="00EA7DD9">
            <w:pPr>
              <w:pStyle w:val="Listeafsnit"/>
              <w:numPr>
                <w:ilvl w:val="0"/>
                <w:numId w:val="265"/>
              </w:numPr>
            </w:pPr>
            <w:r w:rsidRPr="0014588F">
              <w:t>It-udvikling og integration i et selvstyrende agilt udviklingsteam, bl.a. i overensstemmelse med behovene for grøn software, fx lavt energiforbrug og CO2-aftryk.</w:t>
            </w:r>
          </w:p>
          <w:p w14:paraId="16455145" w14:textId="38170205" w:rsidR="0014588F" w:rsidRPr="0014588F" w:rsidRDefault="0014588F" w:rsidP="00EA7DD9">
            <w:pPr>
              <w:pStyle w:val="Listeafsnit"/>
              <w:numPr>
                <w:ilvl w:val="0"/>
                <w:numId w:val="265"/>
              </w:numPr>
            </w:pPr>
            <w:r w:rsidRPr="0014588F">
              <w:t xml:space="preserve">Specifikation af den ønskede forretningsfunktionalitet og </w:t>
            </w:r>
            <w:r w:rsidRPr="0014588F">
              <w:lastRenderedPageBreak/>
              <w:t>acceptkriterier i samarbejde med den produktansvarlige.</w:t>
            </w:r>
          </w:p>
          <w:p w14:paraId="7C4B8B52" w14:textId="65B55DFE" w:rsidR="0014588F" w:rsidRPr="0014588F" w:rsidRDefault="0014588F" w:rsidP="00EA7DD9">
            <w:pPr>
              <w:pStyle w:val="Listeafsnit"/>
              <w:numPr>
                <w:ilvl w:val="0"/>
                <w:numId w:val="265"/>
              </w:numPr>
            </w:pPr>
            <w:r w:rsidRPr="0014588F">
              <w:t>Estimering af indsatsen forbundet med en specifikation.</w:t>
            </w:r>
          </w:p>
          <w:p w14:paraId="792CBF06" w14:textId="79E3D3DA" w:rsidR="0014588F" w:rsidRPr="0014588F" w:rsidRDefault="0014588F" w:rsidP="00EA7DD9">
            <w:pPr>
              <w:pStyle w:val="Listeafsnit"/>
              <w:numPr>
                <w:ilvl w:val="0"/>
                <w:numId w:val="265"/>
              </w:numPr>
            </w:pPr>
            <w:r w:rsidRPr="0014588F">
              <w:t>Fastlæggelse af realistiske mål for udviklingsaktiviteterne i en iteration.</w:t>
            </w:r>
          </w:p>
          <w:p w14:paraId="44A93B4C" w14:textId="344358B1" w:rsidR="0014588F" w:rsidRPr="0014588F" w:rsidRDefault="0014588F" w:rsidP="00EA7DD9">
            <w:pPr>
              <w:pStyle w:val="Listeafsnit"/>
              <w:numPr>
                <w:ilvl w:val="0"/>
                <w:numId w:val="265"/>
              </w:numPr>
            </w:pPr>
            <w:r w:rsidRPr="0014588F">
              <w:t>Deltagelse i test, jf acceptkriterier, af den udviklede funktionalitet i samarbejde med de øvrige deltagere i teamet.</w:t>
            </w:r>
          </w:p>
          <w:p w14:paraId="2B549EAA" w14:textId="16AE59F1" w:rsidR="0014588F" w:rsidRPr="0014588F" w:rsidRDefault="0014588F" w:rsidP="00EA7DD9">
            <w:pPr>
              <w:pStyle w:val="Listeafsnit"/>
              <w:numPr>
                <w:ilvl w:val="0"/>
                <w:numId w:val="265"/>
              </w:numPr>
            </w:pPr>
            <w:r w:rsidRPr="0014588F">
              <w:t>Dokumentation af løsning.</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6857A13E" w14:textId="77777777" w:rsidR="0014588F" w:rsidRPr="0014588F" w:rsidRDefault="0014588F" w:rsidP="0014588F">
            <w:r w:rsidRPr="0014588F">
              <w:lastRenderedPageBreak/>
              <w:t>Rådgivning om udvikling, der baserer sig på agil udviklingsmetode, adskiller sig bl.a. fra den klassiske sekventielle udviklingsmetode ved, at der er defineret færre specifikke krav fra start. Det øger fleksibiliteten i projektforløbet, men kræver generelt mere indsats fra kundesiden, i samarbejdet med leverandøren.  </w:t>
            </w:r>
          </w:p>
          <w:p w14:paraId="04D1BE4A" w14:textId="77777777" w:rsidR="0014588F" w:rsidRPr="0014588F" w:rsidRDefault="0014588F" w:rsidP="0014588F">
            <w:r w:rsidRPr="0014588F">
              <w:t>Agil udvikling er generelt velegnet til mere eksplorative projekter, hvor en vis økonomisk risiko for udviklingsøkonomien er accepteret. </w:t>
            </w:r>
          </w:p>
          <w:p w14:paraId="5E1C91B0" w14:textId="1714A9D4" w:rsidR="0014588F" w:rsidRPr="0014588F" w:rsidRDefault="0014588F" w:rsidP="0014588F">
            <w:r w:rsidRPr="0014588F">
              <w:t>Opgaver, der typisk løses under delområdet er: </w:t>
            </w:r>
          </w:p>
          <w:p w14:paraId="090DF8C3" w14:textId="77777777" w:rsidR="0014588F" w:rsidRPr="0014588F" w:rsidRDefault="0014588F" w:rsidP="00EA7DD9">
            <w:pPr>
              <w:numPr>
                <w:ilvl w:val="0"/>
                <w:numId w:val="164"/>
              </w:numPr>
            </w:pPr>
            <w:r w:rsidRPr="0014588F">
              <w:t>Afklaring, dokumentation og præsentation af forretningsmæssige behov. </w:t>
            </w:r>
          </w:p>
          <w:p w14:paraId="780D12EC" w14:textId="77777777" w:rsidR="0014588F" w:rsidRPr="0014588F" w:rsidRDefault="0014588F" w:rsidP="00EA7DD9">
            <w:pPr>
              <w:numPr>
                <w:ilvl w:val="0"/>
                <w:numId w:val="165"/>
              </w:numPr>
            </w:pPr>
            <w:r w:rsidRPr="0014588F">
              <w:lastRenderedPageBreak/>
              <w:t>For/imod analyser af forskellige mulige udviklingssprog. </w:t>
            </w:r>
          </w:p>
          <w:p w14:paraId="289BEFE1" w14:textId="77777777" w:rsidR="0014588F" w:rsidRPr="0014588F" w:rsidRDefault="0014588F" w:rsidP="00EA7DD9">
            <w:pPr>
              <w:numPr>
                <w:ilvl w:val="0"/>
                <w:numId w:val="166"/>
              </w:numPr>
            </w:pPr>
            <w:r w:rsidRPr="0014588F">
              <w:t>Afholdelse af slutbruger-workshops for afdækning af behov og kvalitetssikring. </w:t>
            </w:r>
          </w:p>
          <w:p w14:paraId="014E663B" w14:textId="77777777" w:rsidR="0014588F" w:rsidRPr="0014588F" w:rsidRDefault="0014588F" w:rsidP="00EA7DD9">
            <w:pPr>
              <w:numPr>
                <w:ilvl w:val="0"/>
                <w:numId w:val="167"/>
              </w:numPr>
            </w:pPr>
            <w:r w:rsidRPr="0014588F">
              <w:t>Nedbrydning af opgavens elementer og estimering af disse med anvendelse af forskellige estimeringsmetoder fx Functionpoint metode, Delphi metode, 3-punkts estimering og lignende. </w:t>
            </w:r>
          </w:p>
          <w:p w14:paraId="37B49098" w14:textId="77777777" w:rsidR="0014588F" w:rsidRPr="0014588F" w:rsidRDefault="0014588F" w:rsidP="00EA7DD9">
            <w:pPr>
              <w:numPr>
                <w:ilvl w:val="0"/>
                <w:numId w:val="168"/>
              </w:numPr>
            </w:pPr>
            <w:r w:rsidRPr="0014588F">
              <w:t>Bistand til etablering og opdatering af product backlog  </w:t>
            </w:r>
          </w:p>
          <w:p w14:paraId="251BE2AD" w14:textId="77777777" w:rsidR="0014588F" w:rsidRPr="0014588F" w:rsidRDefault="0014588F" w:rsidP="00EA7DD9">
            <w:pPr>
              <w:numPr>
                <w:ilvl w:val="0"/>
                <w:numId w:val="169"/>
              </w:numPr>
            </w:pPr>
            <w:r w:rsidRPr="0014588F">
              <w:t>Bistand til etablering af agil organisering af teams og roller, herunder Scrum Master og Product Owner (PO) roller.  </w:t>
            </w:r>
          </w:p>
          <w:p w14:paraId="39D3C26B" w14:textId="77777777" w:rsidR="0014588F" w:rsidRPr="0014588F" w:rsidRDefault="0014588F" w:rsidP="00EA7DD9">
            <w:pPr>
              <w:numPr>
                <w:ilvl w:val="0"/>
                <w:numId w:val="170"/>
              </w:numPr>
            </w:pPr>
            <w:r w:rsidRPr="0014588F">
              <w:t>Bistand til etablering af samarbejdsstruktur i det agile team, herunder begrebsgørelse af ceremonier (stand up, backlog grooming mm) og Scrum metodik.  </w:t>
            </w:r>
          </w:p>
          <w:p w14:paraId="0BD645DC" w14:textId="77777777" w:rsidR="0014588F" w:rsidRPr="0014588F" w:rsidRDefault="0014588F" w:rsidP="00EA7DD9">
            <w:pPr>
              <w:numPr>
                <w:ilvl w:val="0"/>
                <w:numId w:val="171"/>
              </w:numPr>
            </w:pPr>
            <w:r w:rsidRPr="0014588F">
              <w:t>Bistand til løbende sprint planning, herunder opdatering af backlog for de enkelte sprints. </w:t>
            </w:r>
          </w:p>
          <w:p w14:paraId="3642CB3C" w14:textId="77777777" w:rsidR="0014588F" w:rsidRPr="0014588F" w:rsidRDefault="0014588F" w:rsidP="00EA7DD9">
            <w:pPr>
              <w:numPr>
                <w:ilvl w:val="0"/>
                <w:numId w:val="172"/>
              </w:numPr>
            </w:pPr>
            <w:r w:rsidRPr="0014588F">
              <w:t>Udarbejdelse af teknisk dokumentation af eksisterende it-arkitektur og systemer, den nye løsning er afhængig af. </w:t>
            </w:r>
          </w:p>
          <w:p w14:paraId="3B7B8D1F" w14:textId="77777777" w:rsidR="0014588F" w:rsidRPr="0014588F" w:rsidRDefault="0014588F" w:rsidP="00EA7DD9">
            <w:pPr>
              <w:numPr>
                <w:ilvl w:val="0"/>
                <w:numId w:val="173"/>
              </w:numPr>
            </w:pPr>
            <w:r w:rsidRPr="0014588F">
              <w:t>Udarbejdelse af teknisk dokumentation af eksisterende integrationer </w:t>
            </w:r>
          </w:p>
          <w:p w14:paraId="0DE1AD50" w14:textId="77777777" w:rsidR="0014588F" w:rsidRPr="0014588F" w:rsidRDefault="0014588F" w:rsidP="00EA7DD9">
            <w:pPr>
              <w:numPr>
                <w:ilvl w:val="0"/>
                <w:numId w:val="174"/>
              </w:numPr>
            </w:pPr>
            <w:r w:rsidRPr="0014588F">
              <w:t>Udvikling eller dokumentering af elementer til prototyper, fx wireframes eller mockups. </w:t>
            </w:r>
          </w:p>
          <w:p w14:paraId="25C2A1BE" w14:textId="77777777" w:rsidR="0014588F" w:rsidRPr="0014588F" w:rsidRDefault="0014588F" w:rsidP="00EA7DD9">
            <w:pPr>
              <w:numPr>
                <w:ilvl w:val="0"/>
                <w:numId w:val="175"/>
              </w:numPr>
            </w:pPr>
            <w:r w:rsidRPr="0014588F">
              <w:t>Udviklingsbistand (programmering) i sprints af it-systemet og integrationer til andre it-systemer </w:t>
            </w:r>
          </w:p>
          <w:p w14:paraId="36C3BB09" w14:textId="77777777" w:rsidR="0014588F" w:rsidRPr="0014588F" w:rsidRDefault="0014588F" w:rsidP="00EA7DD9">
            <w:pPr>
              <w:numPr>
                <w:ilvl w:val="0"/>
                <w:numId w:val="176"/>
              </w:numPr>
            </w:pPr>
            <w:r w:rsidRPr="0014588F">
              <w:t>Kode Review af fremstillet kode samt optimering af denne  </w:t>
            </w:r>
          </w:p>
          <w:p w14:paraId="0DEB06EA" w14:textId="77777777" w:rsidR="0014588F" w:rsidRPr="0014588F" w:rsidRDefault="0014588F" w:rsidP="00EA7DD9">
            <w:pPr>
              <w:numPr>
                <w:ilvl w:val="0"/>
                <w:numId w:val="177"/>
              </w:numPr>
            </w:pPr>
            <w:r w:rsidRPr="0014588F">
              <w:lastRenderedPageBreak/>
              <w:t>Udarbejdelse af teststrategier og metode for test af leverancer. </w:t>
            </w:r>
          </w:p>
          <w:p w14:paraId="0C74ECCB" w14:textId="77777777" w:rsidR="0014588F" w:rsidRPr="0014588F" w:rsidRDefault="0014588F" w:rsidP="00EA7DD9">
            <w:pPr>
              <w:numPr>
                <w:ilvl w:val="0"/>
                <w:numId w:val="178"/>
              </w:numPr>
            </w:pPr>
            <w:r w:rsidRPr="0014588F">
              <w:t>Løbende testbistand, konfiguration og idriftsættelse af it-systemet, eller dele af it-systemet efter gennemført sprint(s). </w:t>
            </w:r>
          </w:p>
          <w:p w14:paraId="7CACDA8B" w14:textId="77777777" w:rsidR="0014588F" w:rsidRPr="0014588F" w:rsidRDefault="0014588F" w:rsidP="00EA7DD9">
            <w:pPr>
              <w:numPr>
                <w:ilvl w:val="0"/>
                <w:numId w:val="179"/>
              </w:numPr>
            </w:pPr>
            <w:r w:rsidRPr="0014588F">
              <w:t>Teknisk og procesmæssig bistand til kunden i forbindelse med accepttests eller lignende godkendelsestrin. </w:t>
            </w:r>
          </w:p>
          <w:p w14:paraId="0E490C8C" w14:textId="77777777" w:rsidR="0014588F" w:rsidRPr="0014588F" w:rsidRDefault="0014588F" w:rsidP="00EA7DD9">
            <w:pPr>
              <w:numPr>
                <w:ilvl w:val="0"/>
                <w:numId w:val="180"/>
              </w:numPr>
            </w:pPr>
            <w:r w:rsidRPr="0014588F">
              <w:t>Teknisk bistand til udarbejdelse af systemdokumentation og procesbeskrivelser. </w:t>
            </w:r>
          </w:p>
          <w:p w14:paraId="237308B0" w14:textId="77777777" w:rsidR="0014588F" w:rsidRPr="0014588F" w:rsidRDefault="0014588F" w:rsidP="00EA7DD9">
            <w:pPr>
              <w:numPr>
                <w:ilvl w:val="0"/>
                <w:numId w:val="181"/>
              </w:numPr>
            </w:pPr>
            <w:r w:rsidRPr="0014588F">
              <w:t>Generel bistand til kunden til at håndtere anvendelsen af ydelser og løsninger (it-systemer) fra it-leverandøren. </w:t>
            </w:r>
          </w:p>
          <w:p w14:paraId="0F2119C3" w14:textId="77777777" w:rsidR="0014588F" w:rsidRDefault="0014588F" w:rsidP="0014588F">
            <w:r w:rsidRPr="0014588F">
              <w:t> </w:t>
            </w:r>
          </w:p>
          <w:p w14:paraId="0A37A668" w14:textId="77777777" w:rsidR="0069680C" w:rsidRPr="0014588F" w:rsidRDefault="0069680C" w:rsidP="0014588F"/>
          <w:p w14:paraId="03E60ECF" w14:textId="77777777" w:rsidR="0014588F" w:rsidRPr="0014588F" w:rsidRDefault="0014588F" w:rsidP="0014588F">
            <w:r w:rsidRPr="0014588F">
              <w:rPr>
                <w:b/>
                <w:bCs/>
              </w:rPr>
              <w:t>Grønne tiltag</w:t>
            </w:r>
            <w:r w:rsidRPr="0014588F">
              <w:t> </w:t>
            </w:r>
          </w:p>
          <w:p w14:paraId="2BD2BAD2" w14:textId="77777777" w:rsidR="0014588F" w:rsidRPr="0014588F" w:rsidRDefault="0014588F" w:rsidP="0014588F">
            <w:r w:rsidRPr="0014588F">
              <w:t>Rådgivning om og evt. udførelse af: </w:t>
            </w:r>
          </w:p>
          <w:p w14:paraId="4E55D6CA" w14:textId="77777777" w:rsidR="0014588F" w:rsidRPr="0014588F" w:rsidRDefault="0014588F" w:rsidP="00EA7DD9">
            <w:pPr>
              <w:numPr>
                <w:ilvl w:val="0"/>
                <w:numId w:val="182"/>
              </w:numPr>
            </w:pPr>
            <w:r w:rsidRPr="0014588F">
              <w:t>Programmering i overensstemmelse med behovene for grøn software, herunder med fokus på lavt energiforbrug og CO2-aftryk. </w:t>
            </w:r>
          </w:p>
          <w:p w14:paraId="4E1DEEAE" w14:textId="77777777" w:rsidR="0014588F" w:rsidRPr="0014588F" w:rsidRDefault="0014588F" w:rsidP="00EA7DD9">
            <w:pPr>
              <w:numPr>
                <w:ilvl w:val="0"/>
                <w:numId w:val="183"/>
              </w:numPr>
            </w:pPr>
            <w:r w:rsidRPr="0014588F">
              <w:t>Optimering af kode og konfigurering med henblik på lavt ressource- og energiforbrug for processor, hukommelse, lager, netværk mv. i alle komponenter, herunder fx klienter, applikationsserver og database. </w:t>
            </w:r>
          </w:p>
          <w:p w14:paraId="6D5A673E" w14:textId="77777777" w:rsidR="0014588F" w:rsidRPr="0014588F" w:rsidRDefault="0014588F" w:rsidP="00EA7DD9">
            <w:pPr>
              <w:numPr>
                <w:ilvl w:val="0"/>
                <w:numId w:val="184"/>
              </w:numPr>
            </w:pPr>
            <w:r w:rsidRPr="0014588F">
              <w:t>Optimering af kode og konfigurering med henblik på at minimere ressource- og energiforbrug, fx ved brug af caches i fx klient, applikationsserver og database. </w:t>
            </w:r>
          </w:p>
          <w:p w14:paraId="4037B427" w14:textId="77777777" w:rsidR="0014588F" w:rsidRPr="0014588F" w:rsidRDefault="0014588F" w:rsidP="00EA7DD9">
            <w:pPr>
              <w:numPr>
                <w:ilvl w:val="0"/>
                <w:numId w:val="185"/>
              </w:numPr>
            </w:pPr>
            <w:r w:rsidRPr="0014588F">
              <w:lastRenderedPageBreak/>
              <w:t>Optimering af kode og konfigurering for at frigive systemressourcer, der ikke er i brug, med henblik på at minimere energiforbrug. </w:t>
            </w:r>
          </w:p>
          <w:p w14:paraId="3407151C" w14:textId="77777777" w:rsidR="0014588F" w:rsidRPr="0014588F" w:rsidRDefault="0014588F" w:rsidP="00EA7DD9">
            <w:pPr>
              <w:numPr>
                <w:ilvl w:val="0"/>
                <w:numId w:val="186"/>
              </w:numPr>
            </w:pPr>
            <w:r w:rsidRPr="0014588F">
              <w:t>Optimering af kode og konfigurering for at sikre, at løsningen sletter overflødige data, der lægger beslag på systemressourcer. </w:t>
            </w:r>
          </w:p>
          <w:p w14:paraId="0EC19DF4" w14:textId="77777777" w:rsidR="0014588F" w:rsidRPr="0014588F" w:rsidRDefault="0014588F" w:rsidP="00EA7DD9">
            <w:pPr>
              <w:numPr>
                <w:ilvl w:val="0"/>
                <w:numId w:val="187"/>
              </w:numPr>
            </w:pPr>
            <w:r w:rsidRPr="0014588F">
              <w:t>Optimering af kode og konfigurering for at sikre at løsningen anvender og kommunikerer efter fælles, åbne datastandarder, der minimerer behovet for fx datatransformationer i integrationerne. </w:t>
            </w:r>
          </w:p>
        </w:tc>
      </w:tr>
      <w:tr w:rsidR="0014588F" w:rsidRPr="0014588F" w14:paraId="3F9F5FD1" w14:textId="77777777" w:rsidTr="00FF44C0">
        <w:trPr>
          <w:trHeight w:val="300"/>
        </w:trPr>
        <w:tc>
          <w:tcPr>
            <w:tcW w:w="3268" w:type="dxa"/>
            <w:tcBorders>
              <w:top w:val="single" w:sz="6" w:space="0" w:color="auto"/>
              <w:left w:val="single" w:sz="6" w:space="0" w:color="auto"/>
              <w:bottom w:val="single" w:sz="6" w:space="0" w:color="auto"/>
              <w:right w:val="single" w:sz="6" w:space="0" w:color="auto"/>
            </w:tcBorders>
            <w:shd w:val="clear" w:color="auto" w:fill="auto"/>
            <w:hideMark/>
          </w:tcPr>
          <w:p w14:paraId="77947734" w14:textId="77777777" w:rsidR="0014588F" w:rsidRPr="0014588F" w:rsidRDefault="0014588F" w:rsidP="00EA7DD9">
            <w:pPr>
              <w:pStyle w:val="Listeafsnit"/>
              <w:numPr>
                <w:ilvl w:val="0"/>
                <w:numId w:val="266"/>
              </w:numPr>
            </w:pPr>
            <w:r w:rsidRPr="0014588F">
              <w:lastRenderedPageBreak/>
              <w:t>Udvikling af moduler tilknyttet standard-systemer. </w:t>
            </w:r>
          </w:p>
          <w:p w14:paraId="15ADFBE8" w14:textId="77777777" w:rsidR="0014588F" w:rsidRPr="0014588F" w:rsidRDefault="0014588F" w:rsidP="0014588F">
            <w:r w:rsidRPr="0014588F">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4EA5AA0E" w14:textId="129F076C" w:rsidR="0014588F" w:rsidRPr="0014588F" w:rsidRDefault="0014588F" w:rsidP="0014588F">
            <w:r w:rsidRPr="0014588F">
              <w:t>Rådgivning om og evt. udførelse af: </w:t>
            </w:r>
          </w:p>
          <w:p w14:paraId="4479AC75" w14:textId="77777777" w:rsidR="0014588F" w:rsidRPr="0014588F" w:rsidRDefault="0014588F" w:rsidP="00EA7DD9">
            <w:pPr>
              <w:pStyle w:val="Listeafsnit"/>
              <w:numPr>
                <w:ilvl w:val="0"/>
                <w:numId w:val="266"/>
              </w:numPr>
            </w:pPr>
            <w:r w:rsidRPr="0014588F">
              <w:t>It-udvikling og integrationer i et selvstyrende agilt udviklingsteam, bl.a. i overensstemmelse med behovene for grøn software, fx lavt energiforbrug og CO2-aftryk.   </w:t>
            </w:r>
          </w:p>
          <w:p w14:paraId="0AD9E863" w14:textId="77777777" w:rsidR="0014588F" w:rsidRPr="0014588F" w:rsidRDefault="0014588F" w:rsidP="00EA7DD9">
            <w:pPr>
              <w:pStyle w:val="Listeafsnit"/>
              <w:numPr>
                <w:ilvl w:val="0"/>
                <w:numId w:val="266"/>
              </w:numPr>
            </w:pPr>
            <w:r w:rsidRPr="0014588F">
              <w:t>Specifikation af den ønskede forretningsfunktionalitet i samarbejde med den produktansvarlige. </w:t>
            </w:r>
          </w:p>
          <w:p w14:paraId="64B4D64F" w14:textId="77777777" w:rsidR="0014588F" w:rsidRPr="0014588F" w:rsidRDefault="0014588F" w:rsidP="00EA7DD9">
            <w:pPr>
              <w:pStyle w:val="Listeafsnit"/>
              <w:numPr>
                <w:ilvl w:val="0"/>
                <w:numId w:val="266"/>
              </w:numPr>
            </w:pPr>
            <w:r w:rsidRPr="0014588F">
              <w:t>Design og afprøvning af brugerinterface. </w:t>
            </w:r>
          </w:p>
          <w:p w14:paraId="088E8552" w14:textId="717722F7" w:rsidR="0014588F" w:rsidRPr="0014588F" w:rsidRDefault="0014588F" w:rsidP="0069680C">
            <w:pPr>
              <w:ind w:left="60"/>
            </w:pPr>
          </w:p>
          <w:p w14:paraId="5E9D4E7D" w14:textId="77777777" w:rsidR="0014588F" w:rsidRPr="0014588F" w:rsidRDefault="0014588F" w:rsidP="00EA7DD9">
            <w:pPr>
              <w:pStyle w:val="Listeafsnit"/>
              <w:numPr>
                <w:ilvl w:val="0"/>
                <w:numId w:val="266"/>
              </w:numPr>
            </w:pPr>
            <w:r w:rsidRPr="0014588F">
              <w:lastRenderedPageBreak/>
              <w:t>Estimering af indsatsen forbundet med en specifikation. </w:t>
            </w:r>
          </w:p>
          <w:p w14:paraId="53D8F7FC" w14:textId="77777777" w:rsidR="0014588F" w:rsidRPr="0014588F" w:rsidRDefault="0014588F" w:rsidP="00EA7DD9">
            <w:pPr>
              <w:pStyle w:val="Listeafsnit"/>
              <w:numPr>
                <w:ilvl w:val="0"/>
                <w:numId w:val="266"/>
              </w:numPr>
            </w:pPr>
            <w:r w:rsidRPr="0014588F">
              <w:t>Fastlæggelse af realistiske mål for udviklingsaktiviteterne i en iteration.  </w:t>
            </w:r>
          </w:p>
          <w:p w14:paraId="45AE71F0" w14:textId="77777777" w:rsidR="0014588F" w:rsidRPr="0014588F" w:rsidRDefault="0014588F" w:rsidP="00EA7DD9">
            <w:pPr>
              <w:pStyle w:val="Listeafsnit"/>
              <w:numPr>
                <w:ilvl w:val="0"/>
                <w:numId w:val="266"/>
              </w:numPr>
            </w:pPr>
            <w:r w:rsidRPr="0014588F">
              <w:t>Deltagelse i test af den udviklede funktionalitet i samarbejde med de øvrige deltagere i teamet.     </w:t>
            </w:r>
          </w:p>
          <w:p w14:paraId="5055D389" w14:textId="77777777" w:rsidR="0014588F" w:rsidRPr="0014588F" w:rsidRDefault="0014588F" w:rsidP="00EA7DD9">
            <w:pPr>
              <w:pStyle w:val="Listeafsnit"/>
              <w:numPr>
                <w:ilvl w:val="0"/>
                <w:numId w:val="266"/>
              </w:numPr>
            </w:pPr>
            <w:r w:rsidRPr="0014588F">
              <w:t>Dokumentation af løsning.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07A11653" w14:textId="77777777" w:rsidR="0014588F" w:rsidRPr="0014588F" w:rsidRDefault="0014588F" w:rsidP="0014588F">
            <w:r w:rsidRPr="0014588F">
              <w:lastRenderedPageBreak/>
              <w:t>Leverancer under denne ydelse anvender mange af de samme metoder, som beskrevet under ”udvikling af nyt it-system”, når det kommer til anvendelse af den agile proces som grundlag. </w:t>
            </w:r>
          </w:p>
          <w:p w14:paraId="49E222AD" w14:textId="77777777" w:rsidR="0014588F" w:rsidRPr="0014588F" w:rsidRDefault="0014588F" w:rsidP="0014588F">
            <w:r w:rsidRPr="0014588F">
              <w:t>Om end der her er tale om agil udviklingsmodel, sætter standardsystemet, der skal integreres til, en række betingelser for leverancen. </w:t>
            </w:r>
          </w:p>
          <w:p w14:paraId="0F2D9BC2" w14:textId="466A9C91" w:rsidR="0014588F" w:rsidRPr="0014588F" w:rsidRDefault="0014588F" w:rsidP="0014588F">
            <w:r w:rsidRPr="0014588F">
              <w:t>Opgaver, der typisk løses under delområdet er:  </w:t>
            </w:r>
          </w:p>
          <w:p w14:paraId="63BD0E95" w14:textId="77777777" w:rsidR="0014588F" w:rsidRPr="0014588F" w:rsidRDefault="0014588F" w:rsidP="00EA7DD9">
            <w:pPr>
              <w:numPr>
                <w:ilvl w:val="0"/>
                <w:numId w:val="188"/>
              </w:numPr>
            </w:pPr>
            <w:r w:rsidRPr="0014588F">
              <w:t>Afklaring, dokumentation og præsentation af forretningsmæssige behov. </w:t>
            </w:r>
          </w:p>
          <w:p w14:paraId="66E5514E" w14:textId="77777777" w:rsidR="0014588F" w:rsidRPr="0014588F" w:rsidRDefault="0014588F" w:rsidP="00EA7DD9">
            <w:pPr>
              <w:numPr>
                <w:ilvl w:val="0"/>
                <w:numId w:val="189"/>
              </w:numPr>
            </w:pPr>
            <w:r w:rsidRPr="0014588F">
              <w:t>Afholdelse af slutbruger-workshops for afdækning af behov og kvalitetssikring. </w:t>
            </w:r>
          </w:p>
          <w:p w14:paraId="066CFBC0" w14:textId="77777777" w:rsidR="0014588F" w:rsidRPr="0014588F" w:rsidRDefault="0014588F" w:rsidP="00EA7DD9">
            <w:pPr>
              <w:numPr>
                <w:ilvl w:val="0"/>
                <w:numId w:val="190"/>
              </w:numPr>
            </w:pPr>
            <w:r w:rsidRPr="0014588F">
              <w:t>Nedbrydning af opgavens elementer og estimering af disse med anvendelse af forskellige estimeringsmetoder fx Functionpoint metode, Delphi metode, 3-punkts estimering og lignende. </w:t>
            </w:r>
          </w:p>
          <w:p w14:paraId="1E02A322" w14:textId="77777777" w:rsidR="0014588F" w:rsidRPr="0014588F" w:rsidRDefault="0014588F" w:rsidP="00EA7DD9">
            <w:pPr>
              <w:numPr>
                <w:ilvl w:val="0"/>
                <w:numId w:val="191"/>
              </w:numPr>
            </w:pPr>
            <w:r w:rsidRPr="0014588F">
              <w:t>Bistand til etablering og opdatering af product backlog  </w:t>
            </w:r>
          </w:p>
          <w:p w14:paraId="66391389" w14:textId="77777777" w:rsidR="0014588F" w:rsidRPr="0014588F" w:rsidRDefault="0014588F" w:rsidP="00EA7DD9">
            <w:pPr>
              <w:numPr>
                <w:ilvl w:val="0"/>
                <w:numId w:val="192"/>
              </w:numPr>
            </w:pPr>
            <w:r w:rsidRPr="0014588F">
              <w:t>Bistand til etablering af agil organisering af teams og roller </w:t>
            </w:r>
          </w:p>
          <w:p w14:paraId="36AF53D9" w14:textId="77777777" w:rsidR="0014588F" w:rsidRPr="0014588F" w:rsidRDefault="0014588F" w:rsidP="00EA7DD9">
            <w:pPr>
              <w:numPr>
                <w:ilvl w:val="0"/>
                <w:numId w:val="193"/>
              </w:numPr>
            </w:pPr>
            <w:r w:rsidRPr="0014588F">
              <w:lastRenderedPageBreak/>
              <w:t>Bistand til etablering af samarbejdsstruktur i det agile team, herunder begrebsgørelse af ceremonier (stand up, backlog grooming mm) og Scrum metodik.  </w:t>
            </w:r>
          </w:p>
          <w:p w14:paraId="7F3086F1" w14:textId="77777777" w:rsidR="0014588F" w:rsidRPr="0014588F" w:rsidRDefault="0014588F" w:rsidP="00EA7DD9">
            <w:pPr>
              <w:numPr>
                <w:ilvl w:val="0"/>
                <w:numId w:val="194"/>
              </w:numPr>
            </w:pPr>
            <w:r w:rsidRPr="0014588F">
              <w:t>Bistand til løbende sprint planning, herunder opdatering af backlog for de enkelte sprints. </w:t>
            </w:r>
          </w:p>
          <w:p w14:paraId="03B5C6F6" w14:textId="77777777" w:rsidR="0014588F" w:rsidRPr="0014588F" w:rsidRDefault="0014588F" w:rsidP="00EA7DD9">
            <w:pPr>
              <w:numPr>
                <w:ilvl w:val="0"/>
                <w:numId w:val="195"/>
              </w:numPr>
            </w:pPr>
            <w:r w:rsidRPr="0014588F">
              <w:t>Udarbejdelse eller opdatering af teknisk dokumentation af eksisterende it-arkitektur og systemer. </w:t>
            </w:r>
          </w:p>
          <w:p w14:paraId="6F9E8522" w14:textId="77777777" w:rsidR="0014588F" w:rsidRPr="0014588F" w:rsidRDefault="0014588F" w:rsidP="00EA7DD9">
            <w:pPr>
              <w:numPr>
                <w:ilvl w:val="0"/>
                <w:numId w:val="196"/>
              </w:numPr>
            </w:pPr>
            <w:r w:rsidRPr="0014588F">
              <w:t>Udarbejdelse af teknisk dokumentation af eksisterende integrationer. </w:t>
            </w:r>
          </w:p>
          <w:p w14:paraId="2F666B47" w14:textId="77777777" w:rsidR="0014588F" w:rsidRPr="0014588F" w:rsidRDefault="0014588F" w:rsidP="00EA7DD9">
            <w:pPr>
              <w:numPr>
                <w:ilvl w:val="0"/>
                <w:numId w:val="197"/>
              </w:numPr>
            </w:pPr>
            <w:r w:rsidRPr="0014588F">
              <w:t>Udvikling eller dokumentering af elementer til prototyper, fx wireframes eller mockups. </w:t>
            </w:r>
          </w:p>
          <w:p w14:paraId="072E5B70" w14:textId="77777777" w:rsidR="0014588F" w:rsidRPr="0014588F" w:rsidRDefault="0014588F" w:rsidP="00EA7DD9">
            <w:pPr>
              <w:numPr>
                <w:ilvl w:val="0"/>
                <w:numId w:val="198"/>
              </w:numPr>
            </w:pPr>
            <w:r w:rsidRPr="0014588F">
              <w:t>Udviklingsbistand (programmering) i sprints af komponenter til it-systemet og integrationer til andre it-systemer </w:t>
            </w:r>
          </w:p>
          <w:p w14:paraId="18768698" w14:textId="77777777" w:rsidR="0014588F" w:rsidRPr="0014588F" w:rsidRDefault="0014588F" w:rsidP="00EA7DD9">
            <w:pPr>
              <w:numPr>
                <w:ilvl w:val="0"/>
                <w:numId w:val="199"/>
              </w:numPr>
            </w:pPr>
            <w:r w:rsidRPr="0014588F">
              <w:t>Kode Review af fremstillet kode samt optimering af denne, i samarbejde med it-leverandøren.  </w:t>
            </w:r>
          </w:p>
          <w:p w14:paraId="161643D2" w14:textId="77777777" w:rsidR="0014588F" w:rsidRPr="0014588F" w:rsidRDefault="0014588F" w:rsidP="00EA7DD9">
            <w:pPr>
              <w:numPr>
                <w:ilvl w:val="0"/>
                <w:numId w:val="200"/>
              </w:numPr>
            </w:pPr>
            <w:r w:rsidRPr="0014588F">
              <w:t>Udarbejdelse af teststrategier og metode for test af leverancer. </w:t>
            </w:r>
          </w:p>
          <w:p w14:paraId="6F349784" w14:textId="77777777" w:rsidR="0014588F" w:rsidRPr="0014588F" w:rsidRDefault="0014588F" w:rsidP="00EA7DD9">
            <w:pPr>
              <w:numPr>
                <w:ilvl w:val="0"/>
                <w:numId w:val="201"/>
              </w:numPr>
            </w:pPr>
            <w:r w:rsidRPr="0014588F">
              <w:t>Teknisk og procesmæssig bistand til kunden i forbindelse med accepttests eller lignende godkendelsestrin. </w:t>
            </w:r>
          </w:p>
          <w:p w14:paraId="4FA5A70D" w14:textId="77777777" w:rsidR="0014588F" w:rsidRPr="0014588F" w:rsidRDefault="0014588F" w:rsidP="00EA7DD9">
            <w:pPr>
              <w:numPr>
                <w:ilvl w:val="0"/>
                <w:numId w:val="202"/>
              </w:numPr>
            </w:pPr>
            <w:r w:rsidRPr="0014588F">
              <w:t>Løbende testbistand, konfiguration og idriftsættelse af udviklede komponenter til it-systemet, efter gennemført sprint(s). </w:t>
            </w:r>
          </w:p>
          <w:p w14:paraId="2106808E" w14:textId="77777777" w:rsidR="0014588F" w:rsidRPr="0014588F" w:rsidRDefault="0014588F" w:rsidP="00EA7DD9">
            <w:pPr>
              <w:numPr>
                <w:ilvl w:val="0"/>
                <w:numId w:val="203"/>
              </w:numPr>
            </w:pPr>
            <w:r w:rsidRPr="0014588F">
              <w:t>Teknisk bistand til udarbejdelse af systemdokumentation og procesbeskrivelser. </w:t>
            </w:r>
          </w:p>
          <w:p w14:paraId="117E9178" w14:textId="77777777" w:rsidR="0014588F" w:rsidRPr="0014588F" w:rsidRDefault="0014588F" w:rsidP="0014588F">
            <w:r w:rsidRPr="0014588F">
              <w:t> </w:t>
            </w:r>
          </w:p>
        </w:tc>
      </w:tr>
      <w:tr w:rsidR="0014588F" w:rsidRPr="0014588F" w14:paraId="7EC3BDAC" w14:textId="77777777" w:rsidTr="00FF44C0">
        <w:trPr>
          <w:trHeight w:val="300"/>
        </w:trPr>
        <w:tc>
          <w:tcPr>
            <w:tcW w:w="3268" w:type="dxa"/>
            <w:tcBorders>
              <w:top w:val="single" w:sz="6" w:space="0" w:color="auto"/>
              <w:left w:val="single" w:sz="6" w:space="0" w:color="auto"/>
              <w:bottom w:val="single" w:sz="6" w:space="0" w:color="auto"/>
              <w:right w:val="single" w:sz="6" w:space="0" w:color="auto"/>
            </w:tcBorders>
            <w:shd w:val="clear" w:color="auto" w:fill="auto"/>
            <w:hideMark/>
          </w:tcPr>
          <w:p w14:paraId="602BA9BE" w14:textId="77777777" w:rsidR="0014588F" w:rsidRPr="0014588F" w:rsidRDefault="0014588F" w:rsidP="00EA7DD9">
            <w:pPr>
              <w:pStyle w:val="Listeafsnit"/>
              <w:numPr>
                <w:ilvl w:val="0"/>
                <w:numId w:val="267"/>
              </w:numPr>
            </w:pPr>
            <w:r w:rsidRPr="0014588F">
              <w:lastRenderedPageBreak/>
              <w:t>Vedligehold og videreudvikling af nyudviklede systemer. </w:t>
            </w:r>
          </w:p>
          <w:p w14:paraId="061BCF8B" w14:textId="77777777" w:rsidR="0014588F" w:rsidRPr="0014588F" w:rsidRDefault="0014588F" w:rsidP="0014588F">
            <w:r w:rsidRPr="0014588F">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73F5C216" w14:textId="77777777" w:rsidR="0014588F" w:rsidRPr="0014588F" w:rsidRDefault="0014588F" w:rsidP="0014588F">
            <w:r w:rsidRPr="0014588F">
              <w:t>Rådgivning om og evt. udførelse af: </w:t>
            </w:r>
          </w:p>
          <w:p w14:paraId="3623C7D8" w14:textId="77777777" w:rsidR="0014588F" w:rsidRPr="0014588F" w:rsidRDefault="0014588F" w:rsidP="00EA7DD9">
            <w:pPr>
              <w:pStyle w:val="Listeafsnit"/>
              <w:numPr>
                <w:ilvl w:val="0"/>
                <w:numId w:val="267"/>
              </w:numPr>
            </w:pPr>
            <w:r w:rsidRPr="0014588F">
              <w:t>It-tilpasning og integration i et selvstyrende agilt udviklingsteam.   </w:t>
            </w:r>
          </w:p>
          <w:p w14:paraId="15B67B12" w14:textId="77777777" w:rsidR="0014588F" w:rsidRPr="0014588F" w:rsidRDefault="0014588F" w:rsidP="00EA7DD9">
            <w:pPr>
              <w:pStyle w:val="Listeafsnit"/>
              <w:numPr>
                <w:ilvl w:val="0"/>
                <w:numId w:val="267"/>
              </w:numPr>
            </w:pPr>
            <w:r w:rsidRPr="0014588F">
              <w:t>Specifikation af den ønskede forretningsfunktionalitet og acceptkriterier i samarbejde med den produktansvarlige. </w:t>
            </w:r>
          </w:p>
          <w:p w14:paraId="149C0D9A" w14:textId="77777777" w:rsidR="0014588F" w:rsidRPr="0014588F" w:rsidRDefault="0014588F" w:rsidP="00EA7DD9">
            <w:pPr>
              <w:pStyle w:val="Listeafsnit"/>
              <w:numPr>
                <w:ilvl w:val="0"/>
                <w:numId w:val="267"/>
              </w:numPr>
            </w:pPr>
            <w:r w:rsidRPr="0014588F">
              <w:t>Estimering af indsatsen forbundet med en specifikation. </w:t>
            </w:r>
          </w:p>
          <w:p w14:paraId="41C278EE" w14:textId="77777777" w:rsidR="0014588F" w:rsidRPr="0014588F" w:rsidRDefault="0014588F" w:rsidP="00EA7DD9">
            <w:pPr>
              <w:pStyle w:val="Listeafsnit"/>
              <w:numPr>
                <w:ilvl w:val="0"/>
                <w:numId w:val="267"/>
              </w:numPr>
            </w:pPr>
            <w:r w:rsidRPr="0014588F">
              <w:t>Fastlæggelse af realistiske mål for udviklingsaktiviteterne i en iteration.  </w:t>
            </w:r>
          </w:p>
          <w:p w14:paraId="5CA60DD6" w14:textId="77777777" w:rsidR="0014588F" w:rsidRPr="0014588F" w:rsidRDefault="0014588F" w:rsidP="00EA7DD9">
            <w:pPr>
              <w:pStyle w:val="Listeafsnit"/>
              <w:numPr>
                <w:ilvl w:val="0"/>
                <w:numId w:val="267"/>
              </w:numPr>
            </w:pPr>
            <w:r w:rsidRPr="0014588F">
              <w:t>Deltagelse i test af den udviklede funktionalitet i samarbejde med de øvrige deltagere i teamet.     </w:t>
            </w:r>
          </w:p>
          <w:p w14:paraId="696DC09A" w14:textId="77777777" w:rsidR="0014588F" w:rsidRPr="0014588F" w:rsidRDefault="0014588F" w:rsidP="00EA7DD9">
            <w:pPr>
              <w:pStyle w:val="Listeafsnit"/>
              <w:numPr>
                <w:ilvl w:val="0"/>
                <w:numId w:val="267"/>
              </w:numPr>
            </w:pPr>
            <w:r w:rsidRPr="0014588F">
              <w:t>Dokumentation af løsning.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3282C96F" w14:textId="77777777" w:rsidR="0014588F" w:rsidRPr="0014588F" w:rsidRDefault="0014588F" w:rsidP="0014588F">
            <w:r w:rsidRPr="0014588F">
              <w:t>Leverancer under denne ydelse sigter mod at sikre teknisk stabilitet og sikkerhed i den eksisterende løsning, samt sikre overensstemmelse mellem forretningens løbende behov og systemets kapabiliteter.   </w:t>
            </w:r>
          </w:p>
          <w:p w14:paraId="5E7679F8" w14:textId="77777777" w:rsidR="0014588F" w:rsidRPr="0014588F" w:rsidRDefault="0014588F" w:rsidP="0014588F">
            <w:r w:rsidRPr="0014588F">
              <w:t>Opgaver, der typisk løses under delområdet er: </w:t>
            </w:r>
          </w:p>
          <w:p w14:paraId="02320659" w14:textId="77777777" w:rsidR="0014588F" w:rsidRPr="0014588F" w:rsidRDefault="0014588F" w:rsidP="0014588F">
            <w:r w:rsidRPr="0014588F">
              <w:t> </w:t>
            </w:r>
          </w:p>
          <w:p w14:paraId="542A4359" w14:textId="77777777" w:rsidR="0014588F" w:rsidRPr="0014588F" w:rsidRDefault="0014588F" w:rsidP="00EA7DD9">
            <w:pPr>
              <w:numPr>
                <w:ilvl w:val="0"/>
                <w:numId w:val="204"/>
              </w:numPr>
            </w:pPr>
            <w:r w:rsidRPr="0014588F">
              <w:t>Afdækning og dokumentation af indsatser ift. den eksisterende løsning, herunder både tekniske og forretningsmæssige behov. </w:t>
            </w:r>
          </w:p>
          <w:p w14:paraId="74667DF4" w14:textId="77777777" w:rsidR="0014588F" w:rsidRPr="0014588F" w:rsidRDefault="0014588F" w:rsidP="00EA7DD9">
            <w:pPr>
              <w:numPr>
                <w:ilvl w:val="0"/>
                <w:numId w:val="205"/>
              </w:numPr>
            </w:pPr>
            <w:r w:rsidRPr="0014588F">
              <w:t>Udarbejdelse af GAP analyser, der beskriver mangler i det nuværende system, og sammenholder det med dokumenterede nye behov. </w:t>
            </w:r>
          </w:p>
          <w:p w14:paraId="1AFAFB92" w14:textId="77777777" w:rsidR="0014588F" w:rsidRPr="0014588F" w:rsidRDefault="0014588F" w:rsidP="00EA7DD9">
            <w:pPr>
              <w:numPr>
                <w:ilvl w:val="0"/>
                <w:numId w:val="206"/>
              </w:numPr>
            </w:pPr>
            <w:r w:rsidRPr="0014588F">
              <w:t>Beregning af de økonomiske konsekvenser ved en opdatering, herunder både de faktiske udviklingsomkostninger, samt de afledte ændringer i driftsudgift internt og eksternt.  </w:t>
            </w:r>
          </w:p>
          <w:p w14:paraId="2991C251" w14:textId="77777777" w:rsidR="0014588F" w:rsidRPr="0014588F" w:rsidRDefault="0014588F" w:rsidP="00EA7DD9">
            <w:pPr>
              <w:numPr>
                <w:ilvl w:val="0"/>
                <w:numId w:val="207"/>
              </w:numPr>
            </w:pPr>
            <w:r w:rsidRPr="0014588F">
              <w:t xml:space="preserve">Beregning af de potentielle økonomiske konsekvenser ved </w:t>
            </w:r>
            <w:r w:rsidRPr="0014588F">
              <w:rPr>
                <w:u w:val="single"/>
              </w:rPr>
              <w:t>ikke</w:t>
            </w:r>
            <w:r w:rsidRPr="0014588F">
              <w:t xml:space="preserve"> at opdatere og vedligeholde it-systemet.  </w:t>
            </w:r>
          </w:p>
          <w:p w14:paraId="57D872B1" w14:textId="77777777" w:rsidR="0014588F" w:rsidRPr="0014588F" w:rsidRDefault="0014588F" w:rsidP="00EA7DD9">
            <w:pPr>
              <w:numPr>
                <w:ilvl w:val="0"/>
                <w:numId w:val="208"/>
              </w:numPr>
            </w:pPr>
            <w:r w:rsidRPr="0014588F">
              <w:t>Udviklingsbistand (programmering) i sprints ift. til nye ønsker til it-systemet eller integrationer. </w:t>
            </w:r>
          </w:p>
          <w:p w14:paraId="25B4E544" w14:textId="77777777" w:rsidR="0014588F" w:rsidRPr="0014588F" w:rsidRDefault="0014588F" w:rsidP="00EA7DD9">
            <w:pPr>
              <w:numPr>
                <w:ilvl w:val="0"/>
                <w:numId w:val="209"/>
              </w:numPr>
            </w:pPr>
            <w:r w:rsidRPr="0014588F">
              <w:t>Udviklingsbistand (programmering) i sprints ift.  løbende vedligeholdelse af it-systemet og integrationer til andre it-systemer </w:t>
            </w:r>
          </w:p>
          <w:p w14:paraId="27CC29F0" w14:textId="77777777" w:rsidR="0014588F" w:rsidRPr="0014588F" w:rsidRDefault="0014588F" w:rsidP="00EA7DD9">
            <w:pPr>
              <w:numPr>
                <w:ilvl w:val="0"/>
                <w:numId w:val="210"/>
              </w:numPr>
            </w:pPr>
            <w:r w:rsidRPr="0014588F">
              <w:t>Løbende eller tidsafhængig tilpasning af konfigurationer af it-løsningen. </w:t>
            </w:r>
          </w:p>
          <w:p w14:paraId="5E71938F" w14:textId="77777777" w:rsidR="0014588F" w:rsidRPr="0014588F" w:rsidRDefault="0014588F" w:rsidP="00EA7DD9">
            <w:pPr>
              <w:numPr>
                <w:ilvl w:val="0"/>
                <w:numId w:val="211"/>
              </w:numPr>
            </w:pPr>
            <w:r w:rsidRPr="0014588F">
              <w:t>Opdatering af systemdokumentation efter tilpasning af konfigurationer. </w:t>
            </w:r>
          </w:p>
          <w:p w14:paraId="4636B7B4" w14:textId="77777777" w:rsidR="0014588F" w:rsidRPr="0014588F" w:rsidRDefault="0014588F" w:rsidP="00EA7DD9">
            <w:pPr>
              <w:numPr>
                <w:ilvl w:val="0"/>
                <w:numId w:val="212"/>
              </w:numPr>
            </w:pPr>
            <w:r w:rsidRPr="0014588F">
              <w:lastRenderedPageBreak/>
              <w:t>Løbende testbistand, konfiguration og idriftsættelse af ændringer til it-systemet efter gennemført sprint(s). </w:t>
            </w:r>
          </w:p>
          <w:p w14:paraId="3C325DAA" w14:textId="77777777" w:rsidR="0014588F" w:rsidRPr="0014588F" w:rsidRDefault="0014588F" w:rsidP="00EA7DD9">
            <w:pPr>
              <w:numPr>
                <w:ilvl w:val="0"/>
                <w:numId w:val="213"/>
              </w:numPr>
            </w:pPr>
            <w:r w:rsidRPr="0014588F">
              <w:t>Vurdering og optimering af systemintegrationer og services. </w:t>
            </w:r>
          </w:p>
          <w:p w14:paraId="73402476" w14:textId="77777777" w:rsidR="0014588F" w:rsidRPr="0014588F" w:rsidRDefault="0014588F" w:rsidP="0014588F">
            <w:r w:rsidRPr="0014588F">
              <w:t> </w:t>
            </w:r>
          </w:p>
        </w:tc>
      </w:tr>
      <w:tr w:rsidR="0014588F" w:rsidRPr="0014588F" w14:paraId="429591BD" w14:textId="77777777" w:rsidTr="00FF44C0">
        <w:trPr>
          <w:trHeight w:val="300"/>
        </w:trPr>
        <w:tc>
          <w:tcPr>
            <w:tcW w:w="3268" w:type="dxa"/>
            <w:tcBorders>
              <w:top w:val="single" w:sz="6" w:space="0" w:color="auto"/>
              <w:left w:val="single" w:sz="6" w:space="0" w:color="auto"/>
              <w:bottom w:val="single" w:sz="6" w:space="0" w:color="auto"/>
              <w:right w:val="single" w:sz="6" w:space="0" w:color="auto"/>
            </w:tcBorders>
            <w:shd w:val="clear" w:color="auto" w:fill="auto"/>
            <w:hideMark/>
          </w:tcPr>
          <w:p w14:paraId="36506499" w14:textId="77777777" w:rsidR="0014588F" w:rsidRPr="0014588F" w:rsidRDefault="0014588F" w:rsidP="00EA7DD9">
            <w:pPr>
              <w:pStyle w:val="Listeafsnit"/>
              <w:numPr>
                <w:ilvl w:val="0"/>
                <w:numId w:val="268"/>
              </w:numPr>
            </w:pPr>
            <w:r w:rsidRPr="0014588F">
              <w:lastRenderedPageBreak/>
              <w:t>Udvikling af mobile apps. </w:t>
            </w:r>
          </w:p>
          <w:p w14:paraId="453017D3" w14:textId="77777777" w:rsidR="0014588F" w:rsidRPr="0014588F" w:rsidRDefault="0014588F" w:rsidP="0014588F">
            <w:r w:rsidRPr="0014588F">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10ED61D" w14:textId="77777777" w:rsidR="0014588F" w:rsidRPr="0014588F" w:rsidRDefault="0014588F" w:rsidP="0014588F">
            <w:r w:rsidRPr="0014588F">
              <w:t>Rådgivning om og evt. udførelse af: </w:t>
            </w:r>
          </w:p>
          <w:p w14:paraId="1138F5EC" w14:textId="77777777" w:rsidR="0014588F" w:rsidRPr="0014588F" w:rsidRDefault="0014588F" w:rsidP="00EA7DD9">
            <w:pPr>
              <w:pStyle w:val="Listeafsnit"/>
              <w:numPr>
                <w:ilvl w:val="0"/>
                <w:numId w:val="268"/>
              </w:numPr>
            </w:pPr>
            <w:r w:rsidRPr="0014588F">
              <w:t>It-udvikling og integration i et selvstyrende agilt udviklingsteam, bl.a. i overensstemmelse med behovene for grøn software, fx lavt energiforbrug og CO2-aftryk.  </w:t>
            </w:r>
          </w:p>
          <w:p w14:paraId="513F1AFA" w14:textId="77777777" w:rsidR="0014588F" w:rsidRPr="0014588F" w:rsidRDefault="0014588F" w:rsidP="00EA7DD9">
            <w:pPr>
              <w:pStyle w:val="Listeafsnit"/>
              <w:numPr>
                <w:ilvl w:val="0"/>
                <w:numId w:val="268"/>
              </w:numPr>
            </w:pPr>
            <w:r w:rsidRPr="0014588F">
              <w:t>Specifikation af den ønskede forretningsfunktionalitet og acceptkriterier i samarbejde med den produktansvarlige. </w:t>
            </w:r>
          </w:p>
          <w:p w14:paraId="7CFAC428" w14:textId="77777777" w:rsidR="0014588F" w:rsidRPr="0014588F" w:rsidRDefault="0014588F" w:rsidP="00EA7DD9">
            <w:pPr>
              <w:pStyle w:val="Listeafsnit"/>
              <w:numPr>
                <w:ilvl w:val="0"/>
                <w:numId w:val="268"/>
              </w:numPr>
            </w:pPr>
            <w:r w:rsidRPr="0014588F">
              <w:t>Estimering af indsatsen forbundet med en specifikation. </w:t>
            </w:r>
          </w:p>
          <w:p w14:paraId="3B441C7B" w14:textId="77777777" w:rsidR="0014588F" w:rsidRPr="0014588F" w:rsidRDefault="0014588F" w:rsidP="00EA7DD9">
            <w:pPr>
              <w:pStyle w:val="Listeafsnit"/>
              <w:numPr>
                <w:ilvl w:val="0"/>
                <w:numId w:val="268"/>
              </w:numPr>
            </w:pPr>
            <w:r w:rsidRPr="0014588F">
              <w:t>Fastlæggelse af realistiske mål for udviklingsaktiviteterne i en iteration.  </w:t>
            </w:r>
          </w:p>
          <w:p w14:paraId="3F056E87" w14:textId="77777777" w:rsidR="0014588F" w:rsidRPr="0014588F" w:rsidRDefault="0014588F" w:rsidP="00EA7DD9">
            <w:pPr>
              <w:pStyle w:val="Listeafsnit"/>
              <w:numPr>
                <w:ilvl w:val="0"/>
                <w:numId w:val="268"/>
              </w:numPr>
            </w:pPr>
            <w:r w:rsidRPr="0014588F">
              <w:t xml:space="preserve">Deltagelse i test af den udviklede </w:t>
            </w:r>
            <w:r w:rsidRPr="0014588F">
              <w:lastRenderedPageBreak/>
              <w:t>funktionalitet i samarbejde med de øvrige deltagere i teamet.     </w:t>
            </w:r>
          </w:p>
          <w:p w14:paraId="4E6E14B2" w14:textId="77777777" w:rsidR="0014588F" w:rsidRPr="0014588F" w:rsidRDefault="0014588F" w:rsidP="00EA7DD9">
            <w:pPr>
              <w:pStyle w:val="Listeafsnit"/>
              <w:numPr>
                <w:ilvl w:val="0"/>
                <w:numId w:val="268"/>
              </w:numPr>
            </w:pPr>
            <w:r w:rsidRPr="0014588F">
              <w:t>Dokumentation af løsning.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701CE0D4" w14:textId="77777777" w:rsidR="0014588F" w:rsidRPr="0014588F" w:rsidRDefault="0014588F" w:rsidP="0014588F">
            <w:r w:rsidRPr="0014588F">
              <w:lastRenderedPageBreak/>
              <w:t>Ydelser under dette delområde omfatter typisk leverancer, der knytter sig til et allerede eksisterende it-systemlandskab. Apps modtager og afleverer data til andre forretningssystemer gennem it-services (fx et API).  </w:t>
            </w:r>
          </w:p>
          <w:p w14:paraId="1EEA2200" w14:textId="77777777" w:rsidR="0014588F" w:rsidRPr="0014588F" w:rsidRDefault="0014588F" w:rsidP="0014588F">
            <w:r w:rsidRPr="0014588F">
              <w:t>Anvendelsen af en app er ofte komplementær til et eksisterende it-system fx et website, der har en back end teknologi tilknyttet, og kan anvendes til at styrke leverancen fra en myndighed, ved at tilbyde den samme kerneydelse via flere kanaler.  </w:t>
            </w:r>
          </w:p>
          <w:p w14:paraId="17270C94" w14:textId="77777777" w:rsidR="0014588F" w:rsidRPr="0014588F" w:rsidRDefault="0014588F" w:rsidP="0014588F">
            <w:r w:rsidRPr="0014588F">
              <w:t>Opgaver, der typisk løses under delområdet er: </w:t>
            </w:r>
          </w:p>
          <w:p w14:paraId="501A548B" w14:textId="77777777" w:rsidR="0014588F" w:rsidRPr="0014588F" w:rsidRDefault="0014588F" w:rsidP="00EA7DD9">
            <w:pPr>
              <w:numPr>
                <w:ilvl w:val="0"/>
                <w:numId w:val="214"/>
              </w:numPr>
            </w:pPr>
            <w:r w:rsidRPr="0014588F">
              <w:t>Afdækning og dokumentation af brugerkrav og forventninger til funktionalitet. </w:t>
            </w:r>
          </w:p>
          <w:p w14:paraId="1D2A3CFA" w14:textId="77777777" w:rsidR="0014588F" w:rsidRPr="0014588F" w:rsidRDefault="0014588F" w:rsidP="00EA7DD9">
            <w:pPr>
              <w:numPr>
                <w:ilvl w:val="0"/>
                <w:numId w:val="215"/>
              </w:numPr>
            </w:pPr>
            <w:r w:rsidRPr="0014588F">
              <w:t>Udarbejdelse og afvejning af valg af understøttende teknologier, herunder afhængigheder samt eventuelle fastlagte applikations- eller systemarkitekturprincipper. </w:t>
            </w:r>
          </w:p>
          <w:p w14:paraId="78720C8C" w14:textId="77777777" w:rsidR="0014588F" w:rsidRPr="0014588F" w:rsidRDefault="0014588F" w:rsidP="00EA7DD9">
            <w:pPr>
              <w:numPr>
                <w:ilvl w:val="0"/>
                <w:numId w:val="216"/>
              </w:numPr>
            </w:pPr>
            <w:r w:rsidRPr="0014588F">
              <w:t>Udarbejdelse af beslutningsgrundlag for valg af app-platform, fx webapp (HTML5) kontra native app teknologi (iOS eller Android), eller lignende, der udspringer af et forretnings- eller driftsafviklingsbehov. </w:t>
            </w:r>
          </w:p>
          <w:p w14:paraId="4A584CDF" w14:textId="77777777" w:rsidR="0014588F" w:rsidRPr="0014588F" w:rsidRDefault="0014588F" w:rsidP="00EA7DD9">
            <w:pPr>
              <w:numPr>
                <w:ilvl w:val="0"/>
                <w:numId w:val="217"/>
              </w:numPr>
            </w:pPr>
            <w:r w:rsidRPr="0014588F">
              <w:t>Udarbejdelse af estimater for udvikling af app. </w:t>
            </w:r>
          </w:p>
          <w:p w14:paraId="3889E426" w14:textId="77777777" w:rsidR="0014588F" w:rsidRPr="0014588F" w:rsidRDefault="0014588F" w:rsidP="00EA7DD9">
            <w:pPr>
              <w:numPr>
                <w:ilvl w:val="0"/>
                <w:numId w:val="218"/>
              </w:numPr>
            </w:pPr>
            <w:r w:rsidRPr="0014588F">
              <w:t>Behovsnedbrydning, definition og etablering af product backlog.  </w:t>
            </w:r>
          </w:p>
          <w:p w14:paraId="1D02572E" w14:textId="77777777" w:rsidR="0014588F" w:rsidRPr="0014588F" w:rsidRDefault="0014588F" w:rsidP="00EA7DD9">
            <w:pPr>
              <w:numPr>
                <w:ilvl w:val="0"/>
                <w:numId w:val="219"/>
              </w:numPr>
            </w:pPr>
            <w:r w:rsidRPr="0014588F">
              <w:lastRenderedPageBreak/>
              <w:t>Etablering og opdatering af sprint planning. </w:t>
            </w:r>
          </w:p>
          <w:p w14:paraId="7DD73D39" w14:textId="77777777" w:rsidR="0014588F" w:rsidRPr="0014588F" w:rsidRDefault="0014588F" w:rsidP="00EA7DD9">
            <w:pPr>
              <w:numPr>
                <w:ilvl w:val="0"/>
                <w:numId w:val="220"/>
              </w:numPr>
            </w:pPr>
            <w:r w:rsidRPr="0014588F">
              <w:t>Udarbejdelse af teknisk dokumentation for integrationer til de systemer, app’en er afhængig af, samt modtager eller leverer data til.  </w:t>
            </w:r>
          </w:p>
          <w:p w14:paraId="4554B8C8" w14:textId="77777777" w:rsidR="0014588F" w:rsidRPr="0014588F" w:rsidRDefault="0014588F" w:rsidP="00EA7DD9">
            <w:pPr>
              <w:numPr>
                <w:ilvl w:val="0"/>
                <w:numId w:val="221"/>
              </w:numPr>
            </w:pPr>
            <w:r w:rsidRPr="0014588F">
              <w:t>Udarbejdelse af specifikation og/eller konfigurering af wireframes, prototyper eller Mock Ups af den kommende løsning.  </w:t>
            </w:r>
          </w:p>
          <w:p w14:paraId="5E419AE9" w14:textId="77777777" w:rsidR="0014588F" w:rsidRPr="0014588F" w:rsidRDefault="0014588F" w:rsidP="00EA7DD9">
            <w:pPr>
              <w:numPr>
                <w:ilvl w:val="0"/>
                <w:numId w:val="222"/>
              </w:numPr>
            </w:pPr>
            <w:r w:rsidRPr="0014588F">
              <w:t>Afholdelse af workshops med involvering af slutbrugere, der skal anvende app’en.  </w:t>
            </w:r>
          </w:p>
          <w:p w14:paraId="15E0B6B6" w14:textId="77777777" w:rsidR="0014588F" w:rsidRPr="0014588F" w:rsidRDefault="0014588F" w:rsidP="00EA7DD9">
            <w:pPr>
              <w:numPr>
                <w:ilvl w:val="0"/>
                <w:numId w:val="223"/>
              </w:numPr>
            </w:pPr>
            <w:r w:rsidRPr="0014588F">
              <w:t>Hjælp til kunden til at håndterer udviklingsprocessen ved brug af ekstern leverandør. </w:t>
            </w:r>
          </w:p>
          <w:p w14:paraId="68CE2454" w14:textId="77777777" w:rsidR="0014588F" w:rsidRPr="0014588F" w:rsidRDefault="0014588F" w:rsidP="00EA7DD9">
            <w:pPr>
              <w:numPr>
                <w:ilvl w:val="0"/>
                <w:numId w:val="224"/>
              </w:numPr>
            </w:pPr>
            <w:r w:rsidRPr="0014588F">
              <w:t>Udviklingsbistand (programmering) af app og integration til evt. backend </w:t>
            </w:r>
          </w:p>
          <w:p w14:paraId="47549DE8" w14:textId="77777777" w:rsidR="0014588F" w:rsidRPr="0014588F" w:rsidRDefault="0014588F" w:rsidP="00EA7DD9">
            <w:pPr>
              <w:numPr>
                <w:ilvl w:val="0"/>
                <w:numId w:val="225"/>
              </w:numPr>
            </w:pPr>
            <w:r w:rsidRPr="0014588F">
              <w:t>Bistand til beskrivelse eller udførelse af code review af den af leverandøren fremstillede kode og funktionalitet. </w:t>
            </w:r>
          </w:p>
          <w:p w14:paraId="143A9CA2" w14:textId="77777777" w:rsidR="0014588F" w:rsidRPr="0014588F" w:rsidRDefault="0014588F" w:rsidP="00EA7DD9">
            <w:pPr>
              <w:numPr>
                <w:ilvl w:val="0"/>
                <w:numId w:val="226"/>
              </w:numPr>
            </w:pPr>
            <w:r w:rsidRPr="0014588F">
              <w:t>Løbende testbistand, konfiguration og idriftsættelse af app efter gennemført sprint(s). </w:t>
            </w:r>
          </w:p>
          <w:p w14:paraId="2797B40A" w14:textId="77777777" w:rsidR="0014588F" w:rsidRPr="0014588F" w:rsidRDefault="0014588F" w:rsidP="00EA7DD9">
            <w:pPr>
              <w:numPr>
                <w:ilvl w:val="0"/>
                <w:numId w:val="227"/>
              </w:numPr>
            </w:pPr>
            <w:r w:rsidRPr="0014588F">
              <w:t>Bistand til udarbejdelse af teknisk og driftsdokumentation. </w:t>
            </w:r>
          </w:p>
          <w:p w14:paraId="01E2BE86" w14:textId="77777777" w:rsidR="0014588F" w:rsidRPr="0014588F" w:rsidRDefault="0014588F" w:rsidP="0014588F">
            <w:r w:rsidRPr="0014588F">
              <w:t>Udarbejdelse af principper for opdatering af systemdokumentation, herunder dokumentation og versionering af integrationsdokumentation. </w:t>
            </w:r>
          </w:p>
          <w:p w14:paraId="72B3DAD1" w14:textId="77777777" w:rsidR="0014588F" w:rsidRPr="0014588F" w:rsidRDefault="0014588F" w:rsidP="0014588F">
            <w:r w:rsidRPr="0014588F">
              <w:t> </w:t>
            </w:r>
          </w:p>
          <w:p w14:paraId="78DE7059" w14:textId="77777777" w:rsidR="0014588F" w:rsidRPr="0014588F" w:rsidRDefault="0014588F" w:rsidP="0014588F">
            <w:r w:rsidRPr="0014588F">
              <w:rPr>
                <w:b/>
                <w:bCs/>
              </w:rPr>
              <w:t>Grønne tiltag</w:t>
            </w:r>
            <w:r w:rsidRPr="0014588F">
              <w:t> </w:t>
            </w:r>
          </w:p>
          <w:p w14:paraId="0888F0CF" w14:textId="77777777" w:rsidR="0014588F" w:rsidRPr="0014588F" w:rsidRDefault="0014588F" w:rsidP="0014588F">
            <w:r w:rsidRPr="0014588F">
              <w:t>Rådgivning om og evt. udførelse af: </w:t>
            </w:r>
          </w:p>
          <w:p w14:paraId="088AED06" w14:textId="77777777" w:rsidR="0014588F" w:rsidRPr="0014588F" w:rsidRDefault="0014588F" w:rsidP="00EA7DD9">
            <w:pPr>
              <w:numPr>
                <w:ilvl w:val="0"/>
                <w:numId w:val="228"/>
              </w:numPr>
            </w:pPr>
            <w:r w:rsidRPr="0014588F">
              <w:lastRenderedPageBreak/>
              <w:t>Programmering i overensstemmelse med behovene for grøn software, herunder med fokus på lavt energiforbrug og CO2-aftryk. </w:t>
            </w:r>
          </w:p>
          <w:p w14:paraId="54B3BF05" w14:textId="77777777" w:rsidR="0014588F" w:rsidRPr="0014588F" w:rsidRDefault="0014588F" w:rsidP="00EA7DD9">
            <w:pPr>
              <w:numPr>
                <w:ilvl w:val="0"/>
                <w:numId w:val="229"/>
              </w:numPr>
            </w:pPr>
            <w:r w:rsidRPr="0014588F">
              <w:t>Optimering af kode og konfigurering med henblik på lavt ressource- og energiforbrug for processor, hukommelse, lager, netværk mv. i mobil klient. </w:t>
            </w:r>
          </w:p>
          <w:p w14:paraId="0EB3F35E" w14:textId="77777777" w:rsidR="0014588F" w:rsidRPr="0014588F" w:rsidRDefault="0014588F" w:rsidP="00EA7DD9">
            <w:pPr>
              <w:numPr>
                <w:ilvl w:val="0"/>
                <w:numId w:val="230"/>
              </w:numPr>
            </w:pPr>
            <w:r w:rsidRPr="0014588F">
              <w:t>Optimering af kode og konfigurering med henblik på at minimere ressource- og energiforbrug, fx ved brug af caches i mobil klient. </w:t>
            </w:r>
          </w:p>
          <w:p w14:paraId="288C1ABE" w14:textId="77777777" w:rsidR="0014588F" w:rsidRPr="0014588F" w:rsidRDefault="0014588F" w:rsidP="00EA7DD9">
            <w:pPr>
              <w:numPr>
                <w:ilvl w:val="0"/>
                <w:numId w:val="231"/>
              </w:numPr>
            </w:pPr>
            <w:r w:rsidRPr="0014588F">
              <w:t>Optimering af kode og konfigurering for at frigive systemressourcer, der ikke er i brug, med henblik på at minimere energiforbrug. </w:t>
            </w:r>
          </w:p>
          <w:p w14:paraId="21EAAA57" w14:textId="77777777" w:rsidR="0014588F" w:rsidRPr="0014588F" w:rsidRDefault="0014588F" w:rsidP="00EA7DD9">
            <w:pPr>
              <w:numPr>
                <w:ilvl w:val="0"/>
                <w:numId w:val="232"/>
              </w:numPr>
            </w:pPr>
            <w:r w:rsidRPr="0014588F">
              <w:t>Optimering af kode og konfigurering for at sikre at løsningen anvender og kommunikerer efter fælles, åbne datastandarder, der minimerer behovet for fx datatransformationer i integrationerne. </w:t>
            </w:r>
          </w:p>
        </w:tc>
      </w:tr>
      <w:tr w:rsidR="0014588F" w:rsidRPr="0014588F" w14:paraId="4B32B7AF" w14:textId="77777777" w:rsidTr="00FF44C0">
        <w:trPr>
          <w:trHeight w:val="300"/>
        </w:trPr>
        <w:tc>
          <w:tcPr>
            <w:tcW w:w="3268" w:type="dxa"/>
            <w:tcBorders>
              <w:top w:val="single" w:sz="6" w:space="0" w:color="auto"/>
              <w:left w:val="single" w:sz="6" w:space="0" w:color="auto"/>
              <w:bottom w:val="single" w:sz="6" w:space="0" w:color="auto"/>
              <w:right w:val="single" w:sz="6" w:space="0" w:color="auto"/>
            </w:tcBorders>
            <w:shd w:val="clear" w:color="auto" w:fill="auto"/>
            <w:hideMark/>
          </w:tcPr>
          <w:p w14:paraId="7F04DA18" w14:textId="77777777" w:rsidR="0014588F" w:rsidRPr="0014588F" w:rsidRDefault="0014588F" w:rsidP="00EA7DD9">
            <w:pPr>
              <w:pStyle w:val="Listeafsnit"/>
              <w:numPr>
                <w:ilvl w:val="0"/>
                <w:numId w:val="269"/>
              </w:numPr>
            </w:pPr>
            <w:r w:rsidRPr="0014588F">
              <w:lastRenderedPageBreak/>
              <w:t>UX</w:t>
            </w:r>
            <w:r w:rsidRPr="005476FB">
              <w:rPr>
                <w:vertAlign w:val="superscript"/>
              </w:rPr>
              <w:t>8</w:t>
            </w:r>
            <w:r w:rsidRPr="0014588F">
              <w:t>-design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782FD422" w14:textId="77777777" w:rsidR="0014588F" w:rsidRPr="0014588F" w:rsidRDefault="0014588F" w:rsidP="0014588F">
            <w:r w:rsidRPr="0014588F">
              <w:t>Rådgivning om og evt. udførsel af</w:t>
            </w:r>
            <w:r w:rsidRPr="0014588F">
              <w:rPr>
                <w:vertAlign w:val="superscript"/>
              </w:rPr>
              <w:t>9</w:t>
            </w:r>
            <w:r w:rsidRPr="0014588F">
              <w:t>: </w:t>
            </w:r>
          </w:p>
          <w:p w14:paraId="5DEA21A6" w14:textId="77777777" w:rsidR="0014588F" w:rsidRPr="0014588F" w:rsidRDefault="0014588F" w:rsidP="00EA7DD9">
            <w:pPr>
              <w:pStyle w:val="Listeafsnit"/>
              <w:numPr>
                <w:ilvl w:val="0"/>
                <w:numId w:val="269"/>
              </w:numPr>
            </w:pPr>
            <w:r w:rsidRPr="0014588F">
              <w:t>Design af brugeroplevelsen, set som en helhed dels for det system, der er under agil udvikling, dels for dette systems samspil med omkringliggende systemer og services, som brugeren i denne forbindelse kommer i berøring med. </w:t>
            </w:r>
          </w:p>
          <w:p w14:paraId="7A19BC89" w14:textId="77777777" w:rsidR="0014588F" w:rsidRPr="0014588F" w:rsidRDefault="0014588F" w:rsidP="0014588F">
            <w:r w:rsidRPr="0014588F">
              <w:t> </w:t>
            </w:r>
          </w:p>
          <w:p w14:paraId="4862CECD" w14:textId="77777777" w:rsidR="0014588F" w:rsidRPr="0014588F" w:rsidRDefault="0014588F" w:rsidP="00EA7DD9">
            <w:pPr>
              <w:pStyle w:val="Listeafsnit"/>
              <w:numPr>
                <w:ilvl w:val="0"/>
                <w:numId w:val="269"/>
              </w:numPr>
            </w:pPr>
            <w:r w:rsidRPr="0014588F">
              <w:lastRenderedPageBreak/>
              <w:t>Interaktionsdesign af samspillet mellem bruger og system via systemets brugergrænseflade. </w:t>
            </w:r>
          </w:p>
          <w:p w14:paraId="11A47235" w14:textId="11C22577" w:rsidR="0014588F" w:rsidRPr="0014588F" w:rsidRDefault="0014588F" w:rsidP="00A65E2C">
            <w:pPr>
              <w:ind w:left="60"/>
            </w:pPr>
          </w:p>
          <w:p w14:paraId="6CBE05A9" w14:textId="77777777" w:rsidR="0014588F" w:rsidRPr="0014588F" w:rsidRDefault="0014588F" w:rsidP="00EA7DD9">
            <w:pPr>
              <w:pStyle w:val="Listeafsnit"/>
              <w:numPr>
                <w:ilvl w:val="0"/>
                <w:numId w:val="269"/>
              </w:numPr>
            </w:pPr>
            <w:r w:rsidRPr="0014588F">
              <w:t>Visuelt design af brugerinterface, så den set med brugerens øjne er intuitiv, effektivt hjælper brugeren gennem den ønskede brugerdialog og samtidigt fremtræder tiltalende. </w:t>
            </w:r>
          </w:p>
          <w:p w14:paraId="50EC1D41" w14:textId="60240CA9" w:rsidR="0014588F" w:rsidRPr="0014588F" w:rsidRDefault="0014588F" w:rsidP="00A65E2C">
            <w:pPr>
              <w:ind w:left="60"/>
            </w:pPr>
          </w:p>
          <w:p w14:paraId="0D2B2002" w14:textId="77777777" w:rsidR="0014588F" w:rsidRPr="0014588F" w:rsidRDefault="0014588F" w:rsidP="00EA7DD9">
            <w:pPr>
              <w:pStyle w:val="Listeafsnit"/>
              <w:numPr>
                <w:ilvl w:val="0"/>
                <w:numId w:val="269"/>
              </w:numPr>
            </w:pPr>
            <w:r w:rsidRPr="0014588F">
              <w:t>Sikring af overholdelse af Loven om tilgængelighed af offentlige organers websteder og mobilapplikationer (Web-tilgængelighed). </w:t>
            </w:r>
          </w:p>
          <w:p w14:paraId="4A779497" w14:textId="6206A5B4" w:rsidR="0014588F" w:rsidRPr="0014588F" w:rsidRDefault="0014588F" w:rsidP="00A65E2C">
            <w:pPr>
              <w:ind w:left="60"/>
            </w:pPr>
          </w:p>
          <w:p w14:paraId="688C309B" w14:textId="77777777" w:rsidR="0014588F" w:rsidRPr="0014588F" w:rsidRDefault="0014588F" w:rsidP="00EA7DD9">
            <w:pPr>
              <w:pStyle w:val="Listeafsnit"/>
              <w:numPr>
                <w:ilvl w:val="0"/>
                <w:numId w:val="269"/>
              </w:numPr>
            </w:pPr>
            <w:r w:rsidRPr="0014588F">
              <w:t xml:space="preserve">Udfærdigelse af lovpligtige erklæringer om web-tilgængelighed under </w:t>
            </w:r>
            <w:r w:rsidRPr="0014588F">
              <w:lastRenderedPageBreak/>
              <w:t>anvendelse af Digitaliseringsstyrelsens WAS-tool</w:t>
            </w:r>
            <w:r w:rsidRPr="00A65E2C">
              <w:rPr>
                <w:vertAlign w:val="superscript"/>
              </w:rPr>
              <w:t>10</w:t>
            </w:r>
            <w:r w:rsidRPr="0014588F">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65319CA6" w14:textId="77777777" w:rsidR="0014588F" w:rsidRPr="0014588F" w:rsidRDefault="0014588F" w:rsidP="0014588F">
            <w:r w:rsidRPr="0014588F">
              <w:lastRenderedPageBreak/>
              <w:t>Rådgivning og UX om brugerrejser sikrer, at der fremstilles brugergrænseflader til it-systemer, der stemmer overens med målgruppens behov, er let forståelige og overholder de principper og regler, der gælder for tilgængelighed.  </w:t>
            </w:r>
          </w:p>
          <w:p w14:paraId="3B536D30" w14:textId="77777777" w:rsidR="0014588F" w:rsidRPr="0014588F" w:rsidRDefault="0014588F" w:rsidP="0014588F">
            <w:r w:rsidRPr="0014588F">
              <w:t>Opgaver, der typisk løses under delområdet er: </w:t>
            </w:r>
          </w:p>
          <w:p w14:paraId="0A909EF6" w14:textId="77777777" w:rsidR="0014588F" w:rsidRPr="0014588F" w:rsidRDefault="0014588F" w:rsidP="00EA7DD9">
            <w:pPr>
              <w:numPr>
                <w:ilvl w:val="0"/>
                <w:numId w:val="233"/>
              </w:numPr>
            </w:pPr>
            <w:r w:rsidRPr="0014588F">
              <w:t>Rådgivning om anvendelse af forskellige metoder til dokumentation af brugerrejsen, fx User Stories, Use Cases, Service Design, Service Blueprints eller tilsvarende metoder, til at udvikle og dokumentere brugerrejsen.  </w:t>
            </w:r>
          </w:p>
          <w:p w14:paraId="692EF2A5" w14:textId="77777777" w:rsidR="0014588F" w:rsidRPr="0014588F" w:rsidRDefault="0014588F" w:rsidP="00EA7DD9">
            <w:pPr>
              <w:numPr>
                <w:ilvl w:val="0"/>
                <w:numId w:val="234"/>
              </w:numPr>
            </w:pPr>
            <w:r w:rsidRPr="0014588F">
              <w:t>Gennemførelse af dataindsamling om fokus- og målgrupper blandt de slutbrugere, der skal anvende det påtænkte kommende it-system. </w:t>
            </w:r>
          </w:p>
          <w:p w14:paraId="491F9562" w14:textId="77777777" w:rsidR="0014588F" w:rsidRPr="0014588F" w:rsidRDefault="0014588F" w:rsidP="00EA7DD9">
            <w:pPr>
              <w:numPr>
                <w:ilvl w:val="0"/>
                <w:numId w:val="235"/>
              </w:numPr>
            </w:pPr>
            <w:r w:rsidRPr="0014588F">
              <w:lastRenderedPageBreak/>
              <w:t>Gennemførelse af interviews med fokusgrupper, herunder dokumentation af ønsker, behov og adfærd blandt fokusgruppens deltagere. </w:t>
            </w:r>
          </w:p>
          <w:p w14:paraId="5BB2AA97" w14:textId="77777777" w:rsidR="0014588F" w:rsidRPr="0014588F" w:rsidRDefault="0014588F" w:rsidP="00EA7DD9">
            <w:pPr>
              <w:numPr>
                <w:ilvl w:val="0"/>
                <w:numId w:val="236"/>
              </w:numPr>
            </w:pPr>
            <w:r w:rsidRPr="0014588F">
              <w:t>Udarbejdelse af arketyper eller personaer, der skildrer den type anvendere, der har behov for at anvende det nye it-systems funktionalitet og brugergrænseflade. </w:t>
            </w:r>
          </w:p>
          <w:p w14:paraId="70474276" w14:textId="77777777" w:rsidR="0014588F" w:rsidRPr="0014588F" w:rsidRDefault="0014588F" w:rsidP="00EA7DD9">
            <w:pPr>
              <w:numPr>
                <w:ilvl w:val="0"/>
                <w:numId w:val="237"/>
              </w:numPr>
            </w:pPr>
            <w:r w:rsidRPr="0014588F">
              <w:t>Rådgivning og planlægning om/af iterativ anvendelse af UX i et agilt projekt, hvor UX-indsatsen sker i sprints i stedet for faser (sekventiel metode). </w:t>
            </w:r>
          </w:p>
          <w:p w14:paraId="78CDA060" w14:textId="77777777" w:rsidR="0014588F" w:rsidRPr="0014588F" w:rsidRDefault="0014588F" w:rsidP="00EA7DD9">
            <w:pPr>
              <w:numPr>
                <w:ilvl w:val="0"/>
                <w:numId w:val="238"/>
              </w:numPr>
            </w:pPr>
            <w:r w:rsidRPr="0014588F">
              <w:t>Visualisering af brugerrejsen, herunder virtualisering af, hvad en kommende bruger vil møde i det nye system. </w:t>
            </w:r>
          </w:p>
          <w:p w14:paraId="038E784B" w14:textId="77777777" w:rsidR="0014588F" w:rsidRPr="0014588F" w:rsidRDefault="0014588F" w:rsidP="00EA7DD9">
            <w:pPr>
              <w:numPr>
                <w:ilvl w:val="0"/>
                <w:numId w:val="239"/>
              </w:numPr>
            </w:pPr>
            <w:r w:rsidRPr="0014588F">
              <w:t>Afholdelse af workshops med kommende brugere og målgrupper om brugerrejsen, der skaber feedback til specifikationen af it-systemet. </w:t>
            </w:r>
          </w:p>
          <w:p w14:paraId="0BA97AA4" w14:textId="77777777" w:rsidR="0014588F" w:rsidRPr="0014588F" w:rsidRDefault="0014588F" w:rsidP="00EA7DD9">
            <w:pPr>
              <w:numPr>
                <w:ilvl w:val="0"/>
                <w:numId w:val="240"/>
              </w:numPr>
            </w:pPr>
            <w:r w:rsidRPr="0014588F">
              <w:t>Dokumentation af effekten af lovkrav til den kommende løsnings brugergrænseflade, herunder overholdelse af Databeskyttelsesloven og Webtilgængelighedsloven.  </w:t>
            </w:r>
          </w:p>
          <w:p w14:paraId="7FD28B30" w14:textId="77777777" w:rsidR="0014588F" w:rsidRPr="0014588F" w:rsidRDefault="0014588F" w:rsidP="00EA7DD9">
            <w:pPr>
              <w:numPr>
                <w:ilvl w:val="0"/>
                <w:numId w:val="241"/>
              </w:numPr>
            </w:pPr>
            <w:r w:rsidRPr="0014588F">
              <w:t>Bistand til udarbejdelse og opdatering af lovpligtige webtilgængelighedserklæringer, herunder løbende tilpasning ved nye lovkrav. </w:t>
            </w:r>
          </w:p>
        </w:tc>
      </w:tr>
    </w:tbl>
    <w:p w14:paraId="73BD892A" w14:textId="5BE27307" w:rsidR="0014588F" w:rsidRPr="0014588F" w:rsidRDefault="0014588F" w:rsidP="00795C4B">
      <w:pPr>
        <w:pStyle w:val="Overskrift2"/>
        <w:numPr>
          <w:ilvl w:val="1"/>
          <w:numId w:val="315"/>
        </w:numPr>
      </w:pPr>
      <w:bookmarkStart w:id="46" w:name="_Toc178770295"/>
      <w:r w:rsidRPr="0014588F">
        <w:lastRenderedPageBreak/>
        <w:t>Ydelsesområde 13: Tilpasning af eksisterende it-systemer</w:t>
      </w:r>
      <w:bookmarkEnd w:id="46"/>
      <w:r w:rsidRPr="0014588F">
        <w:t> </w:t>
      </w:r>
    </w:p>
    <w:p w14:paraId="4944133B" w14:textId="77777777" w:rsidR="0014588F" w:rsidRPr="0014588F" w:rsidRDefault="0014588F" w:rsidP="0014588F">
      <w:r w:rsidRPr="0014588F">
        <w:t>Generel indledning til Tilpasning af eksisterende it-systemer: </w:t>
      </w:r>
    </w:p>
    <w:p w14:paraId="53A2ABC1" w14:textId="77777777" w:rsidR="0014588F" w:rsidRPr="0014588F" w:rsidRDefault="0014588F" w:rsidP="0014588F">
      <w:r w:rsidRPr="0014588F">
        <w:t>It-investeringer kan sjældent afskrives i samme takt, som den ny it-teknologi udvikles. For at beskytte allerede foretagne it-investeringer, opstår der behov for at tilpasse eksisterende systemer. </w:t>
      </w:r>
    </w:p>
    <w:p w14:paraId="22A3E57B" w14:textId="7719BAC8" w:rsidR="0014588F" w:rsidRPr="0014588F" w:rsidRDefault="0014588F" w:rsidP="00795C4B">
      <w:pPr>
        <w:pStyle w:val="Overskrift3"/>
        <w:numPr>
          <w:ilvl w:val="2"/>
          <w:numId w:val="315"/>
        </w:numPr>
      </w:pPr>
      <w:bookmarkStart w:id="47" w:name="_Toc178770296"/>
      <w:r w:rsidRPr="0014588F">
        <w:t>Underområde: It-udvikling med henblik på tilpasning af eksisterende it-system</w:t>
      </w:r>
      <w:bookmarkEnd w:id="47"/>
      <w:r w:rsidRPr="0014588F">
        <w:t> </w:t>
      </w:r>
    </w:p>
    <w:tbl>
      <w:tblPr>
        <w:tblW w:w="1392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8"/>
        <w:gridCol w:w="3260"/>
        <w:gridCol w:w="7513"/>
      </w:tblGrid>
      <w:tr w:rsidR="0014588F" w:rsidRPr="0014588F" w14:paraId="0026497D" w14:textId="77777777" w:rsidTr="00FF44C0">
        <w:trPr>
          <w:trHeight w:val="300"/>
        </w:trPr>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04A75569" w14:textId="77777777" w:rsidR="0014588F" w:rsidRPr="0014588F" w:rsidRDefault="0014588F" w:rsidP="0014588F">
            <w:r w:rsidRPr="0014588F">
              <w:rPr>
                <w:b/>
                <w:bCs/>
              </w:rPr>
              <w:t>Delområder</w:t>
            </w:r>
            <w:r w:rsidRPr="0014588F">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28459B0" w14:textId="77777777" w:rsidR="0014588F" w:rsidRPr="0014588F" w:rsidRDefault="0014588F" w:rsidP="0014588F">
            <w:r w:rsidRPr="0014588F">
              <w:rPr>
                <w:b/>
                <w:bCs/>
              </w:rPr>
              <w:t>Ydelser</w:t>
            </w:r>
            <w:r w:rsidRPr="0014588F">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4A7185C9" w14:textId="77777777" w:rsidR="0014588F" w:rsidRPr="0014588F" w:rsidRDefault="0014588F" w:rsidP="0014588F">
            <w:r w:rsidRPr="0014588F">
              <w:rPr>
                <w:b/>
                <w:bCs/>
              </w:rPr>
              <w:t>Eksempler på anvendelse af Delområdet</w:t>
            </w:r>
            <w:r w:rsidRPr="0014588F">
              <w:t> </w:t>
            </w:r>
          </w:p>
        </w:tc>
      </w:tr>
      <w:tr w:rsidR="0014588F" w:rsidRPr="0014588F" w14:paraId="4EC1AC82" w14:textId="77777777" w:rsidTr="00FF44C0">
        <w:trPr>
          <w:trHeight w:val="300"/>
        </w:trPr>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57DDEF3D" w14:textId="77777777" w:rsidR="0014588F" w:rsidRPr="0014588F" w:rsidRDefault="0014588F" w:rsidP="0014588F">
            <w:r w:rsidRPr="0014588F">
              <w:t>Softwareudvikling knyttet til vedligeholdelse og fejlretning af eksisterende funktionalitet og konfigurering baseret på teknologier, som er almindeligt tilgængelige på markedet.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782FE527" w14:textId="77777777" w:rsidR="0014588F" w:rsidRPr="0014588F" w:rsidRDefault="0014588F" w:rsidP="0014588F">
            <w:r w:rsidRPr="0014588F">
              <w:t>Rådgivning om og evt. udførelse af: </w:t>
            </w:r>
          </w:p>
          <w:p w14:paraId="60770A45" w14:textId="77777777" w:rsidR="0014588F" w:rsidRPr="0014588F" w:rsidRDefault="0014588F" w:rsidP="00EA7DD9">
            <w:pPr>
              <w:pStyle w:val="Listeafsnit"/>
              <w:numPr>
                <w:ilvl w:val="0"/>
                <w:numId w:val="270"/>
              </w:numPr>
            </w:pPr>
            <w:r w:rsidRPr="0014588F">
              <w:t>Opgaveestimering. </w:t>
            </w:r>
          </w:p>
          <w:p w14:paraId="51D1D1B5" w14:textId="77777777" w:rsidR="0014588F" w:rsidRPr="0014588F" w:rsidRDefault="0014588F" w:rsidP="00EA7DD9">
            <w:pPr>
              <w:pStyle w:val="Listeafsnit"/>
              <w:numPr>
                <w:ilvl w:val="0"/>
                <w:numId w:val="270"/>
              </w:numPr>
            </w:pPr>
            <w:r w:rsidRPr="0014588F">
              <w:t>Programmering af ændringer, vedligeholdelse og fejlretning for eksisterende systemer baseret på teknologier, som er almindeligt tilgængelige på markedet. </w:t>
            </w:r>
          </w:p>
          <w:p w14:paraId="7966E205" w14:textId="77777777" w:rsidR="0014588F" w:rsidRPr="0014588F" w:rsidRDefault="0014588F" w:rsidP="00EA7DD9">
            <w:pPr>
              <w:pStyle w:val="Listeafsnit"/>
              <w:numPr>
                <w:ilvl w:val="0"/>
                <w:numId w:val="270"/>
              </w:numPr>
            </w:pPr>
            <w:r w:rsidRPr="0014588F">
              <w:t>Integration, konfigurering og idriftsættelse i relation til sådanne ændringer, vedligeholdelse og fejlretning. </w:t>
            </w:r>
          </w:p>
          <w:p w14:paraId="7AF9CEC7" w14:textId="77777777" w:rsidR="0014588F" w:rsidRPr="0014588F" w:rsidRDefault="0014588F" w:rsidP="00EA7DD9">
            <w:pPr>
              <w:pStyle w:val="Listeafsnit"/>
              <w:numPr>
                <w:ilvl w:val="0"/>
                <w:numId w:val="270"/>
              </w:numPr>
            </w:pPr>
            <w:r w:rsidRPr="0014588F">
              <w:lastRenderedPageBreak/>
              <w:t>Optimering af kode og konfigurering knyttet til systemer baseret på teknologier, som er almindeligt tilgængelige på markedet. </w:t>
            </w:r>
          </w:p>
          <w:p w14:paraId="5C7E96F6" w14:textId="77777777" w:rsidR="0014588F" w:rsidRPr="0014588F" w:rsidRDefault="0014588F" w:rsidP="00EA7DD9">
            <w:pPr>
              <w:pStyle w:val="Listeafsnit"/>
              <w:numPr>
                <w:ilvl w:val="0"/>
                <w:numId w:val="270"/>
              </w:numPr>
            </w:pPr>
            <w:r w:rsidRPr="0014588F">
              <w:t>Dokumentation af gennemførte ændringer.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7F724024" w14:textId="77777777" w:rsidR="0014588F" w:rsidRPr="0014588F" w:rsidRDefault="0014588F" w:rsidP="0014588F">
            <w:r w:rsidRPr="0014588F">
              <w:lastRenderedPageBreak/>
              <w:t>Opgaver, der typisk løses under delområdet er: </w:t>
            </w:r>
          </w:p>
          <w:p w14:paraId="5D13B10B" w14:textId="77777777" w:rsidR="0014588F" w:rsidRPr="0014588F" w:rsidRDefault="0014588F" w:rsidP="00EA7DD9">
            <w:pPr>
              <w:numPr>
                <w:ilvl w:val="0"/>
                <w:numId w:val="271"/>
              </w:numPr>
            </w:pPr>
            <w:r w:rsidRPr="0014588F">
              <w:t>Analyse af de tekniske og funktionelle forudsætninger for tilpasning af systemet. </w:t>
            </w:r>
          </w:p>
          <w:p w14:paraId="577BD886" w14:textId="77777777" w:rsidR="0014588F" w:rsidRPr="0014588F" w:rsidRDefault="0014588F" w:rsidP="00EA7DD9">
            <w:pPr>
              <w:numPr>
                <w:ilvl w:val="0"/>
                <w:numId w:val="271"/>
              </w:numPr>
            </w:pPr>
            <w:r w:rsidRPr="0014588F">
              <w:t>Afdækning af brugerbehov og ønsker til ændret funktionalitet, hvad enten de er funktionelle (brugeren kan se det) eller non-funktionelle (funktioner, der ikke er direkte synlige for brugeren som fx beregninger og opkald i databaser).  </w:t>
            </w:r>
          </w:p>
          <w:p w14:paraId="452E6B3D" w14:textId="77777777" w:rsidR="0014588F" w:rsidRPr="0014588F" w:rsidRDefault="0014588F" w:rsidP="00EA7DD9">
            <w:pPr>
              <w:numPr>
                <w:ilvl w:val="0"/>
                <w:numId w:val="271"/>
              </w:numPr>
            </w:pPr>
            <w:r w:rsidRPr="0014588F">
              <w:t>Udarbejdelse af kravspecifikationsmateriale </w:t>
            </w:r>
          </w:p>
          <w:p w14:paraId="20D4E5D8" w14:textId="77777777" w:rsidR="0014588F" w:rsidRPr="0014588F" w:rsidRDefault="0014588F" w:rsidP="00EA7DD9">
            <w:pPr>
              <w:numPr>
                <w:ilvl w:val="0"/>
                <w:numId w:val="271"/>
              </w:numPr>
            </w:pPr>
            <w:r w:rsidRPr="0014588F">
              <w:t>Fejlsøgning i it-systemet og integrationer ift. at identificere fejl i programmeringskoden som følge af indrapporterede fejl </w:t>
            </w:r>
          </w:p>
          <w:p w14:paraId="22824B6A" w14:textId="77777777" w:rsidR="0014588F" w:rsidRPr="0014588F" w:rsidRDefault="0014588F" w:rsidP="00EA7DD9">
            <w:pPr>
              <w:numPr>
                <w:ilvl w:val="0"/>
                <w:numId w:val="271"/>
              </w:numPr>
            </w:pPr>
            <w:r w:rsidRPr="0014588F">
              <w:t>Udarbejdelse af testprotokoller </w:t>
            </w:r>
          </w:p>
          <w:p w14:paraId="7B93E0F8" w14:textId="77777777" w:rsidR="0014588F" w:rsidRPr="0014588F" w:rsidRDefault="0014588F" w:rsidP="00EA7DD9">
            <w:pPr>
              <w:numPr>
                <w:ilvl w:val="0"/>
                <w:numId w:val="271"/>
              </w:numPr>
            </w:pPr>
            <w:r w:rsidRPr="0014588F">
              <w:lastRenderedPageBreak/>
              <w:t>Beskrivelser af eventuelle ændrede arbejdsgange. </w:t>
            </w:r>
          </w:p>
          <w:p w14:paraId="732A8486" w14:textId="77777777" w:rsidR="0014588F" w:rsidRPr="0014588F" w:rsidRDefault="0014588F" w:rsidP="00EA7DD9">
            <w:pPr>
              <w:numPr>
                <w:ilvl w:val="0"/>
                <w:numId w:val="271"/>
              </w:numPr>
            </w:pPr>
            <w:r w:rsidRPr="0014588F">
              <w:t>Udarbejdelse af tidsplaner </w:t>
            </w:r>
          </w:p>
          <w:p w14:paraId="412B0164" w14:textId="77777777" w:rsidR="0014588F" w:rsidRPr="0014588F" w:rsidRDefault="0014588F" w:rsidP="00EA7DD9">
            <w:pPr>
              <w:numPr>
                <w:ilvl w:val="0"/>
                <w:numId w:val="271"/>
              </w:numPr>
            </w:pPr>
            <w:r w:rsidRPr="0014588F">
              <w:t>Udarbejdelse af risikolog </w:t>
            </w:r>
          </w:p>
          <w:p w14:paraId="29E124C8" w14:textId="77777777" w:rsidR="0014588F" w:rsidRPr="0014588F" w:rsidRDefault="0014588F" w:rsidP="00EA7DD9">
            <w:pPr>
              <w:numPr>
                <w:ilvl w:val="0"/>
                <w:numId w:val="271"/>
              </w:numPr>
            </w:pPr>
            <w:r w:rsidRPr="0014588F">
              <w:t>Udviklingsbistand (programmering) ift.  løbende vedligeholdelse, fejlretning, optimering af eksisterende programmeringskode mv. af it-systemet og integrationer til andre it-systemer </w:t>
            </w:r>
          </w:p>
          <w:p w14:paraId="3D4CE320" w14:textId="76373993" w:rsidR="0014588F" w:rsidRPr="0014588F" w:rsidRDefault="0014588F" w:rsidP="00EA7DD9">
            <w:pPr>
              <w:numPr>
                <w:ilvl w:val="0"/>
                <w:numId w:val="271"/>
              </w:numPr>
            </w:pPr>
            <w:r w:rsidRPr="0014588F">
              <w:t>Løbende eller tidsafhængig tilpasning af konfigurationer af it-løsningen. </w:t>
            </w:r>
          </w:p>
          <w:p w14:paraId="49B20DA1" w14:textId="77777777" w:rsidR="0014588F" w:rsidRPr="0014588F" w:rsidRDefault="0014588F" w:rsidP="00EA7DD9">
            <w:pPr>
              <w:numPr>
                <w:ilvl w:val="0"/>
                <w:numId w:val="271"/>
              </w:numPr>
            </w:pPr>
            <w:r w:rsidRPr="0014588F">
              <w:t>Test og idriftsættelse af ændringer til it-systemet </w:t>
            </w:r>
          </w:p>
        </w:tc>
      </w:tr>
      <w:tr w:rsidR="0014588F" w:rsidRPr="0014588F" w14:paraId="66721415" w14:textId="77777777" w:rsidTr="00FF44C0">
        <w:trPr>
          <w:trHeight w:val="300"/>
        </w:trPr>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7703DAF4" w14:textId="77777777" w:rsidR="0014588F" w:rsidRPr="0014588F" w:rsidRDefault="0014588F" w:rsidP="0014588F">
            <w:r w:rsidRPr="0014588F">
              <w:lastRenderedPageBreak/>
              <w:t>Softwareudvikling knyttet til vedligeholdelse og fejlretning af eksisterende funktionalitet og konfigurering baseret på teknologi, som ikke længere er tilgængelig på markedet eller hvis tilgængelighed snart ophører. </w:t>
            </w:r>
          </w:p>
          <w:p w14:paraId="69F3B9C6" w14:textId="77777777" w:rsidR="0014588F" w:rsidRPr="0014588F" w:rsidRDefault="0014588F" w:rsidP="0014588F">
            <w:r w:rsidRPr="0014588F">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462AD9F0" w14:textId="77777777" w:rsidR="0014588F" w:rsidRPr="0014588F" w:rsidRDefault="0014588F" w:rsidP="0014588F">
            <w:r w:rsidRPr="0014588F">
              <w:t>Rådgivning om og evt. udførelse af: </w:t>
            </w:r>
          </w:p>
          <w:p w14:paraId="74F7B370" w14:textId="77777777" w:rsidR="0014588F" w:rsidRPr="0014588F" w:rsidRDefault="0014588F" w:rsidP="00EA7DD9">
            <w:pPr>
              <w:numPr>
                <w:ilvl w:val="0"/>
                <w:numId w:val="272"/>
              </w:numPr>
            </w:pPr>
            <w:r w:rsidRPr="0014588F">
              <w:t>Opgaveestimering. </w:t>
            </w:r>
          </w:p>
          <w:p w14:paraId="5DABB510" w14:textId="05E1185B" w:rsidR="0014588F" w:rsidRPr="0014588F" w:rsidRDefault="0014588F" w:rsidP="00E129E9">
            <w:pPr>
              <w:ind w:firstLine="60"/>
            </w:pPr>
          </w:p>
          <w:p w14:paraId="1F4E1DE0" w14:textId="77777777" w:rsidR="0014588F" w:rsidRPr="0014588F" w:rsidRDefault="0014588F" w:rsidP="00EA7DD9">
            <w:pPr>
              <w:numPr>
                <w:ilvl w:val="0"/>
                <w:numId w:val="272"/>
              </w:numPr>
            </w:pPr>
            <w:r w:rsidRPr="0014588F">
              <w:t>Programmering af ændringer, vedligeholdelse og fejlretning for systemer, som er out-of-sale eller næsten out-of-sale. </w:t>
            </w:r>
          </w:p>
          <w:p w14:paraId="12DCE5E8" w14:textId="276FFCB4" w:rsidR="0014588F" w:rsidRPr="0014588F" w:rsidRDefault="0014588F" w:rsidP="00E129E9">
            <w:pPr>
              <w:ind w:firstLine="60"/>
            </w:pPr>
          </w:p>
          <w:p w14:paraId="3F6CAC5B" w14:textId="77777777" w:rsidR="0014588F" w:rsidRPr="0014588F" w:rsidRDefault="0014588F" w:rsidP="00EA7DD9">
            <w:pPr>
              <w:numPr>
                <w:ilvl w:val="0"/>
                <w:numId w:val="272"/>
              </w:numPr>
            </w:pPr>
            <w:r w:rsidRPr="0014588F">
              <w:t xml:space="preserve">Integration, konfigurering og idriftsættelse i relation til sådanne ændringer, </w:t>
            </w:r>
            <w:r w:rsidRPr="0014588F">
              <w:lastRenderedPageBreak/>
              <w:t>vedligeholdelse og fejlretning. </w:t>
            </w:r>
          </w:p>
          <w:p w14:paraId="471CE5F1" w14:textId="0E3E4E39" w:rsidR="0014588F" w:rsidRPr="0014588F" w:rsidRDefault="0014588F" w:rsidP="00E129E9">
            <w:pPr>
              <w:ind w:firstLine="60"/>
            </w:pPr>
          </w:p>
          <w:p w14:paraId="3AAE21F2" w14:textId="77777777" w:rsidR="0014588F" w:rsidRPr="0014588F" w:rsidRDefault="0014588F" w:rsidP="00EA7DD9">
            <w:pPr>
              <w:numPr>
                <w:ilvl w:val="0"/>
                <w:numId w:val="272"/>
              </w:numPr>
            </w:pPr>
            <w:r w:rsidRPr="0014588F">
              <w:t>Optimering af kode og konfigurering knyttet til systemer, som er out-of-sale eller næsten out-of-sale. </w:t>
            </w:r>
          </w:p>
          <w:p w14:paraId="4559211F" w14:textId="074BA977" w:rsidR="0014588F" w:rsidRPr="0014588F" w:rsidRDefault="0014588F" w:rsidP="00E129E9">
            <w:pPr>
              <w:ind w:firstLine="60"/>
            </w:pPr>
          </w:p>
          <w:p w14:paraId="075884CC" w14:textId="77777777" w:rsidR="0014588F" w:rsidRPr="0014588F" w:rsidRDefault="0014588F" w:rsidP="00EA7DD9">
            <w:pPr>
              <w:numPr>
                <w:ilvl w:val="0"/>
                <w:numId w:val="272"/>
              </w:numPr>
            </w:pPr>
            <w:r w:rsidRPr="0014588F">
              <w:t>Dokumentation af gennemførte ændringer.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69EB341D" w14:textId="77777777" w:rsidR="0014588F" w:rsidRPr="0014588F" w:rsidRDefault="0014588F" w:rsidP="0014588F">
            <w:r w:rsidRPr="0014588F">
              <w:lastRenderedPageBreak/>
              <w:t>Opgaver, der typisk løses under delområdet er: </w:t>
            </w:r>
          </w:p>
          <w:p w14:paraId="7F3B2A9A" w14:textId="77777777" w:rsidR="0014588F" w:rsidRPr="0014588F" w:rsidRDefault="0014588F" w:rsidP="00EA7DD9">
            <w:pPr>
              <w:numPr>
                <w:ilvl w:val="0"/>
                <w:numId w:val="273"/>
              </w:numPr>
            </w:pPr>
            <w:r w:rsidRPr="0014588F">
              <w:t>Bistand til håndtering af kontrakten. Er der tale om legacy systemer, kan kontrakten i en del tilfælde være meget gammel, og risikoen stiger dermed for, at den reelt er ikke aktuel længere (der er redundante vilkår i aftalen) </w:t>
            </w:r>
          </w:p>
          <w:p w14:paraId="1BDE4FA2" w14:textId="77777777" w:rsidR="0014588F" w:rsidRPr="0014588F" w:rsidRDefault="0014588F" w:rsidP="00EA7DD9">
            <w:pPr>
              <w:numPr>
                <w:ilvl w:val="0"/>
                <w:numId w:val="273"/>
              </w:numPr>
            </w:pPr>
            <w:r w:rsidRPr="0014588F">
              <w:t>Risikostyring og risikomitigering </w:t>
            </w:r>
          </w:p>
          <w:p w14:paraId="3AA1ACBB" w14:textId="77777777" w:rsidR="0014588F" w:rsidRPr="0014588F" w:rsidRDefault="0014588F" w:rsidP="00EA7DD9">
            <w:pPr>
              <w:numPr>
                <w:ilvl w:val="0"/>
                <w:numId w:val="273"/>
              </w:numPr>
            </w:pPr>
            <w:r w:rsidRPr="0014588F">
              <w:t>Udarbejdelse af Business Case ift. potentialet i udskiftning af systemet. I dette kan ligge beregninger af de forretningsmæssige konsekvenser ved ikke at handle.  </w:t>
            </w:r>
          </w:p>
          <w:p w14:paraId="676C4238" w14:textId="01B64E97" w:rsidR="0014588F" w:rsidRPr="0014588F" w:rsidRDefault="0014588F" w:rsidP="00EA7DD9">
            <w:pPr>
              <w:numPr>
                <w:ilvl w:val="0"/>
                <w:numId w:val="273"/>
              </w:numPr>
            </w:pPr>
            <w:r w:rsidRPr="0014588F">
              <w:t xml:space="preserve">Udredning og beregning af systemet forventede levetid. Stort set alle systemleverandører har levetider for deres software. På et tidspunkt vil softwaren ikke længere være supporteret. Det betyder typisk, at på et tidspunkt udgiver </w:t>
            </w:r>
            <w:r w:rsidR="00E129E9" w:rsidRPr="0014588F">
              <w:t>softwareleverandøren</w:t>
            </w:r>
            <w:r w:rsidRPr="0014588F">
              <w:t xml:space="preserve"> ikke </w:t>
            </w:r>
            <w:r w:rsidRPr="0014588F">
              <w:lastRenderedPageBreak/>
              <w:t xml:space="preserve">længere sikkerhedsopdateringer, og det betyder en væsentlig risiko for </w:t>
            </w:r>
            <w:r w:rsidR="00A44DFF">
              <w:t>kunden</w:t>
            </w:r>
            <w:r w:rsidRPr="0014588F">
              <w:t>.  </w:t>
            </w:r>
          </w:p>
          <w:p w14:paraId="3F3558B4" w14:textId="77777777" w:rsidR="0014588F" w:rsidRPr="0014588F" w:rsidRDefault="0014588F" w:rsidP="00EA7DD9">
            <w:pPr>
              <w:numPr>
                <w:ilvl w:val="0"/>
                <w:numId w:val="273"/>
              </w:numPr>
            </w:pPr>
            <w:r w:rsidRPr="0014588F">
              <w:t>Sikring af forsyningsvejen. Visse (legacy)systemer kan være meget svære at ændre, uden meget store omkostninger og risici. Det kan være nødvendigt at bistå med at sikre Hardware til Legacy systemer. </w:t>
            </w:r>
          </w:p>
          <w:p w14:paraId="7C98BC9E" w14:textId="77777777" w:rsidR="0014588F" w:rsidRPr="0014588F" w:rsidRDefault="0014588F" w:rsidP="00EA7DD9">
            <w:pPr>
              <w:numPr>
                <w:ilvl w:val="0"/>
                <w:numId w:val="273"/>
              </w:numPr>
            </w:pPr>
            <w:r w:rsidRPr="0014588F">
              <w:t>Fejlsøgning i it-systemet og integrationer ift. at identificere fejl i programmeringskoden som følge af indrapporterede fejl </w:t>
            </w:r>
          </w:p>
          <w:p w14:paraId="0A88E154" w14:textId="77777777" w:rsidR="0014588F" w:rsidRPr="0014588F" w:rsidRDefault="0014588F" w:rsidP="00EA7DD9">
            <w:pPr>
              <w:numPr>
                <w:ilvl w:val="0"/>
                <w:numId w:val="273"/>
              </w:numPr>
            </w:pPr>
            <w:r w:rsidRPr="0014588F">
              <w:t>Udviklingsbistand (programmering) ift.  løbende vedligeholdelse, fejlretning, optimering af eksisterende programmeringskode mv. af it-systemet og integrationer til andre it-systemer </w:t>
            </w:r>
          </w:p>
          <w:p w14:paraId="40390498" w14:textId="77777777" w:rsidR="0014588F" w:rsidRPr="0014588F" w:rsidRDefault="0014588F" w:rsidP="00EA7DD9">
            <w:pPr>
              <w:numPr>
                <w:ilvl w:val="0"/>
                <w:numId w:val="273"/>
              </w:numPr>
            </w:pPr>
            <w:r w:rsidRPr="0014588F">
              <w:t>Bistand til intern afrapportering til ledelsesniveau </w:t>
            </w:r>
          </w:p>
        </w:tc>
      </w:tr>
    </w:tbl>
    <w:p w14:paraId="6690C812" w14:textId="1E58F29C" w:rsidR="0014588F" w:rsidRPr="0014588F" w:rsidRDefault="0077278B" w:rsidP="00795C4B">
      <w:pPr>
        <w:pStyle w:val="Overskrift2"/>
        <w:numPr>
          <w:ilvl w:val="1"/>
          <w:numId w:val="315"/>
        </w:numPr>
      </w:pPr>
      <w:bookmarkStart w:id="48" w:name="_Toc178770297"/>
      <w:r w:rsidRPr="0014588F">
        <w:lastRenderedPageBreak/>
        <w:t xml:space="preserve">Ydelsesområde </w:t>
      </w:r>
      <w:r w:rsidR="0014588F" w:rsidRPr="0014588F">
        <w:rPr>
          <w:lang w:val="en-US"/>
        </w:rPr>
        <w:t>14: It-system drift</w:t>
      </w:r>
      <w:bookmarkEnd w:id="48"/>
      <w:r w:rsidR="0014588F" w:rsidRPr="0014588F">
        <w:t> </w:t>
      </w:r>
    </w:p>
    <w:p w14:paraId="5B584A41" w14:textId="77777777" w:rsidR="0014588F" w:rsidRPr="0014588F" w:rsidRDefault="0014588F" w:rsidP="0014588F">
      <w:r w:rsidRPr="0014588F">
        <w:t>Generel indledning til It-system drift: </w:t>
      </w:r>
    </w:p>
    <w:p w14:paraId="65259925" w14:textId="77777777" w:rsidR="0014588F" w:rsidRPr="0014588F" w:rsidRDefault="0014588F" w:rsidP="0014588F">
      <w:r w:rsidRPr="0014588F">
        <w:t>It-systemdrift skal sikre tilgængelighed af den ønskede it-funktionalitet på en effektiv og stabil måde. Det skal være muligt at tilrettelægge driften så ny eller ændret funktionalitet på visse betingelser kan tages i brug inden for en rimelig tid uden at stabiliteten kompromitteres. </w:t>
      </w:r>
    </w:p>
    <w:p w14:paraId="6E71121B" w14:textId="64E35E10" w:rsidR="0014588F" w:rsidRPr="0014588F" w:rsidRDefault="0014588F" w:rsidP="00795C4B">
      <w:pPr>
        <w:pStyle w:val="Overskrift3"/>
        <w:numPr>
          <w:ilvl w:val="2"/>
          <w:numId w:val="315"/>
        </w:numPr>
      </w:pPr>
      <w:bookmarkStart w:id="49" w:name="_Toc178770298"/>
      <w:r w:rsidRPr="0014588F">
        <w:t>Underområde: Drift af it-systemer</w:t>
      </w:r>
      <w:bookmarkEnd w:id="49"/>
      <w:r w:rsidRPr="0014588F">
        <w:t> </w:t>
      </w:r>
    </w:p>
    <w:tbl>
      <w:tblPr>
        <w:tblW w:w="13936"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63"/>
        <w:gridCol w:w="3260"/>
        <w:gridCol w:w="7513"/>
      </w:tblGrid>
      <w:tr w:rsidR="0014588F" w:rsidRPr="0014588F" w14:paraId="280F39D3" w14:textId="77777777" w:rsidTr="00FF44C0">
        <w:trPr>
          <w:trHeight w:val="300"/>
        </w:trPr>
        <w:tc>
          <w:tcPr>
            <w:tcW w:w="3163" w:type="dxa"/>
            <w:tcBorders>
              <w:top w:val="single" w:sz="6" w:space="0" w:color="auto"/>
              <w:left w:val="single" w:sz="6" w:space="0" w:color="auto"/>
              <w:bottom w:val="single" w:sz="6" w:space="0" w:color="auto"/>
              <w:right w:val="single" w:sz="6" w:space="0" w:color="auto"/>
            </w:tcBorders>
            <w:shd w:val="clear" w:color="auto" w:fill="auto"/>
            <w:hideMark/>
          </w:tcPr>
          <w:p w14:paraId="02D084B5" w14:textId="77777777" w:rsidR="0014588F" w:rsidRPr="0014588F" w:rsidRDefault="0014588F" w:rsidP="0014588F">
            <w:r w:rsidRPr="0014588F">
              <w:rPr>
                <w:b/>
                <w:bCs/>
              </w:rPr>
              <w:t>Delområder</w:t>
            </w:r>
            <w:r w:rsidRPr="0014588F">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47FC0A4" w14:textId="77777777" w:rsidR="0014588F" w:rsidRPr="0014588F" w:rsidRDefault="0014588F" w:rsidP="0014588F">
            <w:r w:rsidRPr="0014588F">
              <w:rPr>
                <w:b/>
                <w:bCs/>
              </w:rPr>
              <w:t>Ydelser</w:t>
            </w:r>
            <w:r w:rsidRPr="0014588F">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040DFF7E" w14:textId="77777777" w:rsidR="0014588F" w:rsidRPr="0014588F" w:rsidRDefault="0014588F" w:rsidP="0014588F">
            <w:r w:rsidRPr="0014588F">
              <w:rPr>
                <w:b/>
                <w:bCs/>
              </w:rPr>
              <w:t>Eksempler på anvendelse af Delområdet</w:t>
            </w:r>
            <w:r w:rsidRPr="0014588F">
              <w:t> </w:t>
            </w:r>
          </w:p>
        </w:tc>
      </w:tr>
      <w:tr w:rsidR="0014588F" w:rsidRPr="0014588F" w14:paraId="331A8A0A" w14:textId="77777777" w:rsidTr="00FF44C0">
        <w:trPr>
          <w:trHeight w:val="300"/>
        </w:trPr>
        <w:tc>
          <w:tcPr>
            <w:tcW w:w="3163" w:type="dxa"/>
            <w:tcBorders>
              <w:top w:val="single" w:sz="6" w:space="0" w:color="auto"/>
              <w:left w:val="single" w:sz="6" w:space="0" w:color="auto"/>
              <w:bottom w:val="single" w:sz="6" w:space="0" w:color="auto"/>
              <w:right w:val="single" w:sz="6" w:space="0" w:color="auto"/>
            </w:tcBorders>
            <w:shd w:val="clear" w:color="auto" w:fill="auto"/>
            <w:hideMark/>
          </w:tcPr>
          <w:p w14:paraId="6B2A1E34" w14:textId="77777777" w:rsidR="0014588F" w:rsidRPr="0014588F" w:rsidRDefault="0014588F" w:rsidP="00EA7DD9">
            <w:pPr>
              <w:pStyle w:val="Listeafsnit"/>
              <w:numPr>
                <w:ilvl w:val="0"/>
                <w:numId w:val="274"/>
              </w:numPr>
            </w:pPr>
            <w:r w:rsidRPr="0014588F">
              <w:t>It-systemdrift.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49D5A6D4" w14:textId="77777777" w:rsidR="0014588F" w:rsidRPr="0014588F" w:rsidRDefault="0014588F" w:rsidP="0014588F">
            <w:r w:rsidRPr="0014588F">
              <w:t>Rådgivning om og evt. udførelse af: </w:t>
            </w:r>
          </w:p>
          <w:p w14:paraId="246DE943" w14:textId="77777777" w:rsidR="0014588F" w:rsidRPr="0014588F" w:rsidRDefault="0014588F" w:rsidP="00EA7DD9">
            <w:pPr>
              <w:numPr>
                <w:ilvl w:val="0"/>
                <w:numId w:val="274"/>
              </w:numPr>
            </w:pPr>
            <w:r w:rsidRPr="0014588F">
              <w:lastRenderedPageBreak/>
              <w:t>Etablering af service management. </w:t>
            </w:r>
          </w:p>
          <w:p w14:paraId="279A6571" w14:textId="77777777" w:rsidR="0014588F" w:rsidRPr="0014588F" w:rsidRDefault="0014588F" w:rsidP="00EA7DD9">
            <w:pPr>
              <w:numPr>
                <w:ilvl w:val="0"/>
                <w:numId w:val="274"/>
              </w:numPr>
            </w:pPr>
            <w:r w:rsidRPr="0014588F">
              <w:t>Drifts- og konfigureringsoptimering. </w:t>
            </w:r>
          </w:p>
          <w:p w14:paraId="69325912" w14:textId="77777777" w:rsidR="0014588F" w:rsidRPr="0014588F" w:rsidRDefault="0014588F" w:rsidP="00EA7DD9">
            <w:pPr>
              <w:numPr>
                <w:ilvl w:val="0"/>
                <w:numId w:val="274"/>
              </w:numPr>
            </w:pPr>
            <w:r w:rsidRPr="0014588F">
              <w:t>Udarbejdelse og justering af driftsrutiner. </w:t>
            </w:r>
          </w:p>
          <w:p w14:paraId="4B8FEA25" w14:textId="77777777" w:rsidR="0014588F" w:rsidRPr="0014588F" w:rsidRDefault="0014588F" w:rsidP="00EA7DD9">
            <w:pPr>
              <w:numPr>
                <w:ilvl w:val="0"/>
                <w:numId w:val="274"/>
              </w:numPr>
            </w:pPr>
            <w:r w:rsidRPr="0014588F">
              <w:t>Udarbejdelse/opdatering af driftsdokumentation. </w:t>
            </w:r>
          </w:p>
          <w:p w14:paraId="6B1668C7" w14:textId="77777777" w:rsidR="0014588F" w:rsidRPr="0014588F" w:rsidRDefault="0014588F" w:rsidP="00EA7DD9">
            <w:pPr>
              <w:numPr>
                <w:ilvl w:val="0"/>
                <w:numId w:val="274"/>
              </w:numPr>
            </w:pPr>
            <w:r w:rsidRPr="0014588F">
              <w:t>Driftsplanlægning og rapportering. </w:t>
            </w:r>
          </w:p>
          <w:p w14:paraId="55BE843E" w14:textId="77777777" w:rsidR="0014588F" w:rsidRPr="0014588F" w:rsidRDefault="0014588F" w:rsidP="00EA7DD9">
            <w:pPr>
              <w:numPr>
                <w:ilvl w:val="0"/>
                <w:numId w:val="274"/>
              </w:numPr>
            </w:pPr>
            <w:r w:rsidRPr="0014588F">
              <w:t>Gennemførelse af driftsrutiner, jobafvikling og systemdrift. </w:t>
            </w:r>
          </w:p>
          <w:p w14:paraId="08E4125F" w14:textId="77777777" w:rsidR="0014588F" w:rsidRPr="0014588F" w:rsidRDefault="0014588F" w:rsidP="00EA7DD9">
            <w:pPr>
              <w:numPr>
                <w:ilvl w:val="0"/>
                <w:numId w:val="274"/>
              </w:numPr>
            </w:pPr>
            <w:r w:rsidRPr="0014588F">
              <w:t>Driftsovervågning, herunder overvågning af ressourceforbrug og energiforbrug. </w:t>
            </w:r>
          </w:p>
          <w:p w14:paraId="30A183CE" w14:textId="77777777" w:rsidR="0014588F" w:rsidRPr="0014588F" w:rsidRDefault="0014588F" w:rsidP="00EA7DD9">
            <w:pPr>
              <w:numPr>
                <w:ilvl w:val="0"/>
                <w:numId w:val="274"/>
              </w:numPr>
            </w:pPr>
            <w:r w:rsidRPr="0014588F">
              <w:t>Håndtering af driftsproblemer.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3F4A3FA4" w14:textId="77777777" w:rsidR="0014588F" w:rsidRPr="0014588F" w:rsidRDefault="0014588F" w:rsidP="0014588F">
            <w:r w:rsidRPr="0014588F">
              <w:lastRenderedPageBreak/>
              <w:t>Rådgivning om it-systemdrift skal hjælpe kunden til at imødegå og undgå tekniske udfald og tab af produktion. Systemdrift omfatter både de anvendte forretningsapplikationer samt de systemer, disse afvikles på.  </w:t>
            </w:r>
          </w:p>
          <w:p w14:paraId="1E784D33" w14:textId="77777777" w:rsidR="0014588F" w:rsidRPr="0014588F" w:rsidRDefault="0014588F" w:rsidP="0014588F">
            <w:r w:rsidRPr="0014588F">
              <w:lastRenderedPageBreak/>
              <w:t>Applikationer og systemer understøttes af teknisk kyndige medarbejdere. Der bør etableres solide principper og styring, der reducerer risikoen for driftsudfald samt skaber rammerne for, hurtigt at kunne få produktionen op igen ved nedbrud.  </w:t>
            </w:r>
          </w:p>
          <w:p w14:paraId="0836501C" w14:textId="77777777" w:rsidR="0014588F" w:rsidRPr="0014588F" w:rsidRDefault="0014588F" w:rsidP="0014588F">
            <w:r w:rsidRPr="0014588F">
              <w:t>Opgaver, der typisk løses under delområdet er: </w:t>
            </w:r>
          </w:p>
          <w:p w14:paraId="26ABE697" w14:textId="77777777" w:rsidR="0014588F" w:rsidRPr="0014588F" w:rsidRDefault="0014588F" w:rsidP="00EA7DD9">
            <w:pPr>
              <w:numPr>
                <w:ilvl w:val="0"/>
                <w:numId w:val="242"/>
              </w:numPr>
            </w:pPr>
            <w:r w:rsidRPr="0014588F">
              <w:t>Rådgivning i etablering af it serviceorganisationen, der understøtter forretningens behov for stabil drift. </w:t>
            </w:r>
          </w:p>
          <w:p w14:paraId="2BB9ECF9" w14:textId="77777777" w:rsidR="0014588F" w:rsidRPr="0014588F" w:rsidRDefault="0014588F" w:rsidP="00EA7DD9">
            <w:pPr>
              <w:numPr>
                <w:ilvl w:val="0"/>
                <w:numId w:val="243"/>
              </w:numPr>
            </w:pPr>
            <w:r w:rsidRPr="0014588F">
              <w:t>Uddannelse af personale i fx ITIL processer eller lignende best practise procesmetoder for it-drift. </w:t>
            </w:r>
          </w:p>
          <w:p w14:paraId="16C4D630" w14:textId="77777777" w:rsidR="0014588F" w:rsidRPr="0014588F" w:rsidRDefault="0014588F" w:rsidP="00EA7DD9">
            <w:pPr>
              <w:numPr>
                <w:ilvl w:val="0"/>
                <w:numId w:val="244"/>
              </w:numPr>
            </w:pPr>
            <w:r w:rsidRPr="0014588F">
              <w:t>Dokumentation af driftsrutiner, beslutningsgange, eskaleringsveje samt anden driftsrelaterede governance elementer.  </w:t>
            </w:r>
          </w:p>
          <w:p w14:paraId="1859BF17" w14:textId="77777777" w:rsidR="0014588F" w:rsidRPr="0014588F" w:rsidRDefault="0014588F" w:rsidP="00EA7DD9">
            <w:pPr>
              <w:numPr>
                <w:ilvl w:val="0"/>
                <w:numId w:val="245"/>
              </w:numPr>
            </w:pPr>
            <w:r w:rsidRPr="0014588F">
              <w:t>Udarbejdelse af beredskabsplaner, fx for Major Incident eller krisesituationer.  </w:t>
            </w:r>
          </w:p>
          <w:p w14:paraId="46048C0E" w14:textId="77777777" w:rsidR="0014588F" w:rsidRPr="0014588F" w:rsidRDefault="0014588F" w:rsidP="00EA7DD9">
            <w:pPr>
              <w:numPr>
                <w:ilvl w:val="0"/>
                <w:numId w:val="246"/>
              </w:numPr>
            </w:pPr>
            <w:r w:rsidRPr="0014588F">
              <w:t>Udarbejdelse af Contingency-planer for fortsættelse af drift i krisetilfælde.   </w:t>
            </w:r>
          </w:p>
          <w:p w14:paraId="377DBF7E" w14:textId="77777777" w:rsidR="0014588F" w:rsidRPr="0014588F" w:rsidRDefault="0014588F" w:rsidP="00EA7DD9">
            <w:pPr>
              <w:numPr>
                <w:ilvl w:val="0"/>
                <w:numId w:val="247"/>
              </w:numPr>
            </w:pPr>
            <w:r w:rsidRPr="0014588F">
              <w:t>Gennemførelse af beredskabsøvelser. </w:t>
            </w:r>
          </w:p>
          <w:p w14:paraId="6E280668" w14:textId="77777777" w:rsidR="0014588F" w:rsidRPr="0014588F" w:rsidRDefault="0014588F" w:rsidP="00EA7DD9">
            <w:pPr>
              <w:numPr>
                <w:ilvl w:val="0"/>
                <w:numId w:val="248"/>
              </w:numPr>
            </w:pPr>
            <w:r w:rsidRPr="0014588F">
              <w:t>Opsætning og konfiguration af it-Benchmarking og performance-værktøjer. </w:t>
            </w:r>
          </w:p>
          <w:p w14:paraId="108AC87C" w14:textId="77777777" w:rsidR="0014588F" w:rsidRPr="0014588F" w:rsidRDefault="0014588F" w:rsidP="00EA7DD9">
            <w:pPr>
              <w:numPr>
                <w:ilvl w:val="0"/>
                <w:numId w:val="249"/>
              </w:numPr>
            </w:pPr>
            <w:r w:rsidRPr="0014588F">
              <w:t>Udarbejdelse af servicemål og interne service aftaler fx Operational Level Agreements (OLA’er). </w:t>
            </w:r>
          </w:p>
          <w:p w14:paraId="3739E489" w14:textId="77777777" w:rsidR="0014588F" w:rsidRPr="0014588F" w:rsidRDefault="0014588F" w:rsidP="00EA7DD9">
            <w:pPr>
              <w:numPr>
                <w:ilvl w:val="0"/>
                <w:numId w:val="250"/>
              </w:numPr>
            </w:pPr>
            <w:r w:rsidRPr="0014588F">
              <w:t>Optimering af drift på eksisterende it-systemer fx i forhold ressourceforbrug, virtualisering, konsolidering af drift på færre platforme, loadbalancing. </w:t>
            </w:r>
          </w:p>
          <w:p w14:paraId="43012B0B" w14:textId="77777777" w:rsidR="0014588F" w:rsidRPr="0014588F" w:rsidRDefault="0014588F" w:rsidP="00EA7DD9">
            <w:pPr>
              <w:numPr>
                <w:ilvl w:val="0"/>
                <w:numId w:val="251"/>
              </w:numPr>
            </w:pPr>
            <w:r w:rsidRPr="0014588F">
              <w:lastRenderedPageBreak/>
              <w:t>Bistand til driftsafvikling af it-systemer og gennemførsel af driftsrutiner, fx håndtering af logfiler, udvidelse af cache, diskkapacitet, fornyelse af certifikater, afvikling af jobs </w:t>
            </w:r>
          </w:p>
          <w:p w14:paraId="1EDD2595" w14:textId="77777777" w:rsidR="0014588F" w:rsidRPr="0014588F" w:rsidRDefault="0014588F" w:rsidP="00EA7DD9">
            <w:pPr>
              <w:numPr>
                <w:ilvl w:val="0"/>
                <w:numId w:val="252"/>
              </w:numPr>
            </w:pPr>
            <w:r w:rsidRPr="0014588F">
              <w:t>Etablering, rapportering og konfigurering af licensovervågning, herunder processer for monitorering af dataforbrug for Cloud Services. </w:t>
            </w:r>
          </w:p>
          <w:p w14:paraId="24F77DC7" w14:textId="77777777" w:rsidR="0014588F" w:rsidRPr="0014588F" w:rsidRDefault="0014588F" w:rsidP="00EA7DD9">
            <w:pPr>
              <w:numPr>
                <w:ilvl w:val="0"/>
                <w:numId w:val="253"/>
              </w:numPr>
            </w:pPr>
            <w:r w:rsidRPr="0014588F">
              <w:t>Etablering af løbende justering og konfigurering af licensaftaler til det faktiske behov, med henblik på optimering af omkostninger.  </w:t>
            </w:r>
          </w:p>
          <w:p w14:paraId="45A0FB0F" w14:textId="77777777" w:rsidR="0014588F" w:rsidRPr="0014588F" w:rsidRDefault="0014588F" w:rsidP="0014588F">
            <w:r w:rsidRPr="0014588F">
              <w:t> </w:t>
            </w:r>
          </w:p>
          <w:p w14:paraId="4BCC3807" w14:textId="77777777" w:rsidR="0014588F" w:rsidRPr="0014588F" w:rsidRDefault="0014588F" w:rsidP="0014588F">
            <w:r w:rsidRPr="0014588F">
              <w:rPr>
                <w:b/>
                <w:bCs/>
              </w:rPr>
              <w:t>Grønne tiltag</w:t>
            </w:r>
            <w:r w:rsidRPr="0014588F">
              <w:t> </w:t>
            </w:r>
          </w:p>
          <w:p w14:paraId="748E4C9E" w14:textId="77777777" w:rsidR="0014588F" w:rsidRPr="0014588F" w:rsidRDefault="0014588F" w:rsidP="0014588F">
            <w:r w:rsidRPr="0014588F">
              <w:t>Rådgivning om og evt. udførelse af: </w:t>
            </w:r>
          </w:p>
          <w:p w14:paraId="121E2EB4" w14:textId="77777777" w:rsidR="0014588F" w:rsidRPr="0014588F" w:rsidRDefault="0014588F" w:rsidP="00EA7DD9">
            <w:pPr>
              <w:numPr>
                <w:ilvl w:val="0"/>
                <w:numId w:val="275"/>
              </w:numPr>
            </w:pPr>
            <w:r w:rsidRPr="0014588F">
              <w:t>Driftsovervågning af ressourceforbrug og energiforbrug </w:t>
            </w:r>
          </w:p>
          <w:p w14:paraId="2AF2790C" w14:textId="77777777" w:rsidR="0014588F" w:rsidRPr="0014588F" w:rsidRDefault="0014588F" w:rsidP="00EA7DD9">
            <w:pPr>
              <w:numPr>
                <w:ilvl w:val="0"/>
                <w:numId w:val="275"/>
              </w:numPr>
            </w:pPr>
            <w:r w:rsidRPr="0014588F">
              <w:t>Tilpasninger ved utilsigtede udsving.   </w:t>
            </w:r>
          </w:p>
        </w:tc>
      </w:tr>
      <w:tr w:rsidR="0014588F" w:rsidRPr="0014588F" w14:paraId="6744DB37" w14:textId="77777777" w:rsidTr="00FF44C0">
        <w:trPr>
          <w:trHeight w:val="300"/>
        </w:trPr>
        <w:tc>
          <w:tcPr>
            <w:tcW w:w="3163" w:type="dxa"/>
            <w:tcBorders>
              <w:top w:val="single" w:sz="6" w:space="0" w:color="auto"/>
              <w:left w:val="single" w:sz="6" w:space="0" w:color="auto"/>
              <w:bottom w:val="single" w:sz="6" w:space="0" w:color="auto"/>
              <w:right w:val="single" w:sz="6" w:space="0" w:color="auto"/>
            </w:tcBorders>
            <w:shd w:val="clear" w:color="auto" w:fill="auto"/>
            <w:hideMark/>
          </w:tcPr>
          <w:p w14:paraId="1C2E82D1" w14:textId="77777777" w:rsidR="0014588F" w:rsidRPr="0014588F" w:rsidRDefault="0014588F" w:rsidP="00EA7DD9">
            <w:pPr>
              <w:pStyle w:val="Listeafsnit"/>
              <w:numPr>
                <w:ilvl w:val="0"/>
                <w:numId w:val="275"/>
              </w:numPr>
            </w:pPr>
            <w:r w:rsidRPr="0014588F">
              <w:lastRenderedPageBreak/>
              <w:t>Idriftsættelse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3F5D55F5" w14:textId="77777777" w:rsidR="0014588F" w:rsidRPr="0014588F" w:rsidRDefault="0014588F" w:rsidP="0014588F">
            <w:r w:rsidRPr="0014588F">
              <w:t>Rådgivning om og evt. udførelse af: </w:t>
            </w:r>
          </w:p>
          <w:p w14:paraId="7AB75D29" w14:textId="77777777" w:rsidR="0014588F" w:rsidRPr="0014588F" w:rsidRDefault="0014588F" w:rsidP="00EA7DD9">
            <w:pPr>
              <w:numPr>
                <w:ilvl w:val="0"/>
                <w:numId w:val="276"/>
              </w:numPr>
            </w:pPr>
            <w:r w:rsidRPr="0014588F">
              <w:t>Planlægning af nødvendige justeringer af konfigurering og driftsplaner i forbindelse med test og idriftsættelser. </w:t>
            </w:r>
          </w:p>
          <w:p w14:paraId="677DE0D5" w14:textId="77777777" w:rsidR="0014588F" w:rsidRPr="0014588F" w:rsidRDefault="0014588F" w:rsidP="00EA7DD9">
            <w:pPr>
              <w:numPr>
                <w:ilvl w:val="0"/>
                <w:numId w:val="276"/>
              </w:numPr>
            </w:pPr>
            <w:r w:rsidRPr="0014588F">
              <w:t xml:space="preserve">Etablering af fall back/fall forward planer med tilhørende go/no-go </w:t>
            </w:r>
            <w:r w:rsidRPr="0014588F">
              <w:lastRenderedPageBreak/>
              <w:t>beslutningspunkter i forbindelse med idriftsættelser. </w:t>
            </w:r>
          </w:p>
          <w:p w14:paraId="63273DCB" w14:textId="77777777" w:rsidR="0014588F" w:rsidRPr="0014588F" w:rsidRDefault="0014588F" w:rsidP="00EA7DD9">
            <w:pPr>
              <w:numPr>
                <w:ilvl w:val="0"/>
                <w:numId w:val="276"/>
              </w:numPr>
            </w:pPr>
            <w:r w:rsidRPr="0014588F">
              <w:t>Gennemførelse planlagte justeringer af konfigurering og drift. </w:t>
            </w:r>
          </w:p>
          <w:p w14:paraId="737A7C98" w14:textId="77777777" w:rsidR="0014588F" w:rsidRPr="0014588F" w:rsidRDefault="0014588F" w:rsidP="00EA7DD9">
            <w:pPr>
              <w:numPr>
                <w:ilvl w:val="0"/>
                <w:numId w:val="276"/>
              </w:numPr>
            </w:pPr>
            <w:r w:rsidRPr="0014588F">
              <w:t>Tilvejebringelse nødvendigt grundlag for go/no-go beslutninger. </w:t>
            </w:r>
          </w:p>
          <w:p w14:paraId="3D0AC9FB" w14:textId="77777777" w:rsidR="0014588F" w:rsidRPr="0014588F" w:rsidRDefault="0014588F" w:rsidP="00EA7DD9">
            <w:pPr>
              <w:numPr>
                <w:ilvl w:val="0"/>
                <w:numId w:val="276"/>
              </w:numPr>
            </w:pPr>
            <w:r w:rsidRPr="0014588F">
              <w:t>Gennemførelser af fall back/fall forward i henhold til plan.  </w:t>
            </w:r>
          </w:p>
          <w:p w14:paraId="61F37846" w14:textId="77777777" w:rsidR="0014588F" w:rsidRPr="0014588F" w:rsidRDefault="0014588F" w:rsidP="00EA7DD9">
            <w:pPr>
              <w:numPr>
                <w:ilvl w:val="0"/>
                <w:numId w:val="276"/>
              </w:numPr>
            </w:pPr>
            <w:r w:rsidRPr="0014588F">
              <w:t>Driftsstabilisering.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545A0A51" w14:textId="77777777" w:rsidR="0014588F" w:rsidRPr="0014588F" w:rsidRDefault="0014588F" w:rsidP="0014588F">
            <w:r w:rsidRPr="0014588F">
              <w:lastRenderedPageBreak/>
              <w:t>Idriftsættelse er i udgangspunktet en kritisk begivenhed. Idriftsættelse af et it-system sker dels ved første igangsættelse af et it-system og typisk også senere hen, ved opgraderinger til nye versioner m.m. </w:t>
            </w:r>
          </w:p>
          <w:p w14:paraId="1D4AAD0E" w14:textId="77777777" w:rsidR="0014588F" w:rsidRPr="0014588F" w:rsidRDefault="0014588F" w:rsidP="0014588F">
            <w:r w:rsidRPr="0014588F">
              <w:t>Ved idriftsættelse er tid og overblik kritiske elementer, hvor organisationen kan have behov for at supplere egne kompetencer med flere ressourcer, for at skabe det fulde overblik.  </w:t>
            </w:r>
          </w:p>
          <w:p w14:paraId="54DDAD94" w14:textId="77777777" w:rsidR="0014588F" w:rsidRPr="0014588F" w:rsidRDefault="0014588F" w:rsidP="0014588F">
            <w:r w:rsidRPr="0014588F">
              <w:t>Opgaver, der typisk løses under delområdet er: </w:t>
            </w:r>
          </w:p>
          <w:p w14:paraId="5758E925" w14:textId="77777777" w:rsidR="0014588F" w:rsidRPr="0014588F" w:rsidRDefault="0014588F" w:rsidP="00EA7DD9">
            <w:pPr>
              <w:numPr>
                <w:ilvl w:val="0"/>
                <w:numId w:val="254"/>
              </w:numPr>
            </w:pPr>
            <w:r w:rsidRPr="0014588F">
              <w:t>Udarbejdelse af testplaner og ansvarsfordeling ifm. Idriftsættelse af et it-system </w:t>
            </w:r>
          </w:p>
          <w:p w14:paraId="08F51D3E" w14:textId="77777777" w:rsidR="0014588F" w:rsidRPr="0014588F" w:rsidRDefault="0014588F" w:rsidP="00EA7DD9">
            <w:pPr>
              <w:numPr>
                <w:ilvl w:val="0"/>
                <w:numId w:val="255"/>
              </w:numPr>
            </w:pPr>
            <w:r w:rsidRPr="0014588F">
              <w:lastRenderedPageBreak/>
              <w:t>Udarbejdelse af risikovurdering for indsatsen. </w:t>
            </w:r>
          </w:p>
          <w:p w14:paraId="3E6F7D1C" w14:textId="77777777" w:rsidR="0014588F" w:rsidRPr="0014588F" w:rsidRDefault="0014588F" w:rsidP="00EA7DD9">
            <w:pPr>
              <w:numPr>
                <w:ilvl w:val="0"/>
                <w:numId w:val="256"/>
              </w:numPr>
            </w:pPr>
            <w:r w:rsidRPr="0014588F">
              <w:t>Udarbejdelse af informationsmaterialer til organisationen om kommende driftsforstyrrelser ifm. idriftsættelsen. </w:t>
            </w:r>
          </w:p>
          <w:p w14:paraId="561F6DBE" w14:textId="77777777" w:rsidR="0014588F" w:rsidRPr="0014588F" w:rsidRDefault="0014588F" w:rsidP="00EA7DD9">
            <w:pPr>
              <w:numPr>
                <w:ilvl w:val="0"/>
                <w:numId w:val="257"/>
              </w:numPr>
            </w:pPr>
            <w:r w:rsidRPr="0014588F">
              <w:t>Udarbejdelse og implementering af beredskabsplaner forud for igangsættelse af et implementeringsforløb. </w:t>
            </w:r>
          </w:p>
          <w:p w14:paraId="0EC1F24F" w14:textId="77777777" w:rsidR="0014588F" w:rsidRPr="0014588F" w:rsidRDefault="0014588F" w:rsidP="00EA7DD9">
            <w:pPr>
              <w:numPr>
                <w:ilvl w:val="0"/>
                <w:numId w:val="258"/>
              </w:numPr>
            </w:pPr>
            <w:r w:rsidRPr="0014588F">
              <w:t>Beskrivelse af ansvarsfordeling, testforløb med go/no go processer. Heri ligger fx godkendelseskriterier der skal være opfyldt forud for næste proces må igangsættes.  </w:t>
            </w:r>
          </w:p>
          <w:p w14:paraId="417983D6" w14:textId="77777777" w:rsidR="0014588F" w:rsidRPr="0014588F" w:rsidRDefault="0014588F" w:rsidP="00EA7DD9">
            <w:pPr>
              <w:numPr>
                <w:ilvl w:val="0"/>
                <w:numId w:val="259"/>
              </w:numPr>
            </w:pPr>
            <w:r w:rsidRPr="0014588F">
              <w:t>Bistå eventuelle eksterne it-leverandører. </w:t>
            </w:r>
          </w:p>
          <w:p w14:paraId="6DC378FD" w14:textId="77777777" w:rsidR="0014588F" w:rsidRPr="0014588F" w:rsidRDefault="0014588F" w:rsidP="00EA7DD9">
            <w:pPr>
              <w:numPr>
                <w:ilvl w:val="0"/>
                <w:numId w:val="260"/>
              </w:numPr>
            </w:pPr>
            <w:r w:rsidRPr="0014588F">
              <w:t>Opdatering af dokumentation efter endt idriftsættelse eller opgradering.  </w:t>
            </w:r>
          </w:p>
          <w:p w14:paraId="7F05705A" w14:textId="77777777" w:rsidR="0014588F" w:rsidRPr="0014588F" w:rsidRDefault="0014588F" w:rsidP="00EA7DD9">
            <w:pPr>
              <w:numPr>
                <w:ilvl w:val="0"/>
                <w:numId w:val="261"/>
              </w:numPr>
            </w:pPr>
            <w:r w:rsidRPr="0014588F">
              <w:t>Hjælp til kvalitetssikring af leverandørens tekniske leverancer. </w:t>
            </w:r>
          </w:p>
          <w:p w14:paraId="0EB42303" w14:textId="77777777" w:rsidR="0014588F" w:rsidRPr="0014588F" w:rsidRDefault="0014588F" w:rsidP="00EA7DD9">
            <w:pPr>
              <w:numPr>
                <w:ilvl w:val="0"/>
                <w:numId w:val="262"/>
              </w:numPr>
            </w:pPr>
            <w:r w:rsidRPr="0014588F">
              <w:t>Hjælp til kvalitetssikring af leverandørens tekniske eller funktionelle dokumentation. </w:t>
            </w:r>
          </w:p>
          <w:p w14:paraId="2FAFD660" w14:textId="77777777" w:rsidR="0014588F" w:rsidRPr="0014588F" w:rsidRDefault="0014588F" w:rsidP="00EA7DD9">
            <w:pPr>
              <w:numPr>
                <w:ilvl w:val="0"/>
                <w:numId w:val="263"/>
              </w:numPr>
            </w:pPr>
            <w:r w:rsidRPr="0014588F">
              <w:t>Bistand ved gennemførelse af eventuelle kontraktlige prøver og test i forbindelse med idriftsættelse, fx installationsprøve, driftsprøve, performance tests, test af backup og roll-back, penetrationstests  </w:t>
            </w:r>
          </w:p>
          <w:p w14:paraId="07BFE1C4" w14:textId="77777777" w:rsidR="0014588F" w:rsidRPr="0014588F" w:rsidRDefault="0014588F" w:rsidP="00EA7DD9">
            <w:pPr>
              <w:numPr>
                <w:ilvl w:val="0"/>
                <w:numId w:val="264"/>
              </w:numPr>
            </w:pPr>
            <w:r w:rsidRPr="0014588F">
              <w:t>Bistand under Go Live og Hypercare perioder, særligt som bistand til kunden ift. håndtering af krav overfor it-leverandøren.  </w:t>
            </w:r>
          </w:p>
        </w:tc>
      </w:tr>
    </w:tbl>
    <w:p w14:paraId="422D27E5" w14:textId="5B00F72D" w:rsidR="0014588F" w:rsidRPr="0014588F" w:rsidRDefault="0014588F" w:rsidP="0014588F">
      <w:r w:rsidRPr="0014588F">
        <w:lastRenderedPageBreak/>
        <w:t>   </w:t>
      </w:r>
    </w:p>
    <w:p w14:paraId="596058BA" w14:textId="77777777" w:rsidR="0014588F" w:rsidRPr="0014588F" w:rsidRDefault="0014588F" w:rsidP="0014588F">
      <w:r w:rsidRPr="0014588F">
        <w:t> </w:t>
      </w:r>
    </w:p>
    <w:p w14:paraId="0BB29ED8" w14:textId="15FCD42E" w:rsidR="5126A60B" w:rsidRPr="001C1AF1" w:rsidRDefault="0014588F" w:rsidP="007D7DFD">
      <w:r w:rsidRPr="0014588F">
        <w:t> </w:t>
      </w:r>
    </w:p>
    <w:sectPr w:rsidR="5126A60B" w:rsidRPr="001C1AF1" w:rsidSect="000008F5">
      <w:headerReference w:type="default" r:id="rId17"/>
      <w:footerReference w:type="default" r:id="rId18"/>
      <w:pgSz w:w="16838" w:h="11906" w:orient="landscape"/>
      <w:pgMar w:top="1134" w:right="1103"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C18B5" w14:textId="77777777" w:rsidR="00C911D8" w:rsidRDefault="00C911D8">
      <w:pPr>
        <w:spacing w:after="0" w:line="240" w:lineRule="auto"/>
      </w:pPr>
      <w:r>
        <w:separator/>
      </w:r>
    </w:p>
  </w:endnote>
  <w:endnote w:type="continuationSeparator" w:id="0">
    <w:p w14:paraId="0E1FEBFD" w14:textId="77777777" w:rsidR="00C911D8" w:rsidRDefault="00C911D8">
      <w:pPr>
        <w:spacing w:after="0" w:line="240" w:lineRule="auto"/>
      </w:pPr>
      <w:r>
        <w:continuationSeparator/>
      </w:r>
    </w:p>
  </w:endnote>
  <w:endnote w:type="continuationNotice" w:id="1">
    <w:p w14:paraId="7D91A5AB" w14:textId="77777777" w:rsidR="00C911D8" w:rsidRDefault="00C911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74264" w14:textId="77777777" w:rsidR="003A0E34" w:rsidRDefault="003A0E34" w:rsidP="003A0E34">
    <w:pPr>
      <w:pStyle w:val="Sidefod"/>
      <w:pBdr>
        <w:bottom w:val="single" w:sz="6" w:space="1" w:color="auto"/>
      </w:pBdr>
      <w:spacing w:line="276" w:lineRule="auto"/>
    </w:pPr>
  </w:p>
  <w:p w14:paraId="2B1ABF4F" w14:textId="16918838" w:rsidR="00841ADE" w:rsidRPr="00F666B9" w:rsidRDefault="003A0E34" w:rsidP="003A0E34">
    <w:pPr>
      <w:pStyle w:val="Sidefod"/>
      <w:spacing w:line="276" w:lineRule="auto"/>
      <w:rPr>
        <w:sz w:val="20"/>
      </w:rPr>
    </w:pPr>
    <w:r w:rsidRPr="003A0E34">
      <w:rPr>
        <w:sz w:val="20"/>
      </w:rPr>
      <w:br/>
    </w:r>
    <w:r w:rsidR="00B14366" w:rsidRPr="003A0E34">
      <w:rPr>
        <w:sz w:val="20"/>
      </w:rPr>
      <w:t xml:space="preserve">Version </w:t>
    </w:r>
    <w:r w:rsidR="00F666B9">
      <w:rPr>
        <w:sz w:val="20"/>
      </w:rPr>
      <w:fldChar w:fldCharType="begin"/>
    </w:r>
    <w:r w:rsidR="00F666B9">
      <w:rPr>
        <w:sz w:val="20"/>
      </w:rPr>
      <w:instrText xml:space="preserve"> styleref "Versionsnr" </w:instrText>
    </w:r>
    <w:r w:rsidR="00F666B9">
      <w:rPr>
        <w:sz w:val="20"/>
      </w:rPr>
      <w:fldChar w:fldCharType="separate"/>
    </w:r>
    <w:r w:rsidR="006A32A6">
      <w:rPr>
        <w:b/>
        <w:bCs/>
        <w:noProof/>
        <w:sz w:val="20"/>
      </w:rPr>
      <w:t>Fejl! Ingen tekst med den anførte typografi i dokumentet.</w:t>
    </w:r>
    <w:r w:rsidR="00F666B9">
      <w:rPr>
        <w:sz w:val="20"/>
      </w:rPr>
      <w:fldChar w:fldCharType="end"/>
    </w:r>
    <w:r w:rsidRPr="003A0E34">
      <w:rPr>
        <w:sz w:val="20"/>
      </w:rPr>
      <w:tab/>
    </w:r>
    <w:r w:rsidRPr="003A0E34">
      <w:rPr>
        <w:sz w:val="20"/>
      </w:rPr>
      <w:tab/>
      <w:t xml:space="preserve"> Side </w:t>
    </w:r>
    <w:r w:rsidRPr="003A0E34">
      <w:rPr>
        <w:b/>
        <w:bCs/>
        <w:sz w:val="20"/>
      </w:rPr>
      <w:fldChar w:fldCharType="begin"/>
    </w:r>
    <w:r w:rsidRPr="003A0E34">
      <w:rPr>
        <w:b/>
        <w:bCs/>
        <w:sz w:val="20"/>
      </w:rPr>
      <w:instrText>PAGE  \* Arabic  \* MERGEFORMAT</w:instrText>
    </w:r>
    <w:r w:rsidRPr="003A0E34">
      <w:rPr>
        <w:b/>
        <w:bCs/>
        <w:sz w:val="20"/>
      </w:rPr>
      <w:fldChar w:fldCharType="separate"/>
    </w:r>
    <w:r w:rsidRPr="003A0E34">
      <w:rPr>
        <w:b/>
        <w:bCs/>
        <w:noProof/>
        <w:sz w:val="20"/>
      </w:rPr>
      <w:t>2</w:t>
    </w:r>
    <w:r w:rsidRPr="003A0E34">
      <w:rPr>
        <w:b/>
        <w:bCs/>
        <w:sz w:val="20"/>
      </w:rPr>
      <w:fldChar w:fldCharType="end"/>
    </w:r>
    <w:r w:rsidRPr="003A0E34">
      <w:rPr>
        <w:sz w:val="20"/>
      </w:rPr>
      <w:t xml:space="preserve"> af </w:t>
    </w:r>
    <w:r w:rsidRPr="003A0E34">
      <w:rPr>
        <w:b/>
        <w:bCs/>
        <w:sz w:val="20"/>
      </w:rPr>
      <w:fldChar w:fldCharType="begin"/>
    </w:r>
    <w:r w:rsidRPr="003A0E34">
      <w:rPr>
        <w:b/>
        <w:bCs/>
        <w:sz w:val="20"/>
      </w:rPr>
      <w:instrText>NUMPAGES  \* Arabic  \* MERGEFORMAT</w:instrText>
    </w:r>
    <w:r w:rsidRPr="003A0E34">
      <w:rPr>
        <w:b/>
        <w:bCs/>
        <w:sz w:val="20"/>
      </w:rPr>
      <w:fldChar w:fldCharType="separate"/>
    </w:r>
    <w:r w:rsidRPr="003A0E34">
      <w:rPr>
        <w:b/>
        <w:bCs/>
        <w:noProof/>
        <w:sz w:val="20"/>
      </w:rPr>
      <w:t>2</w:t>
    </w:r>
    <w:r w:rsidRPr="003A0E34">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C44C7" w14:textId="77777777" w:rsidR="00B14366" w:rsidRPr="00B14366" w:rsidRDefault="00B14366" w:rsidP="004F5753">
    <w:pPr>
      <w:pStyle w:val="Sidefod"/>
      <w:spacing w:line="240" w:lineRule="auto"/>
      <w:rPr>
        <w:sz w:val="20"/>
      </w:rPr>
    </w:pPr>
    <w:r w:rsidRPr="00FA4BDF">
      <w:rPr>
        <w:noProof/>
      </w:rPr>
      <w:drawing>
        <wp:anchor distT="0" distB="0" distL="114300" distR="114300" simplePos="0" relativeHeight="251658240" behindDoc="0" locked="0" layoutInCell="1" allowOverlap="1" wp14:anchorId="0BF1E850" wp14:editId="5A6A0CD8">
          <wp:simplePos x="0" y="0"/>
          <wp:positionH relativeFrom="margin">
            <wp:align>right</wp:align>
          </wp:positionH>
          <wp:positionV relativeFrom="paragraph">
            <wp:posOffset>-98425</wp:posOffset>
          </wp:positionV>
          <wp:extent cx="1209040" cy="518160"/>
          <wp:effectExtent l="0" t="0" r="0" b="0"/>
          <wp:wrapThrough wrapText="bothSides">
            <wp:wrapPolygon edited="0">
              <wp:start x="13613" y="0"/>
              <wp:lineTo x="4084" y="6353"/>
              <wp:lineTo x="681" y="10324"/>
              <wp:lineTo x="681" y="15088"/>
              <wp:lineTo x="8508" y="19059"/>
              <wp:lineTo x="10891" y="20647"/>
              <wp:lineTo x="12252" y="20647"/>
              <wp:lineTo x="19059" y="19059"/>
              <wp:lineTo x="20761" y="17471"/>
              <wp:lineTo x="16336" y="0"/>
              <wp:lineTo x="13613" y="0"/>
            </wp:wrapPolygon>
          </wp:wrapThrough>
          <wp:docPr id="1075097720" name="Billede 10750977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60500" name="Billede 317260500">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040" cy="518160"/>
                  </a:xfrm>
                  <a:prstGeom prst="rect">
                    <a:avLst/>
                  </a:prstGeom>
                  <a:noFill/>
                  <a:ln>
                    <a:noFill/>
                  </a:ln>
                </pic:spPr>
              </pic:pic>
            </a:graphicData>
          </a:graphic>
        </wp:anchor>
      </w:drawing>
    </w:r>
    <w:r w:rsidRPr="00B14366">
      <w:rPr>
        <w:b/>
        <w:sz w:val="20"/>
      </w:rPr>
      <w:t>Staten og Kommunernes Indkøbsservice A/S</w:t>
    </w:r>
  </w:p>
  <w:p w14:paraId="3C6772DD" w14:textId="77777777" w:rsidR="00B14366" w:rsidRPr="00B14366" w:rsidRDefault="00B14366" w:rsidP="004F5753">
    <w:pPr>
      <w:pStyle w:val="Sidefod"/>
      <w:spacing w:line="240" w:lineRule="auto"/>
      <w:rPr>
        <w:sz w:val="20"/>
      </w:rPr>
    </w:pPr>
    <w:r w:rsidRPr="00B14366">
      <w:rPr>
        <w:sz w:val="20"/>
      </w:rPr>
      <w:t>Montagehallen | Pakkerivej 6, 2500 Valby</w:t>
    </w:r>
  </w:p>
  <w:p w14:paraId="67AE69B1" w14:textId="77777777" w:rsidR="00841ADE" w:rsidRPr="00B14366" w:rsidRDefault="00B14366" w:rsidP="004F5753">
    <w:pPr>
      <w:pStyle w:val="Sidefod"/>
      <w:spacing w:line="240" w:lineRule="auto"/>
      <w:rPr>
        <w:sz w:val="20"/>
      </w:rPr>
    </w:pPr>
    <w:r w:rsidRPr="00B14366">
      <w:rPr>
        <w:sz w:val="20"/>
      </w:rPr>
      <w:t>Telefon +45 33 42 70 00 | CVR 17472437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959080"/>
      <w:docPartObj>
        <w:docPartGallery w:val="Page Numbers (Bottom of Page)"/>
        <w:docPartUnique/>
      </w:docPartObj>
    </w:sdtPr>
    <w:sdtEndPr/>
    <w:sdtContent>
      <w:sdt>
        <w:sdtPr>
          <w:id w:val="-1769616900"/>
          <w:docPartObj>
            <w:docPartGallery w:val="Page Numbers (Top of Page)"/>
            <w:docPartUnique/>
          </w:docPartObj>
        </w:sdtPr>
        <w:sdtEndPr/>
        <w:sdtContent>
          <w:p w14:paraId="0C19C752" w14:textId="1D8584D7" w:rsidR="00841ADE" w:rsidRDefault="00841ADE">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F482421" w14:textId="201AC4AE" w:rsidR="009E5D3B" w:rsidRPr="00841ADE" w:rsidRDefault="009E5D3B" w:rsidP="00841AD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7C532" w14:textId="77777777" w:rsidR="00C911D8" w:rsidRDefault="00C911D8">
      <w:pPr>
        <w:spacing w:after="0" w:line="240" w:lineRule="auto"/>
      </w:pPr>
      <w:r>
        <w:separator/>
      </w:r>
    </w:p>
  </w:footnote>
  <w:footnote w:type="continuationSeparator" w:id="0">
    <w:p w14:paraId="2AF7D4F6" w14:textId="77777777" w:rsidR="00C911D8" w:rsidRDefault="00C911D8">
      <w:pPr>
        <w:spacing w:after="0" w:line="240" w:lineRule="auto"/>
      </w:pPr>
      <w:r>
        <w:continuationSeparator/>
      </w:r>
    </w:p>
  </w:footnote>
  <w:footnote w:type="continuationNotice" w:id="1">
    <w:p w14:paraId="3C9B9B1C" w14:textId="77777777" w:rsidR="00C911D8" w:rsidRDefault="00C911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5709" w14:textId="77777777" w:rsidR="00841ADE" w:rsidRDefault="00B14366" w:rsidP="00B14366">
    <w:pPr>
      <w:pStyle w:val="Sidehoved"/>
      <w:pBdr>
        <w:bottom w:val="single" w:sz="6" w:space="1" w:color="auto"/>
      </w:pBdr>
      <w:tabs>
        <w:tab w:val="clear" w:pos="4986"/>
        <w:tab w:val="clear" w:pos="9972"/>
        <w:tab w:val="left" w:pos="2610"/>
        <w:tab w:val="left" w:pos="2865"/>
      </w:tabs>
    </w:pPr>
    <w:r w:rsidRPr="00FA4BDF">
      <w:rPr>
        <w:noProof/>
      </w:rPr>
      <w:drawing>
        <wp:anchor distT="0" distB="0" distL="114300" distR="114300" simplePos="0" relativeHeight="251658241" behindDoc="0" locked="0" layoutInCell="1" allowOverlap="1" wp14:anchorId="247FB72C" wp14:editId="52A2D6DE">
          <wp:simplePos x="0" y="0"/>
          <wp:positionH relativeFrom="column">
            <wp:posOffset>4842510</wp:posOffset>
          </wp:positionH>
          <wp:positionV relativeFrom="paragraph">
            <wp:posOffset>-106680</wp:posOffset>
          </wp:positionV>
          <wp:extent cx="1252220" cy="539750"/>
          <wp:effectExtent l="0" t="0" r="0" b="0"/>
          <wp:wrapNone/>
          <wp:docPr id="159957106" name="Billede 159957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60573" name="Billede 101486057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CCD10" w14:textId="48578C06" w:rsidR="00B14366" w:rsidRDefault="00F666B9" w:rsidP="00B14366">
    <w:pPr>
      <w:pStyle w:val="Sidehoved"/>
      <w:pBdr>
        <w:bottom w:val="single" w:sz="6" w:space="1" w:color="auto"/>
      </w:pBdr>
      <w:tabs>
        <w:tab w:val="clear" w:pos="4986"/>
        <w:tab w:val="clear" w:pos="9972"/>
        <w:tab w:val="left" w:pos="2865"/>
      </w:tabs>
    </w:pPr>
    <w:r>
      <w:fldChar w:fldCharType="begin"/>
    </w:r>
    <w:r>
      <w:instrText xml:space="preserve"> styleref "Forside titel" </w:instrText>
    </w:r>
    <w:r>
      <w:fldChar w:fldCharType="separate"/>
    </w:r>
    <w:r w:rsidR="006A32A6">
      <w:rPr>
        <w:b/>
        <w:bCs/>
        <w:noProof/>
      </w:rPr>
      <w:t>Fejl! Brug fanen Hjem til at anvende Forside titel på teksten, der skal vises her.</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AC3D" w14:textId="77777777" w:rsidR="005E3749" w:rsidRDefault="005E3749">
    <w:pPr>
      <w:pStyle w:val="Sidehoved"/>
    </w:pPr>
    <w:r>
      <w:rPr>
        <w:noProof/>
      </w:rPr>
      <mc:AlternateContent>
        <mc:Choice Requires="wps">
          <w:drawing>
            <wp:anchor distT="0" distB="0" distL="114300" distR="114300" simplePos="0" relativeHeight="251658242" behindDoc="1" locked="0" layoutInCell="1" allowOverlap="1" wp14:anchorId="4C19F237" wp14:editId="1A6E1395">
              <wp:simplePos x="0" y="0"/>
              <wp:positionH relativeFrom="page">
                <wp:posOffset>720090</wp:posOffset>
              </wp:positionH>
              <wp:positionV relativeFrom="page">
                <wp:posOffset>1170305</wp:posOffset>
              </wp:positionV>
              <wp:extent cx="6123600" cy="5000400"/>
              <wp:effectExtent l="0" t="0" r="0" b="0"/>
              <wp:wrapNone/>
              <wp:docPr id="26" name="Rektangel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3600" cy="5000400"/>
                      </a:xfrm>
                      <a:prstGeom prst="rect">
                        <a:avLst/>
                      </a:prstGeom>
                      <a:solidFill>
                        <a:srgbClr val="49574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F1CD3F" w14:textId="77777777" w:rsidR="005E3749" w:rsidRDefault="005E3749" w:rsidP="005E37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9F237" id="Rektangel 26" o:spid="_x0000_s1026" alt="&quot;&quot;" style="position:absolute;margin-left:56.7pt;margin-top:92.15pt;width:482.15pt;height:393.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" fillcolor="#49574f" stroked="f" strokeweight="2pt">
              <v:textbox>
                <w:txbxContent>
                  <w:p w14:paraId="33F1CD3F" w14:textId="77777777" w:rsidR="005E3749" w:rsidRDefault="005E3749" w:rsidP="005E3749"/>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W w:w="14101"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11907"/>
      <w:gridCol w:w="2194"/>
    </w:tblGrid>
    <w:tr w:rsidR="000F53F1" w14:paraId="60A24317" w14:textId="77777777" w:rsidTr="00165ED6">
      <w:trPr>
        <w:trHeight w:val="868"/>
      </w:trPr>
      <w:tc>
        <w:tcPr>
          <w:tcW w:w="11907" w:type="dxa"/>
          <w:vAlign w:val="bottom"/>
        </w:tcPr>
        <w:p w14:paraId="53D8FEF4" w14:textId="77777777" w:rsidR="000F53F1" w:rsidRDefault="000F53F1" w:rsidP="000F53F1">
          <w:pPr>
            <w:pStyle w:val="UndertitelSidehoved"/>
          </w:pPr>
          <w:bookmarkStart w:id="50" w:name="IndsætTitler" w:colFirst="0" w:colLast="0"/>
        </w:p>
      </w:tc>
      <w:tc>
        <w:tcPr>
          <w:tcW w:w="2194" w:type="dxa"/>
        </w:tcPr>
        <w:p w14:paraId="46B9CAB4" w14:textId="77777777" w:rsidR="000F53F1" w:rsidRPr="00FA4BDF" w:rsidRDefault="000F53F1" w:rsidP="000F53F1">
          <w:pPr>
            <w:pStyle w:val="Sidehoved"/>
            <w:tabs>
              <w:tab w:val="clear" w:pos="4986"/>
              <w:tab w:val="clear" w:pos="9972"/>
              <w:tab w:val="left" w:pos="2865"/>
            </w:tabs>
            <w:jc w:val="right"/>
            <w:rPr>
              <w:noProof/>
            </w:rPr>
          </w:pPr>
          <w:r w:rsidRPr="00FA4BDF">
            <w:rPr>
              <w:noProof/>
            </w:rPr>
            <w:drawing>
              <wp:inline distT="0" distB="0" distL="0" distR="0" wp14:anchorId="317B94C2" wp14:editId="6D06AB98">
                <wp:extent cx="1252220" cy="539750"/>
                <wp:effectExtent l="0" t="0" r="0" b="0"/>
                <wp:docPr id="1049616265" name="Billede 1049616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539750"/>
                        </a:xfrm>
                        <a:prstGeom prst="rect">
                          <a:avLst/>
                        </a:prstGeom>
                        <a:noFill/>
                        <a:ln>
                          <a:noFill/>
                        </a:ln>
                      </pic:spPr>
                    </pic:pic>
                  </a:graphicData>
                </a:graphic>
              </wp:inline>
            </w:drawing>
          </w:r>
        </w:p>
      </w:tc>
    </w:tr>
    <w:bookmarkEnd w:id="50"/>
  </w:tbl>
  <w:p w14:paraId="4BF4B22E" w14:textId="77777777" w:rsidR="009E5D3B" w:rsidRPr="000F53F1" w:rsidRDefault="009E5D3B" w:rsidP="000F53F1">
    <w:pPr>
      <w:pStyle w:val="Sidehoved"/>
      <w:tabs>
        <w:tab w:val="clear" w:pos="4986"/>
        <w:tab w:val="clear" w:pos="9972"/>
        <w:tab w:val="left" w:pos="28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007E7FCF"/>
    <w:multiLevelType w:val="multilevel"/>
    <w:tmpl w:val="F260D1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A43615"/>
    <w:multiLevelType w:val="hybridMultilevel"/>
    <w:tmpl w:val="220EE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0B141CA"/>
    <w:multiLevelType w:val="multilevel"/>
    <w:tmpl w:val="295CF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0C94D21"/>
    <w:multiLevelType w:val="hybridMultilevel"/>
    <w:tmpl w:val="871A75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0FA15C7"/>
    <w:multiLevelType w:val="hybridMultilevel"/>
    <w:tmpl w:val="684C9E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1780E1D"/>
    <w:multiLevelType w:val="hybridMultilevel"/>
    <w:tmpl w:val="6E6A4A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1833546"/>
    <w:multiLevelType w:val="multilevel"/>
    <w:tmpl w:val="1D60541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DE5838"/>
    <w:multiLevelType w:val="multilevel"/>
    <w:tmpl w:val="37E2622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22D238C"/>
    <w:multiLevelType w:val="multilevel"/>
    <w:tmpl w:val="E13E9CDE"/>
    <w:lvl w:ilvl="0">
      <w:start w:val="2"/>
      <w:numFmt w:val="decimal"/>
      <w:lvlText w:val="%1"/>
      <w:lvlJc w:val="left"/>
      <w:pPr>
        <w:ind w:left="555" w:hanging="555"/>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02843241"/>
    <w:multiLevelType w:val="hybridMultilevel"/>
    <w:tmpl w:val="525C25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29F40AF"/>
    <w:multiLevelType w:val="multilevel"/>
    <w:tmpl w:val="597077F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207F4F"/>
    <w:multiLevelType w:val="multilevel"/>
    <w:tmpl w:val="ABBCDE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921BB7"/>
    <w:multiLevelType w:val="multilevel"/>
    <w:tmpl w:val="C7160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3964983"/>
    <w:multiLevelType w:val="hybridMultilevel"/>
    <w:tmpl w:val="BE1479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05F70E4C"/>
    <w:multiLevelType w:val="multilevel"/>
    <w:tmpl w:val="415600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0F0E84"/>
    <w:multiLevelType w:val="hybridMultilevel"/>
    <w:tmpl w:val="3FDC6D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06232929"/>
    <w:multiLevelType w:val="multilevel"/>
    <w:tmpl w:val="70D407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62435F9"/>
    <w:multiLevelType w:val="hybridMultilevel"/>
    <w:tmpl w:val="AFF03B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075208D4"/>
    <w:multiLevelType w:val="hybridMultilevel"/>
    <w:tmpl w:val="B994FC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084501CC"/>
    <w:multiLevelType w:val="hybridMultilevel"/>
    <w:tmpl w:val="27E0221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4" w15:restartNumberingAfterBreak="0">
    <w:nsid w:val="088579E6"/>
    <w:multiLevelType w:val="multilevel"/>
    <w:tmpl w:val="6B1C939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08BE1223"/>
    <w:multiLevelType w:val="multilevel"/>
    <w:tmpl w:val="FF8092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8FD12BA"/>
    <w:multiLevelType w:val="multilevel"/>
    <w:tmpl w:val="20B2A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9011534"/>
    <w:multiLevelType w:val="hybridMultilevel"/>
    <w:tmpl w:val="EE3ABC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09071111"/>
    <w:multiLevelType w:val="hybridMultilevel"/>
    <w:tmpl w:val="B65A18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095A7505"/>
    <w:multiLevelType w:val="multilevel"/>
    <w:tmpl w:val="1EFE3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963471A"/>
    <w:multiLevelType w:val="multilevel"/>
    <w:tmpl w:val="DC5EA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9B47EEE"/>
    <w:multiLevelType w:val="hybridMultilevel"/>
    <w:tmpl w:val="7E9CBB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09D9708B"/>
    <w:multiLevelType w:val="hybridMultilevel"/>
    <w:tmpl w:val="4C1E80B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0A353463"/>
    <w:multiLevelType w:val="hybridMultilevel"/>
    <w:tmpl w:val="E8127ADC"/>
    <w:lvl w:ilvl="0" w:tplc="827073EE">
      <w:start w:val="1"/>
      <w:numFmt w:val="decimal"/>
      <w:lvlText w:val="%1)"/>
      <w:lvlJc w:val="left"/>
      <w:pPr>
        <w:ind w:left="720" w:hanging="360"/>
      </w:pPr>
      <w:rPr>
        <w:rFonts w:asciiTheme="minorHAnsi" w:eastAsia="Arial"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0B4D2ECC"/>
    <w:multiLevelType w:val="hybridMultilevel"/>
    <w:tmpl w:val="F4FE71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0B7E0C43"/>
    <w:multiLevelType w:val="multilevel"/>
    <w:tmpl w:val="2804A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B810D9C"/>
    <w:multiLevelType w:val="hybridMultilevel"/>
    <w:tmpl w:val="7A14F0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0BDE7D24"/>
    <w:multiLevelType w:val="hybridMultilevel"/>
    <w:tmpl w:val="36CC8F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0CF82A28"/>
    <w:multiLevelType w:val="hybridMultilevel"/>
    <w:tmpl w:val="06C8A5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0D397D4E"/>
    <w:multiLevelType w:val="multilevel"/>
    <w:tmpl w:val="EC005BC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D5B19EB"/>
    <w:multiLevelType w:val="hybridMultilevel"/>
    <w:tmpl w:val="03B207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0DDA1861"/>
    <w:multiLevelType w:val="hybridMultilevel"/>
    <w:tmpl w:val="CC3EF2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0E3778A5"/>
    <w:multiLevelType w:val="multilevel"/>
    <w:tmpl w:val="26D03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E737BA2"/>
    <w:multiLevelType w:val="multilevel"/>
    <w:tmpl w:val="940AEE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F765EAC"/>
    <w:multiLevelType w:val="hybridMultilevel"/>
    <w:tmpl w:val="7242C1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0FF02F48"/>
    <w:multiLevelType w:val="hybridMultilevel"/>
    <w:tmpl w:val="DA32384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6" w15:restartNumberingAfterBreak="0">
    <w:nsid w:val="10040EF6"/>
    <w:multiLevelType w:val="hybridMultilevel"/>
    <w:tmpl w:val="7278E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10827F97"/>
    <w:multiLevelType w:val="hybridMultilevel"/>
    <w:tmpl w:val="42062E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10B359E6"/>
    <w:multiLevelType w:val="multilevel"/>
    <w:tmpl w:val="13A28C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1743274"/>
    <w:multiLevelType w:val="hybridMultilevel"/>
    <w:tmpl w:val="918041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11B45E89"/>
    <w:multiLevelType w:val="hybridMultilevel"/>
    <w:tmpl w:val="00562C7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1" w15:restartNumberingAfterBreak="0">
    <w:nsid w:val="11D07B86"/>
    <w:multiLevelType w:val="hybridMultilevel"/>
    <w:tmpl w:val="4E92AD0A"/>
    <w:lvl w:ilvl="0" w:tplc="A530C002">
      <w:start w:val="1"/>
      <w:numFmt w:val="decimal"/>
      <w:lvlText w:val="%1)"/>
      <w:lvlJc w:val="left"/>
      <w:pPr>
        <w:ind w:left="720" w:hanging="360"/>
      </w:pPr>
      <w:rPr>
        <w:rFonts w:asciiTheme="minorHAnsi" w:eastAsia="Arial"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2" w15:restartNumberingAfterBreak="0">
    <w:nsid w:val="120628C2"/>
    <w:multiLevelType w:val="multilevel"/>
    <w:tmpl w:val="BE66D6CE"/>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121023FB"/>
    <w:multiLevelType w:val="hybridMultilevel"/>
    <w:tmpl w:val="0C54701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4" w15:restartNumberingAfterBreak="0">
    <w:nsid w:val="124D3913"/>
    <w:multiLevelType w:val="hybridMultilevel"/>
    <w:tmpl w:val="649E73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12F27274"/>
    <w:multiLevelType w:val="multilevel"/>
    <w:tmpl w:val="21F4D0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3CA6ED8"/>
    <w:multiLevelType w:val="multilevel"/>
    <w:tmpl w:val="496E692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3F84A4E"/>
    <w:multiLevelType w:val="hybridMultilevel"/>
    <w:tmpl w:val="B7E2C7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14426AB0"/>
    <w:multiLevelType w:val="hybridMultilevel"/>
    <w:tmpl w:val="566E50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9" w15:restartNumberingAfterBreak="0">
    <w:nsid w:val="15A50966"/>
    <w:multiLevelType w:val="multilevel"/>
    <w:tmpl w:val="8FD439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5BD2FCE"/>
    <w:multiLevelType w:val="hybridMultilevel"/>
    <w:tmpl w:val="6C9AB56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1" w15:restartNumberingAfterBreak="0">
    <w:nsid w:val="15C008CC"/>
    <w:multiLevelType w:val="multilevel"/>
    <w:tmpl w:val="BAF4ABC0"/>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16B42C69"/>
    <w:multiLevelType w:val="hybridMultilevel"/>
    <w:tmpl w:val="51A45F2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3" w15:restartNumberingAfterBreak="0">
    <w:nsid w:val="171C3612"/>
    <w:multiLevelType w:val="hybridMultilevel"/>
    <w:tmpl w:val="1DBE7B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15:restartNumberingAfterBreak="0">
    <w:nsid w:val="173E63B6"/>
    <w:multiLevelType w:val="hybridMultilevel"/>
    <w:tmpl w:val="FADA085A"/>
    <w:lvl w:ilvl="0" w:tplc="827073EE">
      <w:start w:val="1"/>
      <w:numFmt w:val="decimal"/>
      <w:lvlText w:val="%1)"/>
      <w:lvlJc w:val="left"/>
      <w:pPr>
        <w:ind w:left="720" w:hanging="360"/>
      </w:pPr>
      <w:rPr>
        <w:rFonts w:asciiTheme="minorHAnsi" w:eastAsia="Arial"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5" w15:restartNumberingAfterBreak="0">
    <w:nsid w:val="17541DD8"/>
    <w:multiLevelType w:val="hybridMultilevel"/>
    <w:tmpl w:val="0A20BB0E"/>
    <w:lvl w:ilvl="0" w:tplc="A530C002">
      <w:start w:val="1"/>
      <w:numFmt w:val="decimal"/>
      <w:lvlText w:val="%1)"/>
      <w:lvlJc w:val="left"/>
      <w:pPr>
        <w:ind w:left="720" w:hanging="360"/>
      </w:pPr>
      <w:rPr>
        <w:rFonts w:asciiTheme="minorHAnsi" w:eastAsia="Arial"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6" w15:restartNumberingAfterBreak="0">
    <w:nsid w:val="179A1BE9"/>
    <w:multiLevelType w:val="multilevel"/>
    <w:tmpl w:val="CE66C78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7F0016E"/>
    <w:multiLevelType w:val="hybridMultilevel"/>
    <w:tmpl w:val="FCDC47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8" w15:restartNumberingAfterBreak="0">
    <w:nsid w:val="186A3E86"/>
    <w:multiLevelType w:val="hybridMultilevel"/>
    <w:tmpl w:val="51687A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9" w15:restartNumberingAfterBreak="0">
    <w:nsid w:val="188715D2"/>
    <w:multiLevelType w:val="multilevel"/>
    <w:tmpl w:val="C05E757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96A27C5"/>
    <w:multiLevelType w:val="hybridMultilevel"/>
    <w:tmpl w:val="B8F8BA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1" w15:restartNumberingAfterBreak="0">
    <w:nsid w:val="1A2F2D4F"/>
    <w:multiLevelType w:val="multilevel"/>
    <w:tmpl w:val="DDB04B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ABC53F8"/>
    <w:multiLevelType w:val="multilevel"/>
    <w:tmpl w:val="4A368754"/>
    <w:lvl w:ilvl="0">
      <w:start w:val="2"/>
      <w:numFmt w:val="decimal"/>
      <w:lvlText w:val="%1"/>
      <w:lvlJc w:val="left"/>
      <w:pPr>
        <w:ind w:left="555" w:hanging="555"/>
      </w:pPr>
      <w:rPr>
        <w:rFonts w:asciiTheme="majorHAnsi" w:hAnsiTheme="majorHAnsi" w:hint="default"/>
        <w:sz w:val="26"/>
      </w:rPr>
    </w:lvl>
    <w:lvl w:ilvl="1">
      <w:start w:val="2"/>
      <w:numFmt w:val="decimal"/>
      <w:lvlText w:val="%1.%2"/>
      <w:lvlJc w:val="left"/>
      <w:pPr>
        <w:ind w:left="555" w:hanging="555"/>
      </w:pPr>
      <w:rPr>
        <w:rFonts w:asciiTheme="majorHAnsi" w:hAnsiTheme="majorHAnsi" w:hint="default"/>
        <w:sz w:val="26"/>
      </w:rPr>
    </w:lvl>
    <w:lvl w:ilvl="2">
      <w:start w:val="1"/>
      <w:numFmt w:val="decimal"/>
      <w:lvlText w:val="%1.%2.%3"/>
      <w:lvlJc w:val="left"/>
      <w:pPr>
        <w:ind w:left="720" w:hanging="720"/>
      </w:pPr>
      <w:rPr>
        <w:rFonts w:asciiTheme="majorHAnsi" w:hAnsiTheme="majorHAnsi" w:hint="default"/>
        <w:sz w:val="26"/>
      </w:rPr>
    </w:lvl>
    <w:lvl w:ilvl="3">
      <w:start w:val="1"/>
      <w:numFmt w:val="decimal"/>
      <w:lvlText w:val="%1.%2.%3.%4"/>
      <w:lvlJc w:val="left"/>
      <w:pPr>
        <w:ind w:left="720" w:hanging="720"/>
      </w:pPr>
      <w:rPr>
        <w:rFonts w:asciiTheme="majorHAnsi" w:hAnsiTheme="majorHAnsi" w:hint="default"/>
        <w:sz w:val="26"/>
      </w:rPr>
    </w:lvl>
    <w:lvl w:ilvl="4">
      <w:start w:val="1"/>
      <w:numFmt w:val="decimal"/>
      <w:lvlText w:val="%1.%2.%3.%4.%5"/>
      <w:lvlJc w:val="left"/>
      <w:pPr>
        <w:ind w:left="1080" w:hanging="1080"/>
      </w:pPr>
      <w:rPr>
        <w:rFonts w:asciiTheme="majorHAnsi" w:hAnsiTheme="majorHAnsi" w:hint="default"/>
        <w:sz w:val="26"/>
      </w:rPr>
    </w:lvl>
    <w:lvl w:ilvl="5">
      <w:start w:val="1"/>
      <w:numFmt w:val="decimal"/>
      <w:lvlText w:val="%1.%2.%3.%4.%5.%6"/>
      <w:lvlJc w:val="left"/>
      <w:pPr>
        <w:ind w:left="1080" w:hanging="1080"/>
      </w:pPr>
      <w:rPr>
        <w:rFonts w:asciiTheme="majorHAnsi" w:hAnsiTheme="majorHAnsi" w:hint="default"/>
        <w:sz w:val="26"/>
      </w:rPr>
    </w:lvl>
    <w:lvl w:ilvl="6">
      <w:start w:val="1"/>
      <w:numFmt w:val="decimal"/>
      <w:lvlText w:val="%1.%2.%3.%4.%5.%6.%7"/>
      <w:lvlJc w:val="left"/>
      <w:pPr>
        <w:ind w:left="1440" w:hanging="1440"/>
      </w:pPr>
      <w:rPr>
        <w:rFonts w:asciiTheme="majorHAnsi" w:hAnsiTheme="majorHAnsi" w:hint="default"/>
        <w:sz w:val="26"/>
      </w:rPr>
    </w:lvl>
    <w:lvl w:ilvl="7">
      <w:start w:val="1"/>
      <w:numFmt w:val="decimal"/>
      <w:lvlText w:val="%1.%2.%3.%4.%5.%6.%7.%8"/>
      <w:lvlJc w:val="left"/>
      <w:pPr>
        <w:ind w:left="1440" w:hanging="1440"/>
      </w:pPr>
      <w:rPr>
        <w:rFonts w:asciiTheme="majorHAnsi" w:hAnsiTheme="majorHAnsi" w:hint="default"/>
        <w:sz w:val="26"/>
      </w:rPr>
    </w:lvl>
    <w:lvl w:ilvl="8">
      <w:start w:val="1"/>
      <w:numFmt w:val="decimal"/>
      <w:lvlText w:val="%1.%2.%3.%4.%5.%6.%7.%8.%9"/>
      <w:lvlJc w:val="left"/>
      <w:pPr>
        <w:ind w:left="1800" w:hanging="1800"/>
      </w:pPr>
      <w:rPr>
        <w:rFonts w:asciiTheme="majorHAnsi" w:hAnsiTheme="majorHAnsi" w:hint="default"/>
        <w:sz w:val="26"/>
      </w:rPr>
    </w:lvl>
  </w:abstractNum>
  <w:abstractNum w:abstractNumId="73" w15:restartNumberingAfterBreak="0">
    <w:nsid w:val="1B886FD0"/>
    <w:multiLevelType w:val="multilevel"/>
    <w:tmpl w:val="88B872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BE96E41"/>
    <w:multiLevelType w:val="hybridMultilevel"/>
    <w:tmpl w:val="0A2A47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5" w15:restartNumberingAfterBreak="0">
    <w:nsid w:val="1C4F37E2"/>
    <w:multiLevelType w:val="multilevel"/>
    <w:tmpl w:val="0AFCA8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D446691"/>
    <w:multiLevelType w:val="hybridMultilevel"/>
    <w:tmpl w:val="373075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7" w15:restartNumberingAfterBreak="0">
    <w:nsid w:val="1D6319CE"/>
    <w:multiLevelType w:val="multilevel"/>
    <w:tmpl w:val="734EFD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D7F4433"/>
    <w:multiLevelType w:val="hybridMultilevel"/>
    <w:tmpl w:val="501E29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9" w15:restartNumberingAfterBreak="0">
    <w:nsid w:val="1DA16B3B"/>
    <w:multiLevelType w:val="hybridMultilevel"/>
    <w:tmpl w:val="DF708B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0" w15:restartNumberingAfterBreak="0">
    <w:nsid w:val="1DBC5D5B"/>
    <w:multiLevelType w:val="hybridMultilevel"/>
    <w:tmpl w:val="92DA46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1" w15:restartNumberingAfterBreak="0">
    <w:nsid w:val="1EEF7E73"/>
    <w:multiLevelType w:val="hybridMultilevel"/>
    <w:tmpl w:val="A5C86A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2" w15:restartNumberingAfterBreak="0">
    <w:nsid w:val="1F4A1EEA"/>
    <w:multiLevelType w:val="hybridMultilevel"/>
    <w:tmpl w:val="942848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3" w15:restartNumberingAfterBreak="0">
    <w:nsid w:val="1FC5719E"/>
    <w:multiLevelType w:val="hybridMultilevel"/>
    <w:tmpl w:val="2B084C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4" w15:restartNumberingAfterBreak="0">
    <w:nsid w:val="1FE71A00"/>
    <w:multiLevelType w:val="multilevel"/>
    <w:tmpl w:val="2B9EB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0A333D4"/>
    <w:multiLevelType w:val="multilevel"/>
    <w:tmpl w:val="FDD0B5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0DA794B"/>
    <w:multiLevelType w:val="hybridMultilevel"/>
    <w:tmpl w:val="1234B8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7" w15:restartNumberingAfterBreak="0">
    <w:nsid w:val="21351411"/>
    <w:multiLevelType w:val="multilevel"/>
    <w:tmpl w:val="1E200E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16004FD"/>
    <w:multiLevelType w:val="hybridMultilevel"/>
    <w:tmpl w:val="8A4C17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9" w15:restartNumberingAfterBreak="0">
    <w:nsid w:val="22141951"/>
    <w:multiLevelType w:val="multilevel"/>
    <w:tmpl w:val="B8705A7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24F5F42"/>
    <w:multiLevelType w:val="hybridMultilevel"/>
    <w:tmpl w:val="40D47E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1" w15:restartNumberingAfterBreak="0">
    <w:nsid w:val="23051FB9"/>
    <w:multiLevelType w:val="multilevel"/>
    <w:tmpl w:val="585AE9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3152533"/>
    <w:multiLevelType w:val="hybridMultilevel"/>
    <w:tmpl w:val="0BCCF5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3" w15:restartNumberingAfterBreak="0">
    <w:nsid w:val="236475AA"/>
    <w:multiLevelType w:val="multilevel"/>
    <w:tmpl w:val="062E4AE4"/>
    <w:lvl w:ilvl="0">
      <w:start w:val="1"/>
      <w:numFmt w:val="decimal"/>
      <w:lvlText w:val="%1."/>
      <w:lvlJc w:val="left"/>
      <w:pPr>
        <w:ind w:left="720" w:hanging="360"/>
      </w:p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800" w:hanging="144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520" w:hanging="2160"/>
      </w:pPr>
      <w:rPr>
        <w:rFonts w:eastAsia="Calibri" w:hint="default"/>
      </w:rPr>
    </w:lvl>
    <w:lvl w:ilvl="8">
      <w:start w:val="1"/>
      <w:numFmt w:val="decimal"/>
      <w:isLgl/>
      <w:lvlText w:val="%1.%2.%3.%4.%5.%6.%7.%8.%9"/>
      <w:lvlJc w:val="left"/>
      <w:pPr>
        <w:ind w:left="2880" w:hanging="2520"/>
      </w:pPr>
      <w:rPr>
        <w:rFonts w:eastAsia="Calibri" w:hint="default"/>
      </w:rPr>
    </w:lvl>
  </w:abstractNum>
  <w:abstractNum w:abstractNumId="94" w15:restartNumberingAfterBreak="0">
    <w:nsid w:val="23996171"/>
    <w:multiLevelType w:val="multilevel"/>
    <w:tmpl w:val="D092F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4062BF3"/>
    <w:multiLevelType w:val="multilevel"/>
    <w:tmpl w:val="863402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49D477A"/>
    <w:multiLevelType w:val="multilevel"/>
    <w:tmpl w:val="883013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4A92E36"/>
    <w:multiLevelType w:val="multilevel"/>
    <w:tmpl w:val="24AE753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4B27BC8"/>
    <w:multiLevelType w:val="hybridMultilevel"/>
    <w:tmpl w:val="9F0298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9" w15:restartNumberingAfterBreak="0">
    <w:nsid w:val="24BE54B4"/>
    <w:multiLevelType w:val="hybridMultilevel"/>
    <w:tmpl w:val="7F16F0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0" w15:restartNumberingAfterBreak="0">
    <w:nsid w:val="24D545C9"/>
    <w:multiLevelType w:val="hybridMultilevel"/>
    <w:tmpl w:val="FAA2C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1" w15:restartNumberingAfterBreak="0">
    <w:nsid w:val="24DB1F87"/>
    <w:multiLevelType w:val="hybridMultilevel"/>
    <w:tmpl w:val="594409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2" w15:restartNumberingAfterBreak="0">
    <w:nsid w:val="2535261D"/>
    <w:multiLevelType w:val="multilevel"/>
    <w:tmpl w:val="A7E0D7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5AF5BFB"/>
    <w:multiLevelType w:val="hybridMultilevel"/>
    <w:tmpl w:val="03A418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4" w15:restartNumberingAfterBreak="0">
    <w:nsid w:val="26DB5501"/>
    <w:multiLevelType w:val="multilevel"/>
    <w:tmpl w:val="7960BE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7B2111C"/>
    <w:multiLevelType w:val="hybridMultilevel"/>
    <w:tmpl w:val="10F860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6" w15:restartNumberingAfterBreak="0">
    <w:nsid w:val="286B596B"/>
    <w:multiLevelType w:val="hybridMultilevel"/>
    <w:tmpl w:val="36C481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7" w15:restartNumberingAfterBreak="0">
    <w:nsid w:val="28F62839"/>
    <w:multiLevelType w:val="hybridMultilevel"/>
    <w:tmpl w:val="8CF2C3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8" w15:restartNumberingAfterBreak="0">
    <w:nsid w:val="29113B81"/>
    <w:multiLevelType w:val="hybridMultilevel"/>
    <w:tmpl w:val="BBD6AA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9" w15:restartNumberingAfterBreak="0">
    <w:nsid w:val="29E73BDE"/>
    <w:multiLevelType w:val="hybridMultilevel"/>
    <w:tmpl w:val="BBBCCE8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0" w15:restartNumberingAfterBreak="0">
    <w:nsid w:val="2A7755C2"/>
    <w:multiLevelType w:val="hybridMultilevel"/>
    <w:tmpl w:val="DDA459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1" w15:restartNumberingAfterBreak="0">
    <w:nsid w:val="2A89149B"/>
    <w:multiLevelType w:val="multilevel"/>
    <w:tmpl w:val="554A5C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AB35785"/>
    <w:multiLevelType w:val="hybridMultilevel"/>
    <w:tmpl w:val="A0EAB4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3" w15:restartNumberingAfterBreak="0">
    <w:nsid w:val="2D0A1301"/>
    <w:multiLevelType w:val="hybridMultilevel"/>
    <w:tmpl w:val="77B24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4" w15:restartNumberingAfterBreak="0">
    <w:nsid w:val="2DA37171"/>
    <w:multiLevelType w:val="multilevel"/>
    <w:tmpl w:val="818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DF30236"/>
    <w:multiLevelType w:val="hybridMultilevel"/>
    <w:tmpl w:val="E230CBE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6" w15:restartNumberingAfterBreak="0">
    <w:nsid w:val="2E4D74F2"/>
    <w:multiLevelType w:val="hybridMultilevel"/>
    <w:tmpl w:val="7A0C9C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7" w15:restartNumberingAfterBreak="0">
    <w:nsid w:val="2E7D25BF"/>
    <w:multiLevelType w:val="hybridMultilevel"/>
    <w:tmpl w:val="A41C53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8" w15:restartNumberingAfterBreak="0">
    <w:nsid w:val="2EB1093A"/>
    <w:multiLevelType w:val="hybridMultilevel"/>
    <w:tmpl w:val="69463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9" w15:restartNumberingAfterBreak="0">
    <w:nsid w:val="2EBA5717"/>
    <w:multiLevelType w:val="hybridMultilevel"/>
    <w:tmpl w:val="FFFFFFFF"/>
    <w:styleLink w:val="ArtikelSektion"/>
    <w:lvl w:ilvl="0" w:tplc="DF0A29B4">
      <w:start w:val="1"/>
      <w:numFmt w:val="bullet"/>
      <w:lvlText w:val=""/>
      <w:lvlJc w:val="left"/>
      <w:pPr>
        <w:ind w:left="720" w:hanging="360"/>
      </w:pPr>
      <w:rPr>
        <w:rFonts w:ascii="Symbol" w:hAnsi="Symbol" w:hint="default"/>
      </w:rPr>
    </w:lvl>
    <w:lvl w:ilvl="1" w:tplc="6040D4FA">
      <w:start w:val="1"/>
      <w:numFmt w:val="bullet"/>
      <w:lvlText w:val="o"/>
      <w:lvlJc w:val="left"/>
      <w:pPr>
        <w:ind w:left="1440" w:hanging="360"/>
      </w:pPr>
      <w:rPr>
        <w:rFonts w:ascii="Courier New" w:hAnsi="Courier New" w:hint="default"/>
      </w:rPr>
    </w:lvl>
    <w:lvl w:ilvl="2" w:tplc="36C6CB18">
      <w:start w:val="1"/>
      <w:numFmt w:val="bullet"/>
      <w:lvlText w:val=""/>
      <w:lvlJc w:val="left"/>
      <w:pPr>
        <w:ind w:left="2160" w:hanging="360"/>
      </w:pPr>
      <w:rPr>
        <w:rFonts w:ascii="Wingdings" w:hAnsi="Wingdings" w:hint="default"/>
      </w:rPr>
    </w:lvl>
    <w:lvl w:ilvl="3" w:tplc="E99A66BC">
      <w:start w:val="1"/>
      <w:numFmt w:val="bullet"/>
      <w:lvlText w:val=""/>
      <w:lvlJc w:val="left"/>
      <w:pPr>
        <w:ind w:left="2880" w:hanging="360"/>
      </w:pPr>
      <w:rPr>
        <w:rFonts w:ascii="Symbol" w:hAnsi="Symbol" w:hint="default"/>
      </w:rPr>
    </w:lvl>
    <w:lvl w:ilvl="4" w:tplc="91304E46">
      <w:start w:val="1"/>
      <w:numFmt w:val="bullet"/>
      <w:lvlText w:val="o"/>
      <w:lvlJc w:val="left"/>
      <w:pPr>
        <w:ind w:left="3600" w:hanging="360"/>
      </w:pPr>
      <w:rPr>
        <w:rFonts w:ascii="Courier New" w:hAnsi="Courier New" w:hint="default"/>
      </w:rPr>
    </w:lvl>
    <w:lvl w:ilvl="5" w:tplc="2172761E">
      <w:start w:val="1"/>
      <w:numFmt w:val="bullet"/>
      <w:lvlText w:val=""/>
      <w:lvlJc w:val="left"/>
      <w:pPr>
        <w:ind w:left="4320" w:hanging="360"/>
      </w:pPr>
      <w:rPr>
        <w:rFonts w:ascii="Wingdings" w:hAnsi="Wingdings" w:hint="default"/>
      </w:rPr>
    </w:lvl>
    <w:lvl w:ilvl="6" w:tplc="E4B81128">
      <w:start w:val="1"/>
      <w:numFmt w:val="bullet"/>
      <w:lvlText w:val=""/>
      <w:lvlJc w:val="left"/>
      <w:pPr>
        <w:ind w:left="5040" w:hanging="360"/>
      </w:pPr>
      <w:rPr>
        <w:rFonts w:ascii="Symbol" w:hAnsi="Symbol" w:hint="default"/>
      </w:rPr>
    </w:lvl>
    <w:lvl w:ilvl="7" w:tplc="8EB43BF4">
      <w:start w:val="1"/>
      <w:numFmt w:val="bullet"/>
      <w:lvlText w:val="o"/>
      <w:lvlJc w:val="left"/>
      <w:pPr>
        <w:ind w:left="5760" w:hanging="360"/>
      </w:pPr>
      <w:rPr>
        <w:rFonts w:ascii="Courier New" w:hAnsi="Courier New" w:hint="default"/>
      </w:rPr>
    </w:lvl>
    <w:lvl w:ilvl="8" w:tplc="69FC5BAE">
      <w:start w:val="1"/>
      <w:numFmt w:val="bullet"/>
      <w:lvlText w:val=""/>
      <w:lvlJc w:val="left"/>
      <w:pPr>
        <w:ind w:left="6480" w:hanging="360"/>
      </w:pPr>
      <w:rPr>
        <w:rFonts w:ascii="Wingdings" w:hAnsi="Wingdings" w:hint="default"/>
      </w:rPr>
    </w:lvl>
  </w:abstractNum>
  <w:abstractNum w:abstractNumId="120" w15:restartNumberingAfterBreak="0">
    <w:nsid w:val="2EC44C80"/>
    <w:multiLevelType w:val="hybridMultilevel"/>
    <w:tmpl w:val="E4DC733A"/>
    <w:lvl w:ilvl="0" w:tplc="029A0740">
      <w:start w:val="1"/>
      <w:numFmt w:val="decimal"/>
      <w:lvlText w:val="%1)"/>
      <w:lvlJc w:val="left"/>
      <w:pPr>
        <w:ind w:left="720" w:hanging="360"/>
      </w:pPr>
      <w:rPr>
        <w:rFonts w:asciiTheme="minorHAnsi" w:eastAsia="Arial"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1" w15:restartNumberingAfterBreak="0">
    <w:nsid w:val="2F5C18C3"/>
    <w:multiLevelType w:val="hybridMultilevel"/>
    <w:tmpl w:val="48B25D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2" w15:restartNumberingAfterBreak="0">
    <w:nsid w:val="306C62EB"/>
    <w:multiLevelType w:val="hybridMultilevel"/>
    <w:tmpl w:val="DC1837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3" w15:restartNumberingAfterBreak="0">
    <w:nsid w:val="308B0BE5"/>
    <w:multiLevelType w:val="hybridMultilevel"/>
    <w:tmpl w:val="1A3CAEA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4" w15:restartNumberingAfterBreak="0">
    <w:nsid w:val="30DD3D3C"/>
    <w:multiLevelType w:val="hybridMultilevel"/>
    <w:tmpl w:val="B2AE33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5" w15:restartNumberingAfterBreak="0">
    <w:nsid w:val="30E33674"/>
    <w:multiLevelType w:val="hybridMultilevel"/>
    <w:tmpl w:val="182A5C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6" w15:restartNumberingAfterBreak="0">
    <w:nsid w:val="31693776"/>
    <w:multiLevelType w:val="multilevel"/>
    <w:tmpl w:val="F27887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1B9392E"/>
    <w:multiLevelType w:val="hybridMultilevel"/>
    <w:tmpl w:val="50BCB6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8" w15:restartNumberingAfterBreak="0">
    <w:nsid w:val="321E7791"/>
    <w:multiLevelType w:val="hybridMultilevel"/>
    <w:tmpl w:val="ED3A8652"/>
    <w:lvl w:ilvl="0" w:tplc="827073EE">
      <w:start w:val="1"/>
      <w:numFmt w:val="decimal"/>
      <w:lvlText w:val="%1)"/>
      <w:lvlJc w:val="left"/>
      <w:pPr>
        <w:ind w:left="720" w:hanging="360"/>
      </w:pPr>
      <w:rPr>
        <w:rFonts w:asciiTheme="minorHAnsi" w:eastAsia="Arial"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9" w15:restartNumberingAfterBreak="0">
    <w:nsid w:val="32285E50"/>
    <w:multiLevelType w:val="hybridMultilevel"/>
    <w:tmpl w:val="7CA07A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0" w15:restartNumberingAfterBreak="0">
    <w:nsid w:val="325764EE"/>
    <w:multiLevelType w:val="hybridMultilevel"/>
    <w:tmpl w:val="A82E8F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1" w15:restartNumberingAfterBreak="0">
    <w:nsid w:val="328C5959"/>
    <w:multiLevelType w:val="multilevel"/>
    <w:tmpl w:val="D54C54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2AE6773"/>
    <w:multiLevelType w:val="hybridMultilevel"/>
    <w:tmpl w:val="1F127B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3" w15:restartNumberingAfterBreak="0">
    <w:nsid w:val="34086039"/>
    <w:multiLevelType w:val="multilevel"/>
    <w:tmpl w:val="7DA83D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4B840BC"/>
    <w:multiLevelType w:val="hybridMultilevel"/>
    <w:tmpl w:val="5CCA0C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5" w15:restartNumberingAfterBreak="0">
    <w:nsid w:val="34D920A4"/>
    <w:multiLevelType w:val="multilevel"/>
    <w:tmpl w:val="BA829D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58F6C14"/>
    <w:multiLevelType w:val="multilevel"/>
    <w:tmpl w:val="2D1CF2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5AD6ACF"/>
    <w:multiLevelType w:val="multilevel"/>
    <w:tmpl w:val="CA721F6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69D7407"/>
    <w:multiLevelType w:val="hybridMultilevel"/>
    <w:tmpl w:val="06EE11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9" w15:restartNumberingAfterBreak="0">
    <w:nsid w:val="36E23E6B"/>
    <w:multiLevelType w:val="multilevel"/>
    <w:tmpl w:val="BF02374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0" w15:restartNumberingAfterBreak="0">
    <w:nsid w:val="375C14A7"/>
    <w:multiLevelType w:val="hybridMultilevel"/>
    <w:tmpl w:val="EEC461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1" w15:restartNumberingAfterBreak="0">
    <w:nsid w:val="37934154"/>
    <w:multiLevelType w:val="hybridMultilevel"/>
    <w:tmpl w:val="0C00BE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2" w15:restartNumberingAfterBreak="0">
    <w:nsid w:val="38AA17CE"/>
    <w:multiLevelType w:val="multilevel"/>
    <w:tmpl w:val="BC98C8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A395705"/>
    <w:multiLevelType w:val="multilevel"/>
    <w:tmpl w:val="4D762C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A952342"/>
    <w:multiLevelType w:val="hybridMultilevel"/>
    <w:tmpl w:val="DD2A35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5" w15:restartNumberingAfterBreak="0">
    <w:nsid w:val="3AFF0CFC"/>
    <w:multiLevelType w:val="hybridMultilevel"/>
    <w:tmpl w:val="BF4431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6" w15:restartNumberingAfterBreak="0">
    <w:nsid w:val="3B0C7253"/>
    <w:multiLevelType w:val="hybridMultilevel"/>
    <w:tmpl w:val="F55A39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7" w15:restartNumberingAfterBreak="0">
    <w:nsid w:val="3B125AF3"/>
    <w:multiLevelType w:val="hybridMultilevel"/>
    <w:tmpl w:val="D382B0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8" w15:restartNumberingAfterBreak="0">
    <w:nsid w:val="3BB979EA"/>
    <w:multiLevelType w:val="hybridMultilevel"/>
    <w:tmpl w:val="F49CCA5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9" w15:restartNumberingAfterBreak="0">
    <w:nsid w:val="3C6936C3"/>
    <w:multiLevelType w:val="multilevel"/>
    <w:tmpl w:val="2082A6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C787F8E"/>
    <w:multiLevelType w:val="hybridMultilevel"/>
    <w:tmpl w:val="5F721B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1" w15:restartNumberingAfterBreak="0">
    <w:nsid w:val="3DAE7F7F"/>
    <w:multiLevelType w:val="hybridMultilevel"/>
    <w:tmpl w:val="FB709F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2" w15:restartNumberingAfterBreak="0">
    <w:nsid w:val="3DAF2DF4"/>
    <w:multiLevelType w:val="multilevel"/>
    <w:tmpl w:val="38F6B2D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3" w15:restartNumberingAfterBreak="0">
    <w:nsid w:val="3E226D4C"/>
    <w:multiLevelType w:val="hybridMultilevel"/>
    <w:tmpl w:val="D35065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4" w15:restartNumberingAfterBreak="0">
    <w:nsid w:val="3E6622B4"/>
    <w:multiLevelType w:val="multilevel"/>
    <w:tmpl w:val="20A26B04"/>
    <w:lvl w:ilvl="0">
      <w:start w:val="3"/>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5" w15:restartNumberingAfterBreak="0">
    <w:nsid w:val="3EC0197A"/>
    <w:multiLevelType w:val="hybridMultilevel"/>
    <w:tmpl w:val="0BA648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6" w15:restartNumberingAfterBreak="0">
    <w:nsid w:val="3EF21972"/>
    <w:multiLevelType w:val="hybridMultilevel"/>
    <w:tmpl w:val="154676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7" w15:restartNumberingAfterBreak="0">
    <w:nsid w:val="3F4D2F28"/>
    <w:multiLevelType w:val="multilevel"/>
    <w:tmpl w:val="BECE6BE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FA5587B"/>
    <w:multiLevelType w:val="multilevel"/>
    <w:tmpl w:val="6786DC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06B0B0B"/>
    <w:multiLevelType w:val="multilevel"/>
    <w:tmpl w:val="C54CA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0B47589"/>
    <w:multiLevelType w:val="hybridMultilevel"/>
    <w:tmpl w:val="C69E14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1" w15:restartNumberingAfterBreak="0">
    <w:nsid w:val="41D71FC7"/>
    <w:multiLevelType w:val="hybridMultilevel"/>
    <w:tmpl w:val="B802C7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2" w15:restartNumberingAfterBreak="0">
    <w:nsid w:val="41F929C3"/>
    <w:multiLevelType w:val="hybridMultilevel"/>
    <w:tmpl w:val="A7A04A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3" w15:restartNumberingAfterBreak="0">
    <w:nsid w:val="422A0777"/>
    <w:multiLevelType w:val="hybridMultilevel"/>
    <w:tmpl w:val="EE50148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4" w15:restartNumberingAfterBreak="0">
    <w:nsid w:val="42A87055"/>
    <w:multiLevelType w:val="hybridMultilevel"/>
    <w:tmpl w:val="852EB3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5" w15:restartNumberingAfterBreak="0">
    <w:nsid w:val="43183763"/>
    <w:multiLevelType w:val="hybridMultilevel"/>
    <w:tmpl w:val="27D21716"/>
    <w:lvl w:ilvl="0" w:tplc="1D54AA9A">
      <w:start w:val="1"/>
      <w:numFmt w:val="decimal"/>
      <w:lvlText w:val="%1)"/>
      <w:lvlJc w:val="left"/>
      <w:pPr>
        <w:ind w:left="720" w:hanging="360"/>
      </w:pPr>
      <w:rPr>
        <w:rFonts w:asciiTheme="minorHAnsi" w:eastAsia="Arial"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6" w15:restartNumberingAfterBreak="0">
    <w:nsid w:val="43973E9F"/>
    <w:multiLevelType w:val="hybridMultilevel"/>
    <w:tmpl w:val="7E6C6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7" w15:restartNumberingAfterBreak="0">
    <w:nsid w:val="43AC5361"/>
    <w:multiLevelType w:val="hybridMultilevel"/>
    <w:tmpl w:val="64D833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8" w15:restartNumberingAfterBreak="0">
    <w:nsid w:val="43E03C1A"/>
    <w:multiLevelType w:val="hybridMultilevel"/>
    <w:tmpl w:val="5AE8EF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9" w15:restartNumberingAfterBreak="0">
    <w:nsid w:val="458B169A"/>
    <w:multiLevelType w:val="hybridMultilevel"/>
    <w:tmpl w:val="685633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0" w15:restartNumberingAfterBreak="0">
    <w:nsid w:val="459516DC"/>
    <w:multiLevelType w:val="hybridMultilevel"/>
    <w:tmpl w:val="61BE163C"/>
    <w:lvl w:ilvl="0" w:tplc="1D54AA9A">
      <w:start w:val="1"/>
      <w:numFmt w:val="decimal"/>
      <w:lvlText w:val="%1)"/>
      <w:lvlJc w:val="left"/>
      <w:pPr>
        <w:ind w:left="720" w:hanging="360"/>
      </w:pPr>
      <w:rPr>
        <w:rFonts w:asciiTheme="minorHAnsi" w:eastAsia="Arial"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1" w15:restartNumberingAfterBreak="0">
    <w:nsid w:val="45EA685F"/>
    <w:multiLevelType w:val="multilevel"/>
    <w:tmpl w:val="8410C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6253E7F"/>
    <w:multiLevelType w:val="multilevel"/>
    <w:tmpl w:val="BCF249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647478D"/>
    <w:multiLevelType w:val="hybridMultilevel"/>
    <w:tmpl w:val="6B7CF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4" w15:restartNumberingAfterBreak="0">
    <w:nsid w:val="46660090"/>
    <w:multiLevelType w:val="hybridMultilevel"/>
    <w:tmpl w:val="4F62BE6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75" w15:restartNumberingAfterBreak="0">
    <w:nsid w:val="468E7DD5"/>
    <w:multiLevelType w:val="multilevel"/>
    <w:tmpl w:val="2E14F9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6DF2FA0"/>
    <w:multiLevelType w:val="hybridMultilevel"/>
    <w:tmpl w:val="C50E46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7" w15:restartNumberingAfterBreak="0">
    <w:nsid w:val="471253B1"/>
    <w:multiLevelType w:val="multilevel"/>
    <w:tmpl w:val="0D46B95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801170B"/>
    <w:multiLevelType w:val="hybridMultilevel"/>
    <w:tmpl w:val="5D6EDE86"/>
    <w:lvl w:ilvl="0" w:tplc="029A0740">
      <w:start w:val="1"/>
      <w:numFmt w:val="decimal"/>
      <w:lvlText w:val="%1)"/>
      <w:lvlJc w:val="left"/>
      <w:pPr>
        <w:ind w:left="720" w:hanging="360"/>
      </w:pPr>
      <w:rPr>
        <w:rFonts w:asciiTheme="minorHAnsi" w:eastAsia="Arial"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9" w15:restartNumberingAfterBreak="0">
    <w:nsid w:val="48924160"/>
    <w:multiLevelType w:val="multilevel"/>
    <w:tmpl w:val="6C86D1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90A51F7"/>
    <w:multiLevelType w:val="hybridMultilevel"/>
    <w:tmpl w:val="114AC4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1" w15:restartNumberingAfterBreak="0">
    <w:nsid w:val="493652FA"/>
    <w:multiLevelType w:val="multilevel"/>
    <w:tmpl w:val="289EB9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9835A46"/>
    <w:multiLevelType w:val="hybridMultilevel"/>
    <w:tmpl w:val="0D5AAC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3" w15:restartNumberingAfterBreak="0">
    <w:nsid w:val="4A6E22B7"/>
    <w:multiLevelType w:val="hybridMultilevel"/>
    <w:tmpl w:val="B7D4B59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4" w15:restartNumberingAfterBreak="0">
    <w:nsid w:val="4BB4028F"/>
    <w:multiLevelType w:val="hybridMultilevel"/>
    <w:tmpl w:val="EBD297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5" w15:restartNumberingAfterBreak="0">
    <w:nsid w:val="4C2C0396"/>
    <w:multiLevelType w:val="hybridMultilevel"/>
    <w:tmpl w:val="8688A1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6" w15:restartNumberingAfterBreak="0">
    <w:nsid w:val="4C5E756A"/>
    <w:multiLevelType w:val="hybridMultilevel"/>
    <w:tmpl w:val="711499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7" w15:restartNumberingAfterBreak="0">
    <w:nsid w:val="4C702D93"/>
    <w:multiLevelType w:val="hybridMultilevel"/>
    <w:tmpl w:val="622230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8" w15:restartNumberingAfterBreak="0">
    <w:nsid w:val="4CD258BE"/>
    <w:multiLevelType w:val="hybridMultilevel"/>
    <w:tmpl w:val="B4E0626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9" w15:restartNumberingAfterBreak="0">
    <w:nsid w:val="4E3620A3"/>
    <w:multiLevelType w:val="multilevel"/>
    <w:tmpl w:val="A66CEA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E432258"/>
    <w:multiLevelType w:val="hybridMultilevel"/>
    <w:tmpl w:val="C07264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1" w15:restartNumberingAfterBreak="0">
    <w:nsid w:val="4E5B388A"/>
    <w:multiLevelType w:val="hybridMultilevel"/>
    <w:tmpl w:val="EC841A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2" w15:restartNumberingAfterBreak="0">
    <w:nsid w:val="4E64055E"/>
    <w:multiLevelType w:val="hybridMultilevel"/>
    <w:tmpl w:val="22822466"/>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15:restartNumberingAfterBreak="0">
    <w:nsid w:val="4F0940BD"/>
    <w:multiLevelType w:val="multilevel"/>
    <w:tmpl w:val="BC5E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F2F7F63"/>
    <w:multiLevelType w:val="hybridMultilevel"/>
    <w:tmpl w:val="04569A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5" w15:restartNumberingAfterBreak="0">
    <w:nsid w:val="4F4D08CA"/>
    <w:multiLevelType w:val="multilevel"/>
    <w:tmpl w:val="BB983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0117414"/>
    <w:multiLevelType w:val="hybridMultilevel"/>
    <w:tmpl w:val="F5E04B4E"/>
    <w:lvl w:ilvl="0" w:tplc="029A0740">
      <w:start w:val="1"/>
      <w:numFmt w:val="decimal"/>
      <w:lvlText w:val="%1)"/>
      <w:lvlJc w:val="left"/>
      <w:pPr>
        <w:ind w:left="720" w:hanging="360"/>
      </w:pPr>
      <w:rPr>
        <w:rFonts w:asciiTheme="minorHAnsi" w:eastAsia="Arial"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7" w15:restartNumberingAfterBreak="0">
    <w:nsid w:val="50934AEE"/>
    <w:multiLevelType w:val="multilevel"/>
    <w:tmpl w:val="B1F0B7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0B57320"/>
    <w:multiLevelType w:val="multilevel"/>
    <w:tmpl w:val="BDD06E5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11A0E4C"/>
    <w:multiLevelType w:val="multilevel"/>
    <w:tmpl w:val="669CF5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11F5D0F"/>
    <w:multiLevelType w:val="hybridMultilevel"/>
    <w:tmpl w:val="8B18AC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1" w15:restartNumberingAfterBreak="0">
    <w:nsid w:val="513362D1"/>
    <w:multiLevelType w:val="hybridMultilevel"/>
    <w:tmpl w:val="C5B2C3E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2" w15:restartNumberingAfterBreak="0">
    <w:nsid w:val="51572E88"/>
    <w:multiLevelType w:val="hybridMultilevel"/>
    <w:tmpl w:val="8BC2F2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3" w15:restartNumberingAfterBreak="0">
    <w:nsid w:val="519B66F2"/>
    <w:multiLevelType w:val="multilevel"/>
    <w:tmpl w:val="46CA35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1F85D54"/>
    <w:multiLevelType w:val="hybridMultilevel"/>
    <w:tmpl w:val="71D80F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5" w15:restartNumberingAfterBreak="0">
    <w:nsid w:val="52A66DCB"/>
    <w:multiLevelType w:val="hybridMultilevel"/>
    <w:tmpl w:val="C658C388"/>
    <w:lvl w:ilvl="0" w:tplc="1D54AA9A">
      <w:start w:val="1"/>
      <w:numFmt w:val="decimal"/>
      <w:lvlText w:val="%1)"/>
      <w:lvlJc w:val="left"/>
      <w:pPr>
        <w:ind w:left="720" w:hanging="360"/>
      </w:pPr>
      <w:rPr>
        <w:rFonts w:asciiTheme="minorHAnsi" w:eastAsia="Arial"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6" w15:restartNumberingAfterBreak="0">
    <w:nsid w:val="532338C7"/>
    <w:multiLevelType w:val="hybridMultilevel"/>
    <w:tmpl w:val="176251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7" w15:restartNumberingAfterBreak="0">
    <w:nsid w:val="53CC02F5"/>
    <w:multiLevelType w:val="hybridMultilevel"/>
    <w:tmpl w:val="464AD9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8" w15:restartNumberingAfterBreak="0">
    <w:nsid w:val="53ED5F68"/>
    <w:multiLevelType w:val="hybridMultilevel"/>
    <w:tmpl w:val="BC78EA9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9" w15:restartNumberingAfterBreak="0">
    <w:nsid w:val="54AC18CC"/>
    <w:multiLevelType w:val="multilevel"/>
    <w:tmpl w:val="E4B46F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4C42C11"/>
    <w:multiLevelType w:val="hybridMultilevel"/>
    <w:tmpl w:val="712875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1" w15:restartNumberingAfterBreak="0">
    <w:nsid w:val="55DB069C"/>
    <w:multiLevelType w:val="hybridMultilevel"/>
    <w:tmpl w:val="B07887F4"/>
    <w:lvl w:ilvl="0" w:tplc="442CB0F4">
      <w:start w:val="1"/>
      <w:numFmt w:val="bullet"/>
      <w:pStyle w:val="Listeafsnit"/>
      <w:lvlText w:val=""/>
      <w:lvlJc w:val="left"/>
      <w:pPr>
        <w:tabs>
          <w:tab w:val="num" w:pos="284"/>
        </w:tabs>
        <w:ind w:left="284" w:hanging="284"/>
      </w:pPr>
      <w:rPr>
        <w:rFonts w:ascii="Symbol" w:hAnsi="Symbol" w:hint="default"/>
        <w:color w:val="510F0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2" w15:restartNumberingAfterBreak="0">
    <w:nsid w:val="5726263B"/>
    <w:multiLevelType w:val="hybridMultilevel"/>
    <w:tmpl w:val="9E1E68C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3" w15:restartNumberingAfterBreak="0">
    <w:nsid w:val="57F6460C"/>
    <w:multiLevelType w:val="multilevel"/>
    <w:tmpl w:val="010A4F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7FF188D"/>
    <w:multiLevelType w:val="multilevel"/>
    <w:tmpl w:val="2E9203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7FF2CB5"/>
    <w:multiLevelType w:val="hybridMultilevel"/>
    <w:tmpl w:val="CAD4DDE2"/>
    <w:lvl w:ilvl="0" w:tplc="827073EE">
      <w:start w:val="1"/>
      <w:numFmt w:val="decimal"/>
      <w:lvlText w:val="%1)"/>
      <w:lvlJc w:val="left"/>
      <w:pPr>
        <w:ind w:left="720" w:hanging="360"/>
      </w:pPr>
      <w:rPr>
        <w:rFonts w:asciiTheme="minorHAnsi" w:eastAsia="Arial"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6" w15:restartNumberingAfterBreak="0">
    <w:nsid w:val="58C67058"/>
    <w:multiLevelType w:val="multilevel"/>
    <w:tmpl w:val="5F628C64"/>
    <w:lvl w:ilvl="0">
      <w:start w:val="2"/>
      <w:numFmt w:val="decimal"/>
      <w:lvlText w:val="%1"/>
      <w:lvlJc w:val="left"/>
      <w:pPr>
        <w:ind w:left="480" w:hanging="480"/>
      </w:pPr>
      <w:rPr>
        <w:rFonts w:asciiTheme="majorHAnsi" w:hAnsiTheme="majorHAnsi" w:hint="default"/>
        <w:sz w:val="26"/>
      </w:rPr>
    </w:lvl>
    <w:lvl w:ilvl="1">
      <w:start w:val="21"/>
      <w:numFmt w:val="decimal"/>
      <w:lvlText w:val="%1.%2"/>
      <w:lvlJc w:val="left"/>
      <w:pPr>
        <w:ind w:left="1200" w:hanging="480"/>
      </w:pPr>
      <w:rPr>
        <w:rFonts w:asciiTheme="majorHAnsi" w:hAnsiTheme="majorHAnsi" w:hint="default"/>
        <w:sz w:val="26"/>
      </w:rPr>
    </w:lvl>
    <w:lvl w:ilvl="2">
      <w:start w:val="1"/>
      <w:numFmt w:val="decimal"/>
      <w:lvlText w:val="%1.%2.%3"/>
      <w:lvlJc w:val="left"/>
      <w:pPr>
        <w:ind w:left="2160" w:hanging="720"/>
      </w:pPr>
      <w:rPr>
        <w:rFonts w:asciiTheme="majorHAnsi" w:hAnsiTheme="majorHAnsi" w:hint="default"/>
        <w:sz w:val="26"/>
      </w:rPr>
    </w:lvl>
    <w:lvl w:ilvl="3">
      <w:start w:val="1"/>
      <w:numFmt w:val="decimal"/>
      <w:lvlText w:val="%1.%2.%3.%4"/>
      <w:lvlJc w:val="left"/>
      <w:pPr>
        <w:ind w:left="2880" w:hanging="720"/>
      </w:pPr>
      <w:rPr>
        <w:rFonts w:asciiTheme="majorHAnsi" w:hAnsiTheme="majorHAnsi" w:hint="default"/>
        <w:sz w:val="26"/>
      </w:rPr>
    </w:lvl>
    <w:lvl w:ilvl="4">
      <w:start w:val="1"/>
      <w:numFmt w:val="decimal"/>
      <w:lvlText w:val="%1.%2.%3.%4.%5"/>
      <w:lvlJc w:val="left"/>
      <w:pPr>
        <w:ind w:left="3960" w:hanging="1080"/>
      </w:pPr>
      <w:rPr>
        <w:rFonts w:asciiTheme="majorHAnsi" w:hAnsiTheme="majorHAnsi" w:hint="default"/>
        <w:sz w:val="26"/>
      </w:rPr>
    </w:lvl>
    <w:lvl w:ilvl="5">
      <w:start w:val="1"/>
      <w:numFmt w:val="decimal"/>
      <w:lvlText w:val="%1.%2.%3.%4.%5.%6"/>
      <w:lvlJc w:val="left"/>
      <w:pPr>
        <w:ind w:left="4680" w:hanging="1080"/>
      </w:pPr>
      <w:rPr>
        <w:rFonts w:asciiTheme="majorHAnsi" w:hAnsiTheme="majorHAnsi" w:hint="default"/>
        <w:sz w:val="26"/>
      </w:rPr>
    </w:lvl>
    <w:lvl w:ilvl="6">
      <w:start w:val="1"/>
      <w:numFmt w:val="decimal"/>
      <w:lvlText w:val="%1.%2.%3.%4.%5.%6.%7"/>
      <w:lvlJc w:val="left"/>
      <w:pPr>
        <w:ind w:left="5760" w:hanging="1440"/>
      </w:pPr>
      <w:rPr>
        <w:rFonts w:asciiTheme="majorHAnsi" w:hAnsiTheme="majorHAnsi" w:hint="default"/>
        <w:sz w:val="26"/>
      </w:rPr>
    </w:lvl>
    <w:lvl w:ilvl="7">
      <w:start w:val="1"/>
      <w:numFmt w:val="decimal"/>
      <w:lvlText w:val="%1.%2.%3.%4.%5.%6.%7.%8"/>
      <w:lvlJc w:val="left"/>
      <w:pPr>
        <w:ind w:left="6480" w:hanging="1440"/>
      </w:pPr>
      <w:rPr>
        <w:rFonts w:asciiTheme="majorHAnsi" w:hAnsiTheme="majorHAnsi" w:hint="default"/>
        <w:sz w:val="26"/>
      </w:rPr>
    </w:lvl>
    <w:lvl w:ilvl="8">
      <w:start w:val="1"/>
      <w:numFmt w:val="decimal"/>
      <w:lvlText w:val="%1.%2.%3.%4.%5.%6.%7.%8.%9"/>
      <w:lvlJc w:val="left"/>
      <w:pPr>
        <w:ind w:left="7560" w:hanging="1800"/>
      </w:pPr>
      <w:rPr>
        <w:rFonts w:asciiTheme="majorHAnsi" w:hAnsiTheme="majorHAnsi" w:hint="default"/>
        <w:sz w:val="26"/>
      </w:rPr>
    </w:lvl>
  </w:abstractNum>
  <w:abstractNum w:abstractNumId="217" w15:restartNumberingAfterBreak="0">
    <w:nsid w:val="59776E94"/>
    <w:multiLevelType w:val="hybridMultilevel"/>
    <w:tmpl w:val="D0D2A95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8" w15:restartNumberingAfterBreak="0">
    <w:nsid w:val="59D763BE"/>
    <w:multiLevelType w:val="multilevel"/>
    <w:tmpl w:val="062E4AE4"/>
    <w:lvl w:ilvl="0">
      <w:start w:val="1"/>
      <w:numFmt w:val="decimal"/>
      <w:lvlText w:val="%1."/>
      <w:lvlJc w:val="left"/>
      <w:pPr>
        <w:ind w:left="720" w:hanging="360"/>
      </w:p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800" w:hanging="144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520" w:hanging="2160"/>
      </w:pPr>
      <w:rPr>
        <w:rFonts w:eastAsia="Calibri" w:hint="default"/>
      </w:rPr>
    </w:lvl>
    <w:lvl w:ilvl="8">
      <w:start w:val="1"/>
      <w:numFmt w:val="decimal"/>
      <w:isLgl/>
      <w:lvlText w:val="%1.%2.%3.%4.%5.%6.%7.%8.%9"/>
      <w:lvlJc w:val="left"/>
      <w:pPr>
        <w:ind w:left="2880" w:hanging="2520"/>
      </w:pPr>
      <w:rPr>
        <w:rFonts w:eastAsia="Calibri" w:hint="default"/>
      </w:rPr>
    </w:lvl>
  </w:abstractNum>
  <w:abstractNum w:abstractNumId="219" w15:restartNumberingAfterBreak="0">
    <w:nsid w:val="5A4A0A1D"/>
    <w:multiLevelType w:val="hybridMultilevel"/>
    <w:tmpl w:val="C6845A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0" w15:restartNumberingAfterBreak="0">
    <w:nsid w:val="5A4D796B"/>
    <w:multiLevelType w:val="multilevel"/>
    <w:tmpl w:val="C62866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A5B204F"/>
    <w:multiLevelType w:val="hybridMultilevel"/>
    <w:tmpl w:val="FFFFFFFF"/>
    <w:styleLink w:val="1ai"/>
    <w:lvl w:ilvl="0" w:tplc="122C90D4">
      <w:start w:val="1"/>
      <w:numFmt w:val="bullet"/>
      <w:lvlText w:val=""/>
      <w:lvlJc w:val="left"/>
      <w:pPr>
        <w:ind w:left="720" w:hanging="360"/>
      </w:pPr>
      <w:rPr>
        <w:rFonts w:ascii="Symbol" w:hAnsi="Symbol" w:hint="default"/>
      </w:rPr>
    </w:lvl>
    <w:lvl w:ilvl="1" w:tplc="9D7872CC">
      <w:start w:val="1"/>
      <w:numFmt w:val="bullet"/>
      <w:lvlText w:val="o"/>
      <w:lvlJc w:val="left"/>
      <w:pPr>
        <w:ind w:left="1440" w:hanging="360"/>
      </w:pPr>
      <w:rPr>
        <w:rFonts w:ascii="Courier New" w:hAnsi="Courier New" w:hint="default"/>
      </w:rPr>
    </w:lvl>
    <w:lvl w:ilvl="2" w:tplc="62DC032E">
      <w:start w:val="1"/>
      <w:numFmt w:val="bullet"/>
      <w:lvlText w:val=""/>
      <w:lvlJc w:val="left"/>
      <w:pPr>
        <w:ind w:left="2160" w:hanging="360"/>
      </w:pPr>
      <w:rPr>
        <w:rFonts w:ascii="Wingdings" w:hAnsi="Wingdings" w:hint="default"/>
      </w:rPr>
    </w:lvl>
    <w:lvl w:ilvl="3" w:tplc="45B457CC">
      <w:start w:val="1"/>
      <w:numFmt w:val="bullet"/>
      <w:lvlText w:val=""/>
      <w:lvlJc w:val="left"/>
      <w:pPr>
        <w:ind w:left="2880" w:hanging="360"/>
      </w:pPr>
      <w:rPr>
        <w:rFonts w:ascii="Symbol" w:hAnsi="Symbol" w:hint="default"/>
      </w:rPr>
    </w:lvl>
    <w:lvl w:ilvl="4" w:tplc="BF9C4B1A">
      <w:start w:val="1"/>
      <w:numFmt w:val="bullet"/>
      <w:lvlText w:val="o"/>
      <w:lvlJc w:val="left"/>
      <w:pPr>
        <w:ind w:left="3600" w:hanging="360"/>
      </w:pPr>
      <w:rPr>
        <w:rFonts w:ascii="Courier New" w:hAnsi="Courier New" w:hint="default"/>
      </w:rPr>
    </w:lvl>
    <w:lvl w:ilvl="5" w:tplc="A732BC72">
      <w:start w:val="1"/>
      <w:numFmt w:val="bullet"/>
      <w:lvlText w:val=""/>
      <w:lvlJc w:val="left"/>
      <w:pPr>
        <w:ind w:left="4320" w:hanging="360"/>
      </w:pPr>
      <w:rPr>
        <w:rFonts w:ascii="Wingdings" w:hAnsi="Wingdings" w:hint="default"/>
      </w:rPr>
    </w:lvl>
    <w:lvl w:ilvl="6" w:tplc="EFDC5B7E">
      <w:start w:val="1"/>
      <w:numFmt w:val="bullet"/>
      <w:lvlText w:val=""/>
      <w:lvlJc w:val="left"/>
      <w:pPr>
        <w:ind w:left="5040" w:hanging="360"/>
      </w:pPr>
      <w:rPr>
        <w:rFonts w:ascii="Symbol" w:hAnsi="Symbol" w:hint="default"/>
      </w:rPr>
    </w:lvl>
    <w:lvl w:ilvl="7" w:tplc="7EEA4ED8">
      <w:start w:val="1"/>
      <w:numFmt w:val="bullet"/>
      <w:lvlText w:val="o"/>
      <w:lvlJc w:val="left"/>
      <w:pPr>
        <w:ind w:left="5760" w:hanging="360"/>
      </w:pPr>
      <w:rPr>
        <w:rFonts w:ascii="Courier New" w:hAnsi="Courier New" w:hint="default"/>
      </w:rPr>
    </w:lvl>
    <w:lvl w:ilvl="8" w:tplc="1BE44B12">
      <w:start w:val="1"/>
      <w:numFmt w:val="bullet"/>
      <w:lvlText w:val=""/>
      <w:lvlJc w:val="left"/>
      <w:pPr>
        <w:ind w:left="6480" w:hanging="360"/>
      </w:pPr>
      <w:rPr>
        <w:rFonts w:ascii="Wingdings" w:hAnsi="Wingdings" w:hint="default"/>
      </w:rPr>
    </w:lvl>
  </w:abstractNum>
  <w:abstractNum w:abstractNumId="222" w15:restartNumberingAfterBreak="0">
    <w:nsid w:val="5AFE040E"/>
    <w:multiLevelType w:val="hybridMultilevel"/>
    <w:tmpl w:val="5C4ADD5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3" w15:restartNumberingAfterBreak="0">
    <w:nsid w:val="5B730CE9"/>
    <w:multiLevelType w:val="multilevel"/>
    <w:tmpl w:val="CC64A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C7F4865"/>
    <w:multiLevelType w:val="multilevel"/>
    <w:tmpl w:val="1C9600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C9B7F2A"/>
    <w:multiLevelType w:val="multilevel"/>
    <w:tmpl w:val="6A603C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CD3505D"/>
    <w:multiLevelType w:val="hybridMultilevel"/>
    <w:tmpl w:val="CC2AD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7" w15:restartNumberingAfterBreak="0">
    <w:nsid w:val="5D0F63D7"/>
    <w:multiLevelType w:val="multilevel"/>
    <w:tmpl w:val="D4509B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D90247B"/>
    <w:multiLevelType w:val="multilevel"/>
    <w:tmpl w:val="7D9A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DB47DFE"/>
    <w:multiLevelType w:val="hybridMultilevel"/>
    <w:tmpl w:val="0D4C8E4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30" w15:restartNumberingAfterBreak="0">
    <w:nsid w:val="60101FA8"/>
    <w:multiLevelType w:val="hybridMultilevel"/>
    <w:tmpl w:val="70CCAD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1" w15:restartNumberingAfterBreak="0">
    <w:nsid w:val="60486892"/>
    <w:multiLevelType w:val="multilevel"/>
    <w:tmpl w:val="F10A94B0"/>
    <w:lvl w:ilvl="0">
      <w:start w:val="3"/>
      <w:numFmt w:val="decimal"/>
      <w:lvlText w:val="%1"/>
      <w:lvlJc w:val="left"/>
      <w:pPr>
        <w:ind w:left="420" w:hanging="42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880" w:hanging="144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960" w:hanging="1800"/>
      </w:pPr>
      <w:rPr>
        <w:rFonts w:eastAsia="Calibri" w:hint="default"/>
      </w:rPr>
    </w:lvl>
    <w:lvl w:ilvl="7">
      <w:start w:val="1"/>
      <w:numFmt w:val="decimal"/>
      <w:lvlText w:val="%1.%2.%3.%4.%5.%6.%7.%8"/>
      <w:lvlJc w:val="left"/>
      <w:pPr>
        <w:ind w:left="4680" w:hanging="2160"/>
      </w:pPr>
      <w:rPr>
        <w:rFonts w:eastAsia="Calibri" w:hint="default"/>
      </w:rPr>
    </w:lvl>
    <w:lvl w:ilvl="8">
      <w:start w:val="1"/>
      <w:numFmt w:val="decimal"/>
      <w:lvlText w:val="%1.%2.%3.%4.%5.%6.%7.%8.%9"/>
      <w:lvlJc w:val="left"/>
      <w:pPr>
        <w:ind w:left="5400" w:hanging="2520"/>
      </w:pPr>
      <w:rPr>
        <w:rFonts w:eastAsia="Calibri" w:hint="default"/>
      </w:rPr>
    </w:lvl>
  </w:abstractNum>
  <w:abstractNum w:abstractNumId="232" w15:restartNumberingAfterBreak="0">
    <w:nsid w:val="609A3CB6"/>
    <w:multiLevelType w:val="hybridMultilevel"/>
    <w:tmpl w:val="FFFFFFFF"/>
    <w:styleLink w:val="111111"/>
    <w:lvl w:ilvl="0" w:tplc="7C74EE3A">
      <w:start w:val="1"/>
      <w:numFmt w:val="decimal"/>
      <w:lvlText w:val="%1)"/>
      <w:lvlJc w:val="left"/>
      <w:pPr>
        <w:ind w:left="720" w:hanging="360"/>
      </w:pPr>
    </w:lvl>
    <w:lvl w:ilvl="1" w:tplc="DF9AA396">
      <w:start w:val="1"/>
      <w:numFmt w:val="lowerLetter"/>
      <w:lvlText w:val="%2."/>
      <w:lvlJc w:val="left"/>
      <w:pPr>
        <w:ind w:left="1440" w:hanging="360"/>
      </w:pPr>
    </w:lvl>
    <w:lvl w:ilvl="2" w:tplc="2E8620CE">
      <w:start w:val="1"/>
      <w:numFmt w:val="lowerRoman"/>
      <w:lvlText w:val="%3."/>
      <w:lvlJc w:val="right"/>
      <w:pPr>
        <w:ind w:left="2160" w:hanging="180"/>
      </w:pPr>
    </w:lvl>
    <w:lvl w:ilvl="3" w:tplc="CE52CDB6">
      <w:start w:val="1"/>
      <w:numFmt w:val="decimal"/>
      <w:lvlText w:val="%4."/>
      <w:lvlJc w:val="left"/>
      <w:pPr>
        <w:ind w:left="2880" w:hanging="360"/>
      </w:pPr>
    </w:lvl>
    <w:lvl w:ilvl="4" w:tplc="74741EDA">
      <w:start w:val="1"/>
      <w:numFmt w:val="lowerLetter"/>
      <w:lvlText w:val="%5."/>
      <w:lvlJc w:val="left"/>
      <w:pPr>
        <w:ind w:left="3600" w:hanging="360"/>
      </w:pPr>
    </w:lvl>
    <w:lvl w:ilvl="5" w:tplc="1A84C4A8">
      <w:start w:val="1"/>
      <w:numFmt w:val="lowerRoman"/>
      <w:lvlText w:val="%6."/>
      <w:lvlJc w:val="right"/>
      <w:pPr>
        <w:ind w:left="4320" w:hanging="180"/>
      </w:pPr>
    </w:lvl>
    <w:lvl w:ilvl="6" w:tplc="031CCC68">
      <w:start w:val="1"/>
      <w:numFmt w:val="decimal"/>
      <w:lvlText w:val="%7."/>
      <w:lvlJc w:val="left"/>
      <w:pPr>
        <w:ind w:left="5040" w:hanging="360"/>
      </w:pPr>
    </w:lvl>
    <w:lvl w:ilvl="7" w:tplc="662E93D2">
      <w:start w:val="1"/>
      <w:numFmt w:val="lowerLetter"/>
      <w:lvlText w:val="%8."/>
      <w:lvlJc w:val="left"/>
      <w:pPr>
        <w:ind w:left="5760" w:hanging="360"/>
      </w:pPr>
    </w:lvl>
    <w:lvl w:ilvl="8" w:tplc="79E4C0E0">
      <w:start w:val="1"/>
      <w:numFmt w:val="lowerRoman"/>
      <w:lvlText w:val="%9."/>
      <w:lvlJc w:val="right"/>
      <w:pPr>
        <w:ind w:left="6480" w:hanging="180"/>
      </w:pPr>
    </w:lvl>
  </w:abstractNum>
  <w:abstractNum w:abstractNumId="233" w15:restartNumberingAfterBreak="0">
    <w:nsid w:val="60AD1BCE"/>
    <w:multiLevelType w:val="hybridMultilevel"/>
    <w:tmpl w:val="C73E0F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4" w15:restartNumberingAfterBreak="0">
    <w:nsid w:val="619E41FA"/>
    <w:multiLevelType w:val="hybridMultilevel"/>
    <w:tmpl w:val="62D02A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5" w15:restartNumberingAfterBreak="0">
    <w:nsid w:val="61C33DF8"/>
    <w:multiLevelType w:val="hybridMultilevel"/>
    <w:tmpl w:val="2F9E09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6" w15:restartNumberingAfterBreak="0">
    <w:nsid w:val="61D20241"/>
    <w:multiLevelType w:val="multilevel"/>
    <w:tmpl w:val="062E4AE4"/>
    <w:lvl w:ilvl="0">
      <w:start w:val="1"/>
      <w:numFmt w:val="decimal"/>
      <w:lvlText w:val="%1."/>
      <w:lvlJc w:val="left"/>
      <w:pPr>
        <w:ind w:left="720" w:hanging="360"/>
      </w:p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800" w:hanging="144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520" w:hanging="2160"/>
      </w:pPr>
      <w:rPr>
        <w:rFonts w:eastAsia="Calibri" w:hint="default"/>
      </w:rPr>
    </w:lvl>
    <w:lvl w:ilvl="8">
      <w:start w:val="1"/>
      <w:numFmt w:val="decimal"/>
      <w:isLgl/>
      <w:lvlText w:val="%1.%2.%3.%4.%5.%6.%7.%8.%9"/>
      <w:lvlJc w:val="left"/>
      <w:pPr>
        <w:ind w:left="2880" w:hanging="2520"/>
      </w:pPr>
      <w:rPr>
        <w:rFonts w:eastAsia="Calibri" w:hint="default"/>
      </w:rPr>
    </w:lvl>
  </w:abstractNum>
  <w:abstractNum w:abstractNumId="237" w15:restartNumberingAfterBreak="0">
    <w:nsid w:val="61FA7359"/>
    <w:multiLevelType w:val="multilevel"/>
    <w:tmpl w:val="EBEC65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2483523"/>
    <w:multiLevelType w:val="hybridMultilevel"/>
    <w:tmpl w:val="682CD02E"/>
    <w:lvl w:ilvl="0" w:tplc="029A0740">
      <w:start w:val="1"/>
      <w:numFmt w:val="decimal"/>
      <w:lvlText w:val="%1)"/>
      <w:lvlJc w:val="left"/>
      <w:pPr>
        <w:ind w:left="720" w:hanging="360"/>
      </w:pPr>
      <w:rPr>
        <w:rFonts w:asciiTheme="minorHAnsi" w:eastAsia="Arial"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9" w15:restartNumberingAfterBreak="0">
    <w:nsid w:val="628D0B18"/>
    <w:multiLevelType w:val="hybridMultilevel"/>
    <w:tmpl w:val="75444F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0" w15:restartNumberingAfterBreak="0">
    <w:nsid w:val="62D67EAD"/>
    <w:multiLevelType w:val="hybridMultilevel"/>
    <w:tmpl w:val="16122B8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1" w15:restartNumberingAfterBreak="0">
    <w:nsid w:val="63185B1E"/>
    <w:multiLevelType w:val="hybridMultilevel"/>
    <w:tmpl w:val="0A1AEC40"/>
    <w:lvl w:ilvl="0" w:tplc="CAE684F4">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2" w15:restartNumberingAfterBreak="0">
    <w:nsid w:val="632F5AA2"/>
    <w:multiLevelType w:val="hybridMultilevel"/>
    <w:tmpl w:val="82A0C4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3" w15:restartNumberingAfterBreak="0">
    <w:nsid w:val="63713E45"/>
    <w:multiLevelType w:val="hybridMultilevel"/>
    <w:tmpl w:val="4454A5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4" w15:restartNumberingAfterBreak="0">
    <w:nsid w:val="63947E37"/>
    <w:multiLevelType w:val="hybridMultilevel"/>
    <w:tmpl w:val="9BC07D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5" w15:restartNumberingAfterBreak="0">
    <w:nsid w:val="640B3596"/>
    <w:multiLevelType w:val="hybridMultilevel"/>
    <w:tmpl w:val="7390E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6" w15:restartNumberingAfterBreak="0">
    <w:nsid w:val="647F24CF"/>
    <w:multiLevelType w:val="multilevel"/>
    <w:tmpl w:val="8C2296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4D46FDF"/>
    <w:multiLevelType w:val="hybridMultilevel"/>
    <w:tmpl w:val="81589A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8" w15:restartNumberingAfterBreak="0">
    <w:nsid w:val="65024F5C"/>
    <w:multiLevelType w:val="hybridMultilevel"/>
    <w:tmpl w:val="61E021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9" w15:restartNumberingAfterBreak="0">
    <w:nsid w:val="650A6DB5"/>
    <w:multiLevelType w:val="multilevel"/>
    <w:tmpl w:val="2DE4DA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51948DD"/>
    <w:multiLevelType w:val="hybridMultilevel"/>
    <w:tmpl w:val="07046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1" w15:restartNumberingAfterBreak="0">
    <w:nsid w:val="657C12DA"/>
    <w:multiLevelType w:val="multilevel"/>
    <w:tmpl w:val="E9A618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60475E8"/>
    <w:multiLevelType w:val="hybridMultilevel"/>
    <w:tmpl w:val="384E53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3" w15:restartNumberingAfterBreak="0">
    <w:nsid w:val="667D18C5"/>
    <w:multiLevelType w:val="hybridMultilevel"/>
    <w:tmpl w:val="FF90DA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4" w15:restartNumberingAfterBreak="0">
    <w:nsid w:val="66ED6362"/>
    <w:multiLevelType w:val="hybridMultilevel"/>
    <w:tmpl w:val="DEB445B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5" w15:restartNumberingAfterBreak="0">
    <w:nsid w:val="672C5C12"/>
    <w:multiLevelType w:val="multilevel"/>
    <w:tmpl w:val="CCF2D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7724A40"/>
    <w:multiLevelType w:val="multilevel"/>
    <w:tmpl w:val="975C1D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77E10C5"/>
    <w:multiLevelType w:val="hybridMultilevel"/>
    <w:tmpl w:val="F3BE58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8" w15:restartNumberingAfterBreak="0">
    <w:nsid w:val="67BC5B1B"/>
    <w:multiLevelType w:val="hybridMultilevel"/>
    <w:tmpl w:val="B55C23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9" w15:restartNumberingAfterBreak="0">
    <w:nsid w:val="67C07ACB"/>
    <w:multiLevelType w:val="hybridMultilevel"/>
    <w:tmpl w:val="38C437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0" w15:restartNumberingAfterBreak="0">
    <w:nsid w:val="67C11C81"/>
    <w:multiLevelType w:val="multilevel"/>
    <w:tmpl w:val="597ED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9C742FD"/>
    <w:multiLevelType w:val="hybridMultilevel"/>
    <w:tmpl w:val="28DE2F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2" w15:restartNumberingAfterBreak="0">
    <w:nsid w:val="6AEE090A"/>
    <w:multiLevelType w:val="multilevel"/>
    <w:tmpl w:val="095A44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B10026B"/>
    <w:multiLevelType w:val="multilevel"/>
    <w:tmpl w:val="EC3A15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BA147CA"/>
    <w:multiLevelType w:val="hybridMultilevel"/>
    <w:tmpl w:val="8BFA6A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5" w15:restartNumberingAfterBreak="0">
    <w:nsid w:val="6BAE4F81"/>
    <w:multiLevelType w:val="hybridMultilevel"/>
    <w:tmpl w:val="DBDAF8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6" w15:restartNumberingAfterBreak="0">
    <w:nsid w:val="6BBB40D7"/>
    <w:multiLevelType w:val="multilevel"/>
    <w:tmpl w:val="64962528"/>
    <w:lvl w:ilvl="0">
      <w:start w:val="1"/>
      <w:numFmt w:val="decimal"/>
      <w:pStyle w:val="Overskrift1"/>
      <w:lvlText w:val="%1"/>
      <w:lvlJc w:val="left"/>
      <w:pPr>
        <w:tabs>
          <w:tab w:val="num" w:pos="454"/>
        </w:tabs>
        <w:ind w:left="454" w:hanging="454"/>
      </w:pPr>
      <w:rPr>
        <w:rFonts w:hint="default"/>
      </w:rPr>
    </w:lvl>
    <w:lvl w:ilvl="1">
      <w:start w:val="1"/>
      <w:numFmt w:val="decimal"/>
      <w:pStyle w:val="Overskrift2"/>
      <w:lvlText w:val="%1.%2"/>
      <w:lvlJc w:val="left"/>
      <w:pPr>
        <w:tabs>
          <w:tab w:val="num" w:pos="737"/>
        </w:tabs>
        <w:ind w:left="737" w:hanging="737"/>
      </w:pPr>
      <w:rPr>
        <w:rFonts w:hint="default"/>
      </w:rPr>
    </w:lvl>
    <w:lvl w:ilvl="2">
      <w:start w:val="1"/>
      <w:numFmt w:val="decimal"/>
      <w:pStyle w:val="Overskrift3"/>
      <w:lvlText w:val="%1.%2.%3"/>
      <w:lvlJc w:val="left"/>
      <w:pPr>
        <w:tabs>
          <w:tab w:val="num" w:pos="907"/>
        </w:tabs>
        <w:ind w:left="907" w:hanging="907"/>
      </w:pPr>
    </w:lvl>
    <w:lvl w:ilvl="3">
      <w:start w:val="1"/>
      <w:numFmt w:val="decimal"/>
      <w:pStyle w:val="Overskrift4"/>
      <w:lvlText w:val="%1.%2.%3.%4"/>
      <w:lvlJc w:val="left"/>
      <w:pPr>
        <w:tabs>
          <w:tab w:val="num" w:pos="1021"/>
        </w:tabs>
        <w:ind w:left="1021" w:hanging="1021"/>
      </w:pPr>
      <w:rPr>
        <w:rFonts w:hint="default"/>
      </w:rPr>
    </w:lvl>
    <w:lvl w:ilvl="4">
      <w:start w:val="1"/>
      <w:numFmt w:val="decimal"/>
      <w:pStyle w:val="Overskrift5"/>
      <w:lvlText w:val="%1.%2.%3.%4.%5"/>
      <w:lvlJc w:val="left"/>
      <w:pPr>
        <w:tabs>
          <w:tab w:val="num" w:pos="1134"/>
        </w:tabs>
        <w:ind w:left="1134" w:hanging="1134"/>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67" w15:restartNumberingAfterBreak="0">
    <w:nsid w:val="6BC251CD"/>
    <w:multiLevelType w:val="hybridMultilevel"/>
    <w:tmpl w:val="143200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8" w15:restartNumberingAfterBreak="0">
    <w:nsid w:val="6C537DC7"/>
    <w:multiLevelType w:val="hybridMultilevel"/>
    <w:tmpl w:val="257C63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9" w15:restartNumberingAfterBreak="0">
    <w:nsid w:val="6C5E1D45"/>
    <w:multiLevelType w:val="hybridMultilevel"/>
    <w:tmpl w:val="61A67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0" w15:restartNumberingAfterBreak="0">
    <w:nsid w:val="6CA825D8"/>
    <w:multiLevelType w:val="multilevel"/>
    <w:tmpl w:val="1E32CF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CFA146B"/>
    <w:multiLevelType w:val="hybridMultilevel"/>
    <w:tmpl w:val="B8E81A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2" w15:restartNumberingAfterBreak="0">
    <w:nsid w:val="6DFB7A5C"/>
    <w:multiLevelType w:val="multilevel"/>
    <w:tmpl w:val="C44C36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6E574C97"/>
    <w:multiLevelType w:val="hybridMultilevel"/>
    <w:tmpl w:val="D1206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4" w15:restartNumberingAfterBreak="0">
    <w:nsid w:val="6E5B5F8A"/>
    <w:multiLevelType w:val="hybridMultilevel"/>
    <w:tmpl w:val="3042C8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5" w15:restartNumberingAfterBreak="0">
    <w:nsid w:val="6EDF2E1A"/>
    <w:multiLevelType w:val="multilevel"/>
    <w:tmpl w:val="AFB06B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F0B40F9"/>
    <w:multiLevelType w:val="hybridMultilevel"/>
    <w:tmpl w:val="727EE8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7" w15:restartNumberingAfterBreak="0">
    <w:nsid w:val="6F1C62BE"/>
    <w:multiLevelType w:val="multilevel"/>
    <w:tmpl w:val="9DCADD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FA43088"/>
    <w:multiLevelType w:val="multilevel"/>
    <w:tmpl w:val="FF5610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FF671ED"/>
    <w:multiLevelType w:val="multilevel"/>
    <w:tmpl w:val="C08646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FFB327C"/>
    <w:multiLevelType w:val="multilevel"/>
    <w:tmpl w:val="D940ED6C"/>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1" w15:restartNumberingAfterBreak="0">
    <w:nsid w:val="7006744D"/>
    <w:multiLevelType w:val="multilevel"/>
    <w:tmpl w:val="F3CEDE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0442A1C"/>
    <w:multiLevelType w:val="hybridMultilevel"/>
    <w:tmpl w:val="53229EF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3" w15:restartNumberingAfterBreak="0">
    <w:nsid w:val="716E59C3"/>
    <w:multiLevelType w:val="hybridMultilevel"/>
    <w:tmpl w:val="BF5005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4" w15:restartNumberingAfterBreak="0">
    <w:nsid w:val="71AC29BA"/>
    <w:multiLevelType w:val="hybridMultilevel"/>
    <w:tmpl w:val="E4F8C4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5" w15:restartNumberingAfterBreak="0">
    <w:nsid w:val="724517B2"/>
    <w:multiLevelType w:val="multilevel"/>
    <w:tmpl w:val="65D415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2B0151A"/>
    <w:multiLevelType w:val="hybridMultilevel"/>
    <w:tmpl w:val="7994C6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7" w15:restartNumberingAfterBreak="0">
    <w:nsid w:val="73C51C7F"/>
    <w:multiLevelType w:val="hybridMultilevel"/>
    <w:tmpl w:val="93A816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8" w15:restartNumberingAfterBreak="0">
    <w:nsid w:val="74163695"/>
    <w:multiLevelType w:val="hybridMultilevel"/>
    <w:tmpl w:val="A3929E3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9" w15:restartNumberingAfterBreak="0">
    <w:nsid w:val="7435574D"/>
    <w:multiLevelType w:val="hybridMultilevel"/>
    <w:tmpl w:val="7952DA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0" w15:restartNumberingAfterBreak="0">
    <w:nsid w:val="746509E5"/>
    <w:multiLevelType w:val="multilevel"/>
    <w:tmpl w:val="7C9614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549434D"/>
    <w:multiLevelType w:val="multilevel"/>
    <w:tmpl w:val="67800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5EF14E4"/>
    <w:multiLevelType w:val="hybridMultilevel"/>
    <w:tmpl w:val="E9785D50"/>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3" w15:restartNumberingAfterBreak="0">
    <w:nsid w:val="764F00E6"/>
    <w:multiLevelType w:val="hybridMultilevel"/>
    <w:tmpl w:val="372052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4" w15:restartNumberingAfterBreak="0">
    <w:nsid w:val="76DE6B01"/>
    <w:multiLevelType w:val="hybridMultilevel"/>
    <w:tmpl w:val="052EF6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5" w15:restartNumberingAfterBreak="0">
    <w:nsid w:val="77082FB2"/>
    <w:multiLevelType w:val="multilevel"/>
    <w:tmpl w:val="EEC6C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7B117E2"/>
    <w:multiLevelType w:val="multilevel"/>
    <w:tmpl w:val="F1CE04F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7D02CAE"/>
    <w:multiLevelType w:val="hybridMultilevel"/>
    <w:tmpl w:val="6EE25B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8" w15:restartNumberingAfterBreak="0">
    <w:nsid w:val="78187CBB"/>
    <w:multiLevelType w:val="hybridMultilevel"/>
    <w:tmpl w:val="A01A6E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9" w15:restartNumberingAfterBreak="0">
    <w:nsid w:val="78300F1A"/>
    <w:multiLevelType w:val="hybridMultilevel"/>
    <w:tmpl w:val="0E3098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0" w15:restartNumberingAfterBreak="0">
    <w:nsid w:val="788E2064"/>
    <w:multiLevelType w:val="hybridMultilevel"/>
    <w:tmpl w:val="B02C2318"/>
    <w:lvl w:ilvl="0" w:tplc="A530C002">
      <w:start w:val="1"/>
      <w:numFmt w:val="decimal"/>
      <w:lvlText w:val="%1)"/>
      <w:lvlJc w:val="left"/>
      <w:pPr>
        <w:ind w:left="720" w:hanging="360"/>
      </w:pPr>
      <w:rPr>
        <w:rFonts w:asciiTheme="minorHAnsi" w:eastAsia="Arial"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1" w15:restartNumberingAfterBreak="0">
    <w:nsid w:val="78A65D88"/>
    <w:multiLevelType w:val="hybridMultilevel"/>
    <w:tmpl w:val="C9DED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2" w15:restartNumberingAfterBreak="0">
    <w:nsid w:val="797A210B"/>
    <w:multiLevelType w:val="multilevel"/>
    <w:tmpl w:val="9B30E64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9D5411E"/>
    <w:multiLevelType w:val="multilevel"/>
    <w:tmpl w:val="CE9E44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A4B5635"/>
    <w:multiLevelType w:val="hybridMultilevel"/>
    <w:tmpl w:val="D99CF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5" w15:restartNumberingAfterBreak="0">
    <w:nsid w:val="7A4B716D"/>
    <w:multiLevelType w:val="hybridMultilevel"/>
    <w:tmpl w:val="453A48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6" w15:restartNumberingAfterBreak="0">
    <w:nsid w:val="7B45604F"/>
    <w:multiLevelType w:val="hybridMultilevel"/>
    <w:tmpl w:val="E68AFCB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7" w15:restartNumberingAfterBreak="0">
    <w:nsid w:val="7C0348FB"/>
    <w:multiLevelType w:val="multilevel"/>
    <w:tmpl w:val="EE6C6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D323D38"/>
    <w:multiLevelType w:val="hybridMultilevel"/>
    <w:tmpl w:val="9CC606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9" w15:restartNumberingAfterBreak="0">
    <w:nsid w:val="7D446107"/>
    <w:multiLevelType w:val="hybridMultilevel"/>
    <w:tmpl w:val="10A035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0" w15:restartNumberingAfterBreak="0">
    <w:nsid w:val="7D765E02"/>
    <w:multiLevelType w:val="multilevel"/>
    <w:tmpl w:val="6B1EE0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E1B19CF"/>
    <w:multiLevelType w:val="multilevel"/>
    <w:tmpl w:val="B8006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E666795"/>
    <w:multiLevelType w:val="hybridMultilevel"/>
    <w:tmpl w:val="A44A57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3" w15:restartNumberingAfterBreak="0">
    <w:nsid w:val="7EA71FB1"/>
    <w:multiLevelType w:val="hybridMultilevel"/>
    <w:tmpl w:val="20943B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4" w15:restartNumberingAfterBreak="0">
    <w:nsid w:val="7F761E5F"/>
    <w:multiLevelType w:val="multilevel"/>
    <w:tmpl w:val="C88897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F8C7040"/>
    <w:multiLevelType w:val="hybridMultilevel"/>
    <w:tmpl w:val="6C8A46F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716903229">
    <w:abstractNumId w:val="232"/>
  </w:num>
  <w:num w:numId="2" w16cid:durableId="1307122633">
    <w:abstractNumId w:val="221"/>
  </w:num>
  <w:num w:numId="3" w16cid:durableId="884828363">
    <w:abstractNumId w:val="119"/>
  </w:num>
  <w:num w:numId="4" w16cid:durableId="1516457951">
    <w:abstractNumId w:val="3"/>
  </w:num>
  <w:num w:numId="5" w16cid:durableId="1544904609">
    <w:abstractNumId w:val="2"/>
  </w:num>
  <w:num w:numId="6" w16cid:durableId="335350862">
    <w:abstractNumId w:val="1"/>
  </w:num>
  <w:num w:numId="7" w16cid:durableId="1060132486">
    <w:abstractNumId w:val="0"/>
  </w:num>
  <w:num w:numId="8" w16cid:durableId="1505632380">
    <w:abstractNumId w:val="211"/>
  </w:num>
  <w:num w:numId="9" w16cid:durableId="2072464384">
    <w:abstractNumId w:val="266"/>
  </w:num>
  <w:num w:numId="10" w16cid:durableId="2124107293">
    <w:abstractNumId w:val="154"/>
  </w:num>
  <w:num w:numId="11" w16cid:durableId="627514796">
    <w:abstractNumId w:val="68"/>
  </w:num>
  <w:num w:numId="12" w16cid:durableId="1771197803">
    <w:abstractNumId w:val="118"/>
  </w:num>
  <w:num w:numId="13" w16cid:durableId="1998995882">
    <w:abstractNumId w:val="245"/>
  </w:num>
  <w:num w:numId="14" w16cid:durableId="1819030591">
    <w:abstractNumId w:val="83"/>
  </w:num>
  <w:num w:numId="15" w16cid:durableId="2060282187">
    <w:abstractNumId w:val="151"/>
  </w:num>
  <w:num w:numId="16" w16cid:durableId="2040548423">
    <w:abstractNumId w:val="313"/>
  </w:num>
  <w:num w:numId="17" w16cid:durableId="1833523956">
    <w:abstractNumId w:val="304"/>
  </w:num>
  <w:num w:numId="18" w16cid:durableId="1117526548">
    <w:abstractNumId w:val="129"/>
  </w:num>
  <w:num w:numId="19" w16cid:durableId="685136697">
    <w:abstractNumId w:val="200"/>
  </w:num>
  <w:num w:numId="20" w16cid:durableId="1537037324">
    <w:abstractNumId w:val="41"/>
  </w:num>
  <w:num w:numId="21" w16cid:durableId="445465058">
    <w:abstractNumId w:val="122"/>
  </w:num>
  <w:num w:numId="22" w16cid:durableId="1344550247">
    <w:abstractNumId w:val="239"/>
  </w:num>
  <w:num w:numId="23" w16cid:durableId="702290294">
    <w:abstractNumId w:val="17"/>
  </w:num>
  <w:num w:numId="24" w16cid:durableId="109207357">
    <w:abstractNumId w:val="264"/>
  </w:num>
  <w:num w:numId="25" w16cid:durableId="14625576">
    <w:abstractNumId w:val="244"/>
  </w:num>
  <w:num w:numId="26" w16cid:durableId="1667705652">
    <w:abstractNumId w:val="132"/>
  </w:num>
  <w:num w:numId="27" w16cid:durableId="1511338406">
    <w:abstractNumId w:val="235"/>
  </w:num>
  <w:num w:numId="28" w16cid:durableId="243613909">
    <w:abstractNumId w:val="298"/>
  </w:num>
  <w:num w:numId="29" w16cid:durableId="1173108122">
    <w:abstractNumId w:val="103"/>
  </w:num>
  <w:num w:numId="30" w16cid:durableId="1102844493">
    <w:abstractNumId w:val="167"/>
  </w:num>
  <w:num w:numId="31" w16cid:durableId="1249733079">
    <w:abstractNumId w:val="78"/>
  </w:num>
  <w:num w:numId="32" w16cid:durableId="1422414005">
    <w:abstractNumId w:val="283"/>
  </w:num>
  <w:num w:numId="33" w16cid:durableId="1998915064">
    <w:abstractNumId w:val="92"/>
  </w:num>
  <w:num w:numId="34" w16cid:durableId="1909069951">
    <w:abstractNumId w:val="241"/>
  </w:num>
  <w:num w:numId="35" w16cid:durableId="209533698">
    <w:abstractNumId w:val="286"/>
  </w:num>
  <w:num w:numId="36" w16cid:durableId="1047337394">
    <w:abstractNumId w:val="267"/>
  </w:num>
  <w:num w:numId="37" w16cid:durableId="1161191315">
    <w:abstractNumId w:val="202"/>
  </w:num>
  <w:num w:numId="38" w16cid:durableId="1800685999">
    <w:abstractNumId w:val="40"/>
  </w:num>
  <w:num w:numId="39" w16cid:durableId="1613901940">
    <w:abstractNumId w:val="79"/>
  </w:num>
  <w:num w:numId="40" w16cid:durableId="814686641">
    <w:abstractNumId w:val="152"/>
  </w:num>
  <w:num w:numId="41" w16cid:durableId="1060179298">
    <w:abstractNumId w:val="47"/>
  </w:num>
  <w:num w:numId="42" w16cid:durableId="1292251182">
    <w:abstractNumId w:val="61"/>
  </w:num>
  <w:num w:numId="43" w16cid:durableId="438138581">
    <w:abstractNumId w:val="192"/>
  </w:num>
  <w:num w:numId="44" w16cid:durableId="977419888">
    <w:abstractNumId w:val="27"/>
  </w:num>
  <w:num w:numId="45" w16cid:durableId="1418868113">
    <w:abstractNumId w:val="146"/>
  </w:num>
  <w:num w:numId="46" w16cid:durableId="1242326661">
    <w:abstractNumId w:val="212"/>
  </w:num>
  <w:num w:numId="47" w16cid:durableId="1550796314">
    <w:abstractNumId w:val="24"/>
  </w:num>
  <w:num w:numId="48" w16cid:durableId="293298700">
    <w:abstractNumId w:val="123"/>
  </w:num>
  <w:num w:numId="49" w16cid:durableId="275409897">
    <w:abstractNumId w:val="63"/>
  </w:num>
  <w:num w:numId="50" w16cid:durableId="61177170">
    <w:abstractNumId w:val="60"/>
  </w:num>
  <w:num w:numId="51" w16cid:durableId="868495507">
    <w:abstractNumId w:val="127"/>
  </w:num>
  <w:num w:numId="52" w16cid:durableId="991057533">
    <w:abstractNumId w:val="208"/>
  </w:num>
  <w:num w:numId="53" w16cid:durableId="680358395">
    <w:abstractNumId w:val="305"/>
  </w:num>
  <w:num w:numId="54" w16cid:durableId="1342391029">
    <w:abstractNumId w:val="240"/>
  </w:num>
  <w:num w:numId="55" w16cid:durableId="1676498303">
    <w:abstractNumId w:val="162"/>
  </w:num>
  <w:num w:numId="56" w16cid:durableId="698435126">
    <w:abstractNumId w:val="31"/>
  </w:num>
  <w:num w:numId="57" w16cid:durableId="919870925">
    <w:abstractNumId w:val="312"/>
  </w:num>
  <w:num w:numId="58" w16cid:durableId="844517048">
    <w:abstractNumId w:val="74"/>
  </w:num>
  <w:num w:numId="59" w16cid:durableId="562184958">
    <w:abstractNumId w:val="184"/>
  </w:num>
  <w:num w:numId="60" w16cid:durableId="2104761950">
    <w:abstractNumId w:val="139"/>
  </w:num>
  <w:num w:numId="61" w16cid:durableId="1739160848">
    <w:abstractNumId w:val="93"/>
  </w:num>
  <w:num w:numId="62" w16cid:durableId="1637445661">
    <w:abstractNumId w:val="22"/>
  </w:num>
  <w:num w:numId="63" w16cid:durableId="1256473990">
    <w:abstractNumId w:val="265"/>
  </w:num>
  <w:num w:numId="64" w16cid:durableId="1222208888">
    <w:abstractNumId w:val="109"/>
  </w:num>
  <w:num w:numId="65" w16cid:durableId="52974049">
    <w:abstractNumId w:val="257"/>
  </w:num>
  <w:num w:numId="66" w16cid:durableId="896470805">
    <w:abstractNumId w:val="145"/>
  </w:num>
  <w:num w:numId="67" w16cid:durableId="1310094601">
    <w:abstractNumId w:val="120"/>
  </w:num>
  <w:num w:numId="68" w16cid:durableId="252008288">
    <w:abstractNumId w:val="190"/>
  </w:num>
  <w:num w:numId="69" w16cid:durableId="118912500">
    <w:abstractNumId w:val="261"/>
  </w:num>
  <w:num w:numId="70" w16cid:durableId="1057513630">
    <w:abstractNumId w:val="196"/>
  </w:num>
  <w:num w:numId="71" w16cid:durableId="1561936540">
    <w:abstractNumId w:val="108"/>
  </w:num>
  <w:num w:numId="72" w16cid:durableId="491721010">
    <w:abstractNumId w:val="238"/>
  </w:num>
  <w:num w:numId="73" w16cid:durableId="517083202">
    <w:abstractNumId w:val="269"/>
  </w:num>
  <w:num w:numId="74" w16cid:durableId="75128024">
    <w:abstractNumId w:val="80"/>
  </w:num>
  <w:num w:numId="75" w16cid:durableId="991565142">
    <w:abstractNumId w:val="178"/>
  </w:num>
  <w:num w:numId="76" w16cid:durableId="587732886">
    <w:abstractNumId w:val="8"/>
  </w:num>
  <w:num w:numId="77" w16cid:durableId="2008287717">
    <w:abstractNumId w:val="188"/>
  </w:num>
  <w:num w:numId="78" w16cid:durableId="883060068">
    <w:abstractNumId w:val="233"/>
  </w:num>
  <w:num w:numId="79" w16cid:durableId="1785733609">
    <w:abstractNumId w:val="82"/>
  </w:num>
  <w:num w:numId="80" w16cid:durableId="703410508">
    <w:abstractNumId w:val="183"/>
  </w:num>
  <w:num w:numId="81" w16cid:durableId="1647659761">
    <w:abstractNumId w:val="182"/>
  </w:num>
  <w:num w:numId="82" w16cid:durableId="39323652">
    <w:abstractNumId w:val="165"/>
  </w:num>
  <w:num w:numId="83" w16cid:durableId="2017609279">
    <w:abstractNumId w:val="116"/>
  </w:num>
  <w:num w:numId="84" w16cid:durableId="575746973">
    <w:abstractNumId w:val="170"/>
  </w:num>
  <w:num w:numId="85" w16cid:durableId="1706952718">
    <w:abstractNumId w:val="98"/>
  </w:num>
  <w:num w:numId="86" w16cid:durableId="645429769">
    <w:abstractNumId w:val="268"/>
  </w:num>
  <w:num w:numId="87" w16cid:durableId="1921911930">
    <w:abstractNumId w:val="205"/>
  </w:num>
  <w:num w:numId="88" w16cid:durableId="1217425218">
    <w:abstractNumId w:val="9"/>
  </w:num>
  <w:num w:numId="89" w16cid:durableId="1102452071">
    <w:abstractNumId w:val="288"/>
  </w:num>
  <w:num w:numId="90" w16cid:durableId="952057754">
    <w:abstractNumId w:val="125"/>
  </w:num>
  <w:num w:numId="91" w16cid:durableId="1195116096">
    <w:abstractNumId w:val="258"/>
  </w:num>
  <w:num w:numId="92" w16cid:durableId="222837467">
    <w:abstractNumId w:val="128"/>
  </w:num>
  <w:num w:numId="93" w16cid:durableId="2088842125">
    <w:abstractNumId w:val="226"/>
  </w:num>
  <w:num w:numId="94" w16cid:durableId="609554950">
    <w:abstractNumId w:val="64"/>
  </w:num>
  <w:num w:numId="95" w16cid:durableId="1310551372">
    <w:abstractNumId w:val="215"/>
  </w:num>
  <w:num w:numId="96" w16cid:durableId="1938370799">
    <w:abstractNumId w:val="33"/>
  </w:num>
  <w:num w:numId="97" w16cid:durableId="1869023899">
    <w:abstractNumId w:val="5"/>
  </w:num>
  <w:num w:numId="98" w16cid:durableId="1169246240">
    <w:abstractNumId w:val="156"/>
  </w:num>
  <w:num w:numId="99" w16cid:durableId="1223443156">
    <w:abstractNumId w:val="28"/>
  </w:num>
  <w:num w:numId="100" w16cid:durableId="763451887">
    <w:abstractNumId w:val="289"/>
  </w:num>
  <w:num w:numId="101" w16cid:durableId="459611018">
    <w:abstractNumId w:val="107"/>
  </w:num>
  <w:num w:numId="102" w16cid:durableId="755250299">
    <w:abstractNumId w:val="57"/>
  </w:num>
  <w:num w:numId="103" w16cid:durableId="135924363">
    <w:abstractNumId w:val="140"/>
  </w:num>
  <w:num w:numId="104" w16cid:durableId="1787967806">
    <w:abstractNumId w:val="138"/>
  </w:num>
  <w:num w:numId="105" w16cid:durableId="1008367983">
    <w:abstractNumId w:val="294"/>
  </w:num>
  <w:num w:numId="106" w16cid:durableId="1227495424">
    <w:abstractNumId w:val="301"/>
  </w:num>
  <w:num w:numId="107" w16cid:durableId="118111970">
    <w:abstractNumId w:val="81"/>
  </w:num>
  <w:num w:numId="108" w16cid:durableId="1938514595">
    <w:abstractNumId w:val="247"/>
  </w:num>
  <w:num w:numId="109" w16cid:durableId="482043590">
    <w:abstractNumId w:val="309"/>
  </w:num>
  <w:num w:numId="110" w16cid:durableId="359203126">
    <w:abstractNumId w:val="130"/>
  </w:num>
  <w:num w:numId="111" w16cid:durableId="343478704">
    <w:abstractNumId w:val="134"/>
  </w:num>
  <w:num w:numId="112" w16cid:durableId="1583443831">
    <w:abstractNumId w:val="248"/>
  </w:num>
  <w:num w:numId="113" w16cid:durableId="447118657">
    <w:abstractNumId w:val="273"/>
  </w:num>
  <w:num w:numId="114" w16cid:durableId="1374311037">
    <w:abstractNumId w:val="207"/>
  </w:num>
  <w:num w:numId="115" w16cid:durableId="879391111">
    <w:abstractNumId w:val="38"/>
  </w:num>
  <w:num w:numId="116" w16cid:durableId="981038595">
    <w:abstractNumId w:val="76"/>
  </w:num>
  <w:num w:numId="117" w16cid:durableId="62073122">
    <w:abstractNumId w:val="160"/>
  </w:num>
  <w:num w:numId="118" w16cid:durableId="1710299520">
    <w:abstractNumId w:val="287"/>
  </w:num>
  <w:num w:numId="119" w16cid:durableId="231552641">
    <w:abstractNumId w:val="124"/>
  </w:num>
  <w:num w:numId="120" w16cid:durableId="714042716">
    <w:abstractNumId w:val="155"/>
  </w:num>
  <w:num w:numId="121" w16cid:durableId="1026172376">
    <w:abstractNumId w:val="297"/>
  </w:num>
  <w:num w:numId="122" w16cid:durableId="1699231365">
    <w:abstractNumId w:val="206"/>
  </w:num>
  <w:num w:numId="123" w16cid:durableId="525338580">
    <w:abstractNumId w:val="37"/>
  </w:num>
  <w:num w:numId="124" w16cid:durableId="629357358">
    <w:abstractNumId w:val="100"/>
  </w:num>
  <w:num w:numId="125" w16cid:durableId="2113671929">
    <w:abstractNumId w:val="54"/>
  </w:num>
  <w:num w:numId="126" w16cid:durableId="222717644">
    <w:abstractNumId w:val="259"/>
  </w:num>
  <w:num w:numId="127" w16cid:durableId="1791586603">
    <w:abstractNumId w:val="204"/>
  </w:num>
  <w:num w:numId="128" w16cid:durableId="1772318242">
    <w:abstractNumId w:val="274"/>
  </w:num>
  <w:num w:numId="129" w16cid:durableId="1083184829">
    <w:abstractNumId w:val="13"/>
  </w:num>
  <w:num w:numId="130" w16cid:durableId="79647844">
    <w:abstractNumId w:val="147"/>
  </w:num>
  <w:num w:numId="131" w16cid:durableId="1786077169">
    <w:abstractNumId w:val="115"/>
  </w:num>
  <w:num w:numId="132" w16cid:durableId="2008904137">
    <w:abstractNumId w:val="306"/>
  </w:num>
  <w:num w:numId="133" w16cid:durableId="795686341">
    <w:abstractNumId w:val="65"/>
  </w:num>
  <w:num w:numId="134" w16cid:durableId="1976644748">
    <w:abstractNumId w:val="51"/>
  </w:num>
  <w:num w:numId="135" w16cid:durableId="384525167">
    <w:abstractNumId w:val="234"/>
  </w:num>
  <w:num w:numId="136" w16cid:durableId="1228144909">
    <w:abstractNumId w:val="300"/>
  </w:num>
  <w:num w:numId="137" w16cid:durableId="177163800">
    <w:abstractNumId w:val="110"/>
  </w:num>
  <w:num w:numId="138" w16cid:durableId="477697641">
    <w:abstractNumId w:val="236"/>
  </w:num>
  <w:num w:numId="139" w16cid:durableId="1422751662">
    <w:abstractNumId w:val="70"/>
  </w:num>
  <w:num w:numId="140" w16cid:durableId="1777747937">
    <w:abstractNumId w:val="187"/>
  </w:num>
  <w:num w:numId="141" w16cid:durableId="824707760">
    <w:abstractNumId w:val="168"/>
  </w:num>
  <w:num w:numId="142" w16cid:durableId="363602530">
    <w:abstractNumId w:val="180"/>
  </w:num>
  <w:num w:numId="143" w16cid:durableId="1530294322">
    <w:abstractNumId w:val="36"/>
  </w:num>
  <w:num w:numId="144" w16cid:durableId="744375259">
    <w:abstractNumId w:val="292"/>
  </w:num>
  <w:num w:numId="145" w16cid:durableId="486366277">
    <w:abstractNumId w:val="67"/>
  </w:num>
  <w:num w:numId="146" w16cid:durableId="1244026916">
    <w:abstractNumId w:val="101"/>
  </w:num>
  <w:num w:numId="147" w16cid:durableId="1172599484">
    <w:abstractNumId w:val="163"/>
  </w:num>
  <w:num w:numId="148" w16cid:durableId="316228939">
    <w:abstractNumId w:val="7"/>
  </w:num>
  <w:num w:numId="149" w16cid:durableId="2036927535">
    <w:abstractNumId w:val="19"/>
  </w:num>
  <w:num w:numId="150" w16cid:durableId="659969177">
    <w:abstractNumId w:val="185"/>
  </w:num>
  <w:num w:numId="151" w16cid:durableId="1586840288">
    <w:abstractNumId w:val="153"/>
  </w:num>
  <w:num w:numId="152" w16cid:durableId="1070537046">
    <w:abstractNumId w:val="105"/>
  </w:num>
  <w:num w:numId="153" w16cid:durableId="1507866903">
    <w:abstractNumId w:val="276"/>
  </w:num>
  <w:num w:numId="154" w16cid:durableId="366680473">
    <w:abstractNumId w:val="176"/>
  </w:num>
  <w:num w:numId="155" w16cid:durableId="1750884365">
    <w:abstractNumId w:val="49"/>
  </w:num>
  <w:num w:numId="156" w16cid:durableId="1456829400">
    <w:abstractNumId w:val="282"/>
  </w:num>
  <w:num w:numId="157" w16cid:durableId="1308172040">
    <w:abstractNumId w:val="88"/>
  </w:num>
  <w:num w:numId="158" w16cid:durableId="445275039">
    <w:abstractNumId w:val="150"/>
  </w:num>
  <w:num w:numId="159" w16cid:durableId="1874998851">
    <w:abstractNumId w:val="222"/>
  </w:num>
  <w:num w:numId="160" w16cid:durableId="1250850561">
    <w:abstractNumId w:val="113"/>
  </w:num>
  <w:num w:numId="161" w16cid:durableId="1843546927">
    <w:abstractNumId w:val="32"/>
  </w:num>
  <w:num w:numId="162" w16cid:durableId="946422969">
    <w:abstractNumId w:val="144"/>
  </w:num>
  <w:num w:numId="163" w16cid:durableId="1808477192">
    <w:abstractNumId w:val="254"/>
  </w:num>
  <w:num w:numId="164" w16cid:durableId="1742480323">
    <w:abstractNumId w:val="295"/>
  </w:num>
  <w:num w:numId="165" w16cid:durableId="1476606639">
    <w:abstractNumId w:val="281"/>
  </w:num>
  <w:num w:numId="166" w16cid:durableId="723914202">
    <w:abstractNumId w:val="59"/>
  </w:num>
  <w:num w:numId="167" w16cid:durableId="946735514">
    <w:abstractNumId w:val="77"/>
  </w:num>
  <w:num w:numId="168" w16cid:durableId="441068980">
    <w:abstractNumId w:val="136"/>
  </w:num>
  <w:num w:numId="169" w16cid:durableId="962539300">
    <w:abstractNumId w:val="48"/>
  </w:num>
  <w:num w:numId="170" w16cid:durableId="623658721">
    <w:abstractNumId w:val="43"/>
  </w:num>
  <w:num w:numId="171" w16cid:durableId="1161043273">
    <w:abstractNumId w:val="225"/>
  </w:num>
  <w:num w:numId="172" w16cid:durableId="218440970">
    <w:abstractNumId w:val="227"/>
  </w:num>
  <w:num w:numId="173" w16cid:durableId="1951813754">
    <w:abstractNumId w:val="256"/>
  </w:num>
  <w:num w:numId="174" w16cid:durableId="1149440810">
    <w:abstractNumId w:val="278"/>
  </w:num>
  <w:num w:numId="175" w16cid:durableId="206921192">
    <w:abstractNumId w:val="133"/>
  </w:num>
  <w:num w:numId="176" w16cid:durableId="2103640141">
    <w:abstractNumId w:val="302"/>
  </w:num>
  <w:num w:numId="177" w16cid:durableId="989754563">
    <w:abstractNumId w:val="277"/>
  </w:num>
  <w:num w:numId="178" w16cid:durableId="815491629">
    <w:abstractNumId w:val="137"/>
  </w:num>
  <w:num w:numId="179" w16cid:durableId="79065600">
    <w:abstractNumId w:val="39"/>
  </w:num>
  <w:num w:numId="180" w16cid:durableId="594678856">
    <w:abstractNumId w:val="73"/>
  </w:num>
  <w:num w:numId="181" w16cid:durableId="1387338952">
    <w:abstractNumId w:val="11"/>
  </w:num>
  <w:num w:numId="182" w16cid:durableId="449782170">
    <w:abstractNumId w:val="177"/>
  </w:num>
  <w:num w:numId="183" w16cid:durableId="706416443">
    <w:abstractNumId w:val="14"/>
  </w:num>
  <w:num w:numId="184" w16cid:durableId="1417480421">
    <w:abstractNumId w:val="66"/>
  </w:num>
  <w:num w:numId="185" w16cid:durableId="50078444">
    <w:abstractNumId w:val="10"/>
  </w:num>
  <w:num w:numId="186" w16cid:durableId="387386299">
    <w:abstractNumId w:val="198"/>
  </w:num>
  <w:num w:numId="187" w16cid:durableId="1061901751">
    <w:abstractNumId w:val="296"/>
  </w:num>
  <w:num w:numId="188" w16cid:durableId="1229682666">
    <w:abstractNumId w:val="193"/>
  </w:num>
  <w:num w:numId="189" w16cid:durableId="859204783">
    <w:abstractNumId w:val="29"/>
  </w:num>
  <w:num w:numId="190" w16cid:durableId="105128187">
    <w:abstractNumId w:val="26"/>
  </w:num>
  <w:num w:numId="191" w16cid:durableId="32120555">
    <w:abstractNumId w:val="307"/>
  </w:num>
  <w:num w:numId="192" w16cid:durableId="1509638251">
    <w:abstractNumId w:val="85"/>
  </w:num>
  <w:num w:numId="193" w16cid:durableId="756486983">
    <w:abstractNumId w:val="223"/>
  </w:num>
  <w:num w:numId="194" w16cid:durableId="1513572644">
    <w:abstractNumId w:val="149"/>
  </w:num>
  <w:num w:numId="195" w16cid:durableId="267733666">
    <w:abstractNumId w:val="6"/>
  </w:num>
  <w:num w:numId="196" w16cid:durableId="600838576">
    <w:abstractNumId w:val="20"/>
  </w:num>
  <w:num w:numId="197" w16cid:durableId="1067457834">
    <w:abstractNumId w:val="15"/>
  </w:num>
  <w:num w:numId="198" w16cid:durableId="1617910249">
    <w:abstractNumId w:val="4"/>
  </w:num>
  <w:num w:numId="199" w16cid:durableId="345596377">
    <w:abstractNumId w:val="71"/>
  </w:num>
  <w:num w:numId="200" w16cid:durableId="693582444">
    <w:abstractNumId w:val="197"/>
  </w:num>
  <w:num w:numId="201" w16cid:durableId="1461219908">
    <w:abstractNumId w:val="25"/>
  </w:num>
  <w:num w:numId="202" w16cid:durableId="495413677">
    <w:abstractNumId w:val="30"/>
  </w:num>
  <w:num w:numId="203" w16cid:durableId="1674336029">
    <w:abstractNumId w:val="97"/>
  </w:num>
  <w:num w:numId="204" w16cid:durableId="1624773846">
    <w:abstractNumId w:val="255"/>
  </w:num>
  <w:num w:numId="205" w16cid:durableId="412824917">
    <w:abstractNumId w:val="159"/>
  </w:num>
  <w:num w:numId="206" w16cid:durableId="1387752111">
    <w:abstractNumId w:val="203"/>
  </w:num>
  <w:num w:numId="207" w16cid:durableId="2088382816">
    <w:abstractNumId w:val="171"/>
  </w:num>
  <w:num w:numId="208" w16cid:durableId="247934357">
    <w:abstractNumId w:val="111"/>
  </w:num>
  <w:num w:numId="209" w16cid:durableId="139688750">
    <w:abstractNumId w:val="55"/>
  </w:num>
  <w:num w:numId="210" w16cid:durableId="813448173">
    <w:abstractNumId w:val="104"/>
  </w:num>
  <w:num w:numId="211" w16cid:durableId="1359968656">
    <w:abstractNumId w:val="213"/>
  </w:num>
  <w:num w:numId="212" w16cid:durableId="389813024">
    <w:abstractNumId w:val="95"/>
  </w:num>
  <w:num w:numId="213" w16cid:durableId="1690596034">
    <w:abstractNumId w:val="224"/>
  </w:num>
  <w:num w:numId="214" w16cid:durableId="764809529">
    <w:abstractNumId w:val="94"/>
  </w:num>
  <w:num w:numId="215" w16cid:durableId="1353872556">
    <w:abstractNumId w:val="195"/>
  </w:num>
  <w:num w:numId="216" w16cid:durableId="582615529">
    <w:abstractNumId w:val="291"/>
  </w:num>
  <w:num w:numId="217" w16cid:durableId="1181165489">
    <w:abstractNumId w:val="262"/>
  </w:num>
  <w:num w:numId="218" w16cid:durableId="1103958031">
    <w:abstractNumId w:val="303"/>
  </w:num>
  <w:num w:numId="219" w16cid:durableId="777598522">
    <w:abstractNumId w:val="214"/>
  </w:num>
  <w:num w:numId="220" w16cid:durableId="685400133">
    <w:abstractNumId w:val="272"/>
  </w:num>
  <w:num w:numId="221" w16cid:durableId="1928221678">
    <w:abstractNumId w:val="249"/>
  </w:num>
  <w:num w:numId="222" w16cid:durableId="2026596111">
    <w:abstractNumId w:val="314"/>
  </w:num>
  <w:num w:numId="223" w16cid:durableId="1272585284">
    <w:abstractNumId w:val="279"/>
  </w:num>
  <w:num w:numId="224" w16cid:durableId="127363629">
    <w:abstractNumId w:val="251"/>
  </w:num>
  <w:num w:numId="225" w16cid:durableId="1055549399">
    <w:abstractNumId w:val="209"/>
  </w:num>
  <w:num w:numId="226" w16cid:durableId="720709018">
    <w:abstractNumId w:val="290"/>
  </w:num>
  <w:num w:numId="227" w16cid:durableId="1707022068">
    <w:abstractNumId w:val="18"/>
  </w:num>
  <w:num w:numId="228" w16cid:durableId="429858174">
    <w:abstractNumId w:val="143"/>
  </w:num>
  <w:num w:numId="229" w16cid:durableId="1530799951">
    <w:abstractNumId w:val="69"/>
  </w:num>
  <w:num w:numId="230" w16cid:durableId="1159031741">
    <w:abstractNumId w:val="157"/>
  </w:num>
  <w:num w:numId="231" w16cid:durableId="1938754979">
    <w:abstractNumId w:val="56"/>
  </w:num>
  <w:num w:numId="232" w16cid:durableId="268394588">
    <w:abstractNumId w:val="89"/>
  </w:num>
  <w:num w:numId="233" w16cid:durableId="1822581237">
    <w:abstractNumId w:val="228"/>
  </w:num>
  <w:num w:numId="234" w16cid:durableId="19860248">
    <w:abstractNumId w:val="311"/>
  </w:num>
  <w:num w:numId="235" w16cid:durableId="1355956309">
    <w:abstractNumId w:val="142"/>
  </w:num>
  <w:num w:numId="236" w16cid:durableId="2069955595">
    <w:abstractNumId w:val="270"/>
  </w:num>
  <w:num w:numId="237" w16cid:durableId="1352758850">
    <w:abstractNumId w:val="131"/>
  </w:num>
  <w:num w:numId="238" w16cid:durableId="713962379">
    <w:abstractNumId w:val="189"/>
  </w:num>
  <w:num w:numId="239" w16cid:durableId="829058077">
    <w:abstractNumId w:val="246"/>
  </w:num>
  <w:num w:numId="240" w16cid:durableId="430781700">
    <w:abstractNumId w:val="42"/>
  </w:num>
  <w:num w:numId="241" w16cid:durableId="2017465166">
    <w:abstractNumId w:val="275"/>
  </w:num>
  <w:num w:numId="242" w16cid:durableId="2054650686">
    <w:abstractNumId w:val="35"/>
  </w:num>
  <w:num w:numId="243" w16cid:durableId="926303876">
    <w:abstractNumId w:val="260"/>
  </w:num>
  <w:num w:numId="244" w16cid:durableId="1414207855">
    <w:abstractNumId w:val="84"/>
  </w:num>
  <w:num w:numId="245" w16cid:durableId="1141458106">
    <w:abstractNumId w:val="87"/>
  </w:num>
  <w:num w:numId="246" w16cid:durableId="717775749">
    <w:abstractNumId w:val="310"/>
  </w:num>
  <w:num w:numId="247" w16cid:durableId="630211176">
    <w:abstractNumId w:val="237"/>
  </w:num>
  <w:num w:numId="248" w16cid:durableId="1207598965">
    <w:abstractNumId w:val="220"/>
  </w:num>
  <w:num w:numId="249" w16cid:durableId="1170484264">
    <w:abstractNumId w:val="126"/>
  </w:num>
  <w:num w:numId="250" w16cid:durableId="1711371018">
    <w:abstractNumId w:val="172"/>
  </w:num>
  <w:num w:numId="251" w16cid:durableId="314652487">
    <w:abstractNumId w:val="135"/>
  </w:num>
  <w:num w:numId="252" w16cid:durableId="2139255293">
    <w:abstractNumId w:val="199"/>
  </w:num>
  <w:num w:numId="253" w16cid:durableId="1619140079">
    <w:abstractNumId w:val="75"/>
  </w:num>
  <w:num w:numId="254" w16cid:durableId="251360889">
    <w:abstractNumId w:val="114"/>
  </w:num>
  <w:num w:numId="255" w16cid:durableId="621571552">
    <w:abstractNumId w:val="16"/>
  </w:num>
  <w:num w:numId="256" w16cid:durableId="1968050097">
    <w:abstractNumId w:val="175"/>
  </w:num>
  <w:num w:numId="257" w16cid:durableId="459887572">
    <w:abstractNumId w:val="96"/>
  </w:num>
  <w:num w:numId="258" w16cid:durableId="252978369">
    <w:abstractNumId w:val="285"/>
  </w:num>
  <w:num w:numId="259" w16cid:durableId="1939831335">
    <w:abstractNumId w:val="179"/>
  </w:num>
  <w:num w:numId="260" w16cid:durableId="297999582">
    <w:abstractNumId w:val="158"/>
  </w:num>
  <w:num w:numId="261" w16cid:durableId="1029331846">
    <w:abstractNumId w:val="102"/>
  </w:num>
  <w:num w:numId="262" w16cid:durableId="1627158834">
    <w:abstractNumId w:val="181"/>
  </w:num>
  <w:num w:numId="263" w16cid:durableId="327515974">
    <w:abstractNumId w:val="91"/>
  </w:num>
  <w:num w:numId="264" w16cid:durableId="623124119">
    <w:abstractNumId w:val="263"/>
  </w:num>
  <w:num w:numId="265" w16cid:durableId="2077821470">
    <w:abstractNumId w:val="201"/>
  </w:num>
  <w:num w:numId="266" w16cid:durableId="2017147287">
    <w:abstractNumId w:val="23"/>
  </w:num>
  <w:num w:numId="267" w16cid:durableId="257059356">
    <w:abstractNumId w:val="45"/>
  </w:num>
  <w:num w:numId="268" w16cid:durableId="1794788361">
    <w:abstractNumId w:val="148"/>
  </w:num>
  <w:num w:numId="269" w16cid:durableId="540634478">
    <w:abstractNumId w:val="229"/>
  </w:num>
  <w:num w:numId="270" w16cid:durableId="85197510">
    <w:abstractNumId w:val="50"/>
  </w:num>
  <w:num w:numId="271" w16cid:durableId="841361877">
    <w:abstractNumId w:val="62"/>
  </w:num>
  <w:num w:numId="272" w16cid:durableId="517087701">
    <w:abstractNumId w:val="86"/>
  </w:num>
  <w:num w:numId="273" w16cid:durableId="1143766481">
    <w:abstractNumId w:val="53"/>
  </w:num>
  <w:num w:numId="274" w16cid:durableId="389695364">
    <w:abstractNumId w:val="174"/>
  </w:num>
  <w:num w:numId="275" w16cid:durableId="988560007">
    <w:abstractNumId w:val="315"/>
  </w:num>
  <w:num w:numId="276" w16cid:durableId="1778914417">
    <w:abstractNumId w:val="217"/>
  </w:num>
  <w:num w:numId="277" w16cid:durableId="1339692983">
    <w:abstractNumId w:val="284"/>
  </w:num>
  <w:num w:numId="278" w16cid:durableId="1112937913">
    <w:abstractNumId w:val="21"/>
  </w:num>
  <w:num w:numId="279" w16cid:durableId="1088650442">
    <w:abstractNumId w:val="121"/>
  </w:num>
  <w:num w:numId="280" w16cid:durableId="588316726">
    <w:abstractNumId w:val="173"/>
  </w:num>
  <w:num w:numId="281" w16cid:durableId="481046324">
    <w:abstractNumId w:val="99"/>
  </w:num>
  <w:num w:numId="282" w16cid:durableId="1016158322">
    <w:abstractNumId w:val="242"/>
  </w:num>
  <w:num w:numId="283" w16cid:durableId="2135054766">
    <w:abstractNumId w:val="106"/>
  </w:num>
  <w:num w:numId="284" w16cid:durableId="925767989">
    <w:abstractNumId w:val="169"/>
  </w:num>
  <w:num w:numId="285" w16cid:durableId="269170151">
    <w:abstractNumId w:val="44"/>
  </w:num>
  <w:num w:numId="286" w16cid:durableId="245118146">
    <w:abstractNumId w:val="112"/>
  </w:num>
  <w:num w:numId="287" w16cid:durableId="279190635">
    <w:abstractNumId w:val="299"/>
  </w:num>
  <w:num w:numId="288" w16cid:durableId="2007584308">
    <w:abstractNumId w:val="243"/>
  </w:num>
  <w:num w:numId="289" w16cid:durableId="414324605">
    <w:abstractNumId w:val="166"/>
  </w:num>
  <w:num w:numId="290" w16cid:durableId="495995514">
    <w:abstractNumId w:val="253"/>
  </w:num>
  <w:num w:numId="291" w16cid:durableId="272788232">
    <w:abstractNumId w:val="191"/>
  </w:num>
  <w:num w:numId="292" w16cid:durableId="818183439">
    <w:abstractNumId w:val="34"/>
  </w:num>
  <w:num w:numId="293" w16cid:durableId="2037152683">
    <w:abstractNumId w:val="58"/>
  </w:num>
  <w:num w:numId="294" w16cid:durableId="568616071">
    <w:abstractNumId w:val="218"/>
  </w:num>
  <w:num w:numId="295" w16cid:durableId="1946574443">
    <w:abstractNumId w:val="271"/>
  </w:num>
  <w:num w:numId="296" w16cid:durableId="1500149144">
    <w:abstractNumId w:val="46"/>
  </w:num>
  <w:num w:numId="297" w16cid:durableId="1079449235">
    <w:abstractNumId w:val="161"/>
  </w:num>
  <w:num w:numId="298" w16cid:durableId="345789134">
    <w:abstractNumId w:val="252"/>
  </w:num>
  <w:num w:numId="299" w16cid:durableId="1406341125">
    <w:abstractNumId w:val="194"/>
  </w:num>
  <w:num w:numId="300" w16cid:durableId="188836604">
    <w:abstractNumId w:val="90"/>
  </w:num>
  <w:num w:numId="301" w16cid:durableId="1701710029">
    <w:abstractNumId w:val="219"/>
  </w:num>
  <w:num w:numId="302" w16cid:durableId="2135824976">
    <w:abstractNumId w:val="117"/>
  </w:num>
  <w:num w:numId="303" w16cid:durableId="1927031279">
    <w:abstractNumId w:val="308"/>
  </w:num>
  <w:num w:numId="304" w16cid:durableId="1005017522">
    <w:abstractNumId w:val="186"/>
  </w:num>
  <w:num w:numId="305" w16cid:durableId="438372187">
    <w:abstractNumId w:val="210"/>
  </w:num>
  <w:num w:numId="306" w16cid:durableId="1183670883">
    <w:abstractNumId w:val="141"/>
  </w:num>
  <w:num w:numId="307" w16cid:durableId="309098960">
    <w:abstractNumId w:val="250"/>
  </w:num>
  <w:num w:numId="308" w16cid:durableId="630789199">
    <w:abstractNumId w:val="230"/>
  </w:num>
  <w:num w:numId="309" w16cid:durableId="335108639">
    <w:abstractNumId w:val="52"/>
  </w:num>
  <w:num w:numId="310" w16cid:durableId="1721510728">
    <w:abstractNumId w:val="280"/>
  </w:num>
  <w:num w:numId="311" w16cid:durableId="918641151">
    <w:abstractNumId w:val="216"/>
  </w:num>
  <w:num w:numId="312" w16cid:durableId="17320813">
    <w:abstractNumId w:val="72"/>
  </w:num>
  <w:num w:numId="313" w16cid:durableId="1585841406">
    <w:abstractNumId w:val="164"/>
  </w:num>
  <w:num w:numId="314" w16cid:durableId="1152719235">
    <w:abstractNumId w:val="293"/>
  </w:num>
  <w:num w:numId="315" w16cid:durableId="734354838">
    <w:abstractNumId w:val="12"/>
  </w:num>
  <w:num w:numId="316" w16cid:durableId="1614441010">
    <w:abstractNumId w:val="231"/>
  </w:num>
  <w:numIdMacAtCleanup w:val="3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DE"/>
    <w:rsid w:val="000008F5"/>
    <w:rsid w:val="00001281"/>
    <w:rsid w:val="0000556F"/>
    <w:rsid w:val="000135D9"/>
    <w:rsid w:val="00015778"/>
    <w:rsid w:val="0001700E"/>
    <w:rsid w:val="0002299D"/>
    <w:rsid w:val="00023733"/>
    <w:rsid w:val="000278BD"/>
    <w:rsid w:val="00035706"/>
    <w:rsid w:val="000403D0"/>
    <w:rsid w:val="00061B3D"/>
    <w:rsid w:val="0008349E"/>
    <w:rsid w:val="000A2235"/>
    <w:rsid w:val="000A3E39"/>
    <w:rsid w:val="000A551A"/>
    <w:rsid w:val="000B5760"/>
    <w:rsid w:val="000C5F03"/>
    <w:rsid w:val="000D113B"/>
    <w:rsid w:val="000E1355"/>
    <w:rsid w:val="000F45C9"/>
    <w:rsid w:val="000F53F1"/>
    <w:rsid w:val="000F6538"/>
    <w:rsid w:val="000F66EB"/>
    <w:rsid w:val="00130A78"/>
    <w:rsid w:val="0014588F"/>
    <w:rsid w:val="00147A20"/>
    <w:rsid w:val="00153168"/>
    <w:rsid w:val="001541B1"/>
    <w:rsid w:val="001620DF"/>
    <w:rsid w:val="00165ED6"/>
    <w:rsid w:val="00182D7B"/>
    <w:rsid w:val="001873B6"/>
    <w:rsid w:val="00196613"/>
    <w:rsid w:val="001A3B90"/>
    <w:rsid w:val="001B474D"/>
    <w:rsid w:val="001C1AF1"/>
    <w:rsid w:val="001C710E"/>
    <w:rsid w:val="001C7B87"/>
    <w:rsid w:val="001D0B83"/>
    <w:rsid w:val="001D0C7A"/>
    <w:rsid w:val="001D2C66"/>
    <w:rsid w:val="001E1879"/>
    <w:rsid w:val="001E23B3"/>
    <w:rsid w:val="001E3AC4"/>
    <w:rsid w:val="0022239D"/>
    <w:rsid w:val="00223CA6"/>
    <w:rsid w:val="00227F8B"/>
    <w:rsid w:val="002324AC"/>
    <w:rsid w:val="00243E6D"/>
    <w:rsid w:val="00276E5F"/>
    <w:rsid w:val="00276F1C"/>
    <w:rsid w:val="00280016"/>
    <w:rsid w:val="00281ACD"/>
    <w:rsid w:val="00283ECF"/>
    <w:rsid w:val="00284F7C"/>
    <w:rsid w:val="002A2A16"/>
    <w:rsid w:val="002B1747"/>
    <w:rsid w:val="002B2F35"/>
    <w:rsid w:val="002C09ED"/>
    <w:rsid w:val="002C435B"/>
    <w:rsid w:val="002E7123"/>
    <w:rsid w:val="002F0532"/>
    <w:rsid w:val="002F685F"/>
    <w:rsid w:val="002F6C37"/>
    <w:rsid w:val="002F74EA"/>
    <w:rsid w:val="0030285D"/>
    <w:rsid w:val="003028ED"/>
    <w:rsid w:val="00303621"/>
    <w:rsid w:val="0030620F"/>
    <w:rsid w:val="00312CAF"/>
    <w:rsid w:val="00316028"/>
    <w:rsid w:val="00317FA7"/>
    <w:rsid w:val="003349A1"/>
    <w:rsid w:val="00336704"/>
    <w:rsid w:val="003374EC"/>
    <w:rsid w:val="003450F0"/>
    <w:rsid w:val="00346931"/>
    <w:rsid w:val="003528A3"/>
    <w:rsid w:val="00352D07"/>
    <w:rsid w:val="00356AB6"/>
    <w:rsid w:val="003626CF"/>
    <w:rsid w:val="00362E1D"/>
    <w:rsid w:val="0037385C"/>
    <w:rsid w:val="00373980"/>
    <w:rsid w:val="00393814"/>
    <w:rsid w:val="003949B0"/>
    <w:rsid w:val="003A0E34"/>
    <w:rsid w:val="003A620F"/>
    <w:rsid w:val="003C29BF"/>
    <w:rsid w:val="003C6A9C"/>
    <w:rsid w:val="003D33F4"/>
    <w:rsid w:val="003D46B7"/>
    <w:rsid w:val="003D4A4C"/>
    <w:rsid w:val="003D5629"/>
    <w:rsid w:val="003D60A5"/>
    <w:rsid w:val="003E3EF1"/>
    <w:rsid w:val="003F2B90"/>
    <w:rsid w:val="003F48F5"/>
    <w:rsid w:val="00403D08"/>
    <w:rsid w:val="00415D58"/>
    <w:rsid w:val="00416F83"/>
    <w:rsid w:val="00420BF6"/>
    <w:rsid w:val="004245DA"/>
    <w:rsid w:val="00436E87"/>
    <w:rsid w:val="00456E9B"/>
    <w:rsid w:val="004B496A"/>
    <w:rsid w:val="004B7B03"/>
    <w:rsid w:val="004C0B7D"/>
    <w:rsid w:val="004C67D7"/>
    <w:rsid w:val="004D0DF6"/>
    <w:rsid w:val="004D1CA7"/>
    <w:rsid w:val="004D4EA8"/>
    <w:rsid w:val="004E04A1"/>
    <w:rsid w:val="004E478D"/>
    <w:rsid w:val="004E6B94"/>
    <w:rsid w:val="004F5753"/>
    <w:rsid w:val="004F7949"/>
    <w:rsid w:val="0050516E"/>
    <w:rsid w:val="005069F3"/>
    <w:rsid w:val="0051479E"/>
    <w:rsid w:val="00516091"/>
    <w:rsid w:val="00516358"/>
    <w:rsid w:val="0051635C"/>
    <w:rsid w:val="0052295C"/>
    <w:rsid w:val="00522D41"/>
    <w:rsid w:val="005233F3"/>
    <w:rsid w:val="00523FDA"/>
    <w:rsid w:val="005273AF"/>
    <w:rsid w:val="00527552"/>
    <w:rsid w:val="005322B2"/>
    <w:rsid w:val="0053493E"/>
    <w:rsid w:val="00542EFF"/>
    <w:rsid w:val="005476FB"/>
    <w:rsid w:val="00554752"/>
    <w:rsid w:val="00561B04"/>
    <w:rsid w:val="00561DC0"/>
    <w:rsid w:val="00570649"/>
    <w:rsid w:val="00583C77"/>
    <w:rsid w:val="005A1DA9"/>
    <w:rsid w:val="005A3D66"/>
    <w:rsid w:val="005A5B43"/>
    <w:rsid w:val="005C5254"/>
    <w:rsid w:val="005C5D36"/>
    <w:rsid w:val="005C7412"/>
    <w:rsid w:val="005D052B"/>
    <w:rsid w:val="005E3749"/>
    <w:rsid w:val="005E7A69"/>
    <w:rsid w:val="005E7B54"/>
    <w:rsid w:val="00601228"/>
    <w:rsid w:val="00603ABA"/>
    <w:rsid w:val="00604DDA"/>
    <w:rsid w:val="00605DF9"/>
    <w:rsid w:val="006302BC"/>
    <w:rsid w:val="00636673"/>
    <w:rsid w:val="006370E6"/>
    <w:rsid w:val="00641E08"/>
    <w:rsid w:val="00644E5F"/>
    <w:rsid w:val="0066686D"/>
    <w:rsid w:val="00666B53"/>
    <w:rsid w:val="00670B8C"/>
    <w:rsid w:val="00677EDC"/>
    <w:rsid w:val="00681E33"/>
    <w:rsid w:val="0069507C"/>
    <w:rsid w:val="0069565C"/>
    <w:rsid w:val="00695C24"/>
    <w:rsid w:val="00695CF8"/>
    <w:rsid w:val="0069680C"/>
    <w:rsid w:val="006A32A6"/>
    <w:rsid w:val="006A6197"/>
    <w:rsid w:val="006A6621"/>
    <w:rsid w:val="006B1AAF"/>
    <w:rsid w:val="006C07B1"/>
    <w:rsid w:val="006C33B2"/>
    <w:rsid w:val="006D565E"/>
    <w:rsid w:val="006F30C7"/>
    <w:rsid w:val="006F3CE1"/>
    <w:rsid w:val="006F607E"/>
    <w:rsid w:val="007018AF"/>
    <w:rsid w:val="00702F28"/>
    <w:rsid w:val="007045D9"/>
    <w:rsid w:val="007271E1"/>
    <w:rsid w:val="00730C30"/>
    <w:rsid w:val="00731469"/>
    <w:rsid w:val="00732659"/>
    <w:rsid w:val="00740171"/>
    <w:rsid w:val="007419CD"/>
    <w:rsid w:val="00743144"/>
    <w:rsid w:val="00743531"/>
    <w:rsid w:val="0074A371"/>
    <w:rsid w:val="0075701D"/>
    <w:rsid w:val="00757E84"/>
    <w:rsid w:val="00767B18"/>
    <w:rsid w:val="0077278B"/>
    <w:rsid w:val="00784EAB"/>
    <w:rsid w:val="00787E0F"/>
    <w:rsid w:val="00795C4B"/>
    <w:rsid w:val="007A40C1"/>
    <w:rsid w:val="007C362D"/>
    <w:rsid w:val="007C4910"/>
    <w:rsid w:val="007D4797"/>
    <w:rsid w:val="007D7DFD"/>
    <w:rsid w:val="007E04E4"/>
    <w:rsid w:val="007F5031"/>
    <w:rsid w:val="0080329C"/>
    <w:rsid w:val="00803672"/>
    <w:rsid w:val="0081149A"/>
    <w:rsid w:val="008128A2"/>
    <w:rsid w:val="0081518C"/>
    <w:rsid w:val="00815F3F"/>
    <w:rsid w:val="00834F7B"/>
    <w:rsid w:val="00841ADE"/>
    <w:rsid w:val="00845E00"/>
    <w:rsid w:val="00847F7C"/>
    <w:rsid w:val="0085196B"/>
    <w:rsid w:val="008545D6"/>
    <w:rsid w:val="00855EFA"/>
    <w:rsid w:val="00877B41"/>
    <w:rsid w:val="008806D1"/>
    <w:rsid w:val="008808F2"/>
    <w:rsid w:val="008849E9"/>
    <w:rsid w:val="008874D0"/>
    <w:rsid w:val="008914C3"/>
    <w:rsid w:val="008927B0"/>
    <w:rsid w:val="00892C72"/>
    <w:rsid w:val="008956DD"/>
    <w:rsid w:val="008B0ECB"/>
    <w:rsid w:val="008C4C0B"/>
    <w:rsid w:val="008D211C"/>
    <w:rsid w:val="008E0414"/>
    <w:rsid w:val="008E0E85"/>
    <w:rsid w:val="008E3728"/>
    <w:rsid w:val="008F5FA5"/>
    <w:rsid w:val="009104EB"/>
    <w:rsid w:val="0091156B"/>
    <w:rsid w:val="00912B19"/>
    <w:rsid w:val="00921F28"/>
    <w:rsid w:val="009226D6"/>
    <w:rsid w:val="00927E86"/>
    <w:rsid w:val="00932639"/>
    <w:rsid w:val="00936498"/>
    <w:rsid w:val="0094265A"/>
    <w:rsid w:val="00947A99"/>
    <w:rsid w:val="009577F0"/>
    <w:rsid w:val="00957BD9"/>
    <w:rsid w:val="00960D19"/>
    <w:rsid w:val="009645D4"/>
    <w:rsid w:val="00975080"/>
    <w:rsid w:val="00982C00"/>
    <w:rsid w:val="00985DF4"/>
    <w:rsid w:val="009861FA"/>
    <w:rsid w:val="00993ACA"/>
    <w:rsid w:val="00995F7B"/>
    <w:rsid w:val="009A16D0"/>
    <w:rsid w:val="009B113E"/>
    <w:rsid w:val="009C72A9"/>
    <w:rsid w:val="009D596C"/>
    <w:rsid w:val="009E243F"/>
    <w:rsid w:val="009E5D3B"/>
    <w:rsid w:val="009E644A"/>
    <w:rsid w:val="009F109C"/>
    <w:rsid w:val="009F17E8"/>
    <w:rsid w:val="00A00BBA"/>
    <w:rsid w:val="00A04CFB"/>
    <w:rsid w:val="00A325B0"/>
    <w:rsid w:val="00A33ED4"/>
    <w:rsid w:val="00A37D4B"/>
    <w:rsid w:val="00A44AEB"/>
    <w:rsid w:val="00A44DFF"/>
    <w:rsid w:val="00A459BF"/>
    <w:rsid w:val="00A532C9"/>
    <w:rsid w:val="00A65E2C"/>
    <w:rsid w:val="00A71428"/>
    <w:rsid w:val="00A7545B"/>
    <w:rsid w:val="00A83CD7"/>
    <w:rsid w:val="00A843E6"/>
    <w:rsid w:val="00A8715D"/>
    <w:rsid w:val="00A875DB"/>
    <w:rsid w:val="00AA2A15"/>
    <w:rsid w:val="00AB1915"/>
    <w:rsid w:val="00AC71A7"/>
    <w:rsid w:val="00AE2723"/>
    <w:rsid w:val="00AE50D3"/>
    <w:rsid w:val="00AF741C"/>
    <w:rsid w:val="00B0025E"/>
    <w:rsid w:val="00B00C8A"/>
    <w:rsid w:val="00B14366"/>
    <w:rsid w:val="00B168D1"/>
    <w:rsid w:val="00B22308"/>
    <w:rsid w:val="00B26F32"/>
    <w:rsid w:val="00B332E3"/>
    <w:rsid w:val="00B35B15"/>
    <w:rsid w:val="00B35E53"/>
    <w:rsid w:val="00B40873"/>
    <w:rsid w:val="00B4241A"/>
    <w:rsid w:val="00B5123E"/>
    <w:rsid w:val="00B61C4A"/>
    <w:rsid w:val="00B70931"/>
    <w:rsid w:val="00B75F23"/>
    <w:rsid w:val="00B90AFE"/>
    <w:rsid w:val="00BA7AC7"/>
    <w:rsid w:val="00BA7B9F"/>
    <w:rsid w:val="00BC076E"/>
    <w:rsid w:val="00BD10F1"/>
    <w:rsid w:val="00BE1783"/>
    <w:rsid w:val="00BE29CE"/>
    <w:rsid w:val="00BF6828"/>
    <w:rsid w:val="00C13CA6"/>
    <w:rsid w:val="00C20E38"/>
    <w:rsid w:val="00C2300A"/>
    <w:rsid w:val="00C26AEB"/>
    <w:rsid w:val="00C36598"/>
    <w:rsid w:val="00C62A18"/>
    <w:rsid w:val="00C63FDF"/>
    <w:rsid w:val="00C70BFF"/>
    <w:rsid w:val="00C71B61"/>
    <w:rsid w:val="00C731E9"/>
    <w:rsid w:val="00C827D8"/>
    <w:rsid w:val="00C911D8"/>
    <w:rsid w:val="00C92C03"/>
    <w:rsid w:val="00CA10AB"/>
    <w:rsid w:val="00CA714B"/>
    <w:rsid w:val="00CB4A8A"/>
    <w:rsid w:val="00CD1D6E"/>
    <w:rsid w:val="00CE0775"/>
    <w:rsid w:val="00CE22EA"/>
    <w:rsid w:val="00CE28A8"/>
    <w:rsid w:val="00CF49DB"/>
    <w:rsid w:val="00D00A1A"/>
    <w:rsid w:val="00D0276D"/>
    <w:rsid w:val="00D047E1"/>
    <w:rsid w:val="00D136A8"/>
    <w:rsid w:val="00D20873"/>
    <w:rsid w:val="00D208E3"/>
    <w:rsid w:val="00D31935"/>
    <w:rsid w:val="00D35CF0"/>
    <w:rsid w:val="00D36C49"/>
    <w:rsid w:val="00D37048"/>
    <w:rsid w:val="00D45A13"/>
    <w:rsid w:val="00D47A78"/>
    <w:rsid w:val="00D50E10"/>
    <w:rsid w:val="00D55BA0"/>
    <w:rsid w:val="00D5698B"/>
    <w:rsid w:val="00D745DC"/>
    <w:rsid w:val="00D814D0"/>
    <w:rsid w:val="00D93E12"/>
    <w:rsid w:val="00D9573C"/>
    <w:rsid w:val="00DA1BBE"/>
    <w:rsid w:val="00DB2DDC"/>
    <w:rsid w:val="00DB2E19"/>
    <w:rsid w:val="00DC12D6"/>
    <w:rsid w:val="00DE6E92"/>
    <w:rsid w:val="00DF5515"/>
    <w:rsid w:val="00DF7E4D"/>
    <w:rsid w:val="00E02F7C"/>
    <w:rsid w:val="00E05B22"/>
    <w:rsid w:val="00E129E9"/>
    <w:rsid w:val="00E16E3F"/>
    <w:rsid w:val="00E176A0"/>
    <w:rsid w:val="00E2011F"/>
    <w:rsid w:val="00E22643"/>
    <w:rsid w:val="00E277D5"/>
    <w:rsid w:val="00E33675"/>
    <w:rsid w:val="00E3449C"/>
    <w:rsid w:val="00E445C9"/>
    <w:rsid w:val="00E467C6"/>
    <w:rsid w:val="00E77252"/>
    <w:rsid w:val="00E80163"/>
    <w:rsid w:val="00E814F9"/>
    <w:rsid w:val="00E83FCF"/>
    <w:rsid w:val="00E85444"/>
    <w:rsid w:val="00EA7DD9"/>
    <w:rsid w:val="00EB5A7F"/>
    <w:rsid w:val="00EB5FF5"/>
    <w:rsid w:val="00EC6704"/>
    <w:rsid w:val="00EE75B0"/>
    <w:rsid w:val="00EF642D"/>
    <w:rsid w:val="00F01F8F"/>
    <w:rsid w:val="00F0204E"/>
    <w:rsid w:val="00F04147"/>
    <w:rsid w:val="00F06018"/>
    <w:rsid w:val="00F1043B"/>
    <w:rsid w:val="00F13B40"/>
    <w:rsid w:val="00F401D6"/>
    <w:rsid w:val="00F45FA5"/>
    <w:rsid w:val="00F64EE9"/>
    <w:rsid w:val="00F666B9"/>
    <w:rsid w:val="00F93F76"/>
    <w:rsid w:val="00FA032D"/>
    <w:rsid w:val="00FA1151"/>
    <w:rsid w:val="00FB14C2"/>
    <w:rsid w:val="00FB4A0C"/>
    <w:rsid w:val="00FB6731"/>
    <w:rsid w:val="00FC1D08"/>
    <w:rsid w:val="00FC6D62"/>
    <w:rsid w:val="00FD4BCE"/>
    <w:rsid w:val="00FE7144"/>
    <w:rsid w:val="00FF4083"/>
    <w:rsid w:val="00FF44C0"/>
    <w:rsid w:val="00FF48DC"/>
    <w:rsid w:val="00FF50D1"/>
    <w:rsid w:val="00FF6795"/>
    <w:rsid w:val="00FF72B1"/>
    <w:rsid w:val="00FF760E"/>
    <w:rsid w:val="00FF7956"/>
    <w:rsid w:val="03D1E517"/>
    <w:rsid w:val="05CB66DF"/>
    <w:rsid w:val="076BE851"/>
    <w:rsid w:val="076C7E7B"/>
    <w:rsid w:val="09447631"/>
    <w:rsid w:val="0C445EF2"/>
    <w:rsid w:val="0FA2C390"/>
    <w:rsid w:val="11C4073F"/>
    <w:rsid w:val="14CC39D0"/>
    <w:rsid w:val="1535B8CA"/>
    <w:rsid w:val="15BF8091"/>
    <w:rsid w:val="175DA23D"/>
    <w:rsid w:val="1790D2A2"/>
    <w:rsid w:val="1947ACF6"/>
    <w:rsid w:val="1966BF06"/>
    <w:rsid w:val="19C42026"/>
    <w:rsid w:val="1BE71D05"/>
    <w:rsid w:val="20F94531"/>
    <w:rsid w:val="21DF4635"/>
    <w:rsid w:val="2236DB69"/>
    <w:rsid w:val="27184ADC"/>
    <w:rsid w:val="276E5AFA"/>
    <w:rsid w:val="2B29A8B7"/>
    <w:rsid w:val="2B72B888"/>
    <w:rsid w:val="30E295F8"/>
    <w:rsid w:val="3D330408"/>
    <w:rsid w:val="3F22D3B9"/>
    <w:rsid w:val="3F976C56"/>
    <w:rsid w:val="3FC62800"/>
    <w:rsid w:val="4360D6F4"/>
    <w:rsid w:val="447BFCC1"/>
    <w:rsid w:val="45312FAB"/>
    <w:rsid w:val="45CBFAC3"/>
    <w:rsid w:val="4D4569E3"/>
    <w:rsid w:val="4D5FE8BF"/>
    <w:rsid w:val="4F8487AD"/>
    <w:rsid w:val="5126A60B"/>
    <w:rsid w:val="51632DE8"/>
    <w:rsid w:val="51A8E1FD"/>
    <w:rsid w:val="51CEA1E5"/>
    <w:rsid w:val="532ABD18"/>
    <w:rsid w:val="547E7A73"/>
    <w:rsid w:val="54D43C1D"/>
    <w:rsid w:val="5503A085"/>
    <w:rsid w:val="551AD908"/>
    <w:rsid w:val="5A57EA21"/>
    <w:rsid w:val="65C46E88"/>
    <w:rsid w:val="686BE55E"/>
    <w:rsid w:val="6C57A422"/>
    <w:rsid w:val="6D0111B8"/>
    <w:rsid w:val="6EC0B2E7"/>
    <w:rsid w:val="72447572"/>
    <w:rsid w:val="7369C11F"/>
    <w:rsid w:val="736DCCC7"/>
    <w:rsid w:val="740D3CE9"/>
    <w:rsid w:val="77A2DC44"/>
    <w:rsid w:val="7F0AD3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6AB95"/>
  <w15:chartTrackingRefBased/>
  <w15:docId w15:val="{3F990C9F-105B-457E-8EEA-23B3EAB5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7E04E4"/>
    <w:pPr>
      <w:tabs>
        <w:tab w:val="left" w:pos="454"/>
      </w:tabs>
      <w:spacing w:after="240" w:line="260" w:lineRule="atLeast"/>
    </w:pPr>
    <w:rPr>
      <w:rFonts w:asciiTheme="minorHAnsi" w:eastAsia="Times New Roman" w:hAnsiTheme="minorHAnsi"/>
      <w:color w:val="000000" w:themeColor="text1"/>
      <w:sz w:val="22"/>
      <w:lang w:eastAsia="da-DK"/>
    </w:rPr>
  </w:style>
  <w:style w:type="paragraph" w:styleId="Overskrift1">
    <w:name w:val="heading 1"/>
    <w:basedOn w:val="Normal"/>
    <w:next w:val="Normal"/>
    <w:link w:val="Overskrift1Tegn"/>
    <w:uiPriority w:val="1"/>
    <w:qFormat/>
    <w:rsid w:val="00FB6731"/>
    <w:pPr>
      <w:keepNext/>
      <w:keepLines/>
      <w:numPr>
        <w:numId w:val="9"/>
      </w:numPr>
      <w:tabs>
        <w:tab w:val="clear" w:pos="454"/>
        <w:tab w:val="left" w:pos="426"/>
      </w:tabs>
      <w:spacing w:before="480" w:line="380" w:lineRule="atLeast"/>
      <w:contextualSpacing/>
      <w:outlineLvl w:val="0"/>
    </w:pPr>
    <w:rPr>
      <w:rFonts w:asciiTheme="majorHAnsi" w:hAnsiTheme="majorHAnsi"/>
      <w:b/>
      <w:sz w:val="34"/>
    </w:rPr>
  </w:style>
  <w:style w:type="paragraph" w:styleId="Overskrift2">
    <w:name w:val="heading 2"/>
    <w:basedOn w:val="Normal"/>
    <w:next w:val="Normal"/>
    <w:link w:val="Overskrift2Tegn"/>
    <w:uiPriority w:val="1"/>
    <w:qFormat/>
    <w:rsid w:val="003D60A5"/>
    <w:pPr>
      <w:keepNext/>
      <w:keepLines/>
      <w:numPr>
        <w:ilvl w:val="1"/>
        <w:numId w:val="9"/>
      </w:numPr>
      <w:tabs>
        <w:tab w:val="clear" w:pos="454"/>
      </w:tabs>
      <w:spacing w:before="360" w:after="60" w:line="340" w:lineRule="atLeast"/>
      <w:outlineLvl w:val="1"/>
    </w:pPr>
    <w:rPr>
      <w:rFonts w:asciiTheme="majorHAnsi" w:hAnsiTheme="majorHAnsi"/>
      <w:b/>
      <w:sz w:val="30"/>
    </w:rPr>
  </w:style>
  <w:style w:type="paragraph" w:styleId="Overskrift3">
    <w:name w:val="heading 3"/>
    <w:basedOn w:val="Normal"/>
    <w:next w:val="Normal"/>
    <w:link w:val="Overskrift3Tegn"/>
    <w:uiPriority w:val="1"/>
    <w:qFormat/>
    <w:rsid w:val="003D60A5"/>
    <w:pPr>
      <w:keepNext/>
      <w:keepLines/>
      <w:numPr>
        <w:ilvl w:val="2"/>
        <w:numId w:val="9"/>
      </w:numPr>
      <w:tabs>
        <w:tab w:val="clear" w:pos="454"/>
      </w:tabs>
      <w:spacing w:before="300" w:after="60" w:line="300" w:lineRule="atLeast"/>
      <w:outlineLvl w:val="2"/>
    </w:pPr>
    <w:rPr>
      <w:rFonts w:asciiTheme="majorHAnsi" w:hAnsiTheme="majorHAnsi"/>
      <w:b/>
      <w:sz w:val="26"/>
      <w:szCs w:val="23"/>
    </w:rPr>
  </w:style>
  <w:style w:type="paragraph" w:styleId="Overskrift4">
    <w:name w:val="heading 4"/>
    <w:basedOn w:val="Normal"/>
    <w:next w:val="Normal"/>
    <w:link w:val="Overskrift4Tegn"/>
    <w:uiPriority w:val="1"/>
    <w:qFormat/>
    <w:rsid w:val="003D60A5"/>
    <w:pPr>
      <w:keepNext/>
      <w:keepLines/>
      <w:numPr>
        <w:ilvl w:val="3"/>
        <w:numId w:val="9"/>
      </w:numPr>
      <w:tabs>
        <w:tab w:val="clear" w:pos="454"/>
        <w:tab w:val="clear" w:pos="1021"/>
        <w:tab w:val="num" w:pos="360"/>
      </w:tabs>
      <w:spacing w:before="240" w:after="60" w:line="280" w:lineRule="atLeast"/>
      <w:ind w:left="0" w:firstLine="0"/>
      <w:outlineLvl w:val="3"/>
    </w:pPr>
    <w:rPr>
      <w:rFonts w:asciiTheme="majorHAnsi" w:eastAsiaTheme="majorEastAsia" w:hAnsiTheme="majorHAnsi" w:cstheme="majorBidi"/>
      <w:b/>
      <w:iCs/>
      <w:sz w:val="24"/>
    </w:rPr>
  </w:style>
  <w:style w:type="paragraph" w:styleId="Overskrift5">
    <w:name w:val="heading 5"/>
    <w:basedOn w:val="Normal"/>
    <w:next w:val="Normal"/>
    <w:link w:val="Overskrift5Tegn"/>
    <w:uiPriority w:val="1"/>
    <w:qFormat/>
    <w:rsid w:val="003D60A5"/>
    <w:pPr>
      <w:keepNext/>
      <w:keepLines/>
      <w:numPr>
        <w:ilvl w:val="4"/>
        <w:numId w:val="9"/>
      </w:numPr>
      <w:tabs>
        <w:tab w:val="clear" w:pos="454"/>
        <w:tab w:val="clear" w:pos="1134"/>
        <w:tab w:val="num" w:pos="360"/>
      </w:tabs>
      <w:spacing w:before="240" w:after="60"/>
      <w:ind w:left="0" w:firstLine="0"/>
      <w:outlineLvl w:val="4"/>
    </w:pPr>
    <w:rPr>
      <w:rFonts w:asciiTheme="majorHAnsi" w:eastAsiaTheme="majorEastAsia" w:hAnsiTheme="majorHAnsi" w:cstheme="majorBidi"/>
      <w:b/>
    </w:rPr>
  </w:style>
  <w:style w:type="paragraph" w:styleId="Overskrift6">
    <w:name w:val="heading 6"/>
    <w:basedOn w:val="Normal"/>
    <w:next w:val="Normal"/>
    <w:link w:val="Overskrift6Tegn"/>
    <w:uiPriority w:val="9"/>
    <w:semiHidden/>
    <w:qFormat/>
    <w:rsid w:val="0081149A"/>
    <w:pPr>
      <w:keepNext/>
      <w:keepLines/>
      <w:numPr>
        <w:ilvl w:val="5"/>
        <w:numId w:val="9"/>
      </w:numPr>
      <w:tabs>
        <w:tab w:val="clear" w:pos="454"/>
        <w:tab w:val="num" w:pos="360"/>
      </w:tabs>
      <w:spacing w:before="40"/>
      <w:ind w:left="0" w:firstLine="0"/>
      <w:outlineLvl w:val="5"/>
    </w:pPr>
    <w:rPr>
      <w:rFonts w:asciiTheme="majorHAnsi" w:eastAsiaTheme="majorEastAsia" w:hAnsiTheme="majorHAnsi" w:cstheme="majorBidi"/>
      <w:color w:val="280707" w:themeColor="accent1" w:themeShade="7F"/>
    </w:rPr>
  </w:style>
  <w:style w:type="paragraph" w:styleId="Overskrift7">
    <w:name w:val="heading 7"/>
    <w:basedOn w:val="Normal"/>
    <w:next w:val="Normal"/>
    <w:link w:val="Overskrift7Tegn"/>
    <w:uiPriority w:val="9"/>
    <w:semiHidden/>
    <w:qFormat/>
    <w:rsid w:val="0081149A"/>
    <w:pPr>
      <w:keepNext/>
      <w:keepLines/>
      <w:numPr>
        <w:ilvl w:val="6"/>
        <w:numId w:val="9"/>
      </w:numPr>
      <w:tabs>
        <w:tab w:val="clear" w:pos="454"/>
        <w:tab w:val="num" w:pos="360"/>
      </w:tabs>
      <w:spacing w:before="40"/>
      <w:ind w:left="0" w:firstLine="0"/>
      <w:outlineLvl w:val="6"/>
    </w:pPr>
    <w:rPr>
      <w:rFonts w:asciiTheme="majorHAnsi" w:eastAsiaTheme="majorEastAsia" w:hAnsiTheme="majorHAnsi" w:cstheme="majorBidi"/>
      <w:i/>
      <w:iCs/>
      <w:color w:val="280707" w:themeColor="accent1" w:themeShade="7F"/>
    </w:rPr>
  </w:style>
  <w:style w:type="paragraph" w:styleId="Overskrift8">
    <w:name w:val="heading 8"/>
    <w:basedOn w:val="Normal"/>
    <w:next w:val="Normal"/>
    <w:link w:val="Overskrift8Tegn"/>
    <w:uiPriority w:val="9"/>
    <w:semiHidden/>
    <w:qFormat/>
    <w:rsid w:val="0081149A"/>
    <w:pPr>
      <w:keepNext/>
      <w:keepLines/>
      <w:numPr>
        <w:ilvl w:val="7"/>
        <w:numId w:val="9"/>
      </w:numPr>
      <w:tabs>
        <w:tab w:val="clear" w:pos="454"/>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1149A"/>
    <w:pPr>
      <w:keepNext/>
      <w:keepLines/>
      <w:numPr>
        <w:ilvl w:val="8"/>
        <w:numId w:val="9"/>
      </w:numPr>
      <w:tabs>
        <w:tab w:val="clear" w:pos="454"/>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86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DF2C6" w:themeColor="accent6" w:themeTint="66"/>
        <w:left w:val="single" w:sz="4" w:space="0" w:color="FDF2C6" w:themeColor="accent6" w:themeTint="66"/>
        <w:bottom w:val="single" w:sz="4" w:space="0" w:color="FDF2C6" w:themeColor="accent6" w:themeTint="66"/>
        <w:right w:val="single" w:sz="4" w:space="0" w:color="FDF2C6" w:themeColor="accent6" w:themeTint="66"/>
        <w:insideH w:val="single" w:sz="4" w:space="0" w:color="FDF2C6" w:themeColor="accent6" w:themeTint="66"/>
        <w:insideV w:val="single" w:sz="4" w:space="0" w:color="FDF2C6" w:themeColor="accent6" w:themeTint="66"/>
      </w:tblBorders>
    </w:tblPr>
    <w:tblStylePr w:type="firstRow">
      <w:rPr>
        <w:b/>
        <w:bCs/>
      </w:rPr>
      <w:tblPr/>
      <w:tcPr>
        <w:tcBorders>
          <w:bottom w:val="single" w:sz="12" w:space="0" w:color="FDECAA" w:themeColor="accent6" w:themeTint="99"/>
        </w:tcBorders>
      </w:tcPr>
    </w:tblStylePr>
    <w:tblStylePr w:type="lastRow">
      <w:rPr>
        <w:b/>
        <w:bCs/>
      </w:rPr>
      <w:tblPr/>
      <w:tcPr>
        <w:tcBorders>
          <w:top w:val="double" w:sz="2" w:space="0" w:color="FDECAA"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FB6731"/>
    <w:rPr>
      <w:rFonts w:asciiTheme="majorHAnsi" w:eastAsia="Times New Roman" w:hAnsiTheme="majorHAnsi"/>
      <w:b/>
      <w:color w:val="000000" w:themeColor="text1"/>
      <w:sz w:val="34"/>
      <w:lang w:eastAsia="da-DK"/>
    </w:rPr>
  </w:style>
  <w:style w:type="paragraph" w:styleId="Sidehoved">
    <w:name w:val="header"/>
    <w:basedOn w:val="Normal"/>
    <w:link w:val="SidehovedTegn"/>
    <w:uiPriority w:val="99"/>
    <w:semiHidden/>
    <w:rsid w:val="000F53F1"/>
    <w:pPr>
      <w:tabs>
        <w:tab w:val="center" w:pos="4986"/>
        <w:tab w:val="right" w:pos="9972"/>
      </w:tabs>
      <w:spacing w:after="0"/>
    </w:pPr>
  </w:style>
  <w:style w:type="character" w:customStyle="1" w:styleId="SidehovedTegn">
    <w:name w:val="Sidehoved Tegn"/>
    <w:basedOn w:val="Standardskrifttypeiafsnit"/>
    <w:link w:val="Sidehoved"/>
    <w:uiPriority w:val="99"/>
    <w:semiHidden/>
    <w:rsid w:val="004F5753"/>
    <w:rPr>
      <w:rFonts w:asciiTheme="minorHAnsi" w:eastAsia="Times New Roman" w:hAnsiTheme="minorHAnsi"/>
      <w:color w:val="000000" w:themeColor="text1"/>
      <w:sz w:val="22"/>
      <w:lang w:eastAsia="da-DK"/>
    </w:rPr>
  </w:style>
  <w:style w:type="character" w:styleId="Hyperlink">
    <w:name w:val="Hyperlink"/>
    <w:basedOn w:val="Standardskrifttypeiafsnit"/>
    <w:uiPriority w:val="99"/>
    <w:rsid w:val="00FC6D62"/>
    <w:rPr>
      <w:color w:val="000000" w:themeColor="text1"/>
      <w:u w:val="single"/>
    </w:rPr>
  </w:style>
  <w:style w:type="paragraph" w:styleId="Sidefod">
    <w:name w:val="footer"/>
    <w:basedOn w:val="Normal"/>
    <w:link w:val="SidefodTegn"/>
    <w:uiPriority w:val="99"/>
    <w:rsid w:val="004F5753"/>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4F5753"/>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0F53F1"/>
    <w:pPr>
      <w:tabs>
        <w:tab w:val="clear" w:pos="454"/>
        <w:tab w:val="left" w:pos="426"/>
        <w:tab w:val="right" w:leader="dot" w:pos="9638"/>
      </w:tabs>
      <w:spacing w:before="160" w:after="80"/>
      <w:ind w:left="425" w:hanging="425"/>
    </w:pPr>
    <w:rPr>
      <w:rFonts w:eastAsiaTheme="minorEastAsia" w:cstheme="minorBidi"/>
      <w:b/>
      <w:noProof/>
      <w:color w:val="auto"/>
      <w:szCs w:val="22"/>
    </w:rPr>
  </w:style>
  <w:style w:type="paragraph" w:styleId="Overskrift">
    <w:name w:val="TOC Heading"/>
    <w:basedOn w:val="Overskrift1"/>
    <w:next w:val="Normal"/>
    <w:uiPriority w:val="39"/>
    <w:qFormat/>
    <w:rsid w:val="007E04E4"/>
    <w:pPr>
      <w:numPr>
        <w:numId w:val="0"/>
      </w:numPr>
      <w:spacing w:before="0" w:after="440"/>
      <w:outlineLvl w:val="9"/>
    </w:pPr>
    <w:rPr>
      <w:rFonts w:eastAsiaTheme="majorEastAsia" w:cstheme="majorBidi"/>
      <w:szCs w:val="32"/>
    </w:rPr>
  </w:style>
  <w:style w:type="paragraph" w:customStyle="1" w:styleId="Bokstekst">
    <w:name w:val="Bokstekst"/>
    <w:basedOn w:val="Normaludenafstand"/>
    <w:uiPriority w:val="99"/>
    <w:semiHidden/>
    <w:qFormat/>
    <w:rsid w:val="0081149A"/>
    <w:rPr>
      <w:rFonts w:eastAsiaTheme="minorHAnsi"/>
      <w:b/>
      <w:color w:val="C34C72" w:themeColor="accent3"/>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1"/>
      </w:numPr>
    </w:pPr>
  </w:style>
  <w:style w:type="numbering" w:styleId="1ai">
    <w:name w:val="Outline List 1"/>
    <w:basedOn w:val="Ingenoversigt"/>
    <w:uiPriority w:val="99"/>
    <w:semiHidden/>
    <w:unhideWhenUsed/>
    <w:rsid w:val="0081149A"/>
    <w:pPr>
      <w:numPr>
        <w:numId w:val="2"/>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3D60A5"/>
    <w:rPr>
      <w:rFonts w:asciiTheme="majorHAnsi" w:eastAsia="Times New Roman" w:hAnsiTheme="majorHAnsi"/>
      <w:b/>
      <w:color w:val="000000" w:themeColor="text1"/>
      <w:sz w:val="30"/>
      <w:lang w:eastAsia="da-DK"/>
    </w:rPr>
  </w:style>
  <w:style w:type="character" w:customStyle="1" w:styleId="Overskrift3Tegn">
    <w:name w:val="Overskrift 3 Tegn"/>
    <w:basedOn w:val="Standardskrifttypeiafsnit"/>
    <w:link w:val="Overskrift3"/>
    <w:uiPriority w:val="1"/>
    <w:rsid w:val="003D60A5"/>
    <w:rPr>
      <w:rFonts w:asciiTheme="majorHAnsi" w:eastAsia="Times New Roman" w:hAnsiTheme="majorHAnsi"/>
      <w:b/>
      <w:color w:val="000000" w:themeColor="text1"/>
      <w:sz w:val="26"/>
      <w:szCs w:val="23"/>
      <w:lang w:eastAsia="da-DK"/>
    </w:rPr>
  </w:style>
  <w:style w:type="character" w:customStyle="1" w:styleId="Overskrift4Tegn">
    <w:name w:val="Overskrift 4 Tegn"/>
    <w:basedOn w:val="Standardskrifttypeiafsnit"/>
    <w:link w:val="Overskrift4"/>
    <w:uiPriority w:val="1"/>
    <w:rsid w:val="003D60A5"/>
    <w:rPr>
      <w:rFonts w:asciiTheme="majorHAnsi" w:eastAsiaTheme="majorEastAsia" w:hAnsiTheme="majorHAnsi" w:cstheme="majorBidi"/>
      <w:b/>
      <w:iCs/>
      <w:color w:val="000000" w:themeColor="text1"/>
      <w:sz w:val="24"/>
      <w:lang w:eastAsia="da-DK"/>
    </w:rPr>
  </w:style>
  <w:style w:type="character" w:customStyle="1" w:styleId="Overskrift5Tegn">
    <w:name w:val="Overskrift 5 Tegn"/>
    <w:basedOn w:val="Standardskrifttypeiafsnit"/>
    <w:link w:val="Overskrift5"/>
    <w:uiPriority w:val="1"/>
    <w:rsid w:val="003D60A5"/>
    <w:rPr>
      <w:rFonts w:asciiTheme="majorHAnsi" w:eastAsiaTheme="majorEastAsia" w:hAnsiTheme="majorHAnsi" w:cstheme="majorBidi"/>
      <w:b/>
      <w:color w:val="000000" w:themeColor="text1"/>
      <w:sz w:val="22"/>
      <w:lang w:eastAsia="da-DK"/>
    </w:rPr>
  </w:style>
  <w:style w:type="character" w:customStyle="1" w:styleId="Overskrift6Tegn">
    <w:name w:val="Overskrift 6 Tegn"/>
    <w:basedOn w:val="Standardskrifttypeiafsnit"/>
    <w:link w:val="Overskrift6"/>
    <w:uiPriority w:val="9"/>
    <w:semiHidden/>
    <w:rsid w:val="003D5629"/>
    <w:rPr>
      <w:rFonts w:asciiTheme="majorHAnsi" w:eastAsiaTheme="majorEastAsia" w:hAnsiTheme="majorHAnsi" w:cstheme="majorBidi"/>
      <w:color w:val="280707" w:themeColor="accent1" w:themeShade="7F"/>
      <w:sz w:val="22"/>
      <w:lang w:eastAsia="da-DK"/>
    </w:rPr>
  </w:style>
  <w:style w:type="character" w:customStyle="1" w:styleId="Overskrift7Tegn">
    <w:name w:val="Overskrift 7 Tegn"/>
    <w:basedOn w:val="Standardskrifttypeiafsnit"/>
    <w:link w:val="Overskrift7"/>
    <w:uiPriority w:val="9"/>
    <w:semiHidden/>
    <w:rsid w:val="003D5629"/>
    <w:rPr>
      <w:rFonts w:asciiTheme="majorHAnsi" w:eastAsiaTheme="majorEastAsia" w:hAnsiTheme="majorHAnsi" w:cstheme="majorBidi"/>
      <w:i/>
      <w:iCs/>
      <w:color w:val="280707" w:themeColor="accent1" w:themeShade="7F"/>
      <w:sz w:val="22"/>
      <w:lang w:eastAsia="da-DK"/>
    </w:rPr>
  </w:style>
  <w:style w:type="character" w:customStyle="1" w:styleId="Overskrift8Tegn">
    <w:name w:val="Overskrift 8 Tegn"/>
    <w:basedOn w:val="Standardskrifttypeiafsnit"/>
    <w:link w:val="Overskrift8"/>
    <w:uiPriority w:val="9"/>
    <w:semiHidden/>
    <w:rsid w:val="003D5629"/>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3D5629"/>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3"/>
      </w:numPr>
    </w:pPr>
  </w:style>
  <w:style w:type="character" w:styleId="BesgtLink">
    <w:name w:val="FollowedHyperlink"/>
    <w:basedOn w:val="Standardskrifttypeiafsnit"/>
    <w:semiHidden/>
    <w:rsid w:val="0081149A"/>
    <w:rPr>
      <w:color w:val="E3632E"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510F0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510F0E" w:themeColor="accent1"/>
        <w:left w:val="single" w:sz="2" w:space="10" w:color="510F0E" w:themeColor="accent1"/>
        <w:bottom w:val="single" w:sz="2" w:space="10" w:color="510F0E" w:themeColor="accent1"/>
        <w:right w:val="single" w:sz="2" w:space="10" w:color="510F0E" w:themeColor="accent1"/>
      </w:pBdr>
      <w:ind w:left="1152" w:right="1152"/>
    </w:pPr>
    <w:rPr>
      <w:i/>
      <w:iCs/>
      <w:color w:val="510F0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510F0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B8B8" w:themeFill="accent1" w:themeFillTint="33"/>
    </w:tcPr>
    <w:tblStylePr w:type="firstRow">
      <w:rPr>
        <w:b/>
        <w:bCs/>
      </w:rPr>
      <w:tblPr/>
      <w:tcPr>
        <w:shd w:val="clear" w:color="auto" w:fill="E67271" w:themeFill="accent1" w:themeFillTint="66"/>
      </w:tcPr>
    </w:tblStylePr>
    <w:tblStylePr w:type="lastRow">
      <w:rPr>
        <w:b/>
        <w:bCs/>
        <w:color w:val="000000" w:themeColor="text1"/>
      </w:rPr>
      <w:tblPr/>
      <w:tcPr>
        <w:shd w:val="clear" w:color="auto" w:fill="E67271" w:themeFill="accent1" w:themeFillTint="66"/>
      </w:tcPr>
    </w:tblStylePr>
    <w:tblStylePr w:type="firstCol">
      <w:rPr>
        <w:color w:val="FFFFFF" w:themeColor="background1"/>
      </w:rPr>
      <w:tblPr/>
      <w:tcPr>
        <w:shd w:val="clear" w:color="auto" w:fill="3C0B0A" w:themeFill="accent1" w:themeFillShade="BF"/>
      </w:tcPr>
    </w:tblStylePr>
    <w:tblStylePr w:type="lastCol">
      <w:rPr>
        <w:color w:val="FFFFFF" w:themeColor="background1"/>
      </w:rPr>
      <w:tblPr/>
      <w:tcPr>
        <w:shd w:val="clear" w:color="auto" w:fill="3C0B0A" w:themeFill="accent1" w:themeFillShade="BF"/>
      </w:tcPr>
    </w:tblStylePr>
    <w:tblStylePr w:type="band1Vert">
      <w:tblPr/>
      <w:tcPr>
        <w:shd w:val="clear" w:color="auto" w:fill="E0504E" w:themeFill="accent1" w:themeFillTint="7F"/>
      </w:tcPr>
    </w:tblStylePr>
    <w:tblStylePr w:type="band1Horz">
      <w:tblPr/>
      <w:tcPr>
        <w:shd w:val="clear" w:color="auto" w:fill="E0504E"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0E5E2" w:themeFill="accent2" w:themeFillTint="33"/>
    </w:tcPr>
    <w:tblStylePr w:type="firstRow">
      <w:rPr>
        <w:b/>
        <w:bCs/>
      </w:rPr>
      <w:tblPr/>
      <w:tcPr>
        <w:shd w:val="clear" w:color="auto" w:fill="C1CAC5" w:themeFill="accent2" w:themeFillTint="66"/>
      </w:tcPr>
    </w:tblStylePr>
    <w:tblStylePr w:type="lastRow">
      <w:rPr>
        <w:b/>
        <w:bCs/>
        <w:color w:val="000000" w:themeColor="text1"/>
      </w:rPr>
      <w:tblPr/>
      <w:tcPr>
        <w:shd w:val="clear" w:color="auto" w:fill="C1CAC5" w:themeFill="accent2" w:themeFillTint="66"/>
      </w:tcPr>
    </w:tblStylePr>
    <w:tblStylePr w:type="firstCol">
      <w:rPr>
        <w:color w:val="FFFFFF" w:themeColor="background1"/>
      </w:rPr>
      <w:tblPr/>
      <w:tcPr>
        <w:shd w:val="clear" w:color="auto" w:fill="4D5B53" w:themeFill="accent2" w:themeFillShade="BF"/>
      </w:tcPr>
    </w:tblStylePr>
    <w:tblStylePr w:type="lastCol">
      <w:rPr>
        <w:color w:val="FFFFFF" w:themeColor="background1"/>
      </w:rPr>
      <w:tblPr/>
      <w:tcPr>
        <w:shd w:val="clear" w:color="auto" w:fill="4D5B53" w:themeFill="accent2" w:themeFillShade="BF"/>
      </w:tcPr>
    </w:tblStylePr>
    <w:tblStylePr w:type="band1Vert">
      <w:tblPr/>
      <w:tcPr>
        <w:shd w:val="clear" w:color="auto" w:fill="B2BEB7" w:themeFill="accent2" w:themeFillTint="7F"/>
      </w:tcPr>
    </w:tblStylePr>
    <w:tblStylePr w:type="band1Horz">
      <w:tblPr/>
      <w:tcPr>
        <w:shd w:val="clear" w:color="auto" w:fill="B2BEB7"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3DBE2" w:themeFill="accent3" w:themeFillTint="33"/>
    </w:tcPr>
    <w:tblStylePr w:type="firstRow">
      <w:rPr>
        <w:b/>
        <w:bCs/>
      </w:rPr>
      <w:tblPr/>
      <w:tcPr>
        <w:shd w:val="clear" w:color="auto" w:fill="E7B7C6" w:themeFill="accent3" w:themeFillTint="66"/>
      </w:tcPr>
    </w:tblStylePr>
    <w:tblStylePr w:type="lastRow">
      <w:rPr>
        <w:b/>
        <w:bCs/>
        <w:color w:val="000000" w:themeColor="text1"/>
      </w:rPr>
      <w:tblPr/>
      <w:tcPr>
        <w:shd w:val="clear" w:color="auto" w:fill="E7B7C6" w:themeFill="accent3" w:themeFillTint="66"/>
      </w:tcPr>
    </w:tblStylePr>
    <w:tblStylePr w:type="firstCol">
      <w:rPr>
        <w:color w:val="FFFFFF" w:themeColor="background1"/>
      </w:rPr>
      <w:tblPr/>
      <w:tcPr>
        <w:shd w:val="clear" w:color="auto" w:fill="973352" w:themeFill="accent3" w:themeFillShade="BF"/>
      </w:tcPr>
    </w:tblStylePr>
    <w:tblStylePr w:type="lastCol">
      <w:rPr>
        <w:color w:val="FFFFFF" w:themeColor="background1"/>
      </w:rPr>
      <w:tblPr/>
      <w:tcPr>
        <w:shd w:val="clear" w:color="auto" w:fill="973352" w:themeFill="accent3" w:themeFillShade="BF"/>
      </w:tcPr>
    </w:tblStylePr>
    <w:tblStylePr w:type="band1Vert">
      <w:tblPr/>
      <w:tcPr>
        <w:shd w:val="clear" w:color="auto" w:fill="E1A5B8" w:themeFill="accent3" w:themeFillTint="7F"/>
      </w:tcPr>
    </w:tblStylePr>
    <w:tblStylePr w:type="band1Horz">
      <w:tblPr/>
      <w:tcPr>
        <w:shd w:val="clear" w:color="auto" w:fill="E1A5B8"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3E7" w:themeFill="accent4" w:themeFillTint="33"/>
    </w:tcPr>
    <w:tblStylePr w:type="firstRow">
      <w:rPr>
        <w:b/>
        <w:bCs/>
      </w:rPr>
      <w:tblPr/>
      <w:tcPr>
        <w:shd w:val="clear" w:color="auto" w:fill="C5C7D0" w:themeFill="accent4" w:themeFillTint="66"/>
      </w:tcPr>
    </w:tblStylePr>
    <w:tblStylePr w:type="lastRow">
      <w:rPr>
        <w:b/>
        <w:bCs/>
        <w:color w:val="000000" w:themeColor="text1"/>
      </w:rPr>
      <w:tblPr/>
      <w:tcPr>
        <w:shd w:val="clear" w:color="auto" w:fill="C5C7D0" w:themeFill="accent4" w:themeFillTint="66"/>
      </w:tcPr>
    </w:tblStylePr>
    <w:tblStylePr w:type="firstCol">
      <w:rPr>
        <w:color w:val="FFFFFF" w:themeColor="background1"/>
      </w:rPr>
      <w:tblPr/>
      <w:tcPr>
        <w:shd w:val="clear" w:color="auto" w:fill="535667" w:themeFill="accent4" w:themeFillShade="BF"/>
      </w:tcPr>
    </w:tblStylePr>
    <w:tblStylePr w:type="lastCol">
      <w:rPr>
        <w:color w:val="FFFFFF" w:themeColor="background1"/>
      </w:rPr>
      <w:tblPr/>
      <w:tcPr>
        <w:shd w:val="clear" w:color="auto" w:fill="535667" w:themeFill="accent4" w:themeFillShade="BF"/>
      </w:tcPr>
    </w:tblStylePr>
    <w:tblStylePr w:type="band1Vert">
      <w:tblPr/>
      <w:tcPr>
        <w:shd w:val="clear" w:color="auto" w:fill="B6B9C5" w:themeFill="accent4" w:themeFillTint="7F"/>
      </w:tcPr>
    </w:tblStylePr>
    <w:tblStylePr w:type="band1Horz">
      <w:tblPr/>
      <w:tcPr>
        <w:shd w:val="clear" w:color="auto" w:fill="B6B9C5"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9DFD4" w:themeFill="accent5" w:themeFillTint="33"/>
    </w:tcPr>
    <w:tblStylePr w:type="firstRow">
      <w:rPr>
        <w:b/>
        <w:bCs/>
      </w:rPr>
      <w:tblPr/>
      <w:tcPr>
        <w:shd w:val="clear" w:color="auto" w:fill="F3C0AB" w:themeFill="accent5" w:themeFillTint="66"/>
      </w:tcPr>
    </w:tblStylePr>
    <w:tblStylePr w:type="lastRow">
      <w:rPr>
        <w:b/>
        <w:bCs/>
        <w:color w:val="000000" w:themeColor="text1"/>
      </w:rPr>
      <w:tblPr/>
      <w:tcPr>
        <w:shd w:val="clear" w:color="auto" w:fill="F3C0AB" w:themeFill="accent5" w:themeFillTint="66"/>
      </w:tcPr>
    </w:tblStylePr>
    <w:tblStylePr w:type="firstCol">
      <w:rPr>
        <w:color w:val="FFFFFF" w:themeColor="background1"/>
      </w:rPr>
      <w:tblPr/>
      <w:tcPr>
        <w:shd w:val="clear" w:color="auto" w:fill="B44518" w:themeFill="accent5" w:themeFillShade="BF"/>
      </w:tcPr>
    </w:tblStylePr>
    <w:tblStylePr w:type="lastCol">
      <w:rPr>
        <w:color w:val="FFFFFF" w:themeColor="background1"/>
      </w:rPr>
      <w:tblPr/>
      <w:tcPr>
        <w:shd w:val="clear" w:color="auto" w:fill="B44518" w:themeFill="accent5" w:themeFillShade="BF"/>
      </w:tcPr>
    </w:tblStylePr>
    <w:tblStylePr w:type="band1Vert">
      <w:tblPr/>
      <w:tcPr>
        <w:shd w:val="clear" w:color="auto" w:fill="F1B096" w:themeFill="accent5" w:themeFillTint="7F"/>
      </w:tcPr>
    </w:tblStylePr>
    <w:tblStylePr w:type="band1Horz">
      <w:tblPr/>
      <w:tcPr>
        <w:shd w:val="clear" w:color="auto" w:fill="F1B09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6" w:themeFillTint="33"/>
    </w:tcPr>
    <w:tblStylePr w:type="firstRow">
      <w:rPr>
        <w:b/>
        <w:bCs/>
      </w:rPr>
      <w:tblPr/>
      <w:tcPr>
        <w:shd w:val="clear" w:color="auto" w:fill="FDF2C6" w:themeFill="accent6" w:themeFillTint="66"/>
      </w:tcPr>
    </w:tblStylePr>
    <w:tblStylePr w:type="lastRow">
      <w:rPr>
        <w:b/>
        <w:bCs/>
        <w:color w:val="000000" w:themeColor="text1"/>
      </w:rPr>
      <w:tblPr/>
      <w:tcPr>
        <w:shd w:val="clear" w:color="auto" w:fill="FDF2C6" w:themeFill="accent6" w:themeFillTint="66"/>
      </w:tcPr>
    </w:tblStylePr>
    <w:tblStylePr w:type="firstCol">
      <w:rPr>
        <w:color w:val="FFFFFF" w:themeColor="background1"/>
      </w:rPr>
      <w:tblPr/>
      <w:tcPr>
        <w:shd w:val="clear" w:color="auto" w:fill="FACB18" w:themeFill="accent6" w:themeFillShade="BF"/>
      </w:tcPr>
    </w:tblStylePr>
    <w:tblStylePr w:type="lastCol">
      <w:rPr>
        <w:color w:val="FFFFFF" w:themeColor="background1"/>
      </w:rPr>
      <w:tblPr/>
      <w:tcPr>
        <w:shd w:val="clear" w:color="auto" w:fill="FACB18" w:themeFill="accent6" w:themeFillShade="BF"/>
      </w:tcPr>
    </w:tblStylePr>
    <w:tblStylePr w:type="band1Vert">
      <w:tblPr/>
      <w:tcPr>
        <w:shd w:val="clear" w:color="auto" w:fill="FDEFB9" w:themeFill="accent6" w:themeFillTint="7F"/>
      </w:tcPr>
    </w:tblStylePr>
    <w:tblStylePr w:type="band1Horz">
      <w:tblPr/>
      <w:tcPr>
        <w:shd w:val="clear" w:color="auto" w:fill="FDEFB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DCDC" w:themeFill="accent1"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A8A7" w:themeFill="accent1" w:themeFillTint="3F"/>
      </w:tcPr>
    </w:tblStylePr>
    <w:tblStylePr w:type="band1Horz">
      <w:tblPr/>
      <w:tcPr>
        <w:shd w:val="clear" w:color="auto" w:fill="F2B8B8"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EFF2F0" w:themeFill="accent2" w:themeFillTint="19"/>
    </w:tcPr>
    <w:tblStylePr w:type="firstRow">
      <w:rPr>
        <w:b/>
        <w:bCs/>
        <w:color w:val="FFFFFF" w:themeColor="background1"/>
      </w:rPr>
      <w:tblPr/>
      <w:tcPr>
        <w:tcBorders>
          <w:bottom w:val="single" w:sz="12" w:space="0" w:color="FFFFFF" w:themeColor="background1"/>
        </w:tcBorders>
        <w:shd w:val="clear" w:color="auto" w:fill="526158" w:themeFill="accent2" w:themeFillShade="CC"/>
      </w:tcPr>
    </w:tblStylePr>
    <w:tblStylePr w:type="lastRow">
      <w:rPr>
        <w:b/>
        <w:bCs/>
        <w:color w:val="52615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B" w:themeFill="accent2" w:themeFillTint="3F"/>
      </w:tcPr>
    </w:tblStylePr>
    <w:tblStylePr w:type="band1Horz">
      <w:tblPr/>
      <w:tcPr>
        <w:shd w:val="clear" w:color="auto" w:fill="E0E5E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F9EDF0" w:themeFill="accent3" w:themeFillTint="19"/>
    </w:tcPr>
    <w:tblStylePr w:type="firstRow">
      <w:rPr>
        <w:b/>
        <w:bCs/>
        <w:color w:val="FFFFFF" w:themeColor="background1"/>
      </w:rPr>
      <w:tblPr/>
      <w:tcPr>
        <w:tcBorders>
          <w:bottom w:val="single" w:sz="12" w:space="0" w:color="FFFFFF" w:themeColor="background1"/>
        </w:tcBorders>
        <w:shd w:val="clear" w:color="auto" w:fill="585C6E" w:themeFill="accent4" w:themeFillShade="CC"/>
      </w:tcPr>
    </w:tblStylePr>
    <w:tblStylePr w:type="lastRow">
      <w:rPr>
        <w:b/>
        <w:bCs/>
        <w:color w:val="585C6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D2DB" w:themeFill="accent3" w:themeFillTint="3F"/>
      </w:tcPr>
    </w:tblStylePr>
    <w:tblStylePr w:type="band1Horz">
      <w:tblPr/>
      <w:tcPr>
        <w:shd w:val="clear" w:color="auto" w:fill="F3DBE2"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0F1F3" w:themeFill="accent4" w:themeFillTint="19"/>
    </w:tcPr>
    <w:tblStylePr w:type="firstRow">
      <w:rPr>
        <w:b/>
        <w:bCs/>
        <w:color w:val="FFFFFF" w:themeColor="background1"/>
      </w:rPr>
      <w:tblPr/>
      <w:tcPr>
        <w:tcBorders>
          <w:bottom w:val="single" w:sz="12" w:space="0" w:color="FFFFFF" w:themeColor="background1"/>
        </w:tcBorders>
        <w:shd w:val="clear" w:color="auto" w:fill="A23658" w:themeFill="accent3" w:themeFillShade="CC"/>
      </w:tcPr>
    </w:tblStylePr>
    <w:tblStylePr w:type="lastRow">
      <w:rPr>
        <w:b/>
        <w:bCs/>
        <w:color w:val="A2365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CE2" w:themeFill="accent4" w:themeFillTint="3F"/>
      </w:tcPr>
    </w:tblStylePr>
    <w:tblStylePr w:type="band1Horz">
      <w:tblPr/>
      <w:tcPr>
        <w:shd w:val="clear" w:color="auto" w:fill="E2E3E7"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CEFEA" w:themeFill="accent5" w:themeFillTint="19"/>
    </w:tcPr>
    <w:tblStylePr w:type="firstRow">
      <w:rPr>
        <w:b/>
        <w:bCs/>
        <w:color w:val="FFFFFF" w:themeColor="background1"/>
      </w:rPr>
      <w:tblPr/>
      <w:tcPr>
        <w:tcBorders>
          <w:bottom w:val="single" w:sz="12" w:space="0" w:color="FFFFFF" w:themeColor="background1"/>
        </w:tcBorders>
        <w:shd w:val="clear" w:color="auto" w:fill="FACF2A" w:themeFill="accent6" w:themeFillShade="CC"/>
      </w:tcPr>
    </w:tblStylePr>
    <w:tblStylePr w:type="lastRow">
      <w:rPr>
        <w:b/>
        <w:bCs/>
        <w:color w:val="FACF2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B" w:themeFill="accent5" w:themeFillTint="3F"/>
      </w:tcPr>
    </w:tblStylePr>
    <w:tblStylePr w:type="band1Horz">
      <w:tblPr/>
      <w:tcPr>
        <w:shd w:val="clear" w:color="auto" w:fill="F9DFD4"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6" w:themeFillTint="19"/>
    </w:tcPr>
    <w:tblStylePr w:type="firstRow">
      <w:rPr>
        <w:b/>
        <w:bCs/>
        <w:color w:val="FFFFFF" w:themeColor="background1"/>
      </w:rPr>
      <w:tblPr/>
      <w:tcPr>
        <w:tcBorders>
          <w:bottom w:val="single" w:sz="12" w:space="0" w:color="FFFFFF" w:themeColor="background1"/>
        </w:tcBorders>
        <w:shd w:val="clear" w:color="auto" w:fill="C04A19" w:themeFill="accent5" w:themeFillShade="CC"/>
      </w:tcPr>
    </w:tblStylePr>
    <w:tblStylePr w:type="lastRow">
      <w:rPr>
        <w:b/>
        <w:bCs/>
        <w:color w:val="C04A1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6" w:themeFillTint="3F"/>
      </w:tcPr>
    </w:tblStylePr>
    <w:tblStylePr w:type="band1Horz">
      <w:tblPr/>
      <w:tcPr>
        <w:shd w:val="clear" w:color="auto" w:fill="FEF8E2"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510F0E" w:themeColor="accent1"/>
        <w:bottom w:val="single" w:sz="4" w:space="0" w:color="510F0E" w:themeColor="accent1"/>
        <w:right w:val="single" w:sz="4" w:space="0" w:color="510F0E" w:themeColor="accent1"/>
        <w:insideH w:val="single" w:sz="4" w:space="0" w:color="FFFFFF" w:themeColor="background1"/>
        <w:insideV w:val="single" w:sz="4" w:space="0" w:color="FFFFFF" w:themeColor="background1"/>
      </w:tblBorders>
    </w:tblPr>
    <w:tcPr>
      <w:shd w:val="clear" w:color="auto" w:fill="F9DCDC" w:themeFill="accent1"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0808" w:themeFill="accent1" w:themeFillShade="99"/>
      </w:tcPr>
    </w:tblStylePr>
    <w:tblStylePr w:type="firstCol">
      <w:rPr>
        <w:color w:val="FFFFFF" w:themeColor="background1"/>
      </w:rPr>
      <w:tblPr/>
      <w:tcPr>
        <w:tcBorders>
          <w:top w:val="nil"/>
          <w:left w:val="nil"/>
          <w:bottom w:val="nil"/>
          <w:right w:val="nil"/>
          <w:insideH w:val="single" w:sz="4" w:space="0" w:color="300808" w:themeColor="accent1" w:themeShade="99"/>
          <w:insideV w:val="nil"/>
        </w:tcBorders>
        <w:shd w:val="clear" w:color="auto" w:fill="3008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00808" w:themeFill="accent1" w:themeFillShade="99"/>
      </w:tcPr>
    </w:tblStylePr>
    <w:tblStylePr w:type="band1Vert">
      <w:tblPr/>
      <w:tcPr>
        <w:shd w:val="clear" w:color="auto" w:fill="E67271" w:themeFill="accent1" w:themeFillTint="66"/>
      </w:tcPr>
    </w:tblStylePr>
    <w:tblStylePr w:type="band1Horz">
      <w:tblPr/>
      <w:tcPr>
        <w:shd w:val="clear" w:color="auto" w:fill="E0504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77A6F" w:themeColor="accent2"/>
        <w:left w:val="single" w:sz="4" w:space="0" w:color="677A6F" w:themeColor="accent2"/>
        <w:bottom w:val="single" w:sz="4" w:space="0" w:color="677A6F" w:themeColor="accent2"/>
        <w:right w:val="single" w:sz="4" w:space="0" w:color="677A6F" w:themeColor="accent2"/>
        <w:insideH w:val="single" w:sz="4" w:space="0" w:color="FFFFFF" w:themeColor="background1"/>
        <w:insideV w:val="single" w:sz="4" w:space="0" w:color="FFFFFF" w:themeColor="background1"/>
      </w:tblBorders>
    </w:tblPr>
    <w:tcPr>
      <w:shd w:val="clear" w:color="auto" w:fill="EFF2F0" w:themeFill="accent2" w:themeFillTint="19"/>
    </w:tcPr>
    <w:tblStylePr w:type="firstRow">
      <w:rPr>
        <w:b/>
        <w:bCs/>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942" w:themeFill="accent2" w:themeFillShade="99"/>
      </w:tcPr>
    </w:tblStylePr>
    <w:tblStylePr w:type="firstCol">
      <w:rPr>
        <w:color w:val="FFFFFF" w:themeColor="background1"/>
      </w:rPr>
      <w:tblPr/>
      <w:tcPr>
        <w:tcBorders>
          <w:top w:val="nil"/>
          <w:left w:val="nil"/>
          <w:bottom w:val="nil"/>
          <w:right w:val="nil"/>
          <w:insideH w:val="single" w:sz="4" w:space="0" w:color="3D4942" w:themeColor="accent2" w:themeShade="99"/>
          <w:insideV w:val="nil"/>
        </w:tcBorders>
        <w:shd w:val="clear" w:color="auto" w:fill="3D494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4942" w:themeFill="accent2" w:themeFillShade="99"/>
      </w:tcPr>
    </w:tblStylePr>
    <w:tblStylePr w:type="band1Vert">
      <w:tblPr/>
      <w:tcPr>
        <w:shd w:val="clear" w:color="auto" w:fill="C1CAC5" w:themeFill="accent2" w:themeFillTint="66"/>
      </w:tcPr>
    </w:tblStylePr>
    <w:tblStylePr w:type="band1Horz">
      <w:tblPr/>
      <w:tcPr>
        <w:shd w:val="clear" w:color="auto" w:fill="B2BEB7"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48A" w:themeColor="accent4"/>
        <w:left w:val="single" w:sz="4" w:space="0" w:color="C34C72" w:themeColor="accent3"/>
        <w:bottom w:val="single" w:sz="4" w:space="0" w:color="C34C72" w:themeColor="accent3"/>
        <w:right w:val="single" w:sz="4" w:space="0" w:color="C34C72" w:themeColor="accent3"/>
        <w:insideH w:val="single" w:sz="4" w:space="0" w:color="FFFFFF" w:themeColor="background1"/>
        <w:insideV w:val="single" w:sz="4" w:space="0" w:color="FFFFFF" w:themeColor="background1"/>
      </w:tblBorders>
    </w:tblPr>
    <w:tcPr>
      <w:shd w:val="clear" w:color="auto" w:fill="F9EDF0" w:themeFill="accent3" w:themeFillTint="19"/>
    </w:tcPr>
    <w:tblStylePr w:type="firstRow">
      <w:rPr>
        <w:b/>
        <w:bCs/>
      </w:rPr>
      <w:tblPr/>
      <w:tcPr>
        <w:tcBorders>
          <w:top w:val="nil"/>
          <w:left w:val="nil"/>
          <w:bottom w:val="single" w:sz="24" w:space="0" w:color="6F74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2842" w:themeFill="accent3" w:themeFillShade="99"/>
      </w:tcPr>
    </w:tblStylePr>
    <w:tblStylePr w:type="firstCol">
      <w:rPr>
        <w:color w:val="FFFFFF" w:themeColor="background1"/>
      </w:rPr>
      <w:tblPr/>
      <w:tcPr>
        <w:tcBorders>
          <w:top w:val="nil"/>
          <w:left w:val="nil"/>
          <w:bottom w:val="nil"/>
          <w:right w:val="nil"/>
          <w:insideH w:val="single" w:sz="4" w:space="0" w:color="792842" w:themeColor="accent3" w:themeShade="99"/>
          <w:insideV w:val="nil"/>
        </w:tcBorders>
        <w:shd w:val="clear" w:color="auto" w:fill="7928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92842" w:themeFill="accent3" w:themeFillShade="99"/>
      </w:tcPr>
    </w:tblStylePr>
    <w:tblStylePr w:type="band1Vert">
      <w:tblPr/>
      <w:tcPr>
        <w:shd w:val="clear" w:color="auto" w:fill="E7B7C6" w:themeFill="accent3" w:themeFillTint="66"/>
      </w:tcPr>
    </w:tblStylePr>
    <w:tblStylePr w:type="band1Horz">
      <w:tblPr/>
      <w:tcPr>
        <w:shd w:val="clear" w:color="auto" w:fill="E1A5B8"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C34C72" w:themeColor="accent3"/>
        <w:left w:val="single" w:sz="4" w:space="0" w:color="6F748A" w:themeColor="accent4"/>
        <w:bottom w:val="single" w:sz="4" w:space="0" w:color="6F748A" w:themeColor="accent4"/>
        <w:right w:val="single" w:sz="4" w:space="0" w:color="6F748A" w:themeColor="accent4"/>
        <w:insideH w:val="single" w:sz="4" w:space="0" w:color="FFFFFF" w:themeColor="background1"/>
        <w:insideV w:val="single" w:sz="4" w:space="0" w:color="FFFFFF" w:themeColor="background1"/>
      </w:tblBorders>
    </w:tblPr>
    <w:tcPr>
      <w:shd w:val="clear" w:color="auto" w:fill="F0F1F3" w:themeFill="accent4" w:themeFillTint="19"/>
    </w:tcPr>
    <w:tblStylePr w:type="firstRow">
      <w:rPr>
        <w:b/>
        <w:bCs/>
      </w:rPr>
      <w:tblPr/>
      <w:tcPr>
        <w:tcBorders>
          <w:top w:val="nil"/>
          <w:left w:val="nil"/>
          <w:bottom w:val="single" w:sz="24" w:space="0" w:color="C34C7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552" w:themeFill="accent4" w:themeFillShade="99"/>
      </w:tcPr>
    </w:tblStylePr>
    <w:tblStylePr w:type="firstCol">
      <w:rPr>
        <w:color w:val="FFFFFF" w:themeColor="background1"/>
      </w:rPr>
      <w:tblPr/>
      <w:tcPr>
        <w:tcBorders>
          <w:top w:val="nil"/>
          <w:left w:val="nil"/>
          <w:bottom w:val="nil"/>
          <w:right w:val="nil"/>
          <w:insideH w:val="single" w:sz="4" w:space="0" w:color="424552" w:themeColor="accent4" w:themeShade="99"/>
          <w:insideV w:val="nil"/>
        </w:tcBorders>
        <w:shd w:val="clear" w:color="auto" w:fill="42455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4552" w:themeFill="accent4" w:themeFillShade="99"/>
      </w:tcPr>
    </w:tblStylePr>
    <w:tblStylePr w:type="band1Vert">
      <w:tblPr/>
      <w:tcPr>
        <w:shd w:val="clear" w:color="auto" w:fill="C5C7D0" w:themeFill="accent4" w:themeFillTint="66"/>
      </w:tcPr>
    </w:tblStylePr>
    <w:tblStylePr w:type="band1Horz">
      <w:tblPr/>
      <w:tcPr>
        <w:shd w:val="clear" w:color="auto" w:fill="B6B9C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6"/>
        <w:left w:val="single" w:sz="4" w:space="0" w:color="E3632E" w:themeColor="accent5"/>
        <w:bottom w:val="single" w:sz="4" w:space="0" w:color="E3632E" w:themeColor="accent5"/>
        <w:right w:val="single" w:sz="4" w:space="0" w:color="E3632E" w:themeColor="accent5"/>
        <w:insideH w:val="single" w:sz="4" w:space="0" w:color="FFFFFF" w:themeColor="background1"/>
        <w:insideV w:val="single" w:sz="4" w:space="0" w:color="FFFFFF" w:themeColor="background1"/>
      </w:tblBorders>
    </w:tblPr>
    <w:tcPr>
      <w:shd w:val="clear" w:color="auto" w:fill="FCEFEA" w:themeFill="accent5" w:themeFillTint="19"/>
    </w:tcPr>
    <w:tblStylePr w:type="firstRow">
      <w:rPr>
        <w:b/>
        <w:bCs/>
      </w:rPr>
      <w:tblPr/>
      <w:tcPr>
        <w:tcBorders>
          <w:top w:val="nil"/>
          <w:left w:val="nil"/>
          <w:bottom w:val="single" w:sz="24" w:space="0" w:color="FCE0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3713" w:themeFill="accent5" w:themeFillShade="99"/>
      </w:tcPr>
    </w:tblStylePr>
    <w:tblStylePr w:type="firstCol">
      <w:rPr>
        <w:color w:val="FFFFFF" w:themeColor="background1"/>
      </w:rPr>
      <w:tblPr/>
      <w:tcPr>
        <w:tcBorders>
          <w:top w:val="nil"/>
          <w:left w:val="nil"/>
          <w:bottom w:val="nil"/>
          <w:right w:val="nil"/>
          <w:insideH w:val="single" w:sz="4" w:space="0" w:color="903713" w:themeColor="accent5" w:themeShade="99"/>
          <w:insideV w:val="nil"/>
        </w:tcBorders>
        <w:shd w:val="clear" w:color="auto" w:fill="90371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03713" w:themeFill="accent5" w:themeFillShade="99"/>
      </w:tcPr>
    </w:tblStylePr>
    <w:tblStylePr w:type="band1Vert">
      <w:tblPr/>
      <w:tcPr>
        <w:shd w:val="clear" w:color="auto" w:fill="F3C0AB" w:themeFill="accent5" w:themeFillTint="66"/>
      </w:tcPr>
    </w:tblStylePr>
    <w:tblStylePr w:type="band1Horz">
      <w:tblPr/>
      <w:tcPr>
        <w:shd w:val="clear" w:color="auto" w:fill="F1B09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E3632E" w:themeColor="accent5"/>
        <w:left w:val="single" w:sz="4" w:space="0" w:color="FCE073" w:themeColor="accent6"/>
        <w:bottom w:val="single" w:sz="4" w:space="0" w:color="FCE073" w:themeColor="accent6"/>
        <w:right w:val="single" w:sz="4" w:space="0" w:color="FCE073" w:themeColor="accent6"/>
        <w:insideH w:val="single" w:sz="4" w:space="0" w:color="FFFFFF" w:themeColor="background1"/>
        <w:insideV w:val="single" w:sz="4" w:space="0" w:color="FFFFFF" w:themeColor="background1"/>
      </w:tblBorders>
    </w:tblPr>
    <w:tcPr>
      <w:shd w:val="clear" w:color="auto" w:fill="FEFBF0" w:themeFill="accent6" w:themeFillTint="19"/>
    </w:tcPr>
    <w:tblStylePr w:type="firstRow">
      <w:rPr>
        <w:b/>
        <w:bCs/>
      </w:rPr>
      <w:tblPr/>
      <w:tcPr>
        <w:tcBorders>
          <w:top w:val="nil"/>
          <w:left w:val="nil"/>
          <w:bottom w:val="single" w:sz="24" w:space="0" w:color="E3632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6" w:themeFillShade="99"/>
      </w:tcPr>
    </w:tblStylePr>
    <w:tblStylePr w:type="firstCol">
      <w:rPr>
        <w:color w:val="FFFFFF" w:themeColor="background1"/>
      </w:rPr>
      <w:tblPr/>
      <w:tcPr>
        <w:tcBorders>
          <w:top w:val="nil"/>
          <w:left w:val="nil"/>
          <w:bottom w:val="nil"/>
          <w:right w:val="nil"/>
          <w:insideH w:val="single" w:sz="4" w:space="0" w:color="D7AB04" w:themeColor="accent6" w:themeShade="99"/>
          <w:insideV w:val="nil"/>
        </w:tcBorders>
        <w:shd w:val="clear" w:color="auto" w:fill="D7AB0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6" w:themeFillShade="99"/>
      </w:tcPr>
    </w:tblStylePr>
    <w:tblStylePr w:type="band1Vert">
      <w:tblPr/>
      <w:tcPr>
        <w:shd w:val="clear" w:color="auto" w:fill="FDF2C6" w:themeFill="accent6" w:themeFillTint="66"/>
      </w:tcPr>
    </w:tblStylePr>
    <w:tblStylePr w:type="band1Horz">
      <w:tblPr/>
      <w:tcPr>
        <w:shd w:val="clear" w:color="auto" w:fill="FDEFB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7271" w:themeColor="accent1" w:themeTint="66"/>
        <w:left w:val="single" w:sz="4" w:space="0" w:color="E67271" w:themeColor="accent1" w:themeTint="66"/>
        <w:bottom w:val="single" w:sz="4" w:space="0" w:color="E67271" w:themeColor="accent1" w:themeTint="66"/>
        <w:right w:val="single" w:sz="4" w:space="0" w:color="E67271" w:themeColor="accent1" w:themeTint="66"/>
        <w:insideH w:val="single" w:sz="4" w:space="0" w:color="E67271" w:themeColor="accent1" w:themeTint="66"/>
        <w:insideV w:val="single" w:sz="4" w:space="0" w:color="E67271" w:themeColor="accent1" w:themeTint="66"/>
      </w:tblBorders>
    </w:tblPr>
    <w:tblStylePr w:type="firstRow">
      <w:rPr>
        <w:b/>
        <w:bCs/>
      </w:rPr>
      <w:tblPr/>
      <w:tcPr>
        <w:tcBorders>
          <w:bottom w:val="single" w:sz="12" w:space="0" w:color="DA2C2A" w:themeColor="accent1" w:themeTint="99"/>
        </w:tcBorders>
      </w:tcPr>
    </w:tblStylePr>
    <w:tblStylePr w:type="lastRow">
      <w:rPr>
        <w:b/>
        <w:bCs/>
      </w:rPr>
      <w:tblPr/>
      <w:tcPr>
        <w:tcBorders>
          <w:top w:val="double" w:sz="2" w:space="0" w:color="DA2C2A"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C1CAC5" w:themeColor="accent2" w:themeTint="66"/>
        <w:left w:val="single" w:sz="4" w:space="0" w:color="C1CAC5" w:themeColor="accent2" w:themeTint="66"/>
        <w:bottom w:val="single" w:sz="4" w:space="0" w:color="C1CAC5" w:themeColor="accent2" w:themeTint="66"/>
        <w:right w:val="single" w:sz="4" w:space="0" w:color="C1CAC5" w:themeColor="accent2" w:themeTint="66"/>
        <w:insideH w:val="single" w:sz="4" w:space="0" w:color="C1CAC5" w:themeColor="accent2" w:themeTint="66"/>
        <w:insideV w:val="single" w:sz="4" w:space="0" w:color="C1CAC5" w:themeColor="accent2" w:themeTint="66"/>
      </w:tblBorders>
    </w:tblPr>
    <w:tblStylePr w:type="firstRow">
      <w:rPr>
        <w:b/>
        <w:bCs/>
      </w:rPr>
      <w:tblPr/>
      <w:tcPr>
        <w:tcBorders>
          <w:bottom w:val="single" w:sz="12" w:space="0" w:color="A2B0A8" w:themeColor="accent2" w:themeTint="99"/>
        </w:tcBorders>
      </w:tcPr>
    </w:tblStylePr>
    <w:tblStylePr w:type="lastRow">
      <w:rPr>
        <w:b/>
        <w:bCs/>
      </w:rPr>
      <w:tblPr/>
      <w:tcPr>
        <w:tcBorders>
          <w:top w:val="double" w:sz="2" w:space="0" w:color="A2B0A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E7B7C6" w:themeColor="accent3" w:themeTint="66"/>
        <w:left w:val="single" w:sz="4" w:space="0" w:color="E7B7C6" w:themeColor="accent3" w:themeTint="66"/>
        <w:bottom w:val="single" w:sz="4" w:space="0" w:color="E7B7C6" w:themeColor="accent3" w:themeTint="66"/>
        <w:right w:val="single" w:sz="4" w:space="0" w:color="E7B7C6" w:themeColor="accent3" w:themeTint="66"/>
        <w:insideH w:val="single" w:sz="4" w:space="0" w:color="E7B7C6" w:themeColor="accent3" w:themeTint="66"/>
        <w:insideV w:val="single" w:sz="4" w:space="0" w:color="E7B7C6" w:themeColor="accent3" w:themeTint="66"/>
      </w:tblBorders>
    </w:tblPr>
    <w:tblStylePr w:type="firstRow">
      <w:rPr>
        <w:b/>
        <w:bCs/>
      </w:rPr>
      <w:tblPr/>
      <w:tcPr>
        <w:tcBorders>
          <w:bottom w:val="single" w:sz="12" w:space="0" w:color="DB93AA" w:themeColor="accent3" w:themeTint="99"/>
        </w:tcBorders>
      </w:tcPr>
    </w:tblStylePr>
    <w:tblStylePr w:type="lastRow">
      <w:rPr>
        <w:b/>
        <w:bCs/>
      </w:rPr>
      <w:tblPr/>
      <w:tcPr>
        <w:tcBorders>
          <w:top w:val="double" w:sz="2" w:space="0" w:color="DB93A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C5C7D0" w:themeColor="accent4" w:themeTint="66"/>
        <w:left w:val="single" w:sz="4" w:space="0" w:color="C5C7D0" w:themeColor="accent4" w:themeTint="66"/>
        <w:bottom w:val="single" w:sz="4" w:space="0" w:color="C5C7D0" w:themeColor="accent4" w:themeTint="66"/>
        <w:right w:val="single" w:sz="4" w:space="0" w:color="C5C7D0" w:themeColor="accent4" w:themeTint="66"/>
        <w:insideH w:val="single" w:sz="4" w:space="0" w:color="C5C7D0" w:themeColor="accent4" w:themeTint="66"/>
        <w:insideV w:val="single" w:sz="4" w:space="0" w:color="C5C7D0" w:themeColor="accent4" w:themeTint="66"/>
      </w:tblBorders>
    </w:tblPr>
    <w:tblStylePr w:type="firstRow">
      <w:rPr>
        <w:b/>
        <w:bCs/>
      </w:rPr>
      <w:tblPr/>
      <w:tcPr>
        <w:tcBorders>
          <w:bottom w:val="single" w:sz="12" w:space="0" w:color="A8ABB9" w:themeColor="accent4" w:themeTint="99"/>
        </w:tcBorders>
      </w:tcPr>
    </w:tblStylePr>
    <w:tblStylePr w:type="lastRow">
      <w:rPr>
        <w:b/>
        <w:bCs/>
      </w:rPr>
      <w:tblPr/>
      <w:tcPr>
        <w:tcBorders>
          <w:top w:val="double" w:sz="2" w:space="0" w:color="A8ABB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F3C0AB" w:themeColor="accent5" w:themeTint="66"/>
        <w:left w:val="single" w:sz="4" w:space="0" w:color="F3C0AB" w:themeColor="accent5" w:themeTint="66"/>
        <w:bottom w:val="single" w:sz="4" w:space="0" w:color="F3C0AB" w:themeColor="accent5" w:themeTint="66"/>
        <w:right w:val="single" w:sz="4" w:space="0" w:color="F3C0AB" w:themeColor="accent5" w:themeTint="66"/>
        <w:insideH w:val="single" w:sz="4" w:space="0" w:color="F3C0AB" w:themeColor="accent5" w:themeTint="66"/>
        <w:insideV w:val="single" w:sz="4" w:space="0" w:color="F3C0AB" w:themeColor="accent5" w:themeTint="66"/>
      </w:tblBorders>
    </w:tblPr>
    <w:tblStylePr w:type="firstRow">
      <w:rPr>
        <w:b/>
        <w:bCs/>
      </w:rPr>
      <w:tblPr/>
      <w:tcPr>
        <w:tcBorders>
          <w:bottom w:val="single" w:sz="12" w:space="0" w:color="EEA181" w:themeColor="accent5" w:themeTint="99"/>
        </w:tcBorders>
      </w:tcPr>
    </w:tblStylePr>
    <w:tblStylePr w:type="lastRow">
      <w:rPr>
        <w:b/>
        <w:bCs/>
      </w:rPr>
      <w:tblPr/>
      <w:tcPr>
        <w:tcBorders>
          <w:top w:val="double" w:sz="2" w:space="0" w:color="EEA181"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A2C2A" w:themeColor="accent1" w:themeTint="99"/>
        <w:bottom w:val="single" w:sz="2" w:space="0" w:color="DA2C2A" w:themeColor="accent1" w:themeTint="99"/>
        <w:insideH w:val="single" w:sz="2" w:space="0" w:color="DA2C2A" w:themeColor="accent1" w:themeTint="99"/>
        <w:insideV w:val="single" w:sz="2" w:space="0" w:color="DA2C2A" w:themeColor="accent1" w:themeTint="99"/>
      </w:tblBorders>
    </w:tblPr>
    <w:tblStylePr w:type="firstRow">
      <w:rPr>
        <w:b/>
        <w:bCs/>
      </w:rPr>
      <w:tblPr/>
      <w:tcPr>
        <w:tcBorders>
          <w:top w:val="nil"/>
          <w:bottom w:val="single" w:sz="12" w:space="0" w:color="DA2C2A" w:themeColor="accent1" w:themeTint="99"/>
          <w:insideH w:val="nil"/>
          <w:insideV w:val="nil"/>
        </w:tcBorders>
        <w:shd w:val="clear" w:color="auto" w:fill="FFFFFF" w:themeFill="background1"/>
      </w:tcPr>
    </w:tblStylePr>
    <w:tblStylePr w:type="lastRow">
      <w:rPr>
        <w:b/>
        <w:bCs/>
      </w:rPr>
      <w:tblPr/>
      <w:tcPr>
        <w:tcBorders>
          <w:top w:val="double" w:sz="2" w:space="0" w:color="DA2C2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A2B0A8" w:themeColor="accent2" w:themeTint="99"/>
        <w:bottom w:val="single" w:sz="2" w:space="0" w:color="A2B0A8" w:themeColor="accent2" w:themeTint="99"/>
        <w:insideH w:val="single" w:sz="2" w:space="0" w:color="A2B0A8" w:themeColor="accent2" w:themeTint="99"/>
        <w:insideV w:val="single" w:sz="2" w:space="0" w:color="A2B0A8" w:themeColor="accent2" w:themeTint="99"/>
      </w:tblBorders>
    </w:tblPr>
    <w:tblStylePr w:type="firstRow">
      <w:rPr>
        <w:b/>
        <w:bCs/>
      </w:rPr>
      <w:tblPr/>
      <w:tcPr>
        <w:tcBorders>
          <w:top w:val="nil"/>
          <w:bottom w:val="single" w:sz="12" w:space="0" w:color="A2B0A8" w:themeColor="accent2" w:themeTint="99"/>
          <w:insideH w:val="nil"/>
          <w:insideV w:val="nil"/>
        </w:tcBorders>
        <w:shd w:val="clear" w:color="auto" w:fill="FFFFFF" w:themeFill="background1"/>
      </w:tcPr>
    </w:tblStylePr>
    <w:tblStylePr w:type="lastRow">
      <w:rPr>
        <w:b/>
        <w:bCs/>
      </w:rPr>
      <w:tblPr/>
      <w:tcPr>
        <w:tcBorders>
          <w:top w:val="double" w:sz="2" w:space="0" w:color="A2B0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DB93AA" w:themeColor="accent3" w:themeTint="99"/>
        <w:bottom w:val="single" w:sz="2" w:space="0" w:color="DB93AA" w:themeColor="accent3" w:themeTint="99"/>
        <w:insideH w:val="single" w:sz="2" w:space="0" w:color="DB93AA" w:themeColor="accent3" w:themeTint="99"/>
        <w:insideV w:val="single" w:sz="2" w:space="0" w:color="DB93AA" w:themeColor="accent3" w:themeTint="99"/>
      </w:tblBorders>
    </w:tblPr>
    <w:tblStylePr w:type="firstRow">
      <w:rPr>
        <w:b/>
        <w:bCs/>
      </w:rPr>
      <w:tblPr/>
      <w:tcPr>
        <w:tcBorders>
          <w:top w:val="nil"/>
          <w:bottom w:val="single" w:sz="12" w:space="0" w:color="DB93AA" w:themeColor="accent3" w:themeTint="99"/>
          <w:insideH w:val="nil"/>
          <w:insideV w:val="nil"/>
        </w:tcBorders>
        <w:shd w:val="clear" w:color="auto" w:fill="FFFFFF" w:themeFill="background1"/>
      </w:tcPr>
    </w:tblStylePr>
    <w:tblStylePr w:type="lastRow">
      <w:rPr>
        <w:b/>
        <w:bCs/>
      </w:rPr>
      <w:tblPr/>
      <w:tcPr>
        <w:tcBorders>
          <w:top w:val="double" w:sz="2" w:space="0" w:color="DB93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A8ABB9" w:themeColor="accent4" w:themeTint="99"/>
        <w:bottom w:val="single" w:sz="2" w:space="0" w:color="A8ABB9" w:themeColor="accent4" w:themeTint="99"/>
        <w:insideH w:val="single" w:sz="2" w:space="0" w:color="A8ABB9" w:themeColor="accent4" w:themeTint="99"/>
        <w:insideV w:val="single" w:sz="2" w:space="0" w:color="A8ABB9" w:themeColor="accent4" w:themeTint="99"/>
      </w:tblBorders>
    </w:tblPr>
    <w:tblStylePr w:type="firstRow">
      <w:rPr>
        <w:b/>
        <w:bCs/>
      </w:rPr>
      <w:tblPr/>
      <w:tcPr>
        <w:tcBorders>
          <w:top w:val="nil"/>
          <w:bottom w:val="single" w:sz="12" w:space="0" w:color="A8ABB9" w:themeColor="accent4" w:themeTint="99"/>
          <w:insideH w:val="nil"/>
          <w:insideV w:val="nil"/>
        </w:tcBorders>
        <w:shd w:val="clear" w:color="auto" w:fill="FFFFFF" w:themeFill="background1"/>
      </w:tcPr>
    </w:tblStylePr>
    <w:tblStylePr w:type="lastRow">
      <w:rPr>
        <w:b/>
        <w:bCs/>
      </w:rPr>
      <w:tblPr/>
      <w:tcPr>
        <w:tcBorders>
          <w:top w:val="double" w:sz="2" w:space="0" w:color="A8ABB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EEA181" w:themeColor="accent5" w:themeTint="99"/>
        <w:bottom w:val="single" w:sz="2" w:space="0" w:color="EEA181" w:themeColor="accent5" w:themeTint="99"/>
        <w:insideH w:val="single" w:sz="2" w:space="0" w:color="EEA181" w:themeColor="accent5" w:themeTint="99"/>
        <w:insideV w:val="single" w:sz="2" w:space="0" w:color="EEA181" w:themeColor="accent5" w:themeTint="99"/>
      </w:tblBorders>
    </w:tblPr>
    <w:tblStylePr w:type="firstRow">
      <w:rPr>
        <w:b/>
        <w:bCs/>
      </w:rPr>
      <w:tblPr/>
      <w:tcPr>
        <w:tcBorders>
          <w:top w:val="nil"/>
          <w:bottom w:val="single" w:sz="12" w:space="0" w:color="EEA181" w:themeColor="accent5" w:themeTint="99"/>
          <w:insideH w:val="nil"/>
          <w:insideV w:val="nil"/>
        </w:tcBorders>
        <w:shd w:val="clear" w:color="auto" w:fill="FFFFFF" w:themeFill="background1"/>
      </w:tcPr>
    </w:tblStylePr>
    <w:tblStylePr w:type="lastRow">
      <w:rPr>
        <w:b/>
        <w:bCs/>
      </w:rPr>
      <w:tblPr/>
      <w:tcPr>
        <w:tcBorders>
          <w:top w:val="double" w:sz="2" w:space="0" w:color="EEA18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DECAA" w:themeColor="accent6" w:themeTint="99"/>
        <w:bottom w:val="single" w:sz="2" w:space="0" w:color="FDECAA" w:themeColor="accent6" w:themeTint="99"/>
        <w:insideH w:val="single" w:sz="2" w:space="0" w:color="FDECAA" w:themeColor="accent6" w:themeTint="99"/>
        <w:insideV w:val="single" w:sz="2" w:space="0" w:color="FDECAA" w:themeColor="accent6" w:themeTint="99"/>
      </w:tblBorders>
    </w:tblPr>
    <w:tblStylePr w:type="firstRow">
      <w:rPr>
        <w:b/>
        <w:bCs/>
      </w:rPr>
      <w:tblPr/>
      <w:tcPr>
        <w:tcBorders>
          <w:top w:val="nil"/>
          <w:bottom w:val="single" w:sz="12" w:space="0" w:color="FDECAA" w:themeColor="accent6" w:themeTint="99"/>
          <w:insideH w:val="nil"/>
          <w:insideV w:val="nil"/>
        </w:tcBorders>
        <w:shd w:val="clear" w:color="auto" w:fill="FFFFFF" w:themeFill="background1"/>
      </w:tcPr>
    </w:tblStylePr>
    <w:tblStylePr w:type="lastRow">
      <w:rPr>
        <w:b/>
        <w:bCs/>
      </w:rPr>
      <w:tblPr/>
      <w:tcPr>
        <w:tcBorders>
          <w:top w:val="double" w:sz="2" w:space="0" w:color="FDECA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bottom w:val="single" w:sz="4" w:space="0" w:color="DA2C2A" w:themeColor="accent1" w:themeTint="99"/>
        </w:tcBorders>
      </w:tcPr>
    </w:tblStylePr>
    <w:tblStylePr w:type="nwCell">
      <w:tblPr/>
      <w:tcPr>
        <w:tcBorders>
          <w:bottom w:val="single" w:sz="4" w:space="0" w:color="DA2C2A" w:themeColor="accent1" w:themeTint="99"/>
        </w:tcBorders>
      </w:tcPr>
    </w:tblStylePr>
    <w:tblStylePr w:type="seCell">
      <w:tblPr/>
      <w:tcPr>
        <w:tcBorders>
          <w:top w:val="single" w:sz="4" w:space="0" w:color="DA2C2A" w:themeColor="accent1" w:themeTint="99"/>
        </w:tcBorders>
      </w:tcPr>
    </w:tblStylePr>
    <w:tblStylePr w:type="swCell">
      <w:tblPr/>
      <w:tcPr>
        <w:tcBorders>
          <w:top w:val="single" w:sz="4" w:space="0" w:color="DA2C2A"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bottom w:val="single" w:sz="4" w:space="0" w:color="A2B0A8" w:themeColor="accent2" w:themeTint="99"/>
        </w:tcBorders>
      </w:tcPr>
    </w:tblStylePr>
    <w:tblStylePr w:type="nwCell">
      <w:tblPr/>
      <w:tcPr>
        <w:tcBorders>
          <w:bottom w:val="single" w:sz="4" w:space="0" w:color="A2B0A8" w:themeColor="accent2" w:themeTint="99"/>
        </w:tcBorders>
      </w:tcPr>
    </w:tblStylePr>
    <w:tblStylePr w:type="seCell">
      <w:tblPr/>
      <w:tcPr>
        <w:tcBorders>
          <w:top w:val="single" w:sz="4" w:space="0" w:color="A2B0A8" w:themeColor="accent2" w:themeTint="99"/>
        </w:tcBorders>
      </w:tcPr>
    </w:tblStylePr>
    <w:tblStylePr w:type="swCell">
      <w:tblPr/>
      <w:tcPr>
        <w:tcBorders>
          <w:top w:val="single" w:sz="4" w:space="0" w:color="A2B0A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bottom w:val="single" w:sz="4" w:space="0" w:color="DB93AA" w:themeColor="accent3" w:themeTint="99"/>
        </w:tcBorders>
      </w:tcPr>
    </w:tblStylePr>
    <w:tblStylePr w:type="nwCell">
      <w:tblPr/>
      <w:tcPr>
        <w:tcBorders>
          <w:bottom w:val="single" w:sz="4" w:space="0" w:color="DB93AA" w:themeColor="accent3" w:themeTint="99"/>
        </w:tcBorders>
      </w:tcPr>
    </w:tblStylePr>
    <w:tblStylePr w:type="seCell">
      <w:tblPr/>
      <w:tcPr>
        <w:tcBorders>
          <w:top w:val="single" w:sz="4" w:space="0" w:color="DB93AA" w:themeColor="accent3" w:themeTint="99"/>
        </w:tcBorders>
      </w:tcPr>
    </w:tblStylePr>
    <w:tblStylePr w:type="swCell">
      <w:tblPr/>
      <w:tcPr>
        <w:tcBorders>
          <w:top w:val="single" w:sz="4" w:space="0" w:color="DB93AA"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bottom w:val="single" w:sz="4" w:space="0" w:color="A8ABB9" w:themeColor="accent4" w:themeTint="99"/>
        </w:tcBorders>
      </w:tcPr>
    </w:tblStylePr>
    <w:tblStylePr w:type="nwCell">
      <w:tblPr/>
      <w:tcPr>
        <w:tcBorders>
          <w:bottom w:val="single" w:sz="4" w:space="0" w:color="A8ABB9" w:themeColor="accent4" w:themeTint="99"/>
        </w:tcBorders>
      </w:tcPr>
    </w:tblStylePr>
    <w:tblStylePr w:type="seCell">
      <w:tblPr/>
      <w:tcPr>
        <w:tcBorders>
          <w:top w:val="single" w:sz="4" w:space="0" w:color="A8ABB9" w:themeColor="accent4" w:themeTint="99"/>
        </w:tcBorders>
      </w:tcPr>
    </w:tblStylePr>
    <w:tblStylePr w:type="swCell">
      <w:tblPr/>
      <w:tcPr>
        <w:tcBorders>
          <w:top w:val="single" w:sz="4" w:space="0" w:color="A8ABB9"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bottom w:val="single" w:sz="4" w:space="0" w:color="EEA181" w:themeColor="accent5" w:themeTint="99"/>
        </w:tcBorders>
      </w:tcPr>
    </w:tblStylePr>
    <w:tblStylePr w:type="nwCell">
      <w:tblPr/>
      <w:tcPr>
        <w:tcBorders>
          <w:bottom w:val="single" w:sz="4" w:space="0" w:color="EEA181" w:themeColor="accent5" w:themeTint="99"/>
        </w:tcBorders>
      </w:tcPr>
    </w:tblStylePr>
    <w:tblStylePr w:type="seCell">
      <w:tblPr/>
      <w:tcPr>
        <w:tcBorders>
          <w:top w:val="single" w:sz="4" w:space="0" w:color="EEA181" w:themeColor="accent5" w:themeTint="99"/>
        </w:tcBorders>
      </w:tcPr>
    </w:tblStylePr>
    <w:tblStylePr w:type="swCell">
      <w:tblPr/>
      <w:tcPr>
        <w:tcBorders>
          <w:top w:val="single" w:sz="4" w:space="0" w:color="EEA181"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bottom w:val="single" w:sz="4" w:space="0" w:color="FDECAA" w:themeColor="accent6" w:themeTint="99"/>
        </w:tcBorders>
      </w:tcPr>
    </w:tblStylePr>
    <w:tblStylePr w:type="nwCell">
      <w:tblPr/>
      <w:tcPr>
        <w:tcBorders>
          <w:bottom w:val="single" w:sz="4" w:space="0" w:color="FDECAA" w:themeColor="accent6" w:themeTint="99"/>
        </w:tcBorders>
      </w:tcPr>
    </w:tblStylePr>
    <w:tblStylePr w:type="seCell">
      <w:tblPr/>
      <w:tcPr>
        <w:tcBorders>
          <w:top w:val="single" w:sz="4" w:space="0" w:color="FDECAA" w:themeColor="accent6" w:themeTint="99"/>
        </w:tcBorders>
      </w:tcPr>
    </w:tblStylePr>
    <w:tblStylePr w:type="swCell">
      <w:tblPr/>
      <w:tcPr>
        <w:tcBorders>
          <w:top w:val="single" w:sz="4" w:space="0" w:color="FDECAA"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color w:val="FFFFFF" w:themeColor="background1"/>
      </w:rPr>
      <w:tblPr/>
      <w:tcPr>
        <w:tcBorders>
          <w:top w:val="single" w:sz="4" w:space="0" w:color="510F0E" w:themeColor="accent1"/>
          <w:left w:val="single" w:sz="4" w:space="0" w:color="510F0E" w:themeColor="accent1"/>
          <w:bottom w:val="single" w:sz="4" w:space="0" w:color="510F0E" w:themeColor="accent1"/>
          <w:right w:val="single" w:sz="4" w:space="0" w:color="510F0E" w:themeColor="accent1"/>
          <w:insideH w:val="nil"/>
          <w:insideV w:val="nil"/>
        </w:tcBorders>
        <w:shd w:val="clear" w:color="auto" w:fill="510F0E" w:themeFill="accent1"/>
      </w:tcPr>
    </w:tblStylePr>
    <w:tblStylePr w:type="lastRow">
      <w:rPr>
        <w:b/>
        <w:bCs/>
      </w:rPr>
      <w:tblPr/>
      <w:tcPr>
        <w:tcBorders>
          <w:top w:val="double" w:sz="4" w:space="0" w:color="510F0E" w:themeColor="accent1"/>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color w:val="FFFFFF" w:themeColor="background1"/>
      </w:rPr>
      <w:tblPr/>
      <w:tcPr>
        <w:tcBorders>
          <w:top w:val="single" w:sz="4" w:space="0" w:color="677A6F" w:themeColor="accent2"/>
          <w:left w:val="single" w:sz="4" w:space="0" w:color="677A6F" w:themeColor="accent2"/>
          <w:bottom w:val="single" w:sz="4" w:space="0" w:color="677A6F" w:themeColor="accent2"/>
          <w:right w:val="single" w:sz="4" w:space="0" w:color="677A6F" w:themeColor="accent2"/>
          <w:insideH w:val="nil"/>
          <w:insideV w:val="nil"/>
        </w:tcBorders>
        <w:shd w:val="clear" w:color="auto" w:fill="677A6F" w:themeFill="accent2"/>
      </w:tcPr>
    </w:tblStylePr>
    <w:tblStylePr w:type="lastRow">
      <w:rPr>
        <w:b/>
        <w:bCs/>
      </w:rPr>
      <w:tblPr/>
      <w:tcPr>
        <w:tcBorders>
          <w:top w:val="double" w:sz="4" w:space="0" w:color="677A6F" w:themeColor="accent2"/>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color w:val="FFFFFF" w:themeColor="background1"/>
      </w:rPr>
      <w:tblPr/>
      <w:tcPr>
        <w:tcBorders>
          <w:top w:val="single" w:sz="4" w:space="0" w:color="C34C72" w:themeColor="accent3"/>
          <w:left w:val="single" w:sz="4" w:space="0" w:color="C34C72" w:themeColor="accent3"/>
          <w:bottom w:val="single" w:sz="4" w:space="0" w:color="C34C72" w:themeColor="accent3"/>
          <w:right w:val="single" w:sz="4" w:space="0" w:color="C34C72" w:themeColor="accent3"/>
          <w:insideH w:val="nil"/>
          <w:insideV w:val="nil"/>
        </w:tcBorders>
        <w:shd w:val="clear" w:color="auto" w:fill="C34C72" w:themeFill="accent3"/>
      </w:tcPr>
    </w:tblStylePr>
    <w:tblStylePr w:type="lastRow">
      <w:rPr>
        <w:b/>
        <w:bCs/>
      </w:rPr>
      <w:tblPr/>
      <w:tcPr>
        <w:tcBorders>
          <w:top w:val="double" w:sz="4" w:space="0" w:color="C34C72" w:themeColor="accent3"/>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color w:val="FFFFFF" w:themeColor="background1"/>
      </w:rPr>
      <w:tblPr/>
      <w:tcPr>
        <w:tcBorders>
          <w:top w:val="single" w:sz="4" w:space="0" w:color="6F748A" w:themeColor="accent4"/>
          <w:left w:val="single" w:sz="4" w:space="0" w:color="6F748A" w:themeColor="accent4"/>
          <w:bottom w:val="single" w:sz="4" w:space="0" w:color="6F748A" w:themeColor="accent4"/>
          <w:right w:val="single" w:sz="4" w:space="0" w:color="6F748A" w:themeColor="accent4"/>
          <w:insideH w:val="nil"/>
          <w:insideV w:val="nil"/>
        </w:tcBorders>
        <w:shd w:val="clear" w:color="auto" w:fill="6F748A" w:themeFill="accent4"/>
      </w:tcPr>
    </w:tblStylePr>
    <w:tblStylePr w:type="lastRow">
      <w:rPr>
        <w:b/>
        <w:bCs/>
      </w:rPr>
      <w:tblPr/>
      <w:tcPr>
        <w:tcBorders>
          <w:top w:val="double" w:sz="4" w:space="0" w:color="6F748A" w:themeColor="accent4"/>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color w:val="FFFFFF" w:themeColor="background1"/>
      </w:rPr>
      <w:tblPr/>
      <w:tcPr>
        <w:tcBorders>
          <w:top w:val="single" w:sz="4" w:space="0" w:color="E3632E" w:themeColor="accent5"/>
          <w:left w:val="single" w:sz="4" w:space="0" w:color="E3632E" w:themeColor="accent5"/>
          <w:bottom w:val="single" w:sz="4" w:space="0" w:color="E3632E" w:themeColor="accent5"/>
          <w:right w:val="single" w:sz="4" w:space="0" w:color="E3632E" w:themeColor="accent5"/>
          <w:insideH w:val="nil"/>
          <w:insideV w:val="nil"/>
        </w:tcBorders>
        <w:shd w:val="clear" w:color="auto" w:fill="E3632E" w:themeFill="accent5"/>
      </w:tcPr>
    </w:tblStylePr>
    <w:tblStylePr w:type="lastRow">
      <w:rPr>
        <w:b/>
        <w:bCs/>
      </w:rPr>
      <w:tblPr/>
      <w:tcPr>
        <w:tcBorders>
          <w:top w:val="double" w:sz="4" w:space="0" w:color="E3632E" w:themeColor="accent5"/>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color w:val="FFFFFF" w:themeColor="background1"/>
      </w:rPr>
      <w:tblPr/>
      <w:tcPr>
        <w:tcBorders>
          <w:top w:val="single" w:sz="4" w:space="0" w:color="FCE073" w:themeColor="accent6"/>
          <w:left w:val="single" w:sz="4" w:space="0" w:color="FCE073" w:themeColor="accent6"/>
          <w:bottom w:val="single" w:sz="4" w:space="0" w:color="FCE073" w:themeColor="accent6"/>
          <w:right w:val="single" w:sz="4" w:space="0" w:color="FCE073" w:themeColor="accent6"/>
          <w:insideH w:val="nil"/>
          <w:insideV w:val="nil"/>
        </w:tcBorders>
        <w:shd w:val="clear" w:color="auto" w:fill="FCE073" w:themeFill="accent6"/>
      </w:tcPr>
    </w:tblStylePr>
    <w:tblStylePr w:type="lastRow">
      <w:rPr>
        <w:b/>
        <w:bCs/>
      </w:rPr>
      <w:tblPr/>
      <w:tcPr>
        <w:tcBorders>
          <w:top w:val="double" w:sz="4" w:space="0" w:color="FCE073" w:themeColor="accent6"/>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B8B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0F0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0F0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0F0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0F0E" w:themeFill="accent1"/>
      </w:tcPr>
    </w:tblStylePr>
    <w:tblStylePr w:type="band1Vert">
      <w:tblPr/>
      <w:tcPr>
        <w:shd w:val="clear" w:color="auto" w:fill="E67271" w:themeFill="accent1" w:themeFillTint="66"/>
      </w:tcPr>
    </w:tblStylePr>
    <w:tblStylePr w:type="band1Horz">
      <w:tblPr/>
      <w:tcPr>
        <w:shd w:val="clear" w:color="auto" w:fill="E67271"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5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7A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7A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7A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7A6F" w:themeFill="accent2"/>
      </w:tcPr>
    </w:tblStylePr>
    <w:tblStylePr w:type="band1Vert">
      <w:tblPr/>
      <w:tcPr>
        <w:shd w:val="clear" w:color="auto" w:fill="C1CAC5" w:themeFill="accent2" w:themeFillTint="66"/>
      </w:tcPr>
    </w:tblStylePr>
    <w:tblStylePr w:type="band1Horz">
      <w:tblPr/>
      <w:tcPr>
        <w:shd w:val="clear" w:color="auto" w:fill="C1CAC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4C7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4C7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4C7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4C72" w:themeFill="accent3"/>
      </w:tcPr>
    </w:tblStylePr>
    <w:tblStylePr w:type="band1Vert">
      <w:tblPr/>
      <w:tcPr>
        <w:shd w:val="clear" w:color="auto" w:fill="E7B7C6" w:themeFill="accent3" w:themeFillTint="66"/>
      </w:tcPr>
    </w:tblStylePr>
    <w:tblStylePr w:type="band1Horz">
      <w:tblPr/>
      <w:tcPr>
        <w:shd w:val="clear" w:color="auto" w:fill="E7B7C6"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4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4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4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48A" w:themeFill="accent4"/>
      </w:tcPr>
    </w:tblStylePr>
    <w:tblStylePr w:type="band1Vert">
      <w:tblPr/>
      <w:tcPr>
        <w:shd w:val="clear" w:color="auto" w:fill="C5C7D0" w:themeFill="accent4" w:themeFillTint="66"/>
      </w:tcPr>
    </w:tblStylePr>
    <w:tblStylePr w:type="band1Horz">
      <w:tblPr/>
      <w:tcPr>
        <w:shd w:val="clear" w:color="auto" w:fill="C5C7D0"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F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632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632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632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632E" w:themeFill="accent5"/>
      </w:tcPr>
    </w:tblStylePr>
    <w:tblStylePr w:type="band1Vert">
      <w:tblPr/>
      <w:tcPr>
        <w:shd w:val="clear" w:color="auto" w:fill="F3C0AB" w:themeFill="accent5" w:themeFillTint="66"/>
      </w:tcPr>
    </w:tblStylePr>
    <w:tblStylePr w:type="band1Horz">
      <w:tblPr/>
      <w:tcPr>
        <w:shd w:val="clear" w:color="auto" w:fill="F3C0AB"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6"/>
      </w:tcPr>
    </w:tblStylePr>
    <w:tblStylePr w:type="band1Vert">
      <w:tblPr/>
      <w:tcPr>
        <w:shd w:val="clear" w:color="auto" w:fill="FDF2C6" w:themeFill="accent6" w:themeFillTint="66"/>
      </w:tcPr>
    </w:tblStylePr>
    <w:tblStylePr w:type="band1Horz">
      <w:tblPr/>
      <w:tcPr>
        <w:shd w:val="clear" w:color="auto" w:fill="FDF2C6"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3C0B0A" w:themeColor="accent1" w:themeShade="BF"/>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bottom w:val="single" w:sz="12" w:space="0" w:color="DA2C2A" w:themeColor="accent1" w:themeTint="99"/>
        </w:tcBorders>
      </w:tcPr>
    </w:tblStylePr>
    <w:tblStylePr w:type="lastRow">
      <w:rPr>
        <w:b/>
        <w:bCs/>
      </w:rPr>
      <w:tblPr/>
      <w:tcPr>
        <w:tcBorders>
          <w:top w:val="doub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Gittertabel6-farverig-farve2">
    <w:name w:val="Grid Table 6 Colorful Accent 2"/>
    <w:basedOn w:val="Tabel-Normal"/>
    <w:uiPriority w:val="51"/>
    <w:rsid w:val="0081149A"/>
    <w:rPr>
      <w:rFonts w:eastAsia="Times New Roman"/>
      <w:color w:val="4D5B53" w:themeColor="accent2" w:themeShade="BF"/>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bottom w:val="single" w:sz="12" w:space="0" w:color="A2B0A8" w:themeColor="accent2" w:themeTint="99"/>
        </w:tcBorders>
      </w:tcPr>
    </w:tblStylePr>
    <w:tblStylePr w:type="lastRow">
      <w:rPr>
        <w:b/>
        <w:bCs/>
      </w:rPr>
      <w:tblPr/>
      <w:tcPr>
        <w:tcBorders>
          <w:top w:val="doub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Gittertabel6-farverig-farve3">
    <w:name w:val="Grid Table 6 Colorful Accent 3"/>
    <w:basedOn w:val="Tabel-Normal"/>
    <w:uiPriority w:val="51"/>
    <w:rsid w:val="0081149A"/>
    <w:rPr>
      <w:rFonts w:eastAsia="Times New Roman"/>
      <w:color w:val="973352" w:themeColor="accent3" w:themeShade="BF"/>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bottom w:val="single" w:sz="12" w:space="0" w:color="DB93AA" w:themeColor="accent3" w:themeTint="99"/>
        </w:tcBorders>
      </w:tcPr>
    </w:tblStylePr>
    <w:tblStylePr w:type="lastRow">
      <w:rPr>
        <w:b/>
        <w:bCs/>
      </w:rPr>
      <w:tblPr/>
      <w:tcPr>
        <w:tcBorders>
          <w:top w:val="doub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Gittertabel6-farverig-farve4">
    <w:name w:val="Grid Table 6 Colorful Accent 4"/>
    <w:basedOn w:val="Tabel-Normal"/>
    <w:uiPriority w:val="51"/>
    <w:rsid w:val="0081149A"/>
    <w:rPr>
      <w:rFonts w:eastAsia="Times New Roman"/>
      <w:color w:val="535667" w:themeColor="accent4" w:themeShade="BF"/>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bottom w:val="single" w:sz="12" w:space="0" w:color="A8ABB9" w:themeColor="accent4" w:themeTint="99"/>
        </w:tcBorders>
      </w:tcPr>
    </w:tblStylePr>
    <w:tblStylePr w:type="lastRow">
      <w:rPr>
        <w:b/>
        <w:bCs/>
      </w:rPr>
      <w:tblPr/>
      <w:tcPr>
        <w:tcBorders>
          <w:top w:val="doub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Gittertabel6-farverig-farve5">
    <w:name w:val="Grid Table 6 Colorful Accent 5"/>
    <w:basedOn w:val="Tabel-Normal"/>
    <w:uiPriority w:val="51"/>
    <w:rsid w:val="0081149A"/>
    <w:rPr>
      <w:rFonts w:eastAsia="Times New Roman"/>
      <w:color w:val="B44518" w:themeColor="accent5" w:themeShade="BF"/>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bottom w:val="single" w:sz="12" w:space="0" w:color="EEA181" w:themeColor="accent5" w:themeTint="99"/>
        </w:tcBorders>
      </w:tcPr>
    </w:tblStylePr>
    <w:tblStylePr w:type="lastRow">
      <w:rPr>
        <w:b/>
        <w:bCs/>
      </w:rPr>
      <w:tblPr/>
      <w:tcPr>
        <w:tcBorders>
          <w:top w:val="doub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Gittertabel6-farverig-farve6">
    <w:name w:val="Grid Table 6 Colorful Accent 6"/>
    <w:basedOn w:val="Tabel-Normal"/>
    <w:uiPriority w:val="51"/>
    <w:rsid w:val="0081149A"/>
    <w:rPr>
      <w:rFonts w:eastAsia="Times New Roman"/>
      <w:color w:val="FACB18" w:themeColor="accent6" w:themeShade="BF"/>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bottom w:val="single" w:sz="12" w:space="0" w:color="FDECAA" w:themeColor="accent6" w:themeTint="99"/>
        </w:tcBorders>
      </w:tcPr>
    </w:tblStylePr>
    <w:tblStylePr w:type="lastRow">
      <w:rPr>
        <w:b/>
        <w:bCs/>
      </w:rPr>
      <w:tblPr/>
      <w:tcPr>
        <w:tcBorders>
          <w:top w:val="doub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3C0B0A" w:themeColor="accent1" w:themeShade="BF"/>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insideV w:val="single" w:sz="4" w:space="0" w:color="DA2C2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bottom w:val="single" w:sz="4" w:space="0" w:color="DA2C2A" w:themeColor="accent1" w:themeTint="99"/>
        </w:tcBorders>
      </w:tcPr>
    </w:tblStylePr>
    <w:tblStylePr w:type="nwCell">
      <w:tblPr/>
      <w:tcPr>
        <w:tcBorders>
          <w:bottom w:val="single" w:sz="4" w:space="0" w:color="DA2C2A" w:themeColor="accent1" w:themeTint="99"/>
        </w:tcBorders>
      </w:tcPr>
    </w:tblStylePr>
    <w:tblStylePr w:type="seCell">
      <w:tblPr/>
      <w:tcPr>
        <w:tcBorders>
          <w:top w:val="single" w:sz="4" w:space="0" w:color="DA2C2A" w:themeColor="accent1" w:themeTint="99"/>
        </w:tcBorders>
      </w:tcPr>
    </w:tblStylePr>
    <w:tblStylePr w:type="swCell">
      <w:tblPr/>
      <w:tcPr>
        <w:tcBorders>
          <w:top w:val="single" w:sz="4" w:space="0" w:color="DA2C2A" w:themeColor="accent1" w:themeTint="99"/>
        </w:tcBorders>
      </w:tcPr>
    </w:tblStylePr>
  </w:style>
  <w:style w:type="table" w:styleId="Gittertabel7-farverig-farve2">
    <w:name w:val="Grid Table 7 Colorful Accent 2"/>
    <w:basedOn w:val="Tabel-Normal"/>
    <w:uiPriority w:val="52"/>
    <w:rsid w:val="0081149A"/>
    <w:rPr>
      <w:rFonts w:eastAsia="Times New Roman"/>
      <w:color w:val="4D5B53" w:themeColor="accent2" w:themeShade="BF"/>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insideV w:val="single" w:sz="4" w:space="0" w:color="A2B0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bottom w:val="single" w:sz="4" w:space="0" w:color="A2B0A8" w:themeColor="accent2" w:themeTint="99"/>
        </w:tcBorders>
      </w:tcPr>
    </w:tblStylePr>
    <w:tblStylePr w:type="nwCell">
      <w:tblPr/>
      <w:tcPr>
        <w:tcBorders>
          <w:bottom w:val="single" w:sz="4" w:space="0" w:color="A2B0A8" w:themeColor="accent2" w:themeTint="99"/>
        </w:tcBorders>
      </w:tcPr>
    </w:tblStylePr>
    <w:tblStylePr w:type="seCell">
      <w:tblPr/>
      <w:tcPr>
        <w:tcBorders>
          <w:top w:val="single" w:sz="4" w:space="0" w:color="A2B0A8" w:themeColor="accent2" w:themeTint="99"/>
        </w:tcBorders>
      </w:tcPr>
    </w:tblStylePr>
    <w:tblStylePr w:type="swCell">
      <w:tblPr/>
      <w:tcPr>
        <w:tcBorders>
          <w:top w:val="single" w:sz="4" w:space="0" w:color="A2B0A8" w:themeColor="accent2" w:themeTint="99"/>
        </w:tcBorders>
      </w:tcPr>
    </w:tblStylePr>
  </w:style>
  <w:style w:type="table" w:styleId="Gittertabel7-farverig-farve3">
    <w:name w:val="Grid Table 7 Colorful Accent 3"/>
    <w:basedOn w:val="Tabel-Normal"/>
    <w:uiPriority w:val="52"/>
    <w:rsid w:val="0081149A"/>
    <w:rPr>
      <w:rFonts w:eastAsia="Times New Roman"/>
      <w:color w:val="973352" w:themeColor="accent3" w:themeShade="BF"/>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insideV w:val="single" w:sz="4" w:space="0" w:color="DB93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bottom w:val="single" w:sz="4" w:space="0" w:color="DB93AA" w:themeColor="accent3" w:themeTint="99"/>
        </w:tcBorders>
      </w:tcPr>
    </w:tblStylePr>
    <w:tblStylePr w:type="nwCell">
      <w:tblPr/>
      <w:tcPr>
        <w:tcBorders>
          <w:bottom w:val="single" w:sz="4" w:space="0" w:color="DB93AA" w:themeColor="accent3" w:themeTint="99"/>
        </w:tcBorders>
      </w:tcPr>
    </w:tblStylePr>
    <w:tblStylePr w:type="seCell">
      <w:tblPr/>
      <w:tcPr>
        <w:tcBorders>
          <w:top w:val="single" w:sz="4" w:space="0" w:color="DB93AA" w:themeColor="accent3" w:themeTint="99"/>
        </w:tcBorders>
      </w:tcPr>
    </w:tblStylePr>
    <w:tblStylePr w:type="swCell">
      <w:tblPr/>
      <w:tcPr>
        <w:tcBorders>
          <w:top w:val="single" w:sz="4" w:space="0" w:color="DB93AA" w:themeColor="accent3" w:themeTint="99"/>
        </w:tcBorders>
      </w:tcPr>
    </w:tblStylePr>
  </w:style>
  <w:style w:type="table" w:styleId="Gittertabel7-farverig-farve4">
    <w:name w:val="Grid Table 7 Colorful Accent 4"/>
    <w:basedOn w:val="Tabel-Normal"/>
    <w:uiPriority w:val="52"/>
    <w:rsid w:val="0081149A"/>
    <w:rPr>
      <w:rFonts w:eastAsia="Times New Roman"/>
      <w:color w:val="535667" w:themeColor="accent4" w:themeShade="BF"/>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insideV w:val="single" w:sz="4" w:space="0" w:color="A8AB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bottom w:val="single" w:sz="4" w:space="0" w:color="A8ABB9" w:themeColor="accent4" w:themeTint="99"/>
        </w:tcBorders>
      </w:tcPr>
    </w:tblStylePr>
    <w:tblStylePr w:type="nwCell">
      <w:tblPr/>
      <w:tcPr>
        <w:tcBorders>
          <w:bottom w:val="single" w:sz="4" w:space="0" w:color="A8ABB9" w:themeColor="accent4" w:themeTint="99"/>
        </w:tcBorders>
      </w:tcPr>
    </w:tblStylePr>
    <w:tblStylePr w:type="seCell">
      <w:tblPr/>
      <w:tcPr>
        <w:tcBorders>
          <w:top w:val="single" w:sz="4" w:space="0" w:color="A8ABB9" w:themeColor="accent4" w:themeTint="99"/>
        </w:tcBorders>
      </w:tcPr>
    </w:tblStylePr>
    <w:tblStylePr w:type="swCell">
      <w:tblPr/>
      <w:tcPr>
        <w:tcBorders>
          <w:top w:val="single" w:sz="4" w:space="0" w:color="A8ABB9" w:themeColor="accent4" w:themeTint="99"/>
        </w:tcBorders>
      </w:tcPr>
    </w:tblStylePr>
  </w:style>
  <w:style w:type="table" w:styleId="Gittertabel7-farverig-farve5">
    <w:name w:val="Grid Table 7 Colorful Accent 5"/>
    <w:basedOn w:val="Tabel-Normal"/>
    <w:uiPriority w:val="52"/>
    <w:rsid w:val="0081149A"/>
    <w:rPr>
      <w:rFonts w:eastAsia="Times New Roman"/>
      <w:color w:val="B44518" w:themeColor="accent5" w:themeShade="BF"/>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insideV w:val="single" w:sz="4" w:space="0" w:color="EEA18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bottom w:val="single" w:sz="4" w:space="0" w:color="EEA181" w:themeColor="accent5" w:themeTint="99"/>
        </w:tcBorders>
      </w:tcPr>
    </w:tblStylePr>
    <w:tblStylePr w:type="nwCell">
      <w:tblPr/>
      <w:tcPr>
        <w:tcBorders>
          <w:bottom w:val="single" w:sz="4" w:space="0" w:color="EEA181" w:themeColor="accent5" w:themeTint="99"/>
        </w:tcBorders>
      </w:tcPr>
    </w:tblStylePr>
    <w:tblStylePr w:type="seCell">
      <w:tblPr/>
      <w:tcPr>
        <w:tcBorders>
          <w:top w:val="single" w:sz="4" w:space="0" w:color="EEA181" w:themeColor="accent5" w:themeTint="99"/>
        </w:tcBorders>
      </w:tcPr>
    </w:tblStylePr>
    <w:tblStylePr w:type="swCell">
      <w:tblPr/>
      <w:tcPr>
        <w:tcBorders>
          <w:top w:val="single" w:sz="4" w:space="0" w:color="EEA181" w:themeColor="accent5" w:themeTint="99"/>
        </w:tcBorders>
      </w:tcPr>
    </w:tblStylePr>
  </w:style>
  <w:style w:type="table" w:styleId="Gittertabel7-farverig-farve6">
    <w:name w:val="Grid Table 7 Colorful Accent 6"/>
    <w:basedOn w:val="Tabel-Normal"/>
    <w:uiPriority w:val="52"/>
    <w:rsid w:val="0081149A"/>
    <w:rPr>
      <w:rFonts w:eastAsia="Times New Roman"/>
      <w:color w:val="FACB18" w:themeColor="accent6" w:themeShade="BF"/>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insideV w:val="single" w:sz="4" w:space="0" w:color="FDEC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bottom w:val="single" w:sz="4" w:space="0" w:color="FDECAA" w:themeColor="accent6" w:themeTint="99"/>
        </w:tcBorders>
      </w:tcPr>
    </w:tblStylePr>
    <w:tblStylePr w:type="nwCell">
      <w:tblPr/>
      <w:tcPr>
        <w:tcBorders>
          <w:bottom w:val="single" w:sz="4" w:space="0" w:color="FDECAA" w:themeColor="accent6" w:themeTint="99"/>
        </w:tcBorders>
      </w:tcPr>
    </w:tblStylePr>
    <w:tblStylePr w:type="seCell">
      <w:tblPr/>
      <w:tcPr>
        <w:tcBorders>
          <w:top w:val="single" w:sz="4" w:space="0" w:color="FDECAA" w:themeColor="accent6" w:themeTint="99"/>
        </w:tcBorders>
      </w:tcPr>
    </w:tblStylePr>
    <w:tblStylePr w:type="swCell">
      <w:tblPr/>
      <w:tcPr>
        <w:tcBorders>
          <w:top w:val="single" w:sz="4" w:space="0" w:color="FDECAA"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0F53F1"/>
    <w:pPr>
      <w:tabs>
        <w:tab w:val="clear" w:pos="454"/>
        <w:tab w:val="left" w:pos="567"/>
        <w:tab w:val="right" w:leader="dot" w:pos="9638"/>
      </w:tabs>
      <w:spacing w:after="0"/>
      <w:ind w:left="567" w:hanging="567"/>
    </w:pPr>
    <w:rPr>
      <w:noProof/>
    </w:rPr>
  </w:style>
  <w:style w:type="paragraph" w:styleId="Indholdsfortegnelse3">
    <w:name w:val="toc 3"/>
    <w:basedOn w:val="Normal"/>
    <w:next w:val="Normal"/>
    <w:uiPriority w:val="39"/>
    <w:rsid w:val="000F53F1"/>
    <w:pPr>
      <w:tabs>
        <w:tab w:val="clear" w:pos="454"/>
        <w:tab w:val="left" w:pos="756"/>
        <w:tab w:val="right" w:leader="dot" w:pos="9638"/>
      </w:tabs>
      <w:spacing w:after="0"/>
      <w:ind w:left="743" w:hanging="743"/>
    </w:pPr>
    <w:rPr>
      <w:noProof/>
    </w:rPr>
  </w:style>
  <w:style w:type="paragraph" w:styleId="Indholdsfortegnelse4">
    <w:name w:val="toc 4"/>
    <w:basedOn w:val="Normal"/>
    <w:next w:val="Normal"/>
    <w:autoRedefine/>
    <w:uiPriority w:val="39"/>
    <w:semiHidden/>
    <w:rsid w:val="000F53F1"/>
    <w:pPr>
      <w:tabs>
        <w:tab w:val="clear" w:pos="454"/>
        <w:tab w:val="left" w:pos="993"/>
        <w:tab w:val="right" w:leader="dot" w:pos="9638"/>
      </w:tabs>
      <w:spacing w:after="0"/>
      <w:ind w:left="907" w:hanging="907"/>
    </w:pPr>
    <w:rPr>
      <w:noProof/>
    </w:rPr>
  </w:style>
  <w:style w:type="paragraph" w:styleId="Indholdsfortegnelse5">
    <w:name w:val="toc 5"/>
    <w:basedOn w:val="Normal"/>
    <w:next w:val="Normal"/>
    <w:autoRedefine/>
    <w:uiPriority w:val="39"/>
    <w:semiHidden/>
    <w:rsid w:val="000F53F1"/>
    <w:pPr>
      <w:tabs>
        <w:tab w:val="clear" w:pos="454"/>
        <w:tab w:val="left" w:pos="1106"/>
        <w:tab w:val="right" w:leader="dot" w:pos="9638"/>
      </w:tabs>
      <w:spacing w:after="100"/>
      <w:ind w:left="1092" w:hanging="1092"/>
    </w:pPr>
    <w:rPr>
      <w:noProof/>
    </w:r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rsid w:val="0081149A"/>
  </w:style>
  <w:style w:type="character" w:customStyle="1" w:styleId="KommentartekstTegn">
    <w:name w:val="Kommentartekst Tegn"/>
    <w:basedOn w:val="Standardskrifttypeiafsnit"/>
    <w:link w:val="Kommentartekst"/>
    <w:uiPriority w:val="99"/>
    <w:semiHidden/>
    <w:rsid w:val="00B35E53"/>
    <w:rPr>
      <w:rFonts w:asciiTheme="minorHAnsi" w:eastAsia="Times New Roman" w:hAnsiTheme="minorHAnsi"/>
      <w:color w:val="000000" w:themeColor="text1"/>
      <w:sz w:val="22"/>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sz w:val="22"/>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510F0E" w:themeColor="accent1"/>
    </w:rPr>
  </w:style>
  <w:style w:type="character" w:styleId="Kraftighenvisning">
    <w:name w:val="Intense Reference"/>
    <w:basedOn w:val="Standardskrifttypeiafsnit"/>
    <w:uiPriority w:val="32"/>
    <w:semiHidden/>
    <w:qFormat/>
    <w:rsid w:val="0081149A"/>
    <w:rPr>
      <w:b/>
      <w:bCs/>
      <w:smallCaps/>
      <w:color w:val="510F0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99"/>
    <w:semiHidden/>
    <w:qFormat/>
    <w:rsid w:val="0081149A"/>
    <w:pPr>
      <w:numPr>
        <w:numId w:val="8"/>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A2C2A" w:themeColor="accent1" w:themeTint="99"/>
        </w:tcBorders>
      </w:tcPr>
    </w:tblStylePr>
    <w:tblStylePr w:type="lastRow">
      <w:rPr>
        <w:b/>
        <w:bCs/>
      </w:rPr>
      <w:tblPr/>
      <w:tcPr>
        <w:tcBorders>
          <w:top w:val="sing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2B0A8" w:themeColor="accent2" w:themeTint="99"/>
        </w:tcBorders>
      </w:tcPr>
    </w:tblStylePr>
    <w:tblStylePr w:type="lastRow">
      <w:rPr>
        <w:b/>
        <w:bCs/>
      </w:rPr>
      <w:tblPr/>
      <w:tcPr>
        <w:tcBorders>
          <w:top w:val="sing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B93AA" w:themeColor="accent3" w:themeTint="99"/>
        </w:tcBorders>
      </w:tcPr>
    </w:tblStylePr>
    <w:tblStylePr w:type="lastRow">
      <w:rPr>
        <w:b/>
        <w:bCs/>
      </w:rPr>
      <w:tblPr/>
      <w:tcPr>
        <w:tcBorders>
          <w:top w:val="sing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BB9" w:themeColor="accent4" w:themeTint="99"/>
        </w:tcBorders>
      </w:tcPr>
    </w:tblStylePr>
    <w:tblStylePr w:type="lastRow">
      <w:rPr>
        <w:b/>
        <w:bCs/>
      </w:rPr>
      <w:tblPr/>
      <w:tcPr>
        <w:tcBorders>
          <w:top w:val="sing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EEA181" w:themeColor="accent5" w:themeTint="99"/>
        </w:tcBorders>
      </w:tcPr>
    </w:tblStylePr>
    <w:tblStylePr w:type="lastRow">
      <w:rPr>
        <w:b/>
        <w:bCs/>
      </w:rPr>
      <w:tblPr/>
      <w:tcPr>
        <w:tcBorders>
          <w:top w:val="sing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6" w:themeTint="99"/>
        </w:tcBorders>
      </w:tcPr>
    </w:tblStylePr>
    <w:tblStylePr w:type="lastRow">
      <w:rPr>
        <w:b/>
        <w:bCs/>
      </w:rPr>
      <w:tblPr/>
      <w:tcPr>
        <w:tcBorders>
          <w:top w:val="sing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A2C2A" w:themeColor="accent1" w:themeTint="99"/>
        <w:bottom w:val="single" w:sz="4" w:space="0" w:color="DA2C2A" w:themeColor="accent1" w:themeTint="99"/>
        <w:insideH w:val="single" w:sz="4" w:space="0" w:color="DA2C2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A2B0A8" w:themeColor="accent2" w:themeTint="99"/>
        <w:bottom w:val="single" w:sz="4" w:space="0" w:color="A2B0A8" w:themeColor="accent2" w:themeTint="99"/>
        <w:insideH w:val="single" w:sz="4" w:space="0" w:color="A2B0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DB93AA" w:themeColor="accent3" w:themeTint="99"/>
        <w:bottom w:val="single" w:sz="4" w:space="0" w:color="DB93AA" w:themeColor="accent3" w:themeTint="99"/>
        <w:insideH w:val="single" w:sz="4" w:space="0" w:color="DB93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A8ABB9" w:themeColor="accent4" w:themeTint="99"/>
        <w:bottom w:val="single" w:sz="4" w:space="0" w:color="A8ABB9" w:themeColor="accent4" w:themeTint="99"/>
        <w:insideH w:val="single" w:sz="4" w:space="0" w:color="A8AB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EEA181" w:themeColor="accent5" w:themeTint="99"/>
        <w:bottom w:val="single" w:sz="4" w:space="0" w:color="EEA181" w:themeColor="accent5" w:themeTint="99"/>
        <w:insideH w:val="single" w:sz="4" w:space="0" w:color="EEA18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DECAA" w:themeColor="accent6" w:themeTint="99"/>
        <w:bottom w:val="single" w:sz="4" w:space="0" w:color="FDECAA" w:themeColor="accent6" w:themeTint="99"/>
        <w:insideH w:val="single" w:sz="4" w:space="0" w:color="FDECA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510F0E" w:themeColor="accent1"/>
        <w:left w:val="single" w:sz="4" w:space="0" w:color="510F0E" w:themeColor="accent1"/>
        <w:bottom w:val="single" w:sz="4" w:space="0" w:color="510F0E" w:themeColor="accent1"/>
        <w:right w:val="single" w:sz="4" w:space="0" w:color="510F0E" w:themeColor="accent1"/>
      </w:tblBorders>
    </w:tblPr>
    <w:tblStylePr w:type="firstRow">
      <w:rPr>
        <w:b/>
        <w:bCs/>
        <w:color w:val="FFFFFF" w:themeColor="background1"/>
      </w:rPr>
      <w:tblPr/>
      <w:tcPr>
        <w:shd w:val="clear" w:color="auto" w:fill="510F0E" w:themeFill="accent1"/>
      </w:tcPr>
    </w:tblStylePr>
    <w:tblStylePr w:type="lastRow">
      <w:rPr>
        <w:b/>
        <w:bCs/>
      </w:rPr>
      <w:tblPr/>
      <w:tcPr>
        <w:tcBorders>
          <w:top w:val="double" w:sz="4" w:space="0" w:color="510F0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0F0E" w:themeColor="accent1"/>
          <w:right w:val="single" w:sz="4" w:space="0" w:color="510F0E" w:themeColor="accent1"/>
        </w:tcBorders>
      </w:tcPr>
    </w:tblStylePr>
    <w:tblStylePr w:type="band1Horz">
      <w:tblPr/>
      <w:tcPr>
        <w:tcBorders>
          <w:top w:val="single" w:sz="4" w:space="0" w:color="510F0E" w:themeColor="accent1"/>
          <w:bottom w:val="single" w:sz="4" w:space="0" w:color="510F0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0F0E" w:themeColor="accent1"/>
          <w:left w:val="nil"/>
        </w:tcBorders>
      </w:tcPr>
    </w:tblStylePr>
    <w:tblStylePr w:type="swCell">
      <w:tblPr/>
      <w:tcPr>
        <w:tcBorders>
          <w:top w:val="double" w:sz="4" w:space="0" w:color="510F0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677A6F" w:themeColor="accent2"/>
        <w:left w:val="single" w:sz="4" w:space="0" w:color="677A6F" w:themeColor="accent2"/>
        <w:bottom w:val="single" w:sz="4" w:space="0" w:color="677A6F" w:themeColor="accent2"/>
        <w:right w:val="single" w:sz="4" w:space="0" w:color="677A6F" w:themeColor="accent2"/>
      </w:tblBorders>
    </w:tblPr>
    <w:tblStylePr w:type="firstRow">
      <w:rPr>
        <w:b/>
        <w:bCs/>
        <w:color w:val="FFFFFF" w:themeColor="background1"/>
      </w:rPr>
      <w:tblPr/>
      <w:tcPr>
        <w:shd w:val="clear" w:color="auto" w:fill="677A6F" w:themeFill="accent2"/>
      </w:tcPr>
    </w:tblStylePr>
    <w:tblStylePr w:type="lastRow">
      <w:rPr>
        <w:b/>
        <w:bCs/>
      </w:rPr>
      <w:tblPr/>
      <w:tcPr>
        <w:tcBorders>
          <w:top w:val="double" w:sz="4" w:space="0" w:color="677A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7A6F" w:themeColor="accent2"/>
          <w:right w:val="single" w:sz="4" w:space="0" w:color="677A6F" w:themeColor="accent2"/>
        </w:tcBorders>
      </w:tcPr>
    </w:tblStylePr>
    <w:tblStylePr w:type="band1Horz">
      <w:tblPr/>
      <w:tcPr>
        <w:tcBorders>
          <w:top w:val="single" w:sz="4" w:space="0" w:color="677A6F" w:themeColor="accent2"/>
          <w:bottom w:val="single" w:sz="4" w:space="0" w:color="677A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7A6F" w:themeColor="accent2"/>
          <w:left w:val="nil"/>
        </w:tcBorders>
      </w:tcPr>
    </w:tblStylePr>
    <w:tblStylePr w:type="swCell">
      <w:tblPr/>
      <w:tcPr>
        <w:tcBorders>
          <w:top w:val="double" w:sz="4" w:space="0" w:color="677A6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C34C72" w:themeColor="accent3"/>
        <w:left w:val="single" w:sz="4" w:space="0" w:color="C34C72" w:themeColor="accent3"/>
        <w:bottom w:val="single" w:sz="4" w:space="0" w:color="C34C72" w:themeColor="accent3"/>
        <w:right w:val="single" w:sz="4" w:space="0" w:color="C34C72" w:themeColor="accent3"/>
      </w:tblBorders>
    </w:tblPr>
    <w:tblStylePr w:type="firstRow">
      <w:rPr>
        <w:b/>
        <w:bCs/>
        <w:color w:val="FFFFFF" w:themeColor="background1"/>
      </w:rPr>
      <w:tblPr/>
      <w:tcPr>
        <w:shd w:val="clear" w:color="auto" w:fill="C34C72" w:themeFill="accent3"/>
      </w:tcPr>
    </w:tblStylePr>
    <w:tblStylePr w:type="lastRow">
      <w:rPr>
        <w:b/>
        <w:bCs/>
      </w:rPr>
      <w:tblPr/>
      <w:tcPr>
        <w:tcBorders>
          <w:top w:val="double" w:sz="4" w:space="0" w:color="C34C7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4C72" w:themeColor="accent3"/>
          <w:right w:val="single" w:sz="4" w:space="0" w:color="C34C72" w:themeColor="accent3"/>
        </w:tcBorders>
      </w:tcPr>
    </w:tblStylePr>
    <w:tblStylePr w:type="band1Horz">
      <w:tblPr/>
      <w:tcPr>
        <w:tcBorders>
          <w:top w:val="single" w:sz="4" w:space="0" w:color="C34C72" w:themeColor="accent3"/>
          <w:bottom w:val="single" w:sz="4" w:space="0" w:color="C34C7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4C72" w:themeColor="accent3"/>
          <w:left w:val="nil"/>
        </w:tcBorders>
      </w:tcPr>
    </w:tblStylePr>
    <w:tblStylePr w:type="swCell">
      <w:tblPr/>
      <w:tcPr>
        <w:tcBorders>
          <w:top w:val="double" w:sz="4" w:space="0" w:color="C34C72"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6F748A" w:themeColor="accent4"/>
        <w:left w:val="single" w:sz="4" w:space="0" w:color="6F748A" w:themeColor="accent4"/>
        <w:bottom w:val="single" w:sz="4" w:space="0" w:color="6F748A" w:themeColor="accent4"/>
        <w:right w:val="single" w:sz="4" w:space="0" w:color="6F748A" w:themeColor="accent4"/>
      </w:tblBorders>
    </w:tblPr>
    <w:tblStylePr w:type="firstRow">
      <w:rPr>
        <w:b/>
        <w:bCs/>
        <w:color w:val="FFFFFF" w:themeColor="background1"/>
      </w:rPr>
      <w:tblPr/>
      <w:tcPr>
        <w:shd w:val="clear" w:color="auto" w:fill="6F748A" w:themeFill="accent4"/>
      </w:tcPr>
    </w:tblStylePr>
    <w:tblStylePr w:type="lastRow">
      <w:rPr>
        <w:b/>
        <w:bCs/>
      </w:rPr>
      <w:tblPr/>
      <w:tcPr>
        <w:tcBorders>
          <w:top w:val="double" w:sz="4" w:space="0" w:color="6F74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48A" w:themeColor="accent4"/>
          <w:right w:val="single" w:sz="4" w:space="0" w:color="6F748A" w:themeColor="accent4"/>
        </w:tcBorders>
      </w:tcPr>
    </w:tblStylePr>
    <w:tblStylePr w:type="band1Horz">
      <w:tblPr/>
      <w:tcPr>
        <w:tcBorders>
          <w:top w:val="single" w:sz="4" w:space="0" w:color="6F748A" w:themeColor="accent4"/>
          <w:bottom w:val="single" w:sz="4" w:space="0" w:color="6F74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48A" w:themeColor="accent4"/>
          <w:left w:val="nil"/>
        </w:tcBorders>
      </w:tcPr>
    </w:tblStylePr>
    <w:tblStylePr w:type="swCell">
      <w:tblPr/>
      <w:tcPr>
        <w:tcBorders>
          <w:top w:val="double" w:sz="4" w:space="0" w:color="6F748A"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E3632E" w:themeColor="accent5"/>
        <w:left w:val="single" w:sz="4" w:space="0" w:color="E3632E" w:themeColor="accent5"/>
        <w:bottom w:val="single" w:sz="4" w:space="0" w:color="E3632E" w:themeColor="accent5"/>
        <w:right w:val="single" w:sz="4" w:space="0" w:color="E3632E" w:themeColor="accent5"/>
      </w:tblBorders>
    </w:tblPr>
    <w:tblStylePr w:type="firstRow">
      <w:rPr>
        <w:b/>
        <w:bCs/>
        <w:color w:val="FFFFFF" w:themeColor="background1"/>
      </w:rPr>
      <w:tblPr/>
      <w:tcPr>
        <w:shd w:val="clear" w:color="auto" w:fill="E3632E" w:themeFill="accent5"/>
      </w:tcPr>
    </w:tblStylePr>
    <w:tblStylePr w:type="lastRow">
      <w:rPr>
        <w:b/>
        <w:bCs/>
      </w:rPr>
      <w:tblPr/>
      <w:tcPr>
        <w:tcBorders>
          <w:top w:val="double" w:sz="4" w:space="0" w:color="E3632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632E" w:themeColor="accent5"/>
          <w:right w:val="single" w:sz="4" w:space="0" w:color="E3632E" w:themeColor="accent5"/>
        </w:tcBorders>
      </w:tcPr>
    </w:tblStylePr>
    <w:tblStylePr w:type="band1Horz">
      <w:tblPr/>
      <w:tcPr>
        <w:tcBorders>
          <w:top w:val="single" w:sz="4" w:space="0" w:color="E3632E" w:themeColor="accent5"/>
          <w:bottom w:val="single" w:sz="4" w:space="0" w:color="E3632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632E" w:themeColor="accent5"/>
          <w:left w:val="nil"/>
        </w:tcBorders>
      </w:tcPr>
    </w:tblStylePr>
    <w:tblStylePr w:type="swCell">
      <w:tblPr/>
      <w:tcPr>
        <w:tcBorders>
          <w:top w:val="double" w:sz="4" w:space="0" w:color="E3632E"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CE073" w:themeColor="accent6"/>
        <w:left w:val="single" w:sz="4" w:space="0" w:color="FCE073" w:themeColor="accent6"/>
        <w:bottom w:val="single" w:sz="4" w:space="0" w:color="FCE073" w:themeColor="accent6"/>
        <w:right w:val="single" w:sz="4" w:space="0" w:color="FCE073" w:themeColor="accent6"/>
      </w:tblBorders>
    </w:tblPr>
    <w:tblStylePr w:type="firstRow">
      <w:rPr>
        <w:b/>
        <w:bCs/>
        <w:color w:val="FFFFFF" w:themeColor="background1"/>
      </w:rPr>
      <w:tblPr/>
      <w:tcPr>
        <w:shd w:val="clear" w:color="auto" w:fill="FCE073" w:themeFill="accent6"/>
      </w:tcPr>
    </w:tblStylePr>
    <w:tblStylePr w:type="lastRow">
      <w:rPr>
        <w:b/>
        <w:bCs/>
      </w:rPr>
      <w:tblPr/>
      <w:tcPr>
        <w:tcBorders>
          <w:top w:val="double" w:sz="4" w:space="0" w:color="FCE0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6"/>
          <w:right w:val="single" w:sz="4" w:space="0" w:color="FCE073" w:themeColor="accent6"/>
        </w:tcBorders>
      </w:tcPr>
    </w:tblStylePr>
    <w:tblStylePr w:type="band1Horz">
      <w:tblPr/>
      <w:tcPr>
        <w:tcBorders>
          <w:top w:val="single" w:sz="4" w:space="0" w:color="FCE073" w:themeColor="accent6"/>
          <w:bottom w:val="single" w:sz="4" w:space="0" w:color="FCE0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6"/>
          <w:left w:val="nil"/>
        </w:tcBorders>
      </w:tcPr>
    </w:tblStylePr>
    <w:tblStylePr w:type="swCell">
      <w:tblPr/>
      <w:tcPr>
        <w:tcBorders>
          <w:top w:val="double" w:sz="4" w:space="0" w:color="FCE073"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A2C2A" w:themeColor="accent1" w:themeTint="99"/>
        <w:left w:val="single" w:sz="4" w:space="0" w:color="DA2C2A" w:themeColor="accent1" w:themeTint="99"/>
        <w:bottom w:val="single" w:sz="4" w:space="0" w:color="DA2C2A" w:themeColor="accent1" w:themeTint="99"/>
        <w:right w:val="single" w:sz="4" w:space="0" w:color="DA2C2A" w:themeColor="accent1" w:themeTint="99"/>
        <w:insideH w:val="single" w:sz="4" w:space="0" w:color="DA2C2A" w:themeColor="accent1" w:themeTint="99"/>
      </w:tblBorders>
    </w:tblPr>
    <w:tblStylePr w:type="firstRow">
      <w:rPr>
        <w:b/>
        <w:bCs/>
        <w:color w:val="FFFFFF" w:themeColor="background1"/>
      </w:rPr>
      <w:tblPr/>
      <w:tcPr>
        <w:tcBorders>
          <w:top w:val="single" w:sz="4" w:space="0" w:color="510F0E" w:themeColor="accent1"/>
          <w:left w:val="single" w:sz="4" w:space="0" w:color="510F0E" w:themeColor="accent1"/>
          <w:bottom w:val="single" w:sz="4" w:space="0" w:color="510F0E" w:themeColor="accent1"/>
          <w:right w:val="single" w:sz="4" w:space="0" w:color="510F0E" w:themeColor="accent1"/>
          <w:insideH w:val="nil"/>
        </w:tcBorders>
        <w:shd w:val="clear" w:color="auto" w:fill="510F0E" w:themeFill="accent1"/>
      </w:tcPr>
    </w:tblStylePr>
    <w:tblStylePr w:type="lastRow">
      <w:rPr>
        <w:b/>
        <w:bCs/>
      </w:rPr>
      <w:tblPr/>
      <w:tcPr>
        <w:tcBorders>
          <w:top w:val="double" w:sz="4" w:space="0" w:color="DA2C2A" w:themeColor="accent1" w:themeTint="99"/>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A2B0A8" w:themeColor="accent2" w:themeTint="99"/>
        <w:left w:val="single" w:sz="4" w:space="0" w:color="A2B0A8" w:themeColor="accent2" w:themeTint="99"/>
        <w:bottom w:val="single" w:sz="4" w:space="0" w:color="A2B0A8" w:themeColor="accent2" w:themeTint="99"/>
        <w:right w:val="single" w:sz="4" w:space="0" w:color="A2B0A8" w:themeColor="accent2" w:themeTint="99"/>
        <w:insideH w:val="single" w:sz="4" w:space="0" w:color="A2B0A8" w:themeColor="accent2" w:themeTint="99"/>
      </w:tblBorders>
    </w:tblPr>
    <w:tblStylePr w:type="firstRow">
      <w:rPr>
        <w:b/>
        <w:bCs/>
        <w:color w:val="FFFFFF" w:themeColor="background1"/>
      </w:rPr>
      <w:tblPr/>
      <w:tcPr>
        <w:tcBorders>
          <w:top w:val="single" w:sz="4" w:space="0" w:color="677A6F" w:themeColor="accent2"/>
          <w:left w:val="single" w:sz="4" w:space="0" w:color="677A6F" w:themeColor="accent2"/>
          <w:bottom w:val="single" w:sz="4" w:space="0" w:color="677A6F" w:themeColor="accent2"/>
          <w:right w:val="single" w:sz="4" w:space="0" w:color="677A6F" w:themeColor="accent2"/>
          <w:insideH w:val="nil"/>
        </w:tcBorders>
        <w:shd w:val="clear" w:color="auto" w:fill="677A6F" w:themeFill="accent2"/>
      </w:tcPr>
    </w:tblStylePr>
    <w:tblStylePr w:type="lastRow">
      <w:rPr>
        <w:b/>
        <w:bCs/>
      </w:rPr>
      <w:tblPr/>
      <w:tcPr>
        <w:tcBorders>
          <w:top w:val="double" w:sz="4" w:space="0" w:color="A2B0A8" w:themeColor="accent2" w:themeTint="99"/>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DB93AA" w:themeColor="accent3" w:themeTint="99"/>
        <w:left w:val="single" w:sz="4" w:space="0" w:color="DB93AA" w:themeColor="accent3" w:themeTint="99"/>
        <w:bottom w:val="single" w:sz="4" w:space="0" w:color="DB93AA" w:themeColor="accent3" w:themeTint="99"/>
        <w:right w:val="single" w:sz="4" w:space="0" w:color="DB93AA" w:themeColor="accent3" w:themeTint="99"/>
        <w:insideH w:val="single" w:sz="4" w:space="0" w:color="DB93AA" w:themeColor="accent3" w:themeTint="99"/>
      </w:tblBorders>
    </w:tblPr>
    <w:tblStylePr w:type="firstRow">
      <w:rPr>
        <w:b/>
        <w:bCs/>
        <w:color w:val="FFFFFF" w:themeColor="background1"/>
      </w:rPr>
      <w:tblPr/>
      <w:tcPr>
        <w:tcBorders>
          <w:top w:val="single" w:sz="4" w:space="0" w:color="C34C72" w:themeColor="accent3"/>
          <w:left w:val="single" w:sz="4" w:space="0" w:color="C34C72" w:themeColor="accent3"/>
          <w:bottom w:val="single" w:sz="4" w:space="0" w:color="C34C72" w:themeColor="accent3"/>
          <w:right w:val="single" w:sz="4" w:space="0" w:color="C34C72" w:themeColor="accent3"/>
          <w:insideH w:val="nil"/>
        </w:tcBorders>
        <w:shd w:val="clear" w:color="auto" w:fill="C34C72" w:themeFill="accent3"/>
      </w:tcPr>
    </w:tblStylePr>
    <w:tblStylePr w:type="lastRow">
      <w:rPr>
        <w:b/>
        <w:bCs/>
      </w:rPr>
      <w:tblPr/>
      <w:tcPr>
        <w:tcBorders>
          <w:top w:val="double" w:sz="4" w:space="0" w:color="DB93AA" w:themeColor="accent3" w:themeTint="99"/>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A8ABB9" w:themeColor="accent4" w:themeTint="99"/>
        <w:left w:val="single" w:sz="4" w:space="0" w:color="A8ABB9" w:themeColor="accent4" w:themeTint="99"/>
        <w:bottom w:val="single" w:sz="4" w:space="0" w:color="A8ABB9" w:themeColor="accent4" w:themeTint="99"/>
        <w:right w:val="single" w:sz="4" w:space="0" w:color="A8ABB9" w:themeColor="accent4" w:themeTint="99"/>
        <w:insideH w:val="single" w:sz="4" w:space="0" w:color="A8ABB9" w:themeColor="accent4" w:themeTint="99"/>
      </w:tblBorders>
    </w:tblPr>
    <w:tblStylePr w:type="firstRow">
      <w:rPr>
        <w:b/>
        <w:bCs/>
        <w:color w:val="FFFFFF" w:themeColor="background1"/>
      </w:rPr>
      <w:tblPr/>
      <w:tcPr>
        <w:tcBorders>
          <w:top w:val="single" w:sz="4" w:space="0" w:color="6F748A" w:themeColor="accent4"/>
          <w:left w:val="single" w:sz="4" w:space="0" w:color="6F748A" w:themeColor="accent4"/>
          <w:bottom w:val="single" w:sz="4" w:space="0" w:color="6F748A" w:themeColor="accent4"/>
          <w:right w:val="single" w:sz="4" w:space="0" w:color="6F748A" w:themeColor="accent4"/>
          <w:insideH w:val="nil"/>
        </w:tcBorders>
        <w:shd w:val="clear" w:color="auto" w:fill="6F748A" w:themeFill="accent4"/>
      </w:tcPr>
    </w:tblStylePr>
    <w:tblStylePr w:type="lastRow">
      <w:rPr>
        <w:b/>
        <w:bCs/>
      </w:rPr>
      <w:tblPr/>
      <w:tcPr>
        <w:tcBorders>
          <w:top w:val="double" w:sz="4" w:space="0" w:color="A8ABB9" w:themeColor="accent4" w:themeTint="99"/>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EEA181" w:themeColor="accent5" w:themeTint="99"/>
        <w:left w:val="single" w:sz="4" w:space="0" w:color="EEA181" w:themeColor="accent5" w:themeTint="99"/>
        <w:bottom w:val="single" w:sz="4" w:space="0" w:color="EEA181" w:themeColor="accent5" w:themeTint="99"/>
        <w:right w:val="single" w:sz="4" w:space="0" w:color="EEA181" w:themeColor="accent5" w:themeTint="99"/>
        <w:insideH w:val="single" w:sz="4" w:space="0" w:color="EEA181" w:themeColor="accent5" w:themeTint="99"/>
      </w:tblBorders>
    </w:tblPr>
    <w:tblStylePr w:type="firstRow">
      <w:rPr>
        <w:b/>
        <w:bCs/>
        <w:color w:val="FFFFFF" w:themeColor="background1"/>
      </w:rPr>
      <w:tblPr/>
      <w:tcPr>
        <w:tcBorders>
          <w:top w:val="single" w:sz="4" w:space="0" w:color="E3632E" w:themeColor="accent5"/>
          <w:left w:val="single" w:sz="4" w:space="0" w:color="E3632E" w:themeColor="accent5"/>
          <w:bottom w:val="single" w:sz="4" w:space="0" w:color="E3632E" w:themeColor="accent5"/>
          <w:right w:val="single" w:sz="4" w:space="0" w:color="E3632E" w:themeColor="accent5"/>
          <w:insideH w:val="nil"/>
        </w:tcBorders>
        <w:shd w:val="clear" w:color="auto" w:fill="E3632E" w:themeFill="accent5"/>
      </w:tcPr>
    </w:tblStylePr>
    <w:tblStylePr w:type="lastRow">
      <w:rPr>
        <w:b/>
        <w:bCs/>
      </w:rPr>
      <w:tblPr/>
      <w:tcPr>
        <w:tcBorders>
          <w:top w:val="double" w:sz="4" w:space="0" w:color="EEA181" w:themeColor="accent5" w:themeTint="99"/>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DECAA" w:themeColor="accent6" w:themeTint="99"/>
        <w:left w:val="single" w:sz="4" w:space="0" w:color="FDECAA" w:themeColor="accent6" w:themeTint="99"/>
        <w:bottom w:val="single" w:sz="4" w:space="0" w:color="FDECAA" w:themeColor="accent6" w:themeTint="99"/>
        <w:right w:val="single" w:sz="4" w:space="0" w:color="FDECAA" w:themeColor="accent6" w:themeTint="99"/>
        <w:insideH w:val="single" w:sz="4" w:space="0" w:color="FDECAA" w:themeColor="accent6" w:themeTint="99"/>
      </w:tblBorders>
    </w:tblPr>
    <w:tblStylePr w:type="firstRow">
      <w:rPr>
        <w:b/>
        <w:bCs/>
        <w:color w:val="FFFFFF" w:themeColor="background1"/>
      </w:rPr>
      <w:tblPr/>
      <w:tcPr>
        <w:tcBorders>
          <w:top w:val="single" w:sz="4" w:space="0" w:color="FCE073" w:themeColor="accent6"/>
          <w:left w:val="single" w:sz="4" w:space="0" w:color="FCE073" w:themeColor="accent6"/>
          <w:bottom w:val="single" w:sz="4" w:space="0" w:color="FCE073" w:themeColor="accent6"/>
          <w:right w:val="single" w:sz="4" w:space="0" w:color="FCE073" w:themeColor="accent6"/>
          <w:insideH w:val="nil"/>
        </w:tcBorders>
        <w:shd w:val="clear" w:color="auto" w:fill="FCE073" w:themeFill="accent6"/>
      </w:tcPr>
    </w:tblStylePr>
    <w:tblStylePr w:type="lastRow">
      <w:rPr>
        <w:b/>
        <w:bCs/>
      </w:rPr>
      <w:tblPr/>
      <w:tcPr>
        <w:tcBorders>
          <w:top w:val="double" w:sz="4" w:space="0" w:color="FDECAA" w:themeColor="accent6" w:themeTint="99"/>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510F0E" w:themeColor="accent1"/>
        <w:left w:val="single" w:sz="24" w:space="0" w:color="510F0E" w:themeColor="accent1"/>
        <w:bottom w:val="single" w:sz="24" w:space="0" w:color="510F0E" w:themeColor="accent1"/>
        <w:right w:val="single" w:sz="24" w:space="0" w:color="510F0E" w:themeColor="accent1"/>
      </w:tblBorders>
    </w:tblPr>
    <w:tcPr>
      <w:shd w:val="clear" w:color="auto" w:fill="510F0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677A6F" w:themeColor="accent2"/>
        <w:left w:val="single" w:sz="24" w:space="0" w:color="677A6F" w:themeColor="accent2"/>
        <w:bottom w:val="single" w:sz="24" w:space="0" w:color="677A6F" w:themeColor="accent2"/>
        <w:right w:val="single" w:sz="24" w:space="0" w:color="677A6F" w:themeColor="accent2"/>
      </w:tblBorders>
    </w:tblPr>
    <w:tcPr>
      <w:shd w:val="clear" w:color="auto" w:fill="677A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C34C72" w:themeColor="accent3"/>
        <w:left w:val="single" w:sz="24" w:space="0" w:color="C34C72" w:themeColor="accent3"/>
        <w:bottom w:val="single" w:sz="24" w:space="0" w:color="C34C72" w:themeColor="accent3"/>
        <w:right w:val="single" w:sz="24" w:space="0" w:color="C34C72" w:themeColor="accent3"/>
      </w:tblBorders>
    </w:tblPr>
    <w:tcPr>
      <w:shd w:val="clear" w:color="auto" w:fill="C34C7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6F748A" w:themeColor="accent4"/>
        <w:left w:val="single" w:sz="24" w:space="0" w:color="6F748A" w:themeColor="accent4"/>
        <w:bottom w:val="single" w:sz="24" w:space="0" w:color="6F748A" w:themeColor="accent4"/>
        <w:right w:val="single" w:sz="24" w:space="0" w:color="6F748A" w:themeColor="accent4"/>
      </w:tblBorders>
    </w:tblPr>
    <w:tcPr>
      <w:shd w:val="clear" w:color="auto" w:fill="6F74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E3632E" w:themeColor="accent5"/>
        <w:left w:val="single" w:sz="24" w:space="0" w:color="E3632E" w:themeColor="accent5"/>
        <w:bottom w:val="single" w:sz="24" w:space="0" w:color="E3632E" w:themeColor="accent5"/>
        <w:right w:val="single" w:sz="24" w:space="0" w:color="E3632E" w:themeColor="accent5"/>
      </w:tblBorders>
    </w:tblPr>
    <w:tcPr>
      <w:shd w:val="clear" w:color="auto" w:fill="E3632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6"/>
        <w:left w:val="single" w:sz="24" w:space="0" w:color="FCE073" w:themeColor="accent6"/>
        <w:bottom w:val="single" w:sz="24" w:space="0" w:color="FCE073" w:themeColor="accent6"/>
        <w:right w:val="single" w:sz="24" w:space="0" w:color="FCE073" w:themeColor="accent6"/>
      </w:tblBorders>
    </w:tblPr>
    <w:tcPr>
      <w:shd w:val="clear" w:color="auto" w:fill="FCE0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3C0B0A" w:themeColor="accent1" w:themeShade="BF"/>
    </w:rPr>
    <w:tblPr>
      <w:tblStyleRowBandSize w:val="1"/>
      <w:tblStyleColBandSize w:val="1"/>
      <w:tblBorders>
        <w:top w:val="single" w:sz="4" w:space="0" w:color="510F0E" w:themeColor="accent1"/>
        <w:bottom w:val="single" w:sz="4" w:space="0" w:color="510F0E" w:themeColor="accent1"/>
      </w:tblBorders>
    </w:tblPr>
    <w:tblStylePr w:type="firstRow">
      <w:rPr>
        <w:b/>
        <w:bCs/>
      </w:rPr>
      <w:tblPr/>
      <w:tcPr>
        <w:tcBorders>
          <w:bottom w:val="single" w:sz="4" w:space="0" w:color="510F0E" w:themeColor="accent1"/>
        </w:tcBorders>
      </w:tcPr>
    </w:tblStylePr>
    <w:tblStylePr w:type="lastRow">
      <w:rPr>
        <w:b/>
        <w:bCs/>
      </w:rPr>
      <w:tblPr/>
      <w:tcPr>
        <w:tcBorders>
          <w:top w:val="double" w:sz="4" w:space="0" w:color="510F0E" w:themeColor="accent1"/>
        </w:tcBorders>
      </w:tcPr>
    </w:tblStylePr>
    <w:tblStylePr w:type="firstCol">
      <w:rPr>
        <w:b/>
        <w:bCs/>
      </w:rPr>
    </w:tblStylePr>
    <w:tblStylePr w:type="lastCol">
      <w:rPr>
        <w:b/>
        <w:bCs/>
      </w:rPr>
    </w:tblStylePr>
    <w:tblStylePr w:type="band1Vert">
      <w:tblPr/>
      <w:tcPr>
        <w:shd w:val="clear" w:color="auto" w:fill="F2B8B8" w:themeFill="accent1" w:themeFillTint="33"/>
      </w:tcPr>
    </w:tblStylePr>
    <w:tblStylePr w:type="band1Horz">
      <w:tblPr/>
      <w:tcPr>
        <w:shd w:val="clear" w:color="auto" w:fill="F2B8B8" w:themeFill="accent1" w:themeFillTint="33"/>
      </w:tcPr>
    </w:tblStylePr>
  </w:style>
  <w:style w:type="table" w:styleId="Listetabel6-farverig-farve2">
    <w:name w:val="List Table 6 Colorful Accent 2"/>
    <w:basedOn w:val="Tabel-Normal"/>
    <w:uiPriority w:val="51"/>
    <w:rsid w:val="0081149A"/>
    <w:rPr>
      <w:rFonts w:eastAsia="Times New Roman"/>
      <w:color w:val="4D5B53" w:themeColor="accent2" w:themeShade="BF"/>
    </w:rPr>
    <w:tblPr>
      <w:tblStyleRowBandSize w:val="1"/>
      <w:tblStyleColBandSize w:val="1"/>
      <w:tblBorders>
        <w:top w:val="single" w:sz="4" w:space="0" w:color="677A6F" w:themeColor="accent2"/>
        <w:bottom w:val="single" w:sz="4" w:space="0" w:color="677A6F" w:themeColor="accent2"/>
      </w:tblBorders>
    </w:tblPr>
    <w:tblStylePr w:type="firstRow">
      <w:rPr>
        <w:b/>
        <w:bCs/>
      </w:rPr>
      <w:tblPr/>
      <w:tcPr>
        <w:tcBorders>
          <w:bottom w:val="single" w:sz="4" w:space="0" w:color="677A6F" w:themeColor="accent2"/>
        </w:tcBorders>
      </w:tcPr>
    </w:tblStylePr>
    <w:tblStylePr w:type="lastRow">
      <w:rPr>
        <w:b/>
        <w:bCs/>
      </w:rPr>
      <w:tblPr/>
      <w:tcPr>
        <w:tcBorders>
          <w:top w:val="double" w:sz="4" w:space="0" w:color="677A6F" w:themeColor="accent2"/>
        </w:tcBorders>
      </w:tcPr>
    </w:tblStylePr>
    <w:tblStylePr w:type="firstCol">
      <w:rPr>
        <w:b/>
        <w:bCs/>
      </w:rPr>
    </w:tblStylePr>
    <w:tblStylePr w:type="lastCol">
      <w:rPr>
        <w:b/>
        <w:bCs/>
      </w:rPr>
    </w:tblStylePr>
    <w:tblStylePr w:type="band1Vert">
      <w:tblPr/>
      <w:tcPr>
        <w:shd w:val="clear" w:color="auto" w:fill="E0E5E2" w:themeFill="accent2" w:themeFillTint="33"/>
      </w:tcPr>
    </w:tblStylePr>
    <w:tblStylePr w:type="band1Horz">
      <w:tblPr/>
      <w:tcPr>
        <w:shd w:val="clear" w:color="auto" w:fill="E0E5E2" w:themeFill="accent2" w:themeFillTint="33"/>
      </w:tcPr>
    </w:tblStylePr>
  </w:style>
  <w:style w:type="table" w:styleId="Listetabel6-farverig-farve3">
    <w:name w:val="List Table 6 Colorful Accent 3"/>
    <w:basedOn w:val="Tabel-Normal"/>
    <w:uiPriority w:val="51"/>
    <w:rsid w:val="0081149A"/>
    <w:rPr>
      <w:rFonts w:eastAsia="Times New Roman"/>
      <w:color w:val="973352" w:themeColor="accent3" w:themeShade="BF"/>
    </w:rPr>
    <w:tblPr>
      <w:tblStyleRowBandSize w:val="1"/>
      <w:tblStyleColBandSize w:val="1"/>
      <w:tblBorders>
        <w:top w:val="single" w:sz="4" w:space="0" w:color="C34C72" w:themeColor="accent3"/>
        <w:bottom w:val="single" w:sz="4" w:space="0" w:color="C34C72" w:themeColor="accent3"/>
      </w:tblBorders>
    </w:tblPr>
    <w:tblStylePr w:type="firstRow">
      <w:rPr>
        <w:b/>
        <w:bCs/>
      </w:rPr>
      <w:tblPr/>
      <w:tcPr>
        <w:tcBorders>
          <w:bottom w:val="single" w:sz="4" w:space="0" w:color="C34C72" w:themeColor="accent3"/>
        </w:tcBorders>
      </w:tcPr>
    </w:tblStylePr>
    <w:tblStylePr w:type="lastRow">
      <w:rPr>
        <w:b/>
        <w:bCs/>
      </w:rPr>
      <w:tblPr/>
      <w:tcPr>
        <w:tcBorders>
          <w:top w:val="double" w:sz="4" w:space="0" w:color="C34C72" w:themeColor="accent3"/>
        </w:tcBorders>
      </w:tcPr>
    </w:tblStylePr>
    <w:tblStylePr w:type="firstCol">
      <w:rPr>
        <w:b/>
        <w:bCs/>
      </w:rPr>
    </w:tblStylePr>
    <w:tblStylePr w:type="lastCol">
      <w:rPr>
        <w:b/>
        <w:bCs/>
      </w:rPr>
    </w:tblStylePr>
    <w:tblStylePr w:type="band1Vert">
      <w:tblPr/>
      <w:tcPr>
        <w:shd w:val="clear" w:color="auto" w:fill="F3DBE2" w:themeFill="accent3" w:themeFillTint="33"/>
      </w:tcPr>
    </w:tblStylePr>
    <w:tblStylePr w:type="band1Horz">
      <w:tblPr/>
      <w:tcPr>
        <w:shd w:val="clear" w:color="auto" w:fill="F3DBE2" w:themeFill="accent3" w:themeFillTint="33"/>
      </w:tcPr>
    </w:tblStylePr>
  </w:style>
  <w:style w:type="table" w:styleId="Listetabel6-farverig-farve4">
    <w:name w:val="List Table 6 Colorful Accent 4"/>
    <w:basedOn w:val="Tabel-Normal"/>
    <w:uiPriority w:val="51"/>
    <w:rsid w:val="0081149A"/>
    <w:rPr>
      <w:rFonts w:eastAsia="Times New Roman"/>
      <w:color w:val="535667" w:themeColor="accent4" w:themeShade="BF"/>
    </w:rPr>
    <w:tblPr>
      <w:tblStyleRowBandSize w:val="1"/>
      <w:tblStyleColBandSize w:val="1"/>
      <w:tblBorders>
        <w:top w:val="single" w:sz="4" w:space="0" w:color="6F748A" w:themeColor="accent4"/>
        <w:bottom w:val="single" w:sz="4" w:space="0" w:color="6F748A" w:themeColor="accent4"/>
      </w:tblBorders>
    </w:tblPr>
    <w:tblStylePr w:type="firstRow">
      <w:rPr>
        <w:b/>
        <w:bCs/>
      </w:rPr>
      <w:tblPr/>
      <w:tcPr>
        <w:tcBorders>
          <w:bottom w:val="single" w:sz="4" w:space="0" w:color="6F748A" w:themeColor="accent4"/>
        </w:tcBorders>
      </w:tcPr>
    </w:tblStylePr>
    <w:tblStylePr w:type="lastRow">
      <w:rPr>
        <w:b/>
        <w:bCs/>
      </w:rPr>
      <w:tblPr/>
      <w:tcPr>
        <w:tcBorders>
          <w:top w:val="double" w:sz="4" w:space="0" w:color="6F748A" w:themeColor="accent4"/>
        </w:tcBorders>
      </w:tcPr>
    </w:tblStylePr>
    <w:tblStylePr w:type="firstCol">
      <w:rPr>
        <w:b/>
        <w:bCs/>
      </w:rPr>
    </w:tblStylePr>
    <w:tblStylePr w:type="lastCol">
      <w:rPr>
        <w:b/>
        <w:bCs/>
      </w:rPr>
    </w:tblStylePr>
    <w:tblStylePr w:type="band1Vert">
      <w:tblPr/>
      <w:tcPr>
        <w:shd w:val="clear" w:color="auto" w:fill="E2E3E7" w:themeFill="accent4" w:themeFillTint="33"/>
      </w:tcPr>
    </w:tblStylePr>
    <w:tblStylePr w:type="band1Horz">
      <w:tblPr/>
      <w:tcPr>
        <w:shd w:val="clear" w:color="auto" w:fill="E2E3E7" w:themeFill="accent4" w:themeFillTint="33"/>
      </w:tcPr>
    </w:tblStylePr>
  </w:style>
  <w:style w:type="table" w:styleId="Listetabel6-farverig-farve5">
    <w:name w:val="List Table 6 Colorful Accent 5"/>
    <w:basedOn w:val="Tabel-Normal"/>
    <w:uiPriority w:val="51"/>
    <w:rsid w:val="0081149A"/>
    <w:rPr>
      <w:rFonts w:eastAsia="Times New Roman"/>
      <w:color w:val="B44518" w:themeColor="accent5" w:themeShade="BF"/>
    </w:rPr>
    <w:tblPr>
      <w:tblStyleRowBandSize w:val="1"/>
      <w:tblStyleColBandSize w:val="1"/>
      <w:tblBorders>
        <w:top w:val="single" w:sz="4" w:space="0" w:color="E3632E" w:themeColor="accent5"/>
        <w:bottom w:val="single" w:sz="4" w:space="0" w:color="E3632E" w:themeColor="accent5"/>
      </w:tblBorders>
    </w:tblPr>
    <w:tblStylePr w:type="firstRow">
      <w:rPr>
        <w:b/>
        <w:bCs/>
      </w:rPr>
      <w:tblPr/>
      <w:tcPr>
        <w:tcBorders>
          <w:bottom w:val="single" w:sz="4" w:space="0" w:color="E3632E" w:themeColor="accent5"/>
        </w:tcBorders>
      </w:tcPr>
    </w:tblStylePr>
    <w:tblStylePr w:type="lastRow">
      <w:rPr>
        <w:b/>
        <w:bCs/>
      </w:rPr>
      <w:tblPr/>
      <w:tcPr>
        <w:tcBorders>
          <w:top w:val="double" w:sz="4" w:space="0" w:color="E3632E" w:themeColor="accent5"/>
        </w:tcBorders>
      </w:tcPr>
    </w:tblStylePr>
    <w:tblStylePr w:type="firstCol">
      <w:rPr>
        <w:b/>
        <w:bCs/>
      </w:rPr>
    </w:tblStylePr>
    <w:tblStylePr w:type="lastCol">
      <w:rPr>
        <w:b/>
        <w:bCs/>
      </w:rPr>
    </w:tblStylePr>
    <w:tblStylePr w:type="band1Vert">
      <w:tblPr/>
      <w:tcPr>
        <w:shd w:val="clear" w:color="auto" w:fill="F9DFD4" w:themeFill="accent5" w:themeFillTint="33"/>
      </w:tcPr>
    </w:tblStylePr>
    <w:tblStylePr w:type="band1Horz">
      <w:tblPr/>
      <w:tcPr>
        <w:shd w:val="clear" w:color="auto" w:fill="F9DFD4" w:themeFill="accent5" w:themeFillTint="33"/>
      </w:tcPr>
    </w:tblStylePr>
  </w:style>
  <w:style w:type="table" w:styleId="Listetabel6-farverig-farve6">
    <w:name w:val="List Table 6 Colorful Accent 6"/>
    <w:basedOn w:val="Tabel-Normal"/>
    <w:uiPriority w:val="51"/>
    <w:rsid w:val="0081149A"/>
    <w:rPr>
      <w:rFonts w:eastAsia="Times New Roman"/>
      <w:color w:val="FACB18" w:themeColor="accent6" w:themeShade="BF"/>
    </w:rPr>
    <w:tblPr>
      <w:tblStyleRowBandSize w:val="1"/>
      <w:tblStyleColBandSize w:val="1"/>
      <w:tblBorders>
        <w:top w:val="single" w:sz="4" w:space="0" w:color="FCE073" w:themeColor="accent6"/>
        <w:bottom w:val="single" w:sz="4" w:space="0" w:color="FCE073" w:themeColor="accent6"/>
      </w:tblBorders>
    </w:tblPr>
    <w:tblStylePr w:type="firstRow">
      <w:rPr>
        <w:b/>
        <w:bCs/>
      </w:rPr>
      <w:tblPr/>
      <w:tcPr>
        <w:tcBorders>
          <w:bottom w:val="single" w:sz="4" w:space="0" w:color="FCE073" w:themeColor="accent6"/>
        </w:tcBorders>
      </w:tcPr>
    </w:tblStylePr>
    <w:tblStylePr w:type="lastRow">
      <w:rPr>
        <w:b/>
        <w:bCs/>
      </w:rPr>
      <w:tblPr/>
      <w:tcPr>
        <w:tcBorders>
          <w:top w:val="double" w:sz="4" w:space="0" w:color="FCE073" w:themeColor="accent6"/>
        </w:tcBorders>
      </w:tcPr>
    </w:tblStylePr>
    <w:tblStylePr w:type="firstCol">
      <w:rPr>
        <w:b/>
        <w:bCs/>
      </w:rPr>
    </w:tblStylePr>
    <w:tblStylePr w:type="lastCol">
      <w:rPr>
        <w:b/>
        <w:bCs/>
      </w:rPr>
    </w:tblStylePr>
    <w:tblStylePr w:type="band1Vert">
      <w:tblPr/>
      <w:tcPr>
        <w:shd w:val="clear" w:color="auto" w:fill="FEF8E2" w:themeFill="accent6" w:themeFillTint="33"/>
      </w:tcPr>
    </w:tblStylePr>
    <w:tblStylePr w:type="band1Horz">
      <w:tblPr/>
      <w:tcPr>
        <w:shd w:val="clear" w:color="auto" w:fill="FEF8E2"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3C0B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0F0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0F0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0F0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0F0E" w:themeColor="accent1"/>
        </w:tcBorders>
        <w:shd w:val="clear" w:color="auto" w:fill="FFFFFF" w:themeFill="background1"/>
      </w:tcPr>
    </w:tblStylePr>
    <w:tblStylePr w:type="band1Vert">
      <w:tblPr/>
      <w:tcPr>
        <w:shd w:val="clear" w:color="auto" w:fill="F2B8B8" w:themeFill="accent1" w:themeFillTint="33"/>
      </w:tcPr>
    </w:tblStylePr>
    <w:tblStylePr w:type="band1Horz">
      <w:tblPr/>
      <w:tcPr>
        <w:shd w:val="clear" w:color="auto" w:fill="F2B8B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4D5B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7A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7A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7A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7A6F" w:themeColor="accent2"/>
        </w:tcBorders>
        <w:shd w:val="clear" w:color="auto" w:fill="FFFFFF" w:themeFill="background1"/>
      </w:tcPr>
    </w:tblStylePr>
    <w:tblStylePr w:type="band1Vert">
      <w:tblPr/>
      <w:tcPr>
        <w:shd w:val="clear" w:color="auto" w:fill="E0E5E2" w:themeFill="accent2" w:themeFillTint="33"/>
      </w:tcPr>
    </w:tblStylePr>
    <w:tblStylePr w:type="band1Horz">
      <w:tblPr/>
      <w:tcPr>
        <w:shd w:val="clear" w:color="auto" w:fill="E0E5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9733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4C7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4C7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4C7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4C72" w:themeColor="accent3"/>
        </w:tcBorders>
        <w:shd w:val="clear" w:color="auto" w:fill="FFFFFF" w:themeFill="background1"/>
      </w:tcPr>
    </w:tblStylePr>
    <w:tblStylePr w:type="band1Vert">
      <w:tblPr/>
      <w:tcPr>
        <w:shd w:val="clear" w:color="auto" w:fill="F3DBE2" w:themeFill="accent3" w:themeFillTint="33"/>
      </w:tcPr>
    </w:tblStylePr>
    <w:tblStylePr w:type="band1Horz">
      <w:tblPr/>
      <w:tcPr>
        <w:shd w:val="clear" w:color="auto" w:fill="F3DB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53566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4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4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4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48A" w:themeColor="accent4"/>
        </w:tcBorders>
        <w:shd w:val="clear" w:color="auto" w:fill="FFFFFF" w:themeFill="background1"/>
      </w:tcPr>
    </w:tblStylePr>
    <w:tblStylePr w:type="band1Vert">
      <w:tblPr/>
      <w:tcPr>
        <w:shd w:val="clear" w:color="auto" w:fill="E2E3E7" w:themeFill="accent4" w:themeFillTint="33"/>
      </w:tcPr>
    </w:tblStylePr>
    <w:tblStylePr w:type="band1Horz">
      <w:tblPr/>
      <w:tcPr>
        <w:shd w:val="clear" w:color="auto" w:fill="E2E3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B445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632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632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632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632E" w:themeColor="accent5"/>
        </w:tcBorders>
        <w:shd w:val="clear" w:color="auto" w:fill="FFFFFF" w:themeFill="background1"/>
      </w:tcPr>
    </w:tblStylePr>
    <w:tblStylePr w:type="band1Vert">
      <w:tblPr/>
      <w:tcPr>
        <w:shd w:val="clear" w:color="auto" w:fill="F9DFD4" w:themeFill="accent5" w:themeFillTint="33"/>
      </w:tcPr>
    </w:tblStylePr>
    <w:tblStylePr w:type="band1Horz">
      <w:tblPr/>
      <w:tcPr>
        <w:shd w:val="clear" w:color="auto" w:fill="F9DF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FACB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6"/>
        </w:tcBorders>
        <w:shd w:val="clear" w:color="auto" w:fill="FFFFFF" w:themeFill="background1"/>
      </w:tcPr>
    </w:tblStylePr>
    <w:tblStylePr w:type="band1Vert">
      <w:tblPr/>
      <w:tcPr>
        <w:shd w:val="clear" w:color="auto" w:fill="FEF8E2" w:themeFill="accent6" w:themeFillTint="33"/>
      </w:tcPr>
    </w:tblStylePr>
    <w:tblStylePr w:type="band1Horz">
      <w:tblPr/>
      <w:tcPr>
        <w:shd w:val="clear" w:color="auto" w:fill="FEF8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tblBorders>
    </w:tblPr>
    <w:tblStylePr w:type="firstRow">
      <w:pPr>
        <w:spacing w:before="0" w:after="0" w:line="240" w:lineRule="auto"/>
      </w:pPr>
      <w:rPr>
        <w:b/>
        <w:bCs/>
        <w:color w:val="FFFFFF" w:themeColor="background1"/>
      </w:rPr>
      <w:tblPr/>
      <w:tcPr>
        <w:shd w:val="clear" w:color="auto" w:fill="510F0E" w:themeFill="accent1"/>
      </w:tcPr>
    </w:tblStylePr>
    <w:tblStylePr w:type="lastRow">
      <w:pPr>
        <w:spacing w:before="0" w:after="0" w:line="240" w:lineRule="auto"/>
      </w:pPr>
      <w:rPr>
        <w:b/>
        <w:bCs/>
      </w:rPr>
      <w:tblPr/>
      <w:tcPr>
        <w:tcBorders>
          <w:top w:val="double" w:sz="6" w:space="0" w:color="510F0E" w:themeColor="accent1"/>
          <w:left w:val="single" w:sz="8" w:space="0" w:color="510F0E" w:themeColor="accent1"/>
          <w:bottom w:val="single" w:sz="8" w:space="0" w:color="510F0E" w:themeColor="accent1"/>
          <w:right w:val="single" w:sz="8" w:space="0" w:color="510F0E" w:themeColor="accent1"/>
        </w:tcBorders>
      </w:tcPr>
    </w:tblStylePr>
    <w:tblStylePr w:type="firstCol">
      <w:rPr>
        <w:b/>
        <w:bCs/>
      </w:rPr>
    </w:tblStylePr>
    <w:tblStylePr w:type="lastCol">
      <w:rPr>
        <w:b/>
        <w:bCs/>
      </w:rPr>
    </w:tblStylePr>
    <w:tblStylePr w:type="band1Vert">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tblStylePr w:type="band1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tblBorders>
    </w:tblPr>
    <w:tblStylePr w:type="firstRow">
      <w:pPr>
        <w:spacing w:before="0" w:after="0" w:line="240" w:lineRule="auto"/>
      </w:pPr>
      <w:rPr>
        <w:b/>
        <w:bCs/>
        <w:color w:val="FFFFFF" w:themeColor="background1"/>
      </w:rPr>
      <w:tblPr/>
      <w:tcPr>
        <w:shd w:val="clear" w:color="auto" w:fill="677A6F" w:themeFill="accent2"/>
      </w:tcPr>
    </w:tblStylePr>
    <w:tblStylePr w:type="lastRow">
      <w:pPr>
        <w:spacing w:before="0" w:after="0" w:line="240" w:lineRule="auto"/>
      </w:pPr>
      <w:rPr>
        <w:b/>
        <w:bCs/>
      </w:rPr>
      <w:tblPr/>
      <w:tcPr>
        <w:tcBorders>
          <w:top w:val="double" w:sz="6" w:space="0" w:color="677A6F" w:themeColor="accent2"/>
          <w:left w:val="single" w:sz="8" w:space="0" w:color="677A6F" w:themeColor="accent2"/>
          <w:bottom w:val="single" w:sz="8" w:space="0" w:color="677A6F" w:themeColor="accent2"/>
          <w:right w:val="single" w:sz="8" w:space="0" w:color="677A6F" w:themeColor="accent2"/>
        </w:tcBorders>
      </w:tcPr>
    </w:tblStylePr>
    <w:tblStylePr w:type="firstCol">
      <w:rPr>
        <w:b/>
        <w:bCs/>
      </w:rPr>
    </w:tblStylePr>
    <w:tblStylePr w:type="lastCol">
      <w:rPr>
        <w:b/>
        <w:bCs/>
      </w:rPr>
    </w:tblStylePr>
    <w:tblStylePr w:type="band1Vert">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tblStylePr w:type="band1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tblBorders>
    </w:tblPr>
    <w:tblStylePr w:type="firstRow">
      <w:pPr>
        <w:spacing w:before="0" w:after="0" w:line="240" w:lineRule="auto"/>
      </w:pPr>
      <w:rPr>
        <w:b/>
        <w:bCs/>
        <w:color w:val="FFFFFF" w:themeColor="background1"/>
      </w:rPr>
      <w:tblPr/>
      <w:tcPr>
        <w:shd w:val="clear" w:color="auto" w:fill="C34C72" w:themeFill="accent3"/>
      </w:tcPr>
    </w:tblStylePr>
    <w:tblStylePr w:type="lastRow">
      <w:pPr>
        <w:spacing w:before="0" w:after="0" w:line="240" w:lineRule="auto"/>
      </w:pPr>
      <w:rPr>
        <w:b/>
        <w:bCs/>
      </w:rPr>
      <w:tblPr/>
      <w:tcPr>
        <w:tcBorders>
          <w:top w:val="double" w:sz="6" w:space="0" w:color="C34C72" w:themeColor="accent3"/>
          <w:left w:val="single" w:sz="8" w:space="0" w:color="C34C72" w:themeColor="accent3"/>
          <w:bottom w:val="single" w:sz="8" w:space="0" w:color="C34C72" w:themeColor="accent3"/>
          <w:right w:val="single" w:sz="8" w:space="0" w:color="C34C72" w:themeColor="accent3"/>
        </w:tcBorders>
      </w:tcPr>
    </w:tblStylePr>
    <w:tblStylePr w:type="firstCol">
      <w:rPr>
        <w:b/>
        <w:bCs/>
      </w:rPr>
    </w:tblStylePr>
    <w:tblStylePr w:type="lastCol">
      <w:rPr>
        <w:b/>
        <w:bCs/>
      </w:rPr>
    </w:tblStylePr>
    <w:tblStylePr w:type="band1Vert">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tblStylePr w:type="band1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tblBorders>
    </w:tblPr>
    <w:tblStylePr w:type="firstRow">
      <w:pPr>
        <w:spacing w:before="0" w:after="0" w:line="240" w:lineRule="auto"/>
      </w:pPr>
      <w:rPr>
        <w:b/>
        <w:bCs/>
        <w:color w:val="FFFFFF" w:themeColor="background1"/>
      </w:rPr>
      <w:tblPr/>
      <w:tcPr>
        <w:shd w:val="clear" w:color="auto" w:fill="6F748A" w:themeFill="accent4"/>
      </w:tcPr>
    </w:tblStylePr>
    <w:tblStylePr w:type="lastRow">
      <w:pPr>
        <w:spacing w:before="0" w:after="0" w:line="240" w:lineRule="auto"/>
      </w:pPr>
      <w:rPr>
        <w:b/>
        <w:bCs/>
      </w:rPr>
      <w:tblPr/>
      <w:tcPr>
        <w:tcBorders>
          <w:top w:val="double" w:sz="6" w:space="0" w:color="6F748A" w:themeColor="accent4"/>
          <w:left w:val="single" w:sz="8" w:space="0" w:color="6F748A" w:themeColor="accent4"/>
          <w:bottom w:val="single" w:sz="8" w:space="0" w:color="6F748A" w:themeColor="accent4"/>
          <w:right w:val="single" w:sz="8" w:space="0" w:color="6F748A" w:themeColor="accent4"/>
        </w:tcBorders>
      </w:tcPr>
    </w:tblStylePr>
    <w:tblStylePr w:type="firstCol">
      <w:rPr>
        <w:b/>
        <w:bCs/>
      </w:rPr>
    </w:tblStylePr>
    <w:tblStylePr w:type="lastCol">
      <w:rPr>
        <w:b/>
        <w:bCs/>
      </w:rPr>
    </w:tblStylePr>
    <w:tblStylePr w:type="band1Vert">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tblStylePr w:type="band1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tblBorders>
    </w:tblPr>
    <w:tblStylePr w:type="firstRow">
      <w:pPr>
        <w:spacing w:before="0" w:after="0" w:line="240" w:lineRule="auto"/>
      </w:pPr>
      <w:rPr>
        <w:b/>
        <w:bCs/>
        <w:color w:val="FFFFFF" w:themeColor="background1"/>
      </w:rPr>
      <w:tblPr/>
      <w:tcPr>
        <w:shd w:val="clear" w:color="auto" w:fill="E3632E" w:themeFill="accent5"/>
      </w:tcPr>
    </w:tblStylePr>
    <w:tblStylePr w:type="lastRow">
      <w:pPr>
        <w:spacing w:before="0" w:after="0" w:line="240" w:lineRule="auto"/>
      </w:pPr>
      <w:rPr>
        <w:b/>
        <w:bCs/>
      </w:rPr>
      <w:tblPr/>
      <w:tcPr>
        <w:tcBorders>
          <w:top w:val="double" w:sz="6" w:space="0" w:color="E3632E" w:themeColor="accent5"/>
          <w:left w:val="single" w:sz="8" w:space="0" w:color="E3632E" w:themeColor="accent5"/>
          <w:bottom w:val="single" w:sz="8" w:space="0" w:color="E3632E" w:themeColor="accent5"/>
          <w:right w:val="single" w:sz="8" w:space="0" w:color="E3632E" w:themeColor="accent5"/>
        </w:tcBorders>
      </w:tcPr>
    </w:tblStylePr>
    <w:tblStylePr w:type="firstCol">
      <w:rPr>
        <w:b/>
        <w:bCs/>
      </w:rPr>
    </w:tblStylePr>
    <w:tblStylePr w:type="lastCol">
      <w:rPr>
        <w:b/>
        <w:bCs/>
      </w:rPr>
    </w:tblStylePr>
    <w:tblStylePr w:type="band1Vert">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tblStylePr w:type="band1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tblBorders>
    </w:tblPr>
    <w:tblStylePr w:type="firstRow">
      <w:pPr>
        <w:spacing w:before="0" w:after="0" w:line="240" w:lineRule="auto"/>
      </w:pPr>
      <w:rPr>
        <w:b/>
        <w:bCs/>
        <w:color w:val="FFFFFF" w:themeColor="background1"/>
      </w:rPr>
      <w:tblPr/>
      <w:tcPr>
        <w:shd w:val="clear" w:color="auto" w:fill="FCE073" w:themeFill="accent6"/>
      </w:tcPr>
    </w:tblStylePr>
    <w:tblStylePr w:type="lastRow">
      <w:pPr>
        <w:spacing w:before="0" w:after="0" w:line="240" w:lineRule="auto"/>
      </w:pPr>
      <w:rPr>
        <w:b/>
        <w:bCs/>
      </w:rPr>
      <w:tblPr/>
      <w:tcPr>
        <w:tcBorders>
          <w:top w:val="double" w:sz="6" w:space="0" w:color="FCE073" w:themeColor="accent6"/>
          <w:left w:val="single" w:sz="8" w:space="0" w:color="FCE073" w:themeColor="accent6"/>
          <w:bottom w:val="single" w:sz="8" w:space="0" w:color="FCE073" w:themeColor="accent6"/>
          <w:right w:val="single" w:sz="8" w:space="0" w:color="FCE073" w:themeColor="accent6"/>
        </w:tcBorders>
      </w:tcPr>
    </w:tblStylePr>
    <w:tblStylePr w:type="firstCol">
      <w:rPr>
        <w:b/>
        <w:bCs/>
      </w:rPr>
    </w:tblStylePr>
    <w:tblStylePr w:type="lastCol">
      <w:rPr>
        <w:b/>
        <w:bCs/>
      </w:rPr>
    </w:tblStylePr>
    <w:tblStylePr w:type="band1Vert">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tblStylePr w:type="band1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3C0B0A" w:themeColor="accent1" w:themeShade="BF"/>
    </w:rPr>
    <w:tblPr>
      <w:tblStyleRowBandSize w:val="1"/>
      <w:tblStyleColBandSize w:val="1"/>
      <w:tblBorders>
        <w:top w:val="single" w:sz="8" w:space="0" w:color="510F0E" w:themeColor="accent1"/>
        <w:bottom w:val="single" w:sz="8" w:space="0" w:color="510F0E" w:themeColor="accent1"/>
      </w:tblBorders>
    </w:tblPr>
    <w:tblStylePr w:type="firstRow">
      <w:pPr>
        <w:spacing w:before="0" w:after="0" w:line="240" w:lineRule="auto"/>
      </w:pPr>
      <w:rPr>
        <w:b/>
        <w:bCs/>
      </w:rPr>
      <w:tblPr/>
      <w:tcPr>
        <w:tcBorders>
          <w:top w:val="single" w:sz="8" w:space="0" w:color="510F0E" w:themeColor="accent1"/>
          <w:left w:val="nil"/>
          <w:bottom w:val="single" w:sz="8" w:space="0" w:color="510F0E" w:themeColor="accent1"/>
          <w:right w:val="nil"/>
          <w:insideH w:val="nil"/>
          <w:insideV w:val="nil"/>
        </w:tcBorders>
      </w:tcPr>
    </w:tblStylePr>
    <w:tblStylePr w:type="lastRow">
      <w:pPr>
        <w:spacing w:before="0" w:after="0" w:line="240" w:lineRule="auto"/>
      </w:pPr>
      <w:rPr>
        <w:b/>
        <w:bCs/>
      </w:rPr>
      <w:tblPr/>
      <w:tcPr>
        <w:tcBorders>
          <w:top w:val="single" w:sz="8" w:space="0" w:color="510F0E" w:themeColor="accent1"/>
          <w:left w:val="nil"/>
          <w:bottom w:val="single" w:sz="8" w:space="0" w:color="510F0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A8A7" w:themeFill="accent1" w:themeFillTint="3F"/>
      </w:tcPr>
    </w:tblStylePr>
    <w:tblStylePr w:type="band1Horz">
      <w:tblPr/>
      <w:tcPr>
        <w:tcBorders>
          <w:left w:val="nil"/>
          <w:right w:val="nil"/>
          <w:insideH w:val="nil"/>
          <w:insideV w:val="nil"/>
        </w:tcBorders>
        <w:shd w:val="clear" w:color="auto" w:fill="F0A8A7"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4D5B53" w:themeColor="accent2" w:themeShade="BF"/>
    </w:rPr>
    <w:tblPr>
      <w:tblStyleRowBandSize w:val="1"/>
      <w:tblStyleColBandSize w:val="1"/>
      <w:tblBorders>
        <w:top w:val="single" w:sz="8" w:space="0" w:color="677A6F" w:themeColor="accent2"/>
        <w:bottom w:val="single" w:sz="8" w:space="0" w:color="677A6F" w:themeColor="accent2"/>
      </w:tblBorders>
    </w:tblPr>
    <w:tblStylePr w:type="firstRow">
      <w:pPr>
        <w:spacing w:before="0" w:after="0" w:line="240" w:lineRule="auto"/>
      </w:pPr>
      <w:rPr>
        <w:b/>
        <w:bCs/>
      </w:rPr>
      <w:tblPr/>
      <w:tcPr>
        <w:tcBorders>
          <w:top w:val="single" w:sz="8" w:space="0" w:color="677A6F" w:themeColor="accent2"/>
          <w:left w:val="nil"/>
          <w:bottom w:val="single" w:sz="8" w:space="0" w:color="677A6F" w:themeColor="accent2"/>
          <w:right w:val="nil"/>
          <w:insideH w:val="nil"/>
          <w:insideV w:val="nil"/>
        </w:tcBorders>
      </w:tcPr>
    </w:tblStylePr>
    <w:tblStylePr w:type="lastRow">
      <w:pPr>
        <w:spacing w:before="0" w:after="0" w:line="240" w:lineRule="auto"/>
      </w:pPr>
      <w:rPr>
        <w:b/>
        <w:bCs/>
      </w:rPr>
      <w:tblPr/>
      <w:tcPr>
        <w:tcBorders>
          <w:top w:val="single" w:sz="8" w:space="0" w:color="677A6F" w:themeColor="accent2"/>
          <w:left w:val="nil"/>
          <w:bottom w:val="single" w:sz="8" w:space="0" w:color="677A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B" w:themeFill="accent2" w:themeFillTint="3F"/>
      </w:tcPr>
    </w:tblStylePr>
    <w:tblStylePr w:type="band1Horz">
      <w:tblPr/>
      <w:tcPr>
        <w:tcBorders>
          <w:left w:val="nil"/>
          <w:right w:val="nil"/>
          <w:insideH w:val="nil"/>
          <w:insideV w:val="nil"/>
        </w:tcBorders>
        <w:shd w:val="clear" w:color="auto" w:fill="D8DEDB"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973352" w:themeColor="accent3" w:themeShade="BF"/>
    </w:rPr>
    <w:tblPr>
      <w:tblStyleRowBandSize w:val="1"/>
      <w:tblStyleColBandSize w:val="1"/>
      <w:tblBorders>
        <w:top w:val="single" w:sz="8" w:space="0" w:color="C34C72" w:themeColor="accent3"/>
        <w:bottom w:val="single" w:sz="8" w:space="0" w:color="C34C72" w:themeColor="accent3"/>
      </w:tblBorders>
    </w:tblPr>
    <w:tblStylePr w:type="firstRow">
      <w:pPr>
        <w:spacing w:before="0" w:after="0" w:line="240" w:lineRule="auto"/>
      </w:pPr>
      <w:rPr>
        <w:b/>
        <w:bCs/>
      </w:rPr>
      <w:tblPr/>
      <w:tcPr>
        <w:tcBorders>
          <w:top w:val="single" w:sz="8" w:space="0" w:color="C34C72" w:themeColor="accent3"/>
          <w:left w:val="nil"/>
          <w:bottom w:val="single" w:sz="8" w:space="0" w:color="C34C72" w:themeColor="accent3"/>
          <w:right w:val="nil"/>
          <w:insideH w:val="nil"/>
          <w:insideV w:val="nil"/>
        </w:tcBorders>
      </w:tcPr>
    </w:tblStylePr>
    <w:tblStylePr w:type="lastRow">
      <w:pPr>
        <w:spacing w:before="0" w:after="0" w:line="240" w:lineRule="auto"/>
      </w:pPr>
      <w:rPr>
        <w:b/>
        <w:bCs/>
      </w:rPr>
      <w:tblPr/>
      <w:tcPr>
        <w:tcBorders>
          <w:top w:val="single" w:sz="8" w:space="0" w:color="C34C72" w:themeColor="accent3"/>
          <w:left w:val="nil"/>
          <w:bottom w:val="single" w:sz="8" w:space="0" w:color="C34C7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D2DB" w:themeFill="accent3" w:themeFillTint="3F"/>
      </w:tcPr>
    </w:tblStylePr>
    <w:tblStylePr w:type="band1Horz">
      <w:tblPr/>
      <w:tcPr>
        <w:tcBorders>
          <w:left w:val="nil"/>
          <w:right w:val="nil"/>
          <w:insideH w:val="nil"/>
          <w:insideV w:val="nil"/>
        </w:tcBorders>
        <w:shd w:val="clear" w:color="auto" w:fill="F0D2DB"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535667" w:themeColor="accent4" w:themeShade="BF"/>
    </w:rPr>
    <w:tblPr>
      <w:tblStyleRowBandSize w:val="1"/>
      <w:tblStyleColBandSize w:val="1"/>
      <w:tblBorders>
        <w:top w:val="single" w:sz="8" w:space="0" w:color="6F748A" w:themeColor="accent4"/>
        <w:bottom w:val="single" w:sz="8" w:space="0" w:color="6F748A" w:themeColor="accent4"/>
      </w:tblBorders>
    </w:tblPr>
    <w:tblStylePr w:type="firstRow">
      <w:pPr>
        <w:spacing w:before="0" w:after="0" w:line="240" w:lineRule="auto"/>
      </w:pPr>
      <w:rPr>
        <w:b/>
        <w:bCs/>
      </w:rPr>
      <w:tblPr/>
      <w:tcPr>
        <w:tcBorders>
          <w:top w:val="single" w:sz="8" w:space="0" w:color="6F748A" w:themeColor="accent4"/>
          <w:left w:val="nil"/>
          <w:bottom w:val="single" w:sz="8" w:space="0" w:color="6F748A" w:themeColor="accent4"/>
          <w:right w:val="nil"/>
          <w:insideH w:val="nil"/>
          <w:insideV w:val="nil"/>
        </w:tcBorders>
      </w:tcPr>
    </w:tblStylePr>
    <w:tblStylePr w:type="lastRow">
      <w:pPr>
        <w:spacing w:before="0" w:after="0" w:line="240" w:lineRule="auto"/>
      </w:pPr>
      <w:rPr>
        <w:b/>
        <w:bCs/>
      </w:rPr>
      <w:tblPr/>
      <w:tcPr>
        <w:tcBorders>
          <w:top w:val="single" w:sz="8" w:space="0" w:color="6F748A" w:themeColor="accent4"/>
          <w:left w:val="nil"/>
          <w:bottom w:val="single" w:sz="8" w:space="0" w:color="6F74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CE2" w:themeFill="accent4" w:themeFillTint="3F"/>
      </w:tcPr>
    </w:tblStylePr>
    <w:tblStylePr w:type="band1Horz">
      <w:tblPr/>
      <w:tcPr>
        <w:tcBorders>
          <w:left w:val="nil"/>
          <w:right w:val="nil"/>
          <w:insideH w:val="nil"/>
          <w:insideV w:val="nil"/>
        </w:tcBorders>
        <w:shd w:val="clear" w:color="auto" w:fill="DBDCE2"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B44518" w:themeColor="accent5" w:themeShade="BF"/>
    </w:rPr>
    <w:tblPr>
      <w:tblStyleRowBandSize w:val="1"/>
      <w:tblStyleColBandSize w:val="1"/>
      <w:tblBorders>
        <w:top w:val="single" w:sz="8" w:space="0" w:color="E3632E" w:themeColor="accent5"/>
        <w:bottom w:val="single" w:sz="8" w:space="0" w:color="E3632E" w:themeColor="accent5"/>
      </w:tblBorders>
    </w:tblPr>
    <w:tblStylePr w:type="firstRow">
      <w:pPr>
        <w:spacing w:before="0" w:after="0" w:line="240" w:lineRule="auto"/>
      </w:pPr>
      <w:rPr>
        <w:b/>
        <w:bCs/>
      </w:rPr>
      <w:tblPr/>
      <w:tcPr>
        <w:tcBorders>
          <w:top w:val="single" w:sz="8" w:space="0" w:color="E3632E" w:themeColor="accent5"/>
          <w:left w:val="nil"/>
          <w:bottom w:val="single" w:sz="8" w:space="0" w:color="E3632E" w:themeColor="accent5"/>
          <w:right w:val="nil"/>
          <w:insideH w:val="nil"/>
          <w:insideV w:val="nil"/>
        </w:tcBorders>
      </w:tcPr>
    </w:tblStylePr>
    <w:tblStylePr w:type="lastRow">
      <w:pPr>
        <w:spacing w:before="0" w:after="0" w:line="240" w:lineRule="auto"/>
      </w:pPr>
      <w:rPr>
        <w:b/>
        <w:bCs/>
      </w:rPr>
      <w:tblPr/>
      <w:tcPr>
        <w:tcBorders>
          <w:top w:val="single" w:sz="8" w:space="0" w:color="E3632E" w:themeColor="accent5"/>
          <w:left w:val="nil"/>
          <w:bottom w:val="single" w:sz="8" w:space="0" w:color="E3632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B" w:themeFill="accent5" w:themeFillTint="3F"/>
      </w:tcPr>
    </w:tblStylePr>
    <w:tblStylePr w:type="band1Horz">
      <w:tblPr/>
      <w:tcPr>
        <w:tcBorders>
          <w:left w:val="nil"/>
          <w:right w:val="nil"/>
          <w:insideH w:val="nil"/>
          <w:insideV w:val="nil"/>
        </w:tcBorders>
        <w:shd w:val="clear" w:color="auto" w:fill="F8D8CB"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FACB18" w:themeColor="accent6" w:themeShade="BF"/>
    </w:rPr>
    <w:tblPr>
      <w:tblStyleRowBandSize w:val="1"/>
      <w:tblStyleColBandSize w:val="1"/>
      <w:tblBorders>
        <w:top w:val="single" w:sz="8" w:space="0" w:color="FCE073" w:themeColor="accent6"/>
        <w:bottom w:val="single" w:sz="8" w:space="0" w:color="FCE073" w:themeColor="accent6"/>
      </w:tblBorders>
    </w:tblPr>
    <w:tblStylePr w:type="firstRow">
      <w:pPr>
        <w:spacing w:before="0" w:after="0" w:line="240" w:lineRule="auto"/>
      </w:pPr>
      <w:rPr>
        <w:b/>
        <w:bCs/>
      </w:rPr>
      <w:tblPr/>
      <w:tcPr>
        <w:tcBorders>
          <w:top w:val="single" w:sz="8" w:space="0" w:color="FCE073" w:themeColor="accent6"/>
          <w:left w:val="nil"/>
          <w:bottom w:val="single" w:sz="8" w:space="0" w:color="FCE073" w:themeColor="accent6"/>
          <w:right w:val="nil"/>
          <w:insideH w:val="nil"/>
          <w:insideV w:val="nil"/>
        </w:tcBorders>
      </w:tcPr>
    </w:tblStylePr>
    <w:tblStylePr w:type="lastRow">
      <w:pPr>
        <w:spacing w:before="0" w:after="0" w:line="240" w:lineRule="auto"/>
      </w:pPr>
      <w:rPr>
        <w:b/>
        <w:bCs/>
      </w:rPr>
      <w:tblPr/>
      <w:tcPr>
        <w:tcBorders>
          <w:top w:val="single" w:sz="8" w:space="0" w:color="FCE073" w:themeColor="accent6"/>
          <w:left w:val="nil"/>
          <w:bottom w:val="single" w:sz="8" w:space="0" w:color="FCE0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6" w:themeFillTint="3F"/>
      </w:tcPr>
    </w:tblStylePr>
    <w:tblStylePr w:type="band1Horz">
      <w:tblPr/>
      <w:tcPr>
        <w:tcBorders>
          <w:left w:val="nil"/>
          <w:right w:val="nil"/>
          <w:insideH w:val="nil"/>
          <w:insideV w:val="nil"/>
        </w:tcBorders>
        <w:shd w:val="clear" w:color="auto" w:fill="FEF7DC"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insideH w:val="single" w:sz="8" w:space="0" w:color="510F0E" w:themeColor="accent1"/>
        <w:insideV w:val="single" w:sz="8" w:space="0" w:color="510F0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0F0E" w:themeColor="accent1"/>
          <w:left w:val="single" w:sz="8" w:space="0" w:color="510F0E" w:themeColor="accent1"/>
          <w:bottom w:val="single" w:sz="18" w:space="0" w:color="510F0E" w:themeColor="accent1"/>
          <w:right w:val="single" w:sz="8" w:space="0" w:color="510F0E" w:themeColor="accent1"/>
          <w:insideH w:val="nil"/>
          <w:insideV w:val="single" w:sz="8" w:space="0" w:color="510F0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0F0E" w:themeColor="accent1"/>
          <w:left w:val="single" w:sz="8" w:space="0" w:color="510F0E" w:themeColor="accent1"/>
          <w:bottom w:val="single" w:sz="8" w:space="0" w:color="510F0E" w:themeColor="accent1"/>
          <w:right w:val="single" w:sz="8" w:space="0" w:color="510F0E" w:themeColor="accent1"/>
          <w:insideH w:val="nil"/>
          <w:insideV w:val="single" w:sz="8" w:space="0" w:color="510F0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tcPr>
    </w:tblStylePr>
    <w:tblStylePr w:type="band1Vert">
      <w:tblPr/>
      <w:tcPr>
        <w:tcBorders>
          <w:top w:val="single" w:sz="8" w:space="0" w:color="510F0E" w:themeColor="accent1"/>
          <w:left w:val="single" w:sz="8" w:space="0" w:color="510F0E" w:themeColor="accent1"/>
          <w:bottom w:val="single" w:sz="8" w:space="0" w:color="510F0E" w:themeColor="accent1"/>
          <w:right w:val="single" w:sz="8" w:space="0" w:color="510F0E" w:themeColor="accent1"/>
        </w:tcBorders>
        <w:shd w:val="clear" w:color="auto" w:fill="F0A8A7" w:themeFill="accent1" w:themeFillTint="3F"/>
      </w:tcPr>
    </w:tblStylePr>
    <w:tblStylePr w:type="band1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insideV w:val="single" w:sz="8" w:space="0" w:color="510F0E" w:themeColor="accent1"/>
        </w:tcBorders>
        <w:shd w:val="clear" w:color="auto" w:fill="F0A8A7" w:themeFill="accent1" w:themeFillTint="3F"/>
      </w:tcPr>
    </w:tblStylePr>
    <w:tblStylePr w:type="band2Horz">
      <w:tblPr/>
      <w:tcPr>
        <w:tcBorders>
          <w:top w:val="single" w:sz="8" w:space="0" w:color="510F0E" w:themeColor="accent1"/>
          <w:left w:val="single" w:sz="8" w:space="0" w:color="510F0E" w:themeColor="accent1"/>
          <w:bottom w:val="single" w:sz="8" w:space="0" w:color="510F0E" w:themeColor="accent1"/>
          <w:right w:val="single" w:sz="8" w:space="0" w:color="510F0E" w:themeColor="accent1"/>
          <w:insideV w:val="single" w:sz="8" w:space="0" w:color="510F0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insideH w:val="single" w:sz="8" w:space="0" w:color="677A6F" w:themeColor="accent2"/>
        <w:insideV w:val="single" w:sz="8" w:space="0" w:color="677A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A6F" w:themeColor="accent2"/>
          <w:left w:val="single" w:sz="8" w:space="0" w:color="677A6F" w:themeColor="accent2"/>
          <w:bottom w:val="single" w:sz="18" w:space="0" w:color="677A6F" w:themeColor="accent2"/>
          <w:right w:val="single" w:sz="8" w:space="0" w:color="677A6F" w:themeColor="accent2"/>
          <w:insideH w:val="nil"/>
          <w:insideV w:val="single" w:sz="8" w:space="0" w:color="677A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A6F" w:themeColor="accent2"/>
          <w:left w:val="single" w:sz="8" w:space="0" w:color="677A6F" w:themeColor="accent2"/>
          <w:bottom w:val="single" w:sz="8" w:space="0" w:color="677A6F" w:themeColor="accent2"/>
          <w:right w:val="single" w:sz="8" w:space="0" w:color="677A6F" w:themeColor="accent2"/>
          <w:insideH w:val="nil"/>
          <w:insideV w:val="single" w:sz="8" w:space="0" w:color="677A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tcPr>
    </w:tblStylePr>
    <w:tblStylePr w:type="band1Vert">
      <w:tblPr/>
      <w:tcPr>
        <w:tcBorders>
          <w:top w:val="single" w:sz="8" w:space="0" w:color="677A6F" w:themeColor="accent2"/>
          <w:left w:val="single" w:sz="8" w:space="0" w:color="677A6F" w:themeColor="accent2"/>
          <w:bottom w:val="single" w:sz="8" w:space="0" w:color="677A6F" w:themeColor="accent2"/>
          <w:right w:val="single" w:sz="8" w:space="0" w:color="677A6F" w:themeColor="accent2"/>
        </w:tcBorders>
        <w:shd w:val="clear" w:color="auto" w:fill="D8DEDB" w:themeFill="accent2" w:themeFillTint="3F"/>
      </w:tcPr>
    </w:tblStylePr>
    <w:tblStylePr w:type="band1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insideV w:val="single" w:sz="8" w:space="0" w:color="677A6F" w:themeColor="accent2"/>
        </w:tcBorders>
        <w:shd w:val="clear" w:color="auto" w:fill="D8DEDB" w:themeFill="accent2" w:themeFillTint="3F"/>
      </w:tcPr>
    </w:tblStylePr>
    <w:tblStylePr w:type="band2Horz">
      <w:tblPr/>
      <w:tcPr>
        <w:tcBorders>
          <w:top w:val="single" w:sz="8" w:space="0" w:color="677A6F" w:themeColor="accent2"/>
          <w:left w:val="single" w:sz="8" w:space="0" w:color="677A6F" w:themeColor="accent2"/>
          <w:bottom w:val="single" w:sz="8" w:space="0" w:color="677A6F" w:themeColor="accent2"/>
          <w:right w:val="single" w:sz="8" w:space="0" w:color="677A6F" w:themeColor="accent2"/>
          <w:insideV w:val="single" w:sz="8" w:space="0" w:color="677A6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insideH w:val="single" w:sz="8" w:space="0" w:color="C34C72" w:themeColor="accent3"/>
        <w:insideV w:val="single" w:sz="8" w:space="0" w:color="C34C7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4C72" w:themeColor="accent3"/>
          <w:left w:val="single" w:sz="8" w:space="0" w:color="C34C72" w:themeColor="accent3"/>
          <w:bottom w:val="single" w:sz="18" w:space="0" w:color="C34C72" w:themeColor="accent3"/>
          <w:right w:val="single" w:sz="8" w:space="0" w:color="C34C72" w:themeColor="accent3"/>
          <w:insideH w:val="nil"/>
          <w:insideV w:val="single" w:sz="8" w:space="0" w:color="C34C7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4C72" w:themeColor="accent3"/>
          <w:left w:val="single" w:sz="8" w:space="0" w:color="C34C72" w:themeColor="accent3"/>
          <w:bottom w:val="single" w:sz="8" w:space="0" w:color="C34C72" w:themeColor="accent3"/>
          <w:right w:val="single" w:sz="8" w:space="0" w:color="C34C72" w:themeColor="accent3"/>
          <w:insideH w:val="nil"/>
          <w:insideV w:val="single" w:sz="8" w:space="0" w:color="C34C7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tcPr>
    </w:tblStylePr>
    <w:tblStylePr w:type="band1Vert">
      <w:tblPr/>
      <w:tcPr>
        <w:tcBorders>
          <w:top w:val="single" w:sz="8" w:space="0" w:color="C34C72" w:themeColor="accent3"/>
          <w:left w:val="single" w:sz="8" w:space="0" w:color="C34C72" w:themeColor="accent3"/>
          <w:bottom w:val="single" w:sz="8" w:space="0" w:color="C34C72" w:themeColor="accent3"/>
          <w:right w:val="single" w:sz="8" w:space="0" w:color="C34C72" w:themeColor="accent3"/>
        </w:tcBorders>
        <w:shd w:val="clear" w:color="auto" w:fill="F0D2DB" w:themeFill="accent3" w:themeFillTint="3F"/>
      </w:tcPr>
    </w:tblStylePr>
    <w:tblStylePr w:type="band1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insideV w:val="single" w:sz="8" w:space="0" w:color="C34C72" w:themeColor="accent3"/>
        </w:tcBorders>
        <w:shd w:val="clear" w:color="auto" w:fill="F0D2DB" w:themeFill="accent3" w:themeFillTint="3F"/>
      </w:tcPr>
    </w:tblStylePr>
    <w:tblStylePr w:type="band2Horz">
      <w:tblPr/>
      <w:tcPr>
        <w:tcBorders>
          <w:top w:val="single" w:sz="8" w:space="0" w:color="C34C72" w:themeColor="accent3"/>
          <w:left w:val="single" w:sz="8" w:space="0" w:color="C34C72" w:themeColor="accent3"/>
          <w:bottom w:val="single" w:sz="8" w:space="0" w:color="C34C72" w:themeColor="accent3"/>
          <w:right w:val="single" w:sz="8" w:space="0" w:color="C34C72" w:themeColor="accent3"/>
          <w:insideV w:val="single" w:sz="8" w:space="0" w:color="C34C72"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insideH w:val="single" w:sz="8" w:space="0" w:color="6F748A" w:themeColor="accent4"/>
        <w:insideV w:val="single" w:sz="8" w:space="0" w:color="6F74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48A" w:themeColor="accent4"/>
          <w:left w:val="single" w:sz="8" w:space="0" w:color="6F748A" w:themeColor="accent4"/>
          <w:bottom w:val="single" w:sz="18" w:space="0" w:color="6F748A" w:themeColor="accent4"/>
          <w:right w:val="single" w:sz="8" w:space="0" w:color="6F748A" w:themeColor="accent4"/>
          <w:insideH w:val="nil"/>
          <w:insideV w:val="single" w:sz="8" w:space="0" w:color="6F74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48A" w:themeColor="accent4"/>
          <w:left w:val="single" w:sz="8" w:space="0" w:color="6F748A" w:themeColor="accent4"/>
          <w:bottom w:val="single" w:sz="8" w:space="0" w:color="6F748A" w:themeColor="accent4"/>
          <w:right w:val="single" w:sz="8" w:space="0" w:color="6F748A" w:themeColor="accent4"/>
          <w:insideH w:val="nil"/>
          <w:insideV w:val="single" w:sz="8" w:space="0" w:color="6F74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tcPr>
    </w:tblStylePr>
    <w:tblStylePr w:type="band1Vert">
      <w:tblPr/>
      <w:tcPr>
        <w:tcBorders>
          <w:top w:val="single" w:sz="8" w:space="0" w:color="6F748A" w:themeColor="accent4"/>
          <w:left w:val="single" w:sz="8" w:space="0" w:color="6F748A" w:themeColor="accent4"/>
          <w:bottom w:val="single" w:sz="8" w:space="0" w:color="6F748A" w:themeColor="accent4"/>
          <w:right w:val="single" w:sz="8" w:space="0" w:color="6F748A" w:themeColor="accent4"/>
        </w:tcBorders>
        <w:shd w:val="clear" w:color="auto" w:fill="DBDCE2" w:themeFill="accent4" w:themeFillTint="3F"/>
      </w:tcPr>
    </w:tblStylePr>
    <w:tblStylePr w:type="band1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insideV w:val="single" w:sz="8" w:space="0" w:color="6F748A" w:themeColor="accent4"/>
        </w:tcBorders>
        <w:shd w:val="clear" w:color="auto" w:fill="DBDCE2" w:themeFill="accent4" w:themeFillTint="3F"/>
      </w:tcPr>
    </w:tblStylePr>
    <w:tblStylePr w:type="band2Horz">
      <w:tblPr/>
      <w:tcPr>
        <w:tcBorders>
          <w:top w:val="single" w:sz="8" w:space="0" w:color="6F748A" w:themeColor="accent4"/>
          <w:left w:val="single" w:sz="8" w:space="0" w:color="6F748A" w:themeColor="accent4"/>
          <w:bottom w:val="single" w:sz="8" w:space="0" w:color="6F748A" w:themeColor="accent4"/>
          <w:right w:val="single" w:sz="8" w:space="0" w:color="6F748A" w:themeColor="accent4"/>
          <w:insideV w:val="single" w:sz="8" w:space="0" w:color="6F748A"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insideH w:val="single" w:sz="8" w:space="0" w:color="E3632E" w:themeColor="accent5"/>
        <w:insideV w:val="single" w:sz="8" w:space="0" w:color="E3632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632E" w:themeColor="accent5"/>
          <w:left w:val="single" w:sz="8" w:space="0" w:color="E3632E" w:themeColor="accent5"/>
          <w:bottom w:val="single" w:sz="18" w:space="0" w:color="E3632E" w:themeColor="accent5"/>
          <w:right w:val="single" w:sz="8" w:space="0" w:color="E3632E" w:themeColor="accent5"/>
          <w:insideH w:val="nil"/>
          <w:insideV w:val="single" w:sz="8" w:space="0" w:color="E3632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632E" w:themeColor="accent5"/>
          <w:left w:val="single" w:sz="8" w:space="0" w:color="E3632E" w:themeColor="accent5"/>
          <w:bottom w:val="single" w:sz="8" w:space="0" w:color="E3632E" w:themeColor="accent5"/>
          <w:right w:val="single" w:sz="8" w:space="0" w:color="E3632E" w:themeColor="accent5"/>
          <w:insideH w:val="nil"/>
          <w:insideV w:val="single" w:sz="8" w:space="0" w:color="E3632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tcPr>
    </w:tblStylePr>
    <w:tblStylePr w:type="band1Vert">
      <w:tblPr/>
      <w:tcPr>
        <w:tcBorders>
          <w:top w:val="single" w:sz="8" w:space="0" w:color="E3632E" w:themeColor="accent5"/>
          <w:left w:val="single" w:sz="8" w:space="0" w:color="E3632E" w:themeColor="accent5"/>
          <w:bottom w:val="single" w:sz="8" w:space="0" w:color="E3632E" w:themeColor="accent5"/>
          <w:right w:val="single" w:sz="8" w:space="0" w:color="E3632E" w:themeColor="accent5"/>
        </w:tcBorders>
        <w:shd w:val="clear" w:color="auto" w:fill="F8D8CB" w:themeFill="accent5" w:themeFillTint="3F"/>
      </w:tcPr>
    </w:tblStylePr>
    <w:tblStylePr w:type="band1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insideV w:val="single" w:sz="8" w:space="0" w:color="E3632E" w:themeColor="accent5"/>
        </w:tcBorders>
        <w:shd w:val="clear" w:color="auto" w:fill="F8D8CB" w:themeFill="accent5" w:themeFillTint="3F"/>
      </w:tcPr>
    </w:tblStylePr>
    <w:tblStylePr w:type="band2Horz">
      <w:tblPr/>
      <w:tcPr>
        <w:tcBorders>
          <w:top w:val="single" w:sz="8" w:space="0" w:color="E3632E" w:themeColor="accent5"/>
          <w:left w:val="single" w:sz="8" w:space="0" w:color="E3632E" w:themeColor="accent5"/>
          <w:bottom w:val="single" w:sz="8" w:space="0" w:color="E3632E" w:themeColor="accent5"/>
          <w:right w:val="single" w:sz="8" w:space="0" w:color="E3632E" w:themeColor="accent5"/>
          <w:insideV w:val="single" w:sz="8" w:space="0" w:color="E3632E"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insideH w:val="single" w:sz="8" w:space="0" w:color="FCE073" w:themeColor="accent6"/>
        <w:insideV w:val="single" w:sz="8" w:space="0" w:color="FCE0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6"/>
          <w:left w:val="single" w:sz="8" w:space="0" w:color="FCE073" w:themeColor="accent6"/>
          <w:bottom w:val="single" w:sz="18" w:space="0" w:color="FCE073" w:themeColor="accent6"/>
          <w:right w:val="single" w:sz="8" w:space="0" w:color="FCE073" w:themeColor="accent6"/>
          <w:insideH w:val="nil"/>
          <w:insideV w:val="single" w:sz="8" w:space="0" w:color="FCE0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6"/>
          <w:left w:val="single" w:sz="8" w:space="0" w:color="FCE073" w:themeColor="accent6"/>
          <w:bottom w:val="single" w:sz="8" w:space="0" w:color="FCE073" w:themeColor="accent6"/>
          <w:right w:val="single" w:sz="8" w:space="0" w:color="FCE073" w:themeColor="accent6"/>
          <w:insideH w:val="nil"/>
          <w:insideV w:val="single" w:sz="8" w:space="0" w:color="FCE0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tcPr>
    </w:tblStylePr>
    <w:tblStylePr w:type="band1Vert">
      <w:tblPr/>
      <w:tcPr>
        <w:tcBorders>
          <w:top w:val="single" w:sz="8" w:space="0" w:color="FCE073" w:themeColor="accent6"/>
          <w:left w:val="single" w:sz="8" w:space="0" w:color="FCE073" w:themeColor="accent6"/>
          <w:bottom w:val="single" w:sz="8" w:space="0" w:color="FCE073" w:themeColor="accent6"/>
          <w:right w:val="single" w:sz="8" w:space="0" w:color="FCE073" w:themeColor="accent6"/>
        </w:tcBorders>
        <w:shd w:val="clear" w:color="auto" w:fill="FEF7DC" w:themeFill="accent6" w:themeFillTint="3F"/>
      </w:tcPr>
    </w:tblStylePr>
    <w:tblStylePr w:type="band1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insideV w:val="single" w:sz="8" w:space="0" w:color="FCE073" w:themeColor="accent6"/>
        </w:tcBorders>
        <w:shd w:val="clear" w:color="auto" w:fill="FEF7DC" w:themeFill="accent6" w:themeFillTint="3F"/>
      </w:tcPr>
    </w:tblStylePr>
    <w:tblStylePr w:type="band2Horz">
      <w:tblPr/>
      <w:tcPr>
        <w:tcBorders>
          <w:top w:val="single" w:sz="8" w:space="0" w:color="FCE073" w:themeColor="accent6"/>
          <w:left w:val="single" w:sz="8" w:space="0" w:color="FCE073" w:themeColor="accent6"/>
          <w:bottom w:val="single" w:sz="8" w:space="0" w:color="FCE073" w:themeColor="accent6"/>
          <w:right w:val="single" w:sz="8" w:space="0" w:color="FCE073" w:themeColor="accent6"/>
          <w:insideV w:val="single" w:sz="8" w:space="0" w:color="FCE073"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single" w:sz="8" w:space="0" w:color="A91E1D" w:themeColor="accent1" w:themeTint="BF"/>
        <w:insideV w:val="single" w:sz="8" w:space="0" w:color="A91E1D" w:themeColor="accent1" w:themeTint="BF"/>
      </w:tblBorders>
    </w:tblPr>
    <w:tcPr>
      <w:shd w:val="clear" w:color="auto" w:fill="F0A8A7" w:themeFill="accent1" w:themeFillTint="3F"/>
    </w:tcPr>
    <w:tblStylePr w:type="firstRow">
      <w:rPr>
        <w:b/>
        <w:bCs/>
      </w:rPr>
    </w:tblStylePr>
    <w:tblStylePr w:type="lastRow">
      <w:rPr>
        <w:b/>
        <w:bCs/>
      </w:rPr>
      <w:tblPr/>
      <w:tcPr>
        <w:tcBorders>
          <w:top w:val="single" w:sz="18" w:space="0" w:color="A91E1D" w:themeColor="accent1" w:themeTint="BF"/>
        </w:tcBorders>
      </w:tcPr>
    </w:tblStylePr>
    <w:tblStylePr w:type="firstCol">
      <w:rPr>
        <w:b/>
        <w:bCs/>
      </w:rPr>
    </w:tblStylePr>
    <w:tblStylePr w:type="lastCol">
      <w:rPr>
        <w:b/>
        <w:bCs/>
      </w:rPr>
    </w:tblStylePr>
    <w:tblStylePr w:type="band1Vert">
      <w:tblPr/>
      <w:tcPr>
        <w:shd w:val="clear" w:color="auto" w:fill="E0504E" w:themeFill="accent1" w:themeFillTint="7F"/>
      </w:tcPr>
    </w:tblStylePr>
    <w:tblStylePr w:type="band1Horz">
      <w:tblPr/>
      <w:tcPr>
        <w:shd w:val="clear" w:color="auto" w:fill="E0504E"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single" w:sz="8" w:space="0" w:color="8B9D92" w:themeColor="accent2" w:themeTint="BF"/>
        <w:insideV w:val="single" w:sz="8" w:space="0" w:color="8B9D92" w:themeColor="accent2" w:themeTint="BF"/>
      </w:tblBorders>
    </w:tblPr>
    <w:tcPr>
      <w:shd w:val="clear" w:color="auto" w:fill="D8DEDB" w:themeFill="accent2" w:themeFillTint="3F"/>
    </w:tcPr>
    <w:tblStylePr w:type="firstRow">
      <w:rPr>
        <w:b/>
        <w:bCs/>
      </w:rPr>
    </w:tblStylePr>
    <w:tblStylePr w:type="lastRow">
      <w:rPr>
        <w:b/>
        <w:bCs/>
      </w:rPr>
      <w:tblPr/>
      <w:tcPr>
        <w:tcBorders>
          <w:top w:val="single" w:sz="18" w:space="0" w:color="8B9D92" w:themeColor="accent2" w:themeTint="BF"/>
        </w:tcBorders>
      </w:tcPr>
    </w:tblStylePr>
    <w:tblStylePr w:type="firstCol">
      <w:rPr>
        <w:b/>
        <w:bCs/>
      </w:rPr>
    </w:tblStylePr>
    <w:tblStylePr w:type="lastCol">
      <w:rPr>
        <w:b/>
        <w:bCs/>
      </w:rPr>
    </w:tblStylePr>
    <w:tblStylePr w:type="band1Vert">
      <w:tblPr/>
      <w:tcPr>
        <w:shd w:val="clear" w:color="auto" w:fill="B2BEB7" w:themeFill="accent2" w:themeFillTint="7F"/>
      </w:tcPr>
    </w:tblStylePr>
    <w:tblStylePr w:type="band1Horz">
      <w:tblPr/>
      <w:tcPr>
        <w:shd w:val="clear" w:color="auto" w:fill="B2BEB7"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single" w:sz="8" w:space="0" w:color="D27895" w:themeColor="accent3" w:themeTint="BF"/>
        <w:insideV w:val="single" w:sz="8" w:space="0" w:color="D27895" w:themeColor="accent3" w:themeTint="BF"/>
      </w:tblBorders>
    </w:tblPr>
    <w:tcPr>
      <w:shd w:val="clear" w:color="auto" w:fill="F0D2DB" w:themeFill="accent3" w:themeFillTint="3F"/>
    </w:tcPr>
    <w:tblStylePr w:type="firstRow">
      <w:rPr>
        <w:b/>
        <w:bCs/>
      </w:rPr>
    </w:tblStylePr>
    <w:tblStylePr w:type="lastRow">
      <w:rPr>
        <w:b/>
        <w:bCs/>
      </w:rPr>
      <w:tblPr/>
      <w:tcPr>
        <w:tcBorders>
          <w:top w:val="single" w:sz="18" w:space="0" w:color="D27895" w:themeColor="accent3" w:themeTint="BF"/>
        </w:tcBorders>
      </w:tcPr>
    </w:tblStylePr>
    <w:tblStylePr w:type="firstCol">
      <w:rPr>
        <w:b/>
        <w:bCs/>
      </w:rPr>
    </w:tblStylePr>
    <w:tblStylePr w:type="lastCol">
      <w:rPr>
        <w:b/>
        <w:bCs/>
      </w:rPr>
    </w:tblStylePr>
    <w:tblStylePr w:type="band1Vert">
      <w:tblPr/>
      <w:tcPr>
        <w:shd w:val="clear" w:color="auto" w:fill="E1A5B8" w:themeFill="accent3" w:themeFillTint="7F"/>
      </w:tcPr>
    </w:tblStylePr>
    <w:tblStylePr w:type="band1Horz">
      <w:tblPr/>
      <w:tcPr>
        <w:shd w:val="clear" w:color="auto" w:fill="E1A5B8"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single" w:sz="8" w:space="0" w:color="9296A7" w:themeColor="accent4" w:themeTint="BF"/>
        <w:insideV w:val="single" w:sz="8" w:space="0" w:color="9296A7" w:themeColor="accent4" w:themeTint="BF"/>
      </w:tblBorders>
    </w:tblPr>
    <w:tcPr>
      <w:shd w:val="clear" w:color="auto" w:fill="DBDCE2" w:themeFill="accent4" w:themeFillTint="3F"/>
    </w:tcPr>
    <w:tblStylePr w:type="firstRow">
      <w:rPr>
        <w:b/>
        <w:bCs/>
      </w:rPr>
    </w:tblStylePr>
    <w:tblStylePr w:type="lastRow">
      <w:rPr>
        <w:b/>
        <w:bCs/>
      </w:rPr>
      <w:tblPr/>
      <w:tcPr>
        <w:tcBorders>
          <w:top w:val="single" w:sz="18" w:space="0" w:color="9296A7" w:themeColor="accent4" w:themeTint="BF"/>
        </w:tcBorders>
      </w:tcPr>
    </w:tblStylePr>
    <w:tblStylePr w:type="firstCol">
      <w:rPr>
        <w:b/>
        <w:bCs/>
      </w:rPr>
    </w:tblStylePr>
    <w:tblStylePr w:type="lastCol">
      <w:rPr>
        <w:b/>
        <w:bCs/>
      </w:rPr>
    </w:tblStylePr>
    <w:tblStylePr w:type="band1Vert">
      <w:tblPr/>
      <w:tcPr>
        <w:shd w:val="clear" w:color="auto" w:fill="B6B9C5" w:themeFill="accent4" w:themeFillTint="7F"/>
      </w:tcPr>
    </w:tblStylePr>
    <w:tblStylePr w:type="band1Horz">
      <w:tblPr/>
      <w:tcPr>
        <w:shd w:val="clear" w:color="auto" w:fill="B6B9C5"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single" w:sz="8" w:space="0" w:color="EA8962" w:themeColor="accent5" w:themeTint="BF"/>
        <w:insideV w:val="single" w:sz="8" w:space="0" w:color="EA8962" w:themeColor="accent5" w:themeTint="BF"/>
      </w:tblBorders>
    </w:tblPr>
    <w:tcPr>
      <w:shd w:val="clear" w:color="auto" w:fill="F8D8CB" w:themeFill="accent5" w:themeFillTint="3F"/>
    </w:tcPr>
    <w:tblStylePr w:type="firstRow">
      <w:rPr>
        <w:b/>
        <w:bCs/>
      </w:rPr>
    </w:tblStylePr>
    <w:tblStylePr w:type="lastRow">
      <w:rPr>
        <w:b/>
        <w:bCs/>
      </w:rPr>
      <w:tblPr/>
      <w:tcPr>
        <w:tcBorders>
          <w:top w:val="single" w:sz="18" w:space="0" w:color="EA8962" w:themeColor="accent5" w:themeTint="BF"/>
        </w:tcBorders>
      </w:tcPr>
    </w:tblStylePr>
    <w:tblStylePr w:type="firstCol">
      <w:rPr>
        <w:b/>
        <w:bCs/>
      </w:rPr>
    </w:tblStylePr>
    <w:tblStylePr w:type="lastCol">
      <w:rPr>
        <w:b/>
        <w:bCs/>
      </w:rPr>
    </w:tblStylePr>
    <w:tblStylePr w:type="band1Vert">
      <w:tblPr/>
      <w:tcPr>
        <w:shd w:val="clear" w:color="auto" w:fill="F1B096" w:themeFill="accent5" w:themeFillTint="7F"/>
      </w:tcPr>
    </w:tblStylePr>
    <w:tblStylePr w:type="band1Horz">
      <w:tblPr/>
      <w:tcPr>
        <w:shd w:val="clear" w:color="auto" w:fill="F1B09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single" w:sz="8" w:space="0" w:color="FCE795" w:themeColor="accent6" w:themeTint="BF"/>
        <w:insideV w:val="single" w:sz="8" w:space="0" w:color="FCE795" w:themeColor="accent6" w:themeTint="BF"/>
      </w:tblBorders>
    </w:tblPr>
    <w:tcPr>
      <w:shd w:val="clear" w:color="auto" w:fill="FEF7DC" w:themeFill="accent6" w:themeFillTint="3F"/>
    </w:tcPr>
    <w:tblStylePr w:type="firstRow">
      <w:rPr>
        <w:b/>
        <w:bCs/>
      </w:rPr>
    </w:tblStylePr>
    <w:tblStylePr w:type="lastRow">
      <w:rPr>
        <w:b/>
        <w:bCs/>
      </w:rPr>
      <w:tblPr/>
      <w:tcPr>
        <w:tcBorders>
          <w:top w:val="single" w:sz="18" w:space="0" w:color="FCE795" w:themeColor="accent6" w:themeTint="BF"/>
        </w:tcBorders>
      </w:tcPr>
    </w:tblStylePr>
    <w:tblStylePr w:type="firstCol">
      <w:rPr>
        <w:b/>
        <w:bCs/>
      </w:rPr>
    </w:tblStylePr>
    <w:tblStylePr w:type="lastCol">
      <w:rPr>
        <w:b/>
        <w:bCs/>
      </w:rPr>
    </w:tblStylePr>
    <w:tblStylePr w:type="band1Vert">
      <w:tblPr/>
      <w:tcPr>
        <w:shd w:val="clear" w:color="auto" w:fill="FDEFB9" w:themeFill="accent6" w:themeFillTint="7F"/>
      </w:tcPr>
    </w:tblStylePr>
    <w:tblStylePr w:type="band1Horz">
      <w:tblPr/>
      <w:tcPr>
        <w:shd w:val="clear" w:color="auto" w:fill="FDEFB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insideH w:val="single" w:sz="8" w:space="0" w:color="510F0E" w:themeColor="accent1"/>
        <w:insideV w:val="single" w:sz="8" w:space="0" w:color="510F0E" w:themeColor="accent1"/>
      </w:tblBorders>
    </w:tblPr>
    <w:tcPr>
      <w:shd w:val="clear" w:color="auto" w:fill="F0A8A7" w:themeFill="accent1" w:themeFillTint="3F"/>
    </w:tcPr>
    <w:tblStylePr w:type="firstRow">
      <w:rPr>
        <w:b/>
        <w:bCs/>
        <w:color w:val="000000" w:themeColor="text1"/>
      </w:rPr>
      <w:tblPr/>
      <w:tcPr>
        <w:shd w:val="clear" w:color="auto" w:fill="F9DCD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B8B8" w:themeFill="accent1" w:themeFillTint="33"/>
      </w:tcPr>
    </w:tblStylePr>
    <w:tblStylePr w:type="band1Vert">
      <w:tblPr/>
      <w:tcPr>
        <w:shd w:val="clear" w:color="auto" w:fill="E0504E" w:themeFill="accent1" w:themeFillTint="7F"/>
      </w:tcPr>
    </w:tblStylePr>
    <w:tblStylePr w:type="band1Horz">
      <w:tblPr/>
      <w:tcPr>
        <w:tcBorders>
          <w:insideH w:val="single" w:sz="6" w:space="0" w:color="510F0E" w:themeColor="accent1"/>
          <w:insideV w:val="single" w:sz="6" w:space="0" w:color="510F0E" w:themeColor="accent1"/>
        </w:tcBorders>
        <w:shd w:val="clear" w:color="auto" w:fill="E0504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insideH w:val="single" w:sz="8" w:space="0" w:color="677A6F" w:themeColor="accent2"/>
        <w:insideV w:val="single" w:sz="8" w:space="0" w:color="677A6F" w:themeColor="accent2"/>
      </w:tblBorders>
    </w:tblPr>
    <w:tcPr>
      <w:shd w:val="clear" w:color="auto" w:fill="D8DEDB" w:themeFill="accent2" w:themeFillTint="3F"/>
    </w:tcPr>
    <w:tblStylePr w:type="firstRow">
      <w:rPr>
        <w:b/>
        <w:bCs/>
        <w:color w:val="000000" w:themeColor="text1"/>
      </w:rPr>
      <w:tblPr/>
      <w:tcPr>
        <w:shd w:val="clear" w:color="auto" w:fill="EFF2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5E2" w:themeFill="accent2" w:themeFillTint="33"/>
      </w:tcPr>
    </w:tblStylePr>
    <w:tblStylePr w:type="band1Vert">
      <w:tblPr/>
      <w:tcPr>
        <w:shd w:val="clear" w:color="auto" w:fill="B2BEB7" w:themeFill="accent2" w:themeFillTint="7F"/>
      </w:tcPr>
    </w:tblStylePr>
    <w:tblStylePr w:type="band1Horz">
      <w:tblPr/>
      <w:tcPr>
        <w:tcBorders>
          <w:insideH w:val="single" w:sz="6" w:space="0" w:color="677A6F" w:themeColor="accent2"/>
          <w:insideV w:val="single" w:sz="6" w:space="0" w:color="677A6F" w:themeColor="accent2"/>
        </w:tcBorders>
        <w:shd w:val="clear" w:color="auto" w:fill="B2BEB7"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insideH w:val="single" w:sz="8" w:space="0" w:color="C34C72" w:themeColor="accent3"/>
        <w:insideV w:val="single" w:sz="8" w:space="0" w:color="C34C72" w:themeColor="accent3"/>
      </w:tblBorders>
    </w:tblPr>
    <w:tcPr>
      <w:shd w:val="clear" w:color="auto" w:fill="F0D2DB" w:themeFill="accent3" w:themeFillTint="3F"/>
    </w:tcPr>
    <w:tblStylePr w:type="firstRow">
      <w:rPr>
        <w:b/>
        <w:bCs/>
        <w:color w:val="000000" w:themeColor="text1"/>
      </w:rPr>
      <w:tblPr/>
      <w:tcPr>
        <w:shd w:val="clear" w:color="auto" w:fill="F9ED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E2" w:themeFill="accent3" w:themeFillTint="33"/>
      </w:tcPr>
    </w:tblStylePr>
    <w:tblStylePr w:type="band1Vert">
      <w:tblPr/>
      <w:tcPr>
        <w:shd w:val="clear" w:color="auto" w:fill="E1A5B8" w:themeFill="accent3" w:themeFillTint="7F"/>
      </w:tcPr>
    </w:tblStylePr>
    <w:tblStylePr w:type="band1Horz">
      <w:tblPr/>
      <w:tcPr>
        <w:tcBorders>
          <w:insideH w:val="single" w:sz="6" w:space="0" w:color="C34C72" w:themeColor="accent3"/>
          <w:insideV w:val="single" w:sz="6" w:space="0" w:color="C34C72" w:themeColor="accent3"/>
        </w:tcBorders>
        <w:shd w:val="clear" w:color="auto" w:fill="E1A5B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insideH w:val="single" w:sz="8" w:space="0" w:color="6F748A" w:themeColor="accent4"/>
        <w:insideV w:val="single" w:sz="8" w:space="0" w:color="6F748A" w:themeColor="accent4"/>
      </w:tblBorders>
    </w:tblPr>
    <w:tcPr>
      <w:shd w:val="clear" w:color="auto" w:fill="DBDCE2" w:themeFill="accent4" w:themeFillTint="3F"/>
    </w:tcPr>
    <w:tblStylePr w:type="firstRow">
      <w:rPr>
        <w:b/>
        <w:bCs/>
        <w:color w:val="000000" w:themeColor="text1"/>
      </w:rPr>
      <w:tblPr/>
      <w:tcPr>
        <w:shd w:val="clear" w:color="auto" w:fill="F0F1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3E7" w:themeFill="accent4" w:themeFillTint="33"/>
      </w:tcPr>
    </w:tblStylePr>
    <w:tblStylePr w:type="band1Vert">
      <w:tblPr/>
      <w:tcPr>
        <w:shd w:val="clear" w:color="auto" w:fill="B6B9C5" w:themeFill="accent4" w:themeFillTint="7F"/>
      </w:tcPr>
    </w:tblStylePr>
    <w:tblStylePr w:type="band1Horz">
      <w:tblPr/>
      <w:tcPr>
        <w:tcBorders>
          <w:insideH w:val="single" w:sz="6" w:space="0" w:color="6F748A" w:themeColor="accent4"/>
          <w:insideV w:val="single" w:sz="6" w:space="0" w:color="6F748A" w:themeColor="accent4"/>
        </w:tcBorders>
        <w:shd w:val="clear" w:color="auto" w:fill="B6B9C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insideH w:val="single" w:sz="8" w:space="0" w:color="E3632E" w:themeColor="accent5"/>
        <w:insideV w:val="single" w:sz="8" w:space="0" w:color="E3632E" w:themeColor="accent5"/>
      </w:tblBorders>
    </w:tblPr>
    <w:tcPr>
      <w:shd w:val="clear" w:color="auto" w:fill="F8D8CB" w:themeFill="accent5" w:themeFillTint="3F"/>
    </w:tcPr>
    <w:tblStylePr w:type="firstRow">
      <w:rPr>
        <w:b/>
        <w:bCs/>
        <w:color w:val="000000" w:themeColor="text1"/>
      </w:rPr>
      <w:tblPr/>
      <w:tcPr>
        <w:shd w:val="clear" w:color="auto" w:fill="FCEF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FD4" w:themeFill="accent5" w:themeFillTint="33"/>
      </w:tcPr>
    </w:tblStylePr>
    <w:tblStylePr w:type="band1Vert">
      <w:tblPr/>
      <w:tcPr>
        <w:shd w:val="clear" w:color="auto" w:fill="F1B096" w:themeFill="accent5" w:themeFillTint="7F"/>
      </w:tcPr>
    </w:tblStylePr>
    <w:tblStylePr w:type="band1Horz">
      <w:tblPr/>
      <w:tcPr>
        <w:tcBorders>
          <w:insideH w:val="single" w:sz="6" w:space="0" w:color="E3632E" w:themeColor="accent5"/>
          <w:insideV w:val="single" w:sz="6" w:space="0" w:color="E3632E" w:themeColor="accent5"/>
        </w:tcBorders>
        <w:shd w:val="clear" w:color="auto" w:fill="F1B09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insideH w:val="single" w:sz="8" w:space="0" w:color="FCE073" w:themeColor="accent6"/>
        <w:insideV w:val="single" w:sz="8" w:space="0" w:color="FCE073" w:themeColor="accent6"/>
      </w:tblBorders>
    </w:tblPr>
    <w:tcPr>
      <w:shd w:val="clear" w:color="auto" w:fill="FEF7DC" w:themeFill="accent6" w:themeFillTint="3F"/>
    </w:tcPr>
    <w:tblStylePr w:type="firstRow">
      <w:rPr>
        <w:b/>
        <w:bCs/>
        <w:color w:val="000000" w:themeColor="text1"/>
      </w:rPr>
      <w:tblPr/>
      <w:tcPr>
        <w:shd w:val="clear" w:color="auto" w:fill="FE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6" w:themeFillTint="33"/>
      </w:tcPr>
    </w:tblStylePr>
    <w:tblStylePr w:type="band1Vert">
      <w:tblPr/>
      <w:tcPr>
        <w:shd w:val="clear" w:color="auto" w:fill="FDEFB9" w:themeFill="accent6" w:themeFillTint="7F"/>
      </w:tcPr>
    </w:tblStylePr>
    <w:tblStylePr w:type="band1Horz">
      <w:tblPr/>
      <w:tcPr>
        <w:tcBorders>
          <w:insideH w:val="single" w:sz="6" w:space="0" w:color="FCE073" w:themeColor="accent6"/>
          <w:insideV w:val="single" w:sz="6" w:space="0" w:color="FCE073" w:themeColor="accent6"/>
        </w:tcBorders>
        <w:shd w:val="clear" w:color="auto" w:fill="FDEFB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A8A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0F0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0F0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0F0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0F0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504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504E"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A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A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A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A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E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EB7"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D2D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4C7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4C7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4C7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4C7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A5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A5B8"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C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4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4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4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4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9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9C5"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632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632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632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632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B09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B09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4F6F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510F0E" w:themeColor="accent1"/>
        <w:bottom w:val="single" w:sz="8" w:space="0" w:color="510F0E" w:themeColor="accent1"/>
      </w:tblBorders>
    </w:tblPr>
    <w:tblStylePr w:type="firstRow">
      <w:rPr>
        <w:rFonts w:asciiTheme="majorHAnsi" w:eastAsiaTheme="majorEastAsia" w:hAnsiTheme="majorHAnsi" w:cstheme="majorBidi"/>
      </w:rPr>
      <w:tblPr/>
      <w:tcPr>
        <w:tcBorders>
          <w:top w:val="nil"/>
          <w:bottom w:val="single" w:sz="8" w:space="0" w:color="510F0E" w:themeColor="accent1"/>
        </w:tcBorders>
      </w:tcPr>
    </w:tblStylePr>
    <w:tblStylePr w:type="lastRow">
      <w:rPr>
        <w:b/>
        <w:bCs/>
        <w:color w:val="F4F6F5" w:themeColor="text2"/>
      </w:rPr>
      <w:tblPr/>
      <w:tcPr>
        <w:tcBorders>
          <w:top w:val="single" w:sz="8" w:space="0" w:color="510F0E" w:themeColor="accent1"/>
          <w:bottom w:val="single" w:sz="8" w:space="0" w:color="510F0E" w:themeColor="accent1"/>
        </w:tcBorders>
      </w:tcPr>
    </w:tblStylePr>
    <w:tblStylePr w:type="firstCol">
      <w:rPr>
        <w:b/>
        <w:bCs/>
      </w:rPr>
    </w:tblStylePr>
    <w:tblStylePr w:type="lastCol">
      <w:rPr>
        <w:b/>
        <w:bCs/>
      </w:rPr>
      <w:tblPr/>
      <w:tcPr>
        <w:tcBorders>
          <w:top w:val="single" w:sz="8" w:space="0" w:color="510F0E" w:themeColor="accent1"/>
          <w:bottom w:val="single" w:sz="8" w:space="0" w:color="510F0E" w:themeColor="accent1"/>
        </w:tcBorders>
      </w:tcPr>
    </w:tblStylePr>
    <w:tblStylePr w:type="band1Vert">
      <w:tblPr/>
      <w:tcPr>
        <w:shd w:val="clear" w:color="auto" w:fill="F0A8A7" w:themeFill="accent1" w:themeFillTint="3F"/>
      </w:tcPr>
    </w:tblStylePr>
    <w:tblStylePr w:type="band1Horz">
      <w:tblPr/>
      <w:tcPr>
        <w:shd w:val="clear" w:color="auto" w:fill="F0A8A7"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677A6F" w:themeColor="accent2"/>
        <w:bottom w:val="single" w:sz="8" w:space="0" w:color="677A6F" w:themeColor="accent2"/>
      </w:tblBorders>
    </w:tblPr>
    <w:tblStylePr w:type="firstRow">
      <w:rPr>
        <w:rFonts w:asciiTheme="majorHAnsi" w:eastAsiaTheme="majorEastAsia" w:hAnsiTheme="majorHAnsi" w:cstheme="majorBidi"/>
      </w:rPr>
      <w:tblPr/>
      <w:tcPr>
        <w:tcBorders>
          <w:top w:val="nil"/>
          <w:bottom w:val="single" w:sz="8" w:space="0" w:color="677A6F" w:themeColor="accent2"/>
        </w:tcBorders>
      </w:tcPr>
    </w:tblStylePr>
    <w:tblStylePr w:type="lastRow">
      <w:rPr>
        <w:b/>
        <w:bCs/>
        <w:color w:val="F4F6F5" w:themeColor="text2"/>
      </w:rPr>
      <w:tblPr/>
      <w:tcPr>
        <w:tcBorders>
          <w:top w:val="single" w:sz="8" w:space="0" w:color="677A6F" w:themeColor="accent2"/>
          <w:bottom w:val="single" w:sz="8" w:space="0" w:color="677A6F" w:themeColor="accent2"/>
        </w:tcBorders>
      </w:tcPr>
    </w:tblStylePr>
    <w:tblStylePr w:type="firstCol">
      <w:rPr>
        <w:b/>
        <w:bCs/>
      </w:rPr>
    </w:tblStylePr>
    <w:tblStylePr w:type="lastCol">
      <w:rPr>
        <w:b/>
        <w:bCs/>
      </w:rPr>
      <w:tblPr/>
      <w:tcPr>
        <w:tcBorders>
          <w:top w:val="single" w:sz="8" w:space="0" w:color="677A6F" w:themeColor="accent2"/>
          <w:bottom w:val="single" w:sz="8" w:space="0" w:color="677A6F" w:themeColor="accent2"/>
        </w:tcBorders>
      </w:tcPr>
    </w:tblStylePr>
    <w:tblStylePr w:type="band1Vert">
      <w:tblPr/>
      <w:tcPr>
        <w:shd w:val="clear" w:color="auto" w:fill="D8DEDB" w:themeFill="accent2" w:themeFillTint="3F"/>
      </w:tcPr>
    </w:tblStylePr>
    <w:tblStylePr w:type="band1Horz">
      <w:tblPr/>
      <w:tcPr>
        <w:shd w:val="clear" w:color="auto" w:fill="D8DEDB"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C34C72" w:themeColor="accent3"/>
        <w:bottom w:val="single" w:sz="8" w:space="0" w:color="C34C72" w:themeColor="accent3"/>
      </w:tblBorders>
    </w:tblPr>
    <w:tblStylePr w:type="firstRow">
      <w:rPr>
        <w:rFonts w:asciiTheme="majorHAnsi" w:eastAsiaTheme="majorEastAsia" w:hAnsiTheme="majorHAnsi" w:cstheme="majorBidi"/>
      </w:rPr>
      <w:tblPr/>
      <w:tcPr>
        <w:tcBorders>
          <w:top w:val="nil"/>
          <w:bottom w:val="single" w:sz="8" w:space="0" w:color="C34C72" w:themeColor="accent3"/>
        </w:tcBorders>
      </w:tcPr>
    </w:tblStylePr>
    <w:tblStylePr w:type="lastRow">
      <w:rPr>
        <w:b/>
        <w:bCs/>
        <w:color w:val="F4F6F5" w:themeColor="text2"/>
      </w:rPr>
      <w:tblPr/>
      <w:tcPr>
        <w:tcBorders>
          <w:top w:val="single" w:sz="8" w:space="0" w:color="C34C72" w:themeColor="accent3"/>
          <w:bottom w:val="single" w:sz="8" w:space="0" w:color="C34C72" w:themeColor="accent3"/>
        </w:tcBorders>
      </w:tcPr>
    </w:tblStylePr>
    <w:tblStylePr w:type="firstCol">
      <w:rPr>
        <w:b/>
        <w:bCs/>
      </w:rPr>
    </w:tblStylePr>
    <w:tblStylePr w:type="lastCol">
      <w:rPr>
        <w:b/>
        <w:bCs/>
      </w:rPr>
      <w:tblPr/>
      <w:tcPr>
        <w:tcBorders>
          <w:top w:val="single" w:sz="8" w:space="0" w:color="C34C72" w:themeColor="accent3"/>
          <w:bottom w:val="single" w:sz="8" w:space="0" w:color="C34C72" w:themeColor="accent3"/>
        </w:tcBorders>
      </w:tcPr>
    </w:tblStylePr>
    <w:tblStylePr w:type="band1Vert">
      <w:tblPr/>
      <w:tcPr>
        <w:shd w:val="clear" w:color="auto" w:fill="F0D2DB" w:themeFill="accent3" w:themeFillTint="3F"/>
      </w:tcPr>
    </w:tblStylePr>
    <w:tblStylePr w:type="band1Horz">
      <w:tblPr/>
      <w:tcPr>
        <w:shd w:val="clear" w:color="auto" w:fill="F0D2DB"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48A" w:themeColor="accent4"/>
        <w:bottom w:val="single" w:sz="8" w:space="0" w:color="6F748A" w:themeColor="accent4"/>
      </w:tblBorders>
    </w:tblPr>
    <w:tblStylePr w:type="firstRow">
      <w:rPr>
        <w:rFonts w:asciiTheme="majorHAnsi" w:eastAsiaTheme="majorEastAsia" w:hAnsiTheme="majorHAnsi" w:cstheme="majorBidi"/>
      </w:rPr>
      <w:tblPr/>
      <w:tcPr>
        <w:tcBorders>
          <w:top w:val="nil"/>
          <w:bottom w:val="single" w:sz="8" w:space="0" w:color="6F748A" w:themeColor="accent4"/>
        </w:tcBorders>
      </w:tcPr>
    </w:tblStylePr>
    <w:tblStylePr w:type="lastRow">
      <w:rPr>
        <w:b/>
        <w:bCs/>
        <w:color w:val="F4F6F5" w:themeColor="text2"/>
      </w:rPr>
      <w:tblPr/>
      <w:tcPr>
        <w:tcBorders>
          <w:top w:val="single" w:sz="8" w:space="0" w:color="6F748A" w:themeColor="accent4"/>
          <w:bottom w:val="single" w:sz="8" w:space="0" w:color="6F748A" w:themeColor="accent4"/>
        </w:tcBorders>
      </w:tcPr>
    </w:tblStylePr>
    <w:tblStylePr w:type="firstCol">
      <w:rPr>
        <w:b/>
        <w:bCs/>
      </w:rPr>
    </w:tblStylePr>
    <w:tblStylePr w:type="lastCol">
      <w:rPr>
        <w:b/>
        <w:bCs/>
      </w:rPr>
      <w:tblPr/>
      <w:tcPr>
        <w:tcBorders>
          <w:top w:val="single" w:sz="8" w:space="0" w:color="6F748A" w:themeColor="accent4"/>
          <w:bottom w:val="single" w:sz="8" w:space="0" w:color="6F748A" w:themeColor="accent4"/>
        </w:tcBorders>
      </w:tcPr>
    </w:tblStylePr>
    <w:tblStylePr w:type="band1Vert">
      <w:tblPr/>
      <w:tcPr>
        <w:shd w:val="clear" w:color="auto" w:fill="DBDCE2" w:themeFill="accent4" w:themeFillTint="3F"/>
      </w:tcPr>
    </w:tblStylePr>
    <w:tblStylePr w:type="band1Horz">
      <w:tblPr/>
      <w:tcPr>
        <w:shd w:val="clear" w:color="auto" w:fill="DBDCE2"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E3632E" w:themeColor="accent5"/>
        <w:bottom w:val="single" w:sz="8" w:space="0" w:color="E3632E" w:themeColor="accent5"/>
      </w:tblBorders>
    </w:tblPr>
    <w:tblStylePr w:type="firstRow">
      <w:rPr>
        <w:rFonts w:asciiTheme="majorHAnsi" w:eastAsiaTheme="majorEastAsia" w:hAnsiTheme="majorHAnsi" w:cstheme="majorBidi"/>
      </w:rPr>
      <w:tblPr/>
      <w:tcPr>
        <w:tcBorders>
          <w:top w:val="nil"/>
          <w:bottom w:val="single" w:sz="8" w:space="0" w:color="E3632E" w:themeColor="accent5"/>
        </w:tcBorders>
      </w:tcPr>
    </w:tblStylePr>
    <w:tblStylePr w:type="lastRow">
      <w:rPr>
        <w:b/>
        <w:bCs/>
        <w:color w:val="F4F6F5" w:themeColor="text2"/>
      </w:rPr>
      <w:tblPr/>
      <w:tcPr>
        <w:tcBorders>
          <w:top w:val="single" w:sz="8" w:space="0" w:color="E3632E" w:themeColor="accent5"/>
          <w:bottom w:val="single" w:sz="8" w:space="0" w:color="E3632E" w:themeColor="accent5"/>
        </w:tcBorders>
      </w:tcPr>
    </w:tblStylePr>
    <w:tblStylePr w:type="firstCol">
      <w:rPr>
        <w:b/>
        <w:bCs/>
      </w:rPr>
    </w:tblStylePr>
    <w:tblStylePr w:type="lastCol">
      <w:rPr>
        <w:b/>
        <w:bCs/>
      </w:rPr>
      <w:tblPr/>
      <w:tcPr>
        <w:tcBorders>
          <w:top w:val="single" w:sz="8" w:space="0" w:color="E3632E" w:themeColor="accent5"/>
          <w:bottom w:val="single" w:sz="8" w:space="0" w:color="E3632E" w:themeColor="accent5"/>
        </w:tcBorders>
      </w:tcPr>
    </w:tblStylePr>
    <w:tblStylePr w:type="band1Vert">
      <w:tblPr/>
      <w:tcPr>
        <w:shd w:val="clear" w:color="auto" w:fill="F8D8CB" w:themeFill="accent5" w:themeFillTint="3F"/>
      </w:tcPr>
    </w:tblStylePr>
    <w:tblStylePr w:type="band1Horz">
      <w:tblPr/>
      <w:tcPr>
        <w:shd w:val="clear" w:color="auto" w:fill="F8D8CB"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6"/>
        <w:bottom w:val="single" w:sz="8" w:space="0" w:color="FCE073" w:themeColor="accent6"/>
      </w:tblBorders>
    </w:tblPr>
    <w:tblStylePr w:type="firstRow">
      <w:rPr>
        <w:rFonts w:asciiTheme="majorHAnsi" w:eastAsiaTheme="majorEastAsia" w:hAnsiTheme="majorHAnsi" w:cstheme="majorBidi"/>
      </w:rPr>
      <w:tblPr/>
      <w:tcPr>
        <w:tcBorders>
          <w:top w:val="nil"/>
          <w:bottom w:val="single" w:sz="8" w:space="0" w:color="FCE073" w:themeColor="accent6"/>
        </w:tcBorders>
      </w:tcPr>
    </w:tblStylePr>
    <w:tblStylePr w:type="lastRow">
      <w:rPr>
        <w:b/>
        <w:bCs/>
        <w:color w:val="F4F6F5" w:themeColor="text2"/>
      </w:rPr>
      <w:tblPr/>
      <w:tcPr>
        <w:tcBorders>
          <w:top w:val="single" w:sz="8" w:space="0" w:color="FCE073" w:themeColor="accent6"/>
          <w:bottom w:val="single" w:sz="8" w:space="0" w:color="FCE073" w:themeColor="accent6"/>
        </w:tcBorders>
      </w:tcPr>
    </w:tblStylePr>
    <w:tblStylePr w:type="firstCol">
      <w:rPr>
        <w:b/>
        <w:bCs/>
      </w:rPr>
    </w:tblStylePr>
    <w:tblStylePr w:type="lastCol">
      <w:rPr>
        <w:b/>
        <w:bCs/>
      </w:rPr>
      <w:tblPr/>
      <w:tcPr>
        <w:tcBorders>
          <w:top w:val="single" w:sz="8" w:space="0" w:color="FCE073" w:themeColor="accent6"/>
          <w:bottom w:val="single" w:sz="8" w:space="0" w:color="FCE073" w:themeColor="accent6"/>
        </w:tcBorders>
      </w:tcPr>
    </w:tblStylePr>
    <w:tblStylePr w:type="band1Vert">
      <w:tblPr/>
      <w:tcPr>
        <w:shd w:val="clear" w:color="auto" w:fill="FEF7DC" w:themeFill="accent6" w:themeFillTint="3F"/>
      </w:tcPr>
    </w:tblStylePr>
    <w:tblStylePr w:type="band1Horz">
      <w:tblPr/>
      <w:tcPr>
        <w:shd w:val="clear" w:color="auto" w:fill="FEF7DC"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10F0E" w:themeColor="accent1"/>
        <w:left w:val="single" w:sz="8" w:space="0" w:color="510F0E" w:themeColor="accent1"/>
        <w:bottom w:val="single" w:sz="8" w:space="0" w:color="510F0E" w:themeColor="accent1"/>
        <w:right w:val="single" w:sz="8" w:space="0" w:color="510F0E" w:themeColor="accent1"/>
      </w:tblBorders>
    </w:tblPr>
    <w:tblStylePr w:type="firstRow">
      <w:rPr>
        <w:sz w:val="24"/>
        <w:szCs w:val="24"/>
      </w:rPr>
      <w:tblPr/>
      <w:tcPr>
        <w:tcBorders>
          <w:top w:val="nil"/>
          <w:left w:val="nil"/>
          <w:bottom w:val="single" w:sz="24" w:space="0" w:color="510F0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0F0E" w:themeColor="accent1"/>
          <w:insideH w:val="nil"/>
          <w:insideV w:val="nil"/>
        </w:tcBorders>
        <w:shd w:val="clear" w:color="auto" w:fill="FFFFFF" w:themeFill="background1"/>
      </w:tcPr>
    </w:tblStylePr>
    <w:tblStylePr w:type="lastCol">
      <w:tblPr/>
      <w:tcPr>
        <w:tcBorders>
          <w:top w:val="nil"/>
          <w:left w:val="single" w:sz="8" w:space="0" w:color="510F0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A8A7" w:themeFill="accent1" w:themeFillTint="3F"/>
      </w:tcPr>
    </w:tblStylePr>
    <w:tblStylePr w:type="band1Horz">
      <w:tblPr/>
      <w:tcPr>
        <w:tcBorders>
          <w:top w:val="nil"/>
          <w:bottom w:val="nil"/>
          <w:insideH w:val="nil"/>
          <w:insideV w:val="nil"/>
        </w:tcBorders>
        <w:shd w:val="clear" w:color="auto" w:fill="F0A8A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77A6F" w:themeColor="accent2"/>
        <w:left w:val="single" w:sz="8" w:space="0" w:color="677A6F" w:themeColor="accent2"/>
        <w:bottom w:val="single" w:sz="8" w:space="0" w:color="677A6F" w:themeColor="accent2"/>
        <w:right w:val="single" w:sz="8" w:space="0" w:color="677A6F" w:themeColor="accent2"/>
      </w:tblBorders>
    </w:tblPr>
    <w:tblStylePr w:type="firstRow">
      <w:rPr>
        <w:sz w:val="24"/>
        <w:szCs w:val="24"/>
      </w:rPr>
      <w:tblPr/>
      <w:tcPr>
        <w:tcBorders>
          <w:top w:val="nil"/>
          <w:left w:val="nil"/>
          <w:bottom w:val="single" w:sz="24" w:space="0" w:color="677A6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A6F" w:themeColor="accent2"/>
          <w:insideH w:val="nil"/>
          <w:insideV w:val="nil"/>
        </w:tcBorders>
        <w:shd w:val="clear" w:color="auto" w:fill="FFFFFF" w:themeFill="background1"/>
      </w:tcPr>
    </w:tblStylePr>
    <w:tblStylePr w:type="lastCol">
      <w:tblPr/>
      <w:tcPr>
        <w:tcBorders>
          <w:top w:val="nil"/>
          <w:left w:val="single" w:sz="8" w:space="0" w:color="677A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B" w:themeFill="accent2" w:themeFillTint="3F"/>
      </w:tcPr>
    </w:tblStylePr>
    <w:tblStylePr w:type="band1Horz">
      <w:tblPr/>
      <w:tcPr>
        <w:tcBorders>
          <w:top w:val="nil"/>
          <w:bottom w:val="nil"/>
          <w:insideH w:val="nil"/>
          <w:insideV w:val="nil"/>
        </w:tcBorders>
        <w:shd w:val="clear" w:color="auto" w:fill="D8D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34C72" w:themeColor="accent3"/>
        <w:left w:val="single" w:sz="8" w:space="0" w:color="C34C72" w:themeColor="accent3"/>
        <w:bottom w:val="single" w:sz="8" w:space="0" w:color="C34C72" w:themeColor="accent3"/>
        <w:right w:val="single" w:sz="8" w:space="0" w:color="C34C72" w:themeColor="accent3"/>
      </w:tblBorders>
    </w:tblPr>
    <w:tblStylePr w:type="firstRow">
      <w:rPr>
        <w:sz w:val="24"/>
        <w:szCs w:val="24"/>
      </w:rPr>
      <w:tblPr/>
      <w:tcPr>
        <w:tcBorders>
          <w:top w:val="nil"/>
          <w:left w:val="nil"/>
          <w:bottom w:val="single" w:sz="24" w:space="0" w:color="C34C7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4C72" w:themeColor="accent3"/>
          <w:insideH w:val="nil"/>
          <w:insideV w:val="nil"/>
        </w:tcBorders>
        <w:shd w:val="clear" w:color="auto" w:fill="FFFFFF" w:themeFill="background1"/>
      </w:tcPr>
    </w:tblStylePr>
    <w:tblStylePr w:type="lastCol">
      <w:tblPr/>
      <w:tcPr>
        <w:tcBorders>
          <w:top w:val="nil"/>
          <w:left w:val="single" w:sz="8" w:space="0" w:color="C34C7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D2DB" w:themeFill="accent3" w:themeFillTint="3F"/>
      </w:tcPr>
    </w:tblStylePr>
    <w:tblStylePr w:type="band1Horz">
      <w:tblPr/>
      <w:tcPr>
        <w:tcBorders>
          <w:top w:val="nil"/>
          <w:bottom w:val="nil"/>
          <w:insideH w:val="nil"/>
          <w:insideV w:val="nil"/>
        </w:tcBorders>
        <w:shd w:val="clear" w:color="auto" w:fill="F0D2D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48A" w:themeColor="accent4"/>
        <w:left w:val="single" w:sz="8" w:space="0" w:color="6F748A" w:themeColor="accent4"/>
        <w:bottom w:val="single" w:sz="8" w:space="0" w:color="6F748A" w:themeColor="accent4"/>
        <w:right w:val="single" w:sz="8" w:space="0" w:color="6F748A" w:themeColor="accent4"/>
      </w:tblBorders>
    </w:tblPr>
    <w:tblStylePr w:type="firstRow">
      <w:rPr>
        <w:sz w:val="24"/>
        <w:szCs w:val="24"/>
      </w:rPr>
      <w:tblPr/>
      <w:tcPr>
        <w:tcBorders>
          <w:top w:val="nil"/>
          <w:left w:val="nil"/>
          <w:bottom w:val="single" w:sz="24" w:space="0" w:color="6F748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48A" w:themeColor="accent4"/>
          <w:insideH w:val="nil"/>
          <w:insideV w:val="nil"/>
        </w:tcBorders>
        <w:shd w:val="clear" w:color="auto" w:fill="FFFFFF" w:themeFill="background1"/>
      </w:tcPr>
    </w:tblStylePr>
    <w:tblStylePr w:type="lastCol">
      <w:tblPr/>
      <w:tcPr>
        <w:tcBorders>
          <w:top w:val="nil"/>
          <w:left w:val="single" w:sz="8" w:space="0" w:color="6F74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CE2" w:themeFill="accent4" w:themeFillTint="3F"/>
      </w:tcPr>
    </w:tblStylePr>
    <w:tblStylePr w:type="band1Horz">
      <w:tblPr/>
      <w:tcPr>
        <w:tcBorders>
          <w:top w:val="nil"/>
          <w:bottom w:val="nil"/>
          <w:insideH w:val="nil"/>
          <w:insideV w:val="nil"/>
        </w:tcBorders>
        <w:shd w:val="clear" w:color="auto" w:fill="DBDC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E3632E" w:themeColor="accent5"/>
        <w:left w:val="single" w:sz="8" w:space="0" w:color="E3632E" w:themeColor="accent5"/>
        <w:bottom w:val="single" w:sz="8" w:space="0" w:color="E3632E" w:themeColor="accent5"/>
        <w:right w:val="single" w:sz="8" w:space="0" w:color="E3632E" w:themeColor="accent5"/>
      </w:tblBorders>
    </w:tblPr>
    <w:tblStylePr w:type="firstRow">
      <w:rPr>
        <w:sz w:val="24"/>
        <w:szCs w:val="24"/>
      </w:rPr>
      <w:tblPr/>
      <w:tcPr>
        <w:tcBorders>
          <w:top w:val="nil"/>
          <w:left w:val="nil"/>
          <w:bottom w:val="single" w:sz="24" w:space="0" w:color="E3632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632E" w:themeColor="accent5"/>
          <w:insideH w:val="nil"/>
          <w:insideV w:val="nil"/>
        </w:tcBorders>
        <w:shd w:val="clear" w:color="auto" w:fill="FFFFFF" w:themeFill="background1"/>
      </w:tcPr>
    </w:tblStylePr>
    <w:tblStylePr w:type="lastCol">
      <w:tblPr/>
      <w:tcPr>
        <w:tcBorders>
          <w:top w:val="nil"/>
          <w:left w:val="single" w:sz="8" w:space="0" w:color="E3632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B" w:themeFill="accent5" w:themeFillTint="3F"/>
      </w:tcPr>
    </w:tblStylePr>
    <w:tblStylePr w:type="band1Horz">
      <w:tblPr/>
      <w:tcPr>
        <w:tcBorders>
          <w:top w:val="nil"/>
          <w:bottom w:val="nil"/>
          <w:insideH w:val="nil"/>
          <w:insideV w:val="nil"/>
        </w:tcBorders>
        <w:shd w:val="clear" w:color="auto" w:fill="F8D8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6"/>
        <w:left w:val="single" w:sz="8" w:space="0" w:color="FCE073" w:themeColor="accent6"/>
        <w:bottom w:val="single" w:sz="8" w:space="0" w:color="FCE073" w:themeColor="accent6"/>
        <w:right w:val="single" w:sz="8" w:space="0" w:color="FCE073" w:themeColor="accent6"/>
      </w:tblBorders>
    </w:tblPr>
    <w:tblStylePr w:type="firstRow">
      <w:rPr>
        <w:sz w:val="24"/>
        <w:szCs w:val="24"/>
      </w:rPr>
      <w:tblPr/>
      <w:tcPr>
        <w:tcBorders>
          <w:top w:val="nil"/>
          <w:left w:val="nil"/>
          <w:bottom w:val="single" w:sz="24" w:space="0" w:color="FCE0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6"/>
          <w:insideH w:val="nil"/>
          <w:insideV w:val="nil"/>
        </w:tcBorders>
        <w:shd w:val="clear" w:color="auto" w:fill="FFFFFF" w:themeFill="background1"/>
      </w:tcPr>
    </w:tblStylePr>
    <w:tblStylePr w:type="lastCol">
      <w:tblPr/>
      <w:tcPr>
        <w:tcBorders>
          <w:top w:val="nil"/>
          <w:left w:val="single" w:sz="8" w:space="0" w:color="FCE0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6" w:themeFillTint="3F"/>
      </w:tcPr>
    </w:tblStylePr>
    <w:tblStylePr w:type="band1Horz">
      <w:tblPr/>
      <w:tcPr>
        <w:tcBorders>
          <w:top w:val="nil"/>
          <w:bottom w:val="nil"/>
          <w:insideH w:val="nil"/>
          <w:insideV w:val="nil"/>
        </w:tcBorders>
        <w:shd w:val="clear" w:color="auto" w:fill="FEF7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single" w:sz="8" w:space="0" w:color="A91E1D" w:themeColor="accent1" w:themeTint="BF"/>
      </w:tblBorders>
    </w:tblPr>
    <w:tblStylePr w:type="firstRow">
      <w:pPr>
        <w:spacing w:before="0" w:after="0" w:line="240" w:lineRule="auto"/>
      </w:pPr>
      <w:rPr>
        <w:b/>
        <w:bCs/>
        <w:color w:val="FFFFFF" w:themeColor="background1"/>
      </w:rPr>
      <w:tblPr/>
      <w:tcPr>
        <w:tcBorders>
          <w:top w:val="single" w:sz="8"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nil"/>
          <w:insideV w:val="nil"/>
        </w:tcBorders>
        <w:shd w:val="clear" w:color="auto" w:fill="510F0E" w:themeFill="accent1"/>
      </w:tcPr>
    </w:tblStylePr>
    <w:tblStylePr w:type="lastRow">
      <w:pPr>
        <w:spacing w:before="0" w:after="0" w:line="240" w:lineRule="auto"/>
      </w:pPr>
      <w:rPr>
        <w:b/>
        <w:bCs/>
      </w:rPr>
      <w:tblPr/>
      <w:tcPr>
        <w:tcBorders>
          <w:top w:val="double" w:sz="6" w:space="0" w:color="A91E1D" w:themeColor="accent1" w:themeTint="BF"/>
          <w:left w:val="single" w:sz="8" w:space="0" w:color="A91E1D" w:themeColor="accent1" w:themeTint="BF"/>
          <w:bottom w:val="single" w:sz="8" w:space="0" w:color="A91E1D" w:themeColor="accent1" w:themeTint="BF"/>
          <w:right w:val="single" w:sz="8" w:space="0" w:color="A91E1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A8A7" w:themeFill="accent1" w:themeFillTint="3F"/>
      </w:tcPr>
    </w:tblStylePr>
    <w:tblStylePr w:type="band1Horz">
      <w:tblPr/>
      <w:tcPr>
        <w:tcBorders>
          <w:insideH w:val="nil"/>
          <w:insideV w:val="nil"/>
        </w:tcBorders>
        <w:shd w:val="clear" w:color="auto" w:fill="F0A8A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single" w:sz="8" w:space="0" w:color="8B9D92" w:themeColor="accent2" w:themeTint="BF"/>
      </w:tblBorders>
    </w:tblPr>
    <w:tblStylePr w:type="firstRow">
      <w:pPr>
        <w:spacing w:before="0" w:after="0" w:line="240" w:lineRule="auto"/>
      </w:pPr>
      <w:rPr>
        <w:b/>
        <w:bCs/>
        <w:color w:val="FFFFFF" w:themeColor="background1"/>
      </w:rPr>
      <w:tblPr/>
      <w:tcPr>
        <w:tcBorders>
          <w:top w:val="single" w:sz="8"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nil"/>
          <w:insideV w:val="nil"/>
        </w:tcBorders>
        <w:shd w:val="clear" w:color="auto" w:fill="677A6F" w:themeFill="accent2"/>
      </w:tcPr>
    </w:tblStylePr>
    <w:tblStylePr w:type="lastRow">
      <w:pPr>
        <w:spacing w:before="0" w:after="0" w:line="240" w:lineRule="auto"/>
      </w:pPr>
      <w:rPr>
        <w:b/>
        <w:bCs/>
      </w:rPr>
      <w:tblPr/>
      <w:tcPr>
        <w:tcBorders>
          <w:top w:val="double" w:sz="6" w:space="0" w:color="8B9D92" w:themeColor="accent2" w:themeTint="BF"/>
          <w:left w:val="single" w:sz="8" w:space="0" w:color="8B9D92" w:themeColor="accent2" w:themeTint="BF"/>
          <w:bottom w:val="single" w:sz="8" w:space="0" w:color="8B9D92" w:themeColor="accent2" w:themeTint="BF"/>
          <w:right w:val="single" w:sz="8" w:space="0" w:color="8B9D9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DEDB" w:themeFill="accent2" w:themeFillTint="3F"/>
      </w:tcPr>
    </w:tblStylePr>
    <w:tblStylePr w:type="band1Horz">
      <w:tblPr/>
      <w:tcPr>
        <w:tcBorders>
          <w:insideH w:val="nil"/>
          <w:insideV w:val="nil"/>
        </w:tcBorders>
        <w:shd w:val="clear" w:color="auto" w:fill="D8DED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single" w:sz="8" w:space="0" w:color="D27895" w:themeColor="accent3" w:themeTint="BF"/>
      </w:tblBorders>
    </w:tblPr>
    <w:tblStylePr w:type="firstRow">
      <w:pPr>
        <w:spacing w:before="0" w:after="0" w:line="240" w:lineRule="auto"/>
      </w:pPr>
      <w:rPr>
        <w:b/>
        <w:bCs/>
        <w:color w:val="FFFFFF" w:themeColor="background1"/>
      </w:rPr>
      <w:tblPr/>
      <w:tcPr>
        <w:tcBorders>
          <w:top w:val="single" w:sz="8"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nil"/>
          <w:insideV w:val="nil"/>
        </w:tcBorders>
        <w:shd w:val="clear" w:color="auto" w:fill="C34C72" w:themeFill="accent3"/>
      </w:tcPr>
    </w:tblStylePr>
    <w:tblStylePr w:type="lastRow">
      <w:pPr>
        <w:spacing w:before="0" w:after="0" w:line="240" w:lineRule="auto"/>
      </w:pPr>
      <w:rPr>
        <w:b/>
        <w:bCs/>
      </w:rPr>
      <w:tblPr/>
      <w:tcPr>
        <w:tcBorders>
          <w:top w:val="double" w:sz="6" w:space="0" w:color="D27895" w:themeColor="accent3" w:themeTint="BF"/>
          <w:left w:val="single" w:sz="8" w:space="0" w:color="D27895" w:themeColor="accent3" w:themeTint="BF"/>
          <w:bottom w:val="single" w:sz="8" w:space="0" w:color="D27895" w:themeColor="accent3" w:themeTint="BF"/>
          <w:right w:val="single" w:sz="8" w:space="0" w:color="D278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0D2DB" w:themeFill="accent3" w:themeFillTint="3F"/>
      </w:tcPr>
    </w:tblStylePr>
    <w:tblStylePr w:type="band1Horz">
      <w:tblPr/>
      <w:tcPr>
        <w:tcBorders>
          <w:insideH w:val="nil"/>
          <w:insideV w:val="nil"/>
        </w:tcBorders>
        <w:shd w:val="clear" w:color="auto" w:fill="F0D2D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single" w:sz="8" w:space="0" w:color="9296A7" w:themeColor="accent4" w:themeTint="BF"/>
      </w:tblBorders>
    </w:tblPr>
    <w:tblStylePr w:type="firstRow">
      <w:pPr>
        <w:spacing w:before="0" w:after="0" w:line="240" w:lineRule="auto"/>
      </w:pPr>
      <w:rPr>
        <w:b/>
        <w:bCs/>
        <w:color w:val="FFFFFF" w:themeColor="background1"/>
      </w:rPr>
      <w:tblPr/>
      <w:tcPr>
        <w:tcBorders>
          <w:top w:val="single" w:sz="8"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nil"/>
          <w:insideV w:val="nil"/>
        </w:tcBorders>
        <w:shd w:val="clear" w:color="auto" w:fill="6F748A" w:themeFill="accent4"/>
      </w:tcPr>
    </w:tblStylePr>
    <w:tblStylePr w:type="lastRow">
      <w:pPr>
        <w:spacing w:before="0" w:after="0" w:line="240" w:lineRule="auto"/>
      </w:pPr>
      <w:rPr>
        <w:b/>
        <w:bCs/>
      </w:rPr>
      <w:tblPr/>
      <w:tcPr>
        <w:tcBorders>
          <w:top w:val="double" w:sz="6" w:space="0" w:color="9296A7" w:themeColor="accent4" w:themeTint="BF"/>
          <w:left w:val="single" w:sz="8" w:space="0" w:color="9296A7" w:themeColor="accent4" w:themeTint="BF"/>
          <w:bottom w:val="single" w:sz="8" w:space="0" w:color="9296A7" w:themeColor="accent4" w:themeTint="BF"/>
          <w:right w:val="single" w:sz="8" w:space="0" w:color="9296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BDCE2" w:themeFill="accent4" w:themeFillTint="3F"/>
      </w:tcPr>
    </w:tblStylePr>
    <w:tblStylePr w:type="band1Horz">
      <w:tblPr/>
      <w:tcPr>
        <w:tcBorders>
          <w:insideH w:val="nil"/>
          <w:insideV w:val="nil"/>
        </w:tcBorders>
        <w:shd w:val="clear" w:color="auto" w:fill="DBDCE2"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single" w:sz="8" w:space="0" w:color="EA8962" w:themeColor="accent5" w:themeTint="BF"/>
      </w:tblBorders>
    </w:tblPr>
    <w:tblStylePr w:type="firstRow">
      <w:pPr>
        <w:spacing w:before="0" w:after="0" w:line="240" w:lineRule="auto"/>
      </w:pPr>
      <w:rPr>
        <w:b/>
        <w:bCs/>
        <w:color w:val="FFFFFF" w:themeColor="background1"/>
      </w:rPr>
      <w:tblPr/>
      <w:tcPr>
        <w:tcBorders>
          <w:top w:val="single" w:sz="8"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nil"/>
          <w:insideV w:val="nil"/>
        </w:tcBorders>
        <w:shd w:val="clear" w:color="auto" w:fill="E3632E" w:themeFill="accent5"/>
      </w:tcPr>
    </w:tblStylePr>
    <w:tblStylePr w:type="lastRow">
      <w:pPr>
        <w:spacing w:before="0" w:after="0" w:line="240" w:lineRule="auto"/>
      </w:pPr>
      <w:rPr>
        <w:b/>
        <w:bCs/>
      </w:rPr>
      <w:tblPr/>
      <w:tcPr>
        <w:tcBorders>
          <w:top w:val="double" w:sz="6" w:space="0" w:color="EA8962" w:themeColor="accent5" w:themeTint="BF"/>
          <w:left w:val="single" w:sz="8" w:space="0" w:color="EA8962" w:themeColor="accent5" w:themeTint="BF"/>
          <w:bottom w:val="single" w:sz="8" w:space="0" w:color="EA8962" w:themeColor="accent5" w:themeTint="BF"/>
          <w:right w:val="single" w:sz="8" w:space="0" w:color="EA896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8CB" w:themeFill="accent5" w:themeFillTint="3F"/>
      </w:tcPr>
    </w:tblStylePr>
    <w:tblStylePr w:type="band1Horz">
      <w:tblPr/>
      <w:tcPr>
        <w:tcBorders>
          <w:insideH w:val="nil"/>
          <w:insideV w:val="nil"/>
        </w:tcBorders>
        <w:shd w:val="clear" w:color="auto" w:fill="F8D8CB"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single" w:sz="8" w:space="0" w:color="FCE795" w:themeColor="accent6" w:themeTint="BF"/>
      </w:tblBorders>
    </w:tblPr>
    <w:tblStylePr w:type="firstRow">
      <w:pPr>
        <w:spacing w:before="0" w:after="0" w:line="240" w:lineRule="auto"/>
      </w:pPr>
      <w:rPr>
        <w:b/>
        <w:bCs/>
        <w:color w:val="FFFFFF" w:themeColor="background1"/>
      </w:rPr>
      <w:tblPr/>
      <w:tcPr>
        <w:tcBorders>
          <w:top w:val="single" w:sz="8"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nil"/>
          <w:insideV w:val="nil"/>
        </w:tcBorders>
        <w:shd w:val="clear" w:color="auto" w:fill="FCE073" w:themeFill="accent6"/>
      </w:tcPr>
    </w:tblStylePr>
    <w:tblStylePr w:type="lastRow">
      <w:pPr>
        <w:spacing w:before="0" w:after="0" w:line="240" w:lineRule="auto"/>
      </w:pPr>
      <w:rPr>
        <w:b/>
        <w:bCs/>
      </w:rPr>
      <w:tblPr/>
      <w:tcPr>
        <w:tcBorders>
          <w:top w:val="double" w:sz="6" w:space="0" w:color="FCE795" w:themeColor="accent6" w:themeTint="BF"/>
          <w:left w:val="single" w:sz="8" w:space="0" w:color="FCE795" w:themeColor="accent6" w:themeTint="BF"/>
          <w:bottom w:val="single" w:sz="8" w:space="0" w:color="FCE795" w:themeColor="accent6" w:themeTint="BF"/>
          <w:right w:val="single" w:sz="8" w:space="0" w:color="FCE79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6" w:themeFillTint="3F"/>
      </w:tcPr>
    </w:tblStylePr>
    <w:tblStylePr w:type="band1Horz">
      <w:tblPr/>
      <w:tcPr>
        <w:tcBorders>
          <w:insideH w:val="nil"/>
          <w:insideV w:val="nil"/>
        </w:tcBorders>
        <w:shd w:val="clear" w:color="auto" w:fill="FEF7D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0F0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10F0E" w:themeFill="accent1"/>
      </w:tcPr>
    </w:tblStylePr>
    <w:tblStylePr w:type="lastCol">
      <w:rPr>
        <w:b/>
        <w:bCs/>
        <w:color w:val="FFFFFF" w:themeColor="background1"/>
      </w:rPr>
      <w:tblPr/>
      <w:tcPr>
        <w:tcBorders>
          <w:left w:val="nil"/>
          <w:right w:val="nil"/>
          <w:insideH w:val="nil"/>
          <w:insideV w:val="nil"/>
        </w:tcBorders>
        <w:shd w:val="clear" w:color="auto" w:fill="510F0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A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77A6F" w:themeFill="accent2"/>
      </w:tcPr>
    </w:tblStylePr>
    <w:tblStylePr w:type="lastCol">
      <w:rPr>
        <w:b/>
        <w:bCs/>
        <w:color w:val="FFFFFF" w:themeColor="background1"/>
      </w:rPr>
      <w:tblPr/>
      <w:tcPr>
        <w:tcBorders>
          <w:left w:val="nil"/>
          <w:right w:val="nil"/>
          <w:insideH w:val="nil"/>
          <w:insideV w:val="nil"/>
        </w:tcBorders>
        <w:shd w:val="clear" w:color="auto" w:fill="677A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4C7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4C72" w:themeFill="accent3"/>
      </w:tcPr>
    </w:tblStylePr>
    <w:tblStylePr w:type="lastCol">
      <w:rPr>
        <w:b/>
        <w:bCs/>
        <w:color w:val="FFFFFF" w:themeColor="background1"/>
      </w:rPr>
      <w:tblPr/>
      <w:tcPr>
        <w:tcBorders>
          <w:left w:val="nil"/>
          <w:right w:val="nil"/>
          <w:insideH w:val="nil"/>
          <w:insideV w:val="nil"/>
        </w:tcBorders>
        <w:shd w:val="clear" w:color="auto" w:fill="C34C7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4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48A" w:themeFill="accent4"/>
      </w:tcPr>
    </w:tblStylePr>
    <w:tblStylePr w:type="lastCol">
      <w:rPr>
        <w:b/>
        <w:bCs/>
        <w:color w:val="FFFFFF" w:themeColor="background1"/>
      </w:rPr>
      <w:tblPr/>
      <w:tcPr>
        <w:tcBorders>
          <w:left w:val="nil"/>
          <w:right w:val="nil"/>
          <w:insideH w:val="nil"/>
          <w:insideV w:val="nil"/>
        </w:tcBorders>
        <w:shd w:val="clear" w:color="auto" w:fill="6F74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632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632E" w:themeFill="accent5"/>
      </w:tcPr>
    </w:tblStylePr>
    <w:tblStylePr w:type="lastCol">
      <w:rPr>
        <w:b/>
        <w:bCs/>
        <w:color w:val="FFFFFF" w:themeColor="background1"/>
      </w:rPr>
      <w:tblPr/>
      <w:tcPr>
        <w:tcBorders>
          <w:left w:val="nil"/>
          <w:right w:val="nil"/>
          <w:insideH w:val="nil"/>
          <w:insideV w:val="nil"/>
        </w:tcBorders>
        <w:shd w:val="clear" w:color="auto" w:fill="E3632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6"/>
      </w:tcPr>
    </w:tblStylePr>
    <w:tblStylePr w:type="lastCol">
      <w:rPr>
        <w:b/>
        <w:bCs/>
        <w:color w:val="FFFFFF" w:themeColor="background1"/>
      </w:rPr>
      <w:tblPr/>
      <w:tcPr>
        <w:tcBorders>
          <w:left w:val="nil"/>
          <w:right w:val="nil"/>
          <w:insideH w:val="nil"/>
          <w:insideV w:val="nil"/>
        </w:tcBorders>
        <w:shd w:val="clear" w:color="auto" w:fill="FCE0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10F0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07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0B0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0B0A" w:themeFill="accent1" w:themeFillShade="BF"/>
      </w:tcPr>
    </w:tblStylePr>
    <w:tblStylePr w:type="band1Vert">
      <w:tblPr/>
      <w:tcPr>
        <w:tcBorders>
          <w:top w:val="nil"/>
          <w:left w:val="nil"/>
          <w:bottom w:val="nil"/>
          <w:right w:val="nil"/>
          <w:insideH w:val="nil"/>
          <w:insideV w:val="nil"/>
        </w:tcBorders>
        <w:shd w:val="clear" w:color="auto" w:fill="3C0B0A" w:themeFill="accent1" w:themeFillShade="BF"/>
      </w:tcPr>
    </w:tblStylePr>
    <w:tblStylePr w:type="band1Horz">
      <w:tblPr/>
      <w:tcPr>
        <w:tcBorders>
          <w:top w:val="nil"/>
          <w:left w:val="nil"/>
          <w:bottom w:val="nil"/>
          <w:right w:val="nil"/>
          <w:insideH w:val="nil"/>
          <w:insideV w:val="nil"/>
        </w:tcBorders>
        <w:shd w:val="clear" w:color="auto" w:fill="3C0B0A"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77A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C3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D5B5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D5B53" w:themeFill="accent2" w:themeFillShade="BF"/>
      </w:tcPr>
    </w:tblStylePr>
    <w:tblStylePr w:type="band1Vert">
      <w:tblPr/>
      <w:tcPr>
        <w:tcBorders>
          <w:top w:val="nil"/>
          <w:left w:val="nil"/>
          <w:bottom w:val="nil"/>
          <w:right w:val="nil"/>
          <w:insideH w:val="nil"/>
          <w:insideV w:val="nil"/>
        </w:tcBorders>
        <w:shd w:val="clear" w:color="auto" w:fill="4D5B53" w:themeFill="accent2" w:themeFillShade="BF"/>
      </w:tcPr>
    </w:tblStylePr>
    <w:tblStylePr w:type="band1Horz">
      <w:tblPr/>
      <w:tcPr>
        <w:tcBorders>
          <w:top w:val="nil"/>
          <w:left w:val="nil"/>
          <w:bottom w:val="nil"/>
          <w:right w:val="nil"/>
          <w:insideH w:val="nil"/>
          <w:insideV w:val="nil"/>
        </w:tcBorders>
        <w:shd w:val="clear" w:color="auto" w:fill="4D5B53"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34C7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22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733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73352" w:themeFill="accent3" w:themeFillShade="BF"/>
      </w:tcPr>
    </w:tblStylePr>
    <w:tblStylePr w:type="band1Vert">
      <w:tblPr/>
      <w:tcPr>
        <w:tcBorders>
          <w:top w:val="nil"/>
          <w:left w:val="nil"/>
          <w:bottom w:val="nil"/>
          <w:right w:val="nil"/>
          <w:insideH w:val="nil"/>
          <w:insideV w:val="nil"/>
        </w:tcBorders>
        <w:shd w:val="clear" w:color="auto" w:fill="973352" w:themeFill="accent3" w:themeFillShade="BF"/>
      </w:tcPr>
    </w:tblStylePr>
    <w:tblStylePr w:type="band1Horz">
      <w:tblPr/>
      <w:tcPr>
        <w:tcBorders>
          <w:top w:val="nil"/>
          <w:left w:val="nil"/>
          <w:bottom w:val="nil"/>
          <w:right w:val="nil"/>
          <w:insideH w:val="nil"/>
          <w:insideV w:val="nil"/>
        </w:tcBorders>
        <w:shd w:val="clear" w:color="auto" w:fill="9733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4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94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566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5667" w:themeFill="accent4" w:themeFillShade="BF"/>
      </w:tcPr>
    </w:tblStylePr>
    <w:tblStylePr w:type="band1Vert">
      <w:tblPr/>
      <w:tcPr>
        <w:tcBorders>
          <w:top w:val="nil"/>
          <w:left w:val="nil"/>
          <w:bottom w:val="nil"/>
          <w:right w:val="nil"/>
          <w:insideH w:val="nil"/>
          <w:insideV w:val="nil"/>
        </w:tcBorders>
        <w:shd w:val="clear" w:color="auto" w:fill="535667" w:themeFill="accent4" w:themeFillShade="BF"/>
      </w:tcPr>
    </w:tblStylePr>
    <w:tblStylePr w:type="band1Horz">
      <w:tblPr/>
      <w:tcPr>
        <w:tcBorders>
          <w:top w:val="nil"/>
          <w:left w:val="nil"/>
          <w:bottom w:val="nil"/>
          <w:right w:val="nil"/>
          <w:insideH w:val="nil"/>
          <w:insideV w:val="nil"/>
        </w:tcBorders>
        <w:shd w:val="clear" w:color="auto" w:fill="535667"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E3632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E1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445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44518" w:themeFill="accent5" w:themeFillShade="BF"/>
      </w:tcPr>
    </w:tblStylePr>
    <w:tblStylePr w:type="band1Vert">
      <w:tblPr/>
      <w:tcPr>
        <w:tcBorders>
          <w:top w:val="nil"/>
          <w:left w:val="nil"/>
          <w:bottom w:val="nil"/>
          <w:right w:val="nil"/>
          <w:insideH w:val="nil"/>
          <w:insideV w:val="nil"/>
        </w:tcBorders>
        <w:shd w:val="clear" w:color="auto" w:fill="B44518" w:themeFill="accent5" w:themeFillShade="BF"/>
      </w:tcPr>
    </w:tblStylePr>
    <w:tblStylePr w:type="band1Horz">
      <w:tblPr/>
      <w:tcPr>
        <w:tcBorders>
          <w:top w:val="nil"/>
          <w:left w:val="nil"/>
          <w:bottom w:val="nil"/>
          <w:right w:val="nil"/>
          <w:insideH w:val="nil"/>
          <w:insideV w:val="nil"/>
        </w:tcBorders>
        <w:shd w:val="clear" w:color="auto" w:fill="B4451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6" w:themeFillShade="BF"/>
      </w:tcPr>
    </w:tblStylePr>
    <w:tblStylePr w:type="band1Vert">
      <w:tblPr/>
      <w:tcPr>
        <w:tcBorders>
          <w:top w:val="nil"/>
          <w:left w:val="nil"/>
          <w:bottom w:val="nil"/>
          <w:right w:val="nil"/>
          <w:insideH w:val="nil"/>
          <w:insideV w:val="nil"/>
        </w:tcBorders>
        <w:shd w:val="clear" w:color="auto" w:fill="FACB18" w:themeFill="accent6" w:themeFillShade="BF"/>
      </w:tcPr>
    </w:tblStylePr>
    <w:tblStylePr w:type="band1Horz">
      <w:tblPr/>
      <w:tcPr>
        <w:tcBorders>
          <w:top w:val="nil"/>
          <w:left w:val="nil"/>
          <w:bottom w:val="nil"/>
          <w:right w:val="nil"/>
          <w:insideH w:val="nil"/>
          <w:insideV w:val="nil"/>
        </w:tcBorders>
        <w:shd w:val="clear" w:color="auto" w:fill="FACB18"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4"/>
      </w:numPr>
      <w:contextualSpacing/>
    </w:pPr>
  </w:style>
  <w:style w:type="paragraph" w:styleId="Opstilling-punkttegn2">
    <w:name w:val="List Bullet 2"/>
    <w:basedOn w:val="Normal"/>
    <w:uiPriority w:val="99"/>
    <w:semiHidden/>
    <w:unhideWhenUsed/>
    <w:rsid w:val="0081149A"/>
    <w:pPr>
      <w:numPr>
        <w:numId w:val="5"/>
      </w:numPr>
      <w:contextualSpacing/>
    </w:pPr>
  </w:style>
  <w:style w:type="paragraph" w:styleId="Opstilling-punkttegn3">
    <w:name w:val="List Bullet 3"/>
    <w:basedOn w:val="Normal"/>
    <w:uiPriority w:val="99"/>
    <w:semiHidden/>
    <w:unhideWhenUsed/>
    <w:rsid w:val="0081149A"/>
    <w:pPr>
      <w:numPr>
        <w:numId w:val="6"/>
      </w:numPr>
      <w:contextualSpacing/>
    </w:pPr>
  </w:style>
  <w:style w:type="paragraph" w:styleId="Opstilling-punkttegn4">
    <w:name w:val="List Bullet 4"/>
    <w:basedOn w:val="Normal"/>
    <w:uiPriority w:val="99"/>
    <w:semiHidden/>
    <w:unhideWhenUsed/>
    <w:rsid w:val="0081149A"/>
    <w:pPr>
      <w:numPr>
        <w:numId w:val="7"/>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style>
  <w:style w:type="paragraph" w:customStyle="1" w:styleId="Punktlistemedluft">
    <w:name w:val="Punktliste med luft"/>
    <w:basedOn w:val="Punktlisteudenluft"/>
    <w:uiPriority w:val="4"/>
    <w:qFormat/>
    <w:rsid w:val="007E04E4"/>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F4F6F5" w:themeColor="text2"/>
      </w:tblBorders>
      <w:tblCellMar>
        <w:left w:w="57" w:type="dxa"/>
        <w:right w:w="57" w:type="dxa"/>
      </w:tblCellMar>
    </w:tblPr>
    <w:tcPr>
      <w:shd w:val="clear" w:color="auto" w:fill="auto"/>
    </w:tcPr>
    <w:tblStylePr w:type="firstRow">
      <w:tblPr/>
      <w:tcPr>
        <w:shd w:val="clear" w:color="auto" w:fill="510F0E" w:themeFill="accent1"/>
      </w:tcPr>
    </w:tblStylePr>
    <w:tblStylePr w:type="lastRow">
      <w:rPr>
        <w:b/>
      </w:rPr>
    </w:tblStylePr>
    <w:tblStylePr w:type="band1Vert">
      <w:tblPr/>
      <w:tcPr>
        <w:shd w:val="clear" w:color="auto" w:fill="49574F"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510F0E" w:themeColor="accent1"/>
        <w:bottom w:val="single" w:sz="4" w:space="10" w:color="510F0E" w:themeColor="accent1"/>
      </w:pBdr>
      <w:spacing w:before="360" w:after="360"/>
      <w:ind w:left="864" w:right="864"/>
      <w:jc w:val="center"/>
    </w:pPr>
    <w:rPr>
      <w:i/>
      <w:iCs/>
      <w:color w:val="510F0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510F0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semiHidden/>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semiHidden/>
    <w:qFormat/>
    <w:rsid w:val="007C4910"/>
    <w:pPr>
      <w:spacing w:after="0" w:line="200" w:lineRule="atLeast"/>
      <w:jc w:val="right"/>
    </w:pPr>
    <w:rPr>
      <w:sz w:val="16"/>
    </w:rPr>
  </w:style>
  <w:style w:type="paragraph" w:styleId="Titel">
    <w:name w:val="Title"/>
    <w:basedOn w:val="Normal"/>
    <w:next w:val="Normal"/>
    <w:link w:val="TitelTegn"/>
    <w:qFormat/>
    <w:rsid w:val="00FF48DC"/>
    <w:pPr>
      <w:spacing w:after="360" w:line="520" w:lineRule="exact"/>
      <w:contextualSpacing/>
    </w:pPr>
    <w:rPr>
      <w:rFonts w:asciiTheme="majorHAnsi" w:eastAsiaTheme="majorEastAsia" w:hAnsiTheme="majorHAnsi" w:cstheme="majorBidi"/>
      <w:b/>
      <w:kern w:val="28"/>
      <w:sz w:val="52"/>
      <w:szCs w:val="56"/>
    </w:rPr>
  </w:style>
  <w:style w:type="character" w:customStyle="1" w:styleId="TitelTegn">
    <w:name w:val="Titel Tegn"/>
    <w:basedOn w:val="Standardskrifttypeiafsnit"/>
    <w:link w:val="Titel"/>
    <w:rsid w:val="00FF48DC"/>
    <w:rPr>
      <w:rFonts w:asciiTheme="majorHAnsi" w:eastAsiaTheme="majorEastAsia" w:hAnsiTheme="majorHAnsi" w:cstheme="majorBidi"/>
      <w:b/>
      <w:color w:val="000000" w:themeColor="text1"/>
      <w:kern w:val="28"/>
      <w:sz w:val="52"/>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510F0E" w:themeColor="accent1"/>
    </w:rPr>
  </w:style>
  <w:style w:type="paragraph" w:styleId="Undertitel">
    <w:name w:val="Subtitle"/>
    <w:basedOn w:val="Normal"/>
    <w:next w:val="Normal"/>
    <w:link w:val="UndertitelTegn"/>
    <w:qFormat/>
    <w:rsid w:val="00FF48DC"/>
    <w:pPr>
      <w:numPr>
        <w:ilvl w:val="1"/>
      </w:numPr>
      <w:spacing w:after="160" w:line="340" w:lineRule="exact"/>
    </w:pPr>
    <w:rPr>
      <w:spacing w:val="12"/>
      <w:sz w:val="28"/>
    </w:rPr>
  </w:style>
  <w:style w:type="character" w:customStyle="1" w:styleId="UndertitelTegn">
    <w:name w:val="Undertitel Tegn"/>
    <w:basedOn w:val="Standardskrifttypeiafsnit"/>
    <w:link w:val="Undertitel"/>
    <w:rsid w:val="00FF48DC"/>
    <w:rPr>
      <w:rFonts w:asciiTheme="minorHAnsi" w:eastAsia="Times New Roman" w:hAnsiTheme="minorHAnsi"/>
      <w:color w:val="000000" w:themeColor="text1"/>
      <w:spacing w:val="12"/>
      <w:sz w:val="28"/>
      <w:lang w:eastAsia="da-DK"/>
    </w:rPr>
  </w:style>
  <w:style w:type="paragraph" w:customStyle="1" w:styleId="Tabeltekst">
    <w:name w:val="Tabeltekst"/>
    <w:basedOn w:val="Tabeltal"/>
    <w:uiPriority w:val="5"/>
    <w:semiHidden/>
    <w:qFormat/>
    <w:rsid w:val="007C4910"/>
    <w:pPr>
      <w:jc w:val="left"/>
    </w:pPr>
  </w:style>
  <w:style w:type="paragraph" w:customStyle="1" w:styleId="Undertitel2">
    <w:name w:val="Undertitel 2"/>
    <w:basedOn w:val="Undertitel"/>
    <w:qFormat/>
    <w:rsid w:val="00FF48DC"/>
    <w:pPr>
      <w:spacing w:line="300" w:lineRule="exact"/>
    </w:pPr>
    <w:rPr>
      <w:rFonts w:eastAsiaTheme="majorEastAsia"/>
      <w:sz w:val="24"/>
    </w:rPr>
  </w:style>
  <w:style w:type="character" w:customStyle="1" w:styleId="Versionsnr">
    <w:name w:val="Versionsnr"/>
    <w:basedOn w:val="Standardskrifttypeiafsnit"/>
    <w:uiPriority w:val="99"/>
    <w:semiHidden/>
    <w:qFormat/>
    <w:rsid w:val="00E22643"/>
    <w:rPr>
      <w:rFonts w:asciiTheme="minorHAnsi" w:hAnsiTheme="minorHAnsi"/>
    </w:rPr>
  </w:style>
  <w:style w:type="paragraph" w:customStyle="1" w:styleId="TitelSidehoved">
    <w:name w:val="Titel_Sidehoved"/>
    <w:basedOn w:val="Sidehoved"/>
    <w:uiPriority w:val="2"/>
    <w:semiHidden/>
    <w:qFormat/>
    <w:rsid w:val="004F5753"/>
    <w:pPr>
      <w:tabs>
        <w:tab w:val="clear" w:pos="4986"/>
        <w:tab w:val="clear" w:pos="9972"/>
        <w:tab w:val="left" w:pos="2865"/>
      </w:tabs>
      <w:spacing w:after="40" w:line="240" w:lineRule="exact"/>
    </w:pPr>
    <w:rPr>
      <w:b/>
      <w:sz w:val="20"/>
    </w:rPr>
  </w:style>
  <w:style w:type="paragraph" w:customStyle="1" w:styleId="UndertitelSidehoved">
    <w:name w:val="Undertitel_Sidehoved"/>
    <w:basedOn w:val="TitelSidehoved"/>
    <w:uiPriority w:val="2"/>
    <w:semiHidden/>
    <w:qFormat/>
    <w:rsid w:val="004F5753"/>
    <w:pPr>
      <w:spacing w:after="0" w:line="220" w:lineRule="exact"/>
    </w:pPr>
    <w:rPr>
      <w:b w:val="0"/>
      <w:sz w:val="18"/>
    </w:rPr>
  </w:style>
  <w:style w:type="paragraph" w:customStyle="1" w:styleId="Forsidetekst">
    <w:name w:val="Forsidetekst"/>
    <w:basedOn w:val="Normal"/>
    <w:semiHidden/>
    <w:qFormat/>
    <w:rsid w:val="009D596C"/>
    <w:pPr>
      <w:spacing w:before="360" w:after="120" w:line="340" w:lineRule="atLeast"/>
      <w:contextualSpacing/>
    </w:pPr>
  </w:style>
  <w:style w:type="paragraph" w:styleId="Korrektur">
    <w:name w:val="Revision"/>
    <w:hidden/>
    <w:uiPriority w:val="99"/>
    <w:semiHidden/>
    <w:rsid w:val="003028ED"/>
    <w:rPr>
      <w:rFonts w:asciiTheme="minorHAnsi" w:eastAsia="Times New Roman" w:hAnsiTheme="minorHAnsi"/>
      <w:color w:val="000000" w:themeColor="text1"/>
      <w:sz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344781">
      <w:bodyDiv w:val="1"/>
      <w:marLeft w:val="0"/>
      <w:marRight w:val="0"/>
      <w:marTop w:val="0"/>
      <w:marBottom w:val="0"/>
      <w:divBdr>
        <w:top w:val="none" w:sz="0" w:space="0" w:color="auto"/>
        <w:left w:val="none" w:sz="0" w:space="0" w:color="auto"/>
        <w:bottom w:val="none" w:sz="0" w:space="0" w:color="auto"/>
        <w:right w:val="none" w:sz="0" w:space="0" w:color="auto"/>
      </w:divBdr>
      <w:divsChild>
        <w:div w:id="132717815">
          <w:marLeft w:val="0"/>
          <w:marRight w:val="0"/>
          <w:marTop w:val="0"/>
          <w:marBottom w:val="0"/>
          <w:divBdr>
            <w:top w:val="none" w:sz="0" w:space="0" w:color="auto"/>
            <w:left w:val="none" w:sz="0" w:space="0" w:color="auto"/>
            <w:bottom w:val="none" w:sz="0" w:space="0" w:color="auto"/>
            <w:right w:val="none" w:sz="0" w:space="0" w:color="auto"/>
          </w:divBdr>
          <w:divsChild>
            <w:div w:id="2088528316">
              <w:marLeft w:val="0"/>
              <w:marRight w:val="0"/>
              <w:marTop w:val="0"/>
              <w:marBottom w:val="0"/>
              <w:divBdr>
                <w:top w:val="none" w:sz="0" w:space="0" w:color="auto"/>
                <w:left w:val="none" w:sz="0" w:space="0" w:color="auto"/>
                <w:bottom w:val="none" w:sz="0" w:space="0" w:color="auto"/>
                <w:right w:val="none" w:sz="0" w:space="0" w:color="auto"/>
              </w:divBdr>
            </w:div>
          </w:divsChild>
        </w:div>
        <w:div w:id="1035232768">
          <w:marLeft w:val="0"/>
          <w:marRight w:val="0"/>
          <w:marTop w:val="0"/>
          <w:marBottom w:val="0"/>
          <w:divBdr>
            <w:top w:val="none" w:sz="0" w:space="0" w:color="auto"/>
            <w:left w:val="none" w:sz="0" w:space="0" w:color="auto"/>
            <w:bottom w:val="none" w:sz="0" w:space="0" w:color="auto"/>
            <w:right w:val="none" w:sz="0" w:space="0" w:color="auto"/>
          </w:divBdr>
          <w:divsChild>
            <w:div w:id="2039312146">
              <w:marLeft w:val="0"/>
              <w:marRight w:val="0"/>
              <w:marTop w:val="30"/>
              <w:marBottom w:val="30"/>
              <w:divBdr>
                <w:top w:val="none" w:sz="0" w:space="0" w:color="auto"/>
                <w:left w:val="none" w:sz="0" w:space="0" w:color="auto"/>
                <w:bottom w:val="none" w:sz="0" w:space="0" w:color="auto"/>
                <w:right w:val="none" w:sz="0" w:space="0" w:color="auto"/>
              </w:divBdr>
              <w:divsChild>
                <w:div w:id="616761111">
                  <w:marLeft w:val="0"/>
                  <w:marRight w:val="0"/>
                  <w:marTop w:val="0"/>
                  <w:marBottom w:val="0"/>
                  <w:divBdr>
                    <w:top w:val="none" w:sz="0" w:space="0" w:color="auto"/>
                    <w:left w:val="none" w:sz="0" w:space="0" w:color="auto"/>
                    <w:bottom w:val="none" w:sz="0" w:space="0" w:color="auto"/>
                    <w:right w:val="none" w:sz="0" w:space="0" w:color="auto"/>
                  </w:divBdr>
                  <w:divsChild>
                    <w:div w:id="1053769767">
                      <w:marLeft w:val="0"/>
                      <w:marRight w:val="0"/>
                      <w:marTop w:val="0"/>
                      <w:marBottom w:val="0"/>
                      <w:divBdr>
                        <w:top w:val="none" w:sz="0" w:space="0" w:color="auto"/>
                        <w:left w:val="none" w:sz="0" w:space="0" w:color="auto"/>
                        <w:bottom w:val="none" w:sz="0" w:space="0" w:color="auto"/>
                        <w:right w:val="none" w:sz="0" w:space="0" w:color="auto"/>
                      </w:divBdr>
                    </w:div>
                  </w:divsChild>
                </w:div>
                <w:div w:id="1940215218">
                  <w:marLeft w:val="0"/>
                  <w:marRight w:val="0"/>
                  <w:marTop w:val="0"/>
                  <w:marBottom w:val="0"/>
                  <w:divBdr>
                    <w:top w:val="none" w:sz="0" w:space="0" w:color="auto"/>
                    <w:left w:val="none" w:sz="0" w:space="0" w:color="auto"/>
                    <w:bottom w:val="none" w:sz="0" w:space="0" w:color="auto"/>
                    <w:right w:val="none" w:sz="0" w:space="0" w:color="auto"/>
                  </w:divBdr>
                  <w:divsChild>
                    <w:div w:id="324435920">
                      <w:marLeft w:val="0"/>
                      <w:marRight w:val="0"/>
                      <w:marTop w:val="0"/>
                      <w:marBottom w:val="0"/>
                      <w:divBdr>
                        <w:top w:val="none" w:sz="0" w:space="0" w:color="auto"/>
                        <w:left w:val="none" w:sz="0" w:space="0" w:color="auto"/>
                        <w:bottom w:val="none" w:sz="0" w:space="0" w:color="auto"/>
                        <w:right w:val="none" w:sz="0" w:space="0" w:color="auto"/>
                      </w:divBdr>
                    </w:div>
                  </w:divsChild>
                </w:div>
                <w:div w:id="846598384">
                  <w:marLeft w:val="0"/>
                  <w:marRight w:val="0"/>
                  <w:marTop w:val="0"/>
                  <w:marBottom w:val="0"/>
                  <w:divBdr>
                    <w:top w:val="none" w:sz="0" w:space="0" w:color="auto"/>
                    <w:left w:val="none" w:sz="0" w:space="0" w:color="auto"/>
                    <w:bottom w:val="none" w:sz="0" w:space="0" w:color="auto"/>
                    <w:right w:val="none" w:sz="0" w:space="0" w:color="auto"/>
                  </w:divBdr>
                  <w:divsChild>
                    <w:div w:id="625819840">
                      <w:marLeft w:val="0"/>
                      <w:marRight w:val="0"/>
                      <w:marTop w:val="0"/>
                      <w:marBottom w:val="0"/>
                      <w:divBdr>
                        <w:top w:val="none" w:sz="0" w:space="0" w:color="auto"/>
                        <w:left w:val="none" w:sz="0" w:space="0" w:color="auto"/>
                        <w:bottom w:val="none" w:sz="0" w:space="0" w:color="auto"/>
                        <w:right w:val="none" w:sz="0" w:space="0" w:color="auto"/>
                      </w:divBdr>
                    </w:div>
                  </w:divsChild>
                </w:div>
                <w:div w:id="1353339913">
                  <w:marLeft w:val="0"/>
                  <w:marRight w:val="0"/>
                  <w:marTop w:val="0"/>
                  <w:marBottom w:val="0"/>
                  <w:divBdr>
                    <w:top w:val="none" w:sz="0" w:space="0" w:color="auto"/>
                    <w:left w:val="none" w:sz="0" w:space="0" w:color="auto"/>
                    <w:bottom w:val="none" w:sz="0" w:space="0" w:color="auto"/>
                    <w:right w:val="none" w:sz="0" w:space="0" w:color="auto"/>
                  </w:divBdr>
                  <w:divsChild>
                    <w:div w:id="1009020255">
                      <w:marLeft w:val="0"/>
                      <w:marRight w:val="0"/>
                      <w:marTop w:val="0"/>
                      <w:marBottom w:val="0"/>
                      <w:divBdr>
                        <w:top w:val="none" w:sz="0" w:space="0" w:color="auto"/>
                        <w:left w:val="none" w:sz="0" w:space="0" w:color="auto"/>
                        <w:bottom w:val="none" w:sz="0" w:space="0" w:color="auto"/>
                        <w:right w:val="none" w:sz="0" w:space="0" w:color="auto"/>
                      </w:divBdr>
                    </w:div>
                    <w:div w:id="157043731">
                      <w:marLeft w:val="0"/>
                      <w:marRight w:val="0"/>
                      <w:marTop w:val="0"/>
                      <w:marBottom w:val="0"/>
                      <w:divBdr>
                        <w:top w:val="none" w:sz="0" w:space="0" w:color="auto"/>
                        <w:left w:val="none" w:sz="0" w:space="0" w:color="auto"/>
                        <w:bottom w:val="none" w:sz="0" w:space="0" w:color="auto"/>
                        <w:right w:val="none" w:sz="0" w:space="0" w:color="auto"/>
                      </w:divBdr>
                    </w:div>
                    <w:div w:id="388694385">
                      <w:marLeft w:val="0"/>
                      <w:marRight w:val="0"/>
                      <w:marTop w:val="0"/>
                      <w:marBottom w:val="0"/>
                      <w:divBdr>
                        <w:top w:val="none" w:sz="0" w:space="0" w:color="auto"/>
                        <w:left w:val="none" w:sz="0" w:space="0" w:color="auto"/>
                        <w:bottom w:val="none" w:sz="0" w:space="0" w:color="auto"/>
                        <w:right w:val="none" w:sz="0" w:space="0" w:color="auto"/>
                      </w:divBdr>
                    </w:div>
                  </w:divsChild>
                </w:div>
                <w:div w:id="1958560271">
                  <w:marLeft w:val="0"/>
                  <w:marRight w:val="0"/>
                  <w:marTop w:val="0"/>
                  <w:marBottom w:val="0"/>
                  <w:divBdr>
                    <w:top w:val="none" w:sz="0" w:space="0" w:color="auto"/>
                    <w:left w:val="none" w:sz="0" w:space="0" w:color="auto"/>
                    <w:bottom w:val="none" w:sz="0" w:space="0" w:color="auto"/>
                    <w:right w:val="none" w:sz="0" w:space="0" w:color="auto"/>
                  </w:divBdr>
                  <w:divsChild>
                    <w:div w:id="19285439">
                      <w:marLeft w:val="0"/>
                      <w:marRight w:val="0"/>
                      <w:marTop w:val="0"/>
                      <w:marBottom w:val="0"/>
                      <w:divBdr>
                        <w:top w:val="none" w:sz="0" w:space="0" w:color="auto"/>
                        <w:left w:val="none" w:sz="0" w:space="0" w:color="auto"/>
                        <w:bottom w:val="none" w:sz="0" w:space="0" w:color="auto"/>
                        <w:right w:val="none" w:sz="0" w:space="0" w:color="auto"/>
                      </w:divBdr>
                    </w:div>
                    <w:div w:id="209223441">
                      <w:marLeft w:val="0"/>
                      <w:marRight w:val="0"/>
                      <w:marTop w:val="0"/>
                      <w:marBottom w:val="0"/>
                      <w:divBdr>
                        <w:top w:val="none" w:sz="0" w:space="0" w:color="auto"/>
                        <w:left w:val="none" w:sz="0" w:space="0" w:color="auto"/>
                        <w:bottom w:val="none" w:sz="0" w:space="0" w:color="auto"/>
                        <w:right w:val="none" w:sz="0" w:space="0" w:color="auto"/>
                      </w:divBdr>
                    </w:div>
                    <w:div w:id="1400518400">
                      <w:marLeft w:val="0"/>
                      <w:marRight w:val="0"/>
                      <w:marTop w:val="0"/>
                      <w:marBottom w:val="0"/>
                      <w:divBdr>
                        <w:top w:val="none" w:sz="0" w:space="0" w:color="auto"/>
                        <w:left w:val="none" w:sz="0" w:space="0" w:color="auto"/>
                        <w:bottom w:val="none" w:sz="0" w:space="0" w:color="auto"/>
                        <w:right w:val="none" w:sz="0" w:space="0" w:color="auto"/>
                      </w:divBdr>
                    </w:div>
                    <w:div w:id="221795760">
                      <w:marLeft w:val="0"/>
                      <w:marRight w:val="0"/>
                      <w:marTop w:val="0"/>
                      <w:marBottom w:val="0"/>
                      <w:divBdr>
                        <w:top w:val="none" w:sz="0" w:space="0" w:color="auto"/>
                        <w:left w:val="none" w:sz="0" w:space="0" w:color="auto"/>
                        <w:bottom w:val="none" w:sz="0" w:space="0" w:color="auto"/>
                        <w:right w:val="none" w:sz="0" w:space="0" w:color="auto"/>
                      </w:divBdr>
                    </w:div>
                  </w:divsChild>
                </w:div>
                <w:div w:id="1271815293">
                  <w:marLeft w:val="0"/>
                  <w:marRight w:val="0"/>
                  <w:marTop w:val="0"/>
                  <w:marBottom w:val="0"/>
                  <w:divBdr>
                    <w:top w:val="none" w:sz="0" w:space="0" w:color="auto"/>
                    <w:left w:val="none" w:sz="0" w:space="0" w:color="auto"/>
                    <w:bottom w:val="none" w:sz="0" w:space="0" w:color="auto"/>
                    <w:right w:val="none" w:sz="0" w:space="0" w:color="auto"/>
                  </w:divBdr>
                  <w:divsChild>
                    <w:div w:id="1518233196">
                      <w:marLeft w:val="0"/>
                      <w:marRight w:val="0"/>
                      <w:marTop w:val="0"/>
                      <w:marBottom w:val="0"/>
                      <w:divBdr>
                        <w:top w:val="none" w:sz="0" w:space="0" w:color="auto"/>
                        <w:left w:val="none" w:sz="0" w:space="0" w:color="auto"/>
                        <w:bottom w:val="none" w:sz="0" w:space="0" w:color="auto"/>
                        <w:right w:val="none" w:sz="0" w:space="0" w:color="auto"/>
                      </w:divBdr>
                    </w:div>
                    <w:div w:id="1921714217">
                      <w:marLeft w:val="0"/>
                      <w:marRight w:val="0"/>
                      <w:marTop w:val="0"/>
                      <w:marBottom w:val="0"/>
                      <w:divBdr>
                        <w:top w:val="none" w:sz="0" w:space="0" w:color="auto"/>
                        <w:left w:val="none" w:sz="0" w:space="0" w:color="auto"/>
                        <w:bottom w:val="none" w:sz="0" w:space="0" w:color="auto"/>
                        <w:right w:val="none" w:sz="0" w:space="0" w:color="auto"/>
                      </w:divBdr>
                    </w:div>
                    <w:div w:id="268053451">
                      <w:marLeft w:val="0"/>
                      <w:marRight w:val="0"/>
                      <w:marTop w:val="0"/>
                      <w:marBottom w:val="0"/>
                      <w:divBdr>
                        <w:top w:val="none" w:sz="0" w:space="0" w:color="auto"/>
                        <w:left w:val="none" w:sz="0" w:space="0" w:color="auto"/>
                        <w:bottom w:val="none" w:sz="0" w:space="0" w:color="auto"/>
                        <w:right w:val="none" w:sz="0" w:space="0" w:color="auto"/>
                      </w:divBdr>
                    </w:div>
                    <w:div w:id="1874339843">
                      <w:marLeft w:val="0"/>
                      <w:marRight w:val="0"/>
                      <w:marTop w:val="0"/>
                      <w:marBottom w:val="0"/>
                      <w:divBdr>
                        <w:top w:val="none" w:sz="0" w:space="0" w:color="auto"/>
                        <w:left w:val="none" w:sz="0" w:space="0" w:color="auto"/>
                        <w:bottom w:val="none" w:sz="0" w:space="0" w:color="auto"/>
                        <w:right w:val="none" w:sz="0" w:space="0" w:color="auto"/>
                      </w:divBdr>
                    </w:div>
                    <w:div w:id="11342282">
                      <w:marLeft w:val="0"/>
                      <w:marRight w:val="0"/>
                      <w:marTop w:val="0"/>
                      <w:marBottom w:val="0"/>
                      <w:divBdr>
                        <w:top w:val="none" w:sz="0" w:space="0" w:color="auto"/>
                        <w:left w:val="none" w:sz="0" w:space="0" w:color="auto"/>
                        <w:bottom w:val="none" w:sz="0" w:space="0" w:color="auto"/>
                        <w:right w:val="none" w:sz="0" w:space="0" w:color="auto"/>
                      </w:divBdr>
                    </w:div>
                    <w:div w:id="791437767">
                      <w:marLeft w:val="0"/>
                      <w:marRight w:val="0"/>
                      <w:marTop w:val="0"/>
                      <w:marBottom w:val="0"/>
                      <w:divBdr>
                        <w:top w:val="none" w:sz="0" w:space="0" w:color="auto"/>
                        <w:left w:val="none" w:sz="0" w:space="0" w:color="auto"/>
                        <w:bottom w:val="none" w:sz="0" w:space="0" w:color="auto"/>
                        <w:right w:val="none" w:sz="0" w:space="0" w:color="auto"/>
                      </w:divBdr>
                    </w:div>
                    <w:div w:id="326636124">
                      <w:marLeft w:val="0"/>
                      <w:marRight w:val="0"/>
                      <w:marTop w:val="0"/>
                      <w:marBottom w:val="0"/>
                      <w:divBdr>
                        <w:top w:val="none" w:sz="0" w:space="0" w:color="auto"/>
                        <w:left w:val="none" w:sz="0" w:space="0" w:color="auto"/>
                        <w:bottom w:val="none" w:sz="0" w:space="0" w:color="auto"/>
                        <w:right w:val="none" w:sz="0" w:space="0" w:color="auto"/>
                      </w:divBdr>
                    </w:div>
                    <w:div w:id="752051579">
                      <w:marLeft w:val="0"/>
                      <w:marRight w:val="0"/>
                      <w:marTop w:val="0"/>
                      <w:marBottom w:val="0"/>
                      <w:divBdr>
                        <w:top w:val="none" w:sz="0" w:space="0" w:color="auto"/>
                        <w:left w:val="none" w:sz="0" w:space="0" w:color="auto"/>
                        <w:bottom w:val="none" w:sz="0" w:space="0" w:color="auto"/>
                        <w:right w:val="none" w:sz="0" w:space="0" w:color="auto"/>
                      </w:divBdr>
                    </w:div>
                    <w:div w:id="1209491484">
                      <w:marLeft w:val="0"/>
                      <w:marRight w:val="0"/>
                      <w:marTop w:val="0"/>
                      <w:marBottom w:val="0"/>
                      <w:divBdr>
                        <w:top w:val="none" w:sz="0" w:space="0" w:color="auto"/>
                        <w:left w:val="none" w:sz="0" w:space="0" w:color="auto"/>
                        <w:bottom w:val="none" w:sz="0" w:space="0" w:color="auto"/>
                        <w:right w:val="none" w:sz="0" w:space="0" w:color="auto"/>
                      </w:divBdr>
                    </w:div>
                    <w:div w:id="454373674">
                      <w:marLeft w:val="0"/>
                      <w:marRight w:val="0"/>
                      <w:marTop w:val="0"/>
                      <w:marBottom w:val="0"/>
                      <w:divBdr>
                        <w:top w:val="none" w:sz="0" w:space="0" w:color="auto"/>
                        <w:left w:val="none" w:sz="0" w:space="0" w:color="auto"/>
                        <w:bottom w:val="none" w:sz="0" w:space="0" w:color="auto"/>
                        <w:right w:val="none" w:sz="0" w:space="0" w:color="auto"/>
                      </w:divBdr>
                    </w:div>
                    <w:div w:id="840509444">
                      <w:marLeft w:val="0"/>
                      <w:marRight w:val="0"/>
                      <w:marTop w:val="0"/>
                      <w:marBottom w:val="0"/>
                      <w:divBdr>
                        <w:top w:val="none" w:sz="0" w:space="0" w:color="auto"/>
                        <w:left w:val="none" w:sz="0" w:space="0" w:color="auto"/>
                        <w:bottom w:val="none" w:sz="0" w:space="0" w:color="auto"/>
                        <w:right w:val="none" w:sz="0" w:space="0" w:color="auto"/>
                      </w:divBdr>
                    </w:div>
                    <w:div w:id="1329285282">
                      <w:marLeft w:val="0"/>
                      <w:marRight w:val="0"/>
                      <w:marTop w:val="0"/>
                      <w:marBottom w:val="0"/>
                      <w:divBdr>
                        <w:top w:val="none" w:sz="0" w:space="0" w:color="auto"/>
                        <w:left w:val="none" w:sz="0" w:space="0" w:color="auto"/>
                        <w:bottom w:val="none" w:sz="0" w:space="0" w:color="auto"/>
                        <w:right w:val="none" w:sz="0" w:space="0" w:color="auto"/>
                      </w:divBdr>
                    </w:div>
                    <w:div w:id="22679859">
                      <w:marLeft w:val="0"/>
                      <w:marRight w:val="0"/>
                      <w:marTop w:val="0"/>
                      <w:marBottom w:val="0"/>
                      <w:divBdr>
                        <w:top w:val="none" w:sz="0" w:space="0" w:color="auto"/>
                        <w:left w:val="none" w:sz="0" w:space="0" w:color="auto"/>
                        <w:bottom w:val="none" w:sz="0" w:space="0" w:color="auto"/>
                        <w:right w:val="none" w:sz="0" w:space="0" w:color="auto"/>
                      </w:divBdr>
                    </w:div>
                    <w:div w:id="1210646890">
                      <w:marLeft w:val="0"/>
                      <w:marRight w:val="0"/>
                      <w:marTop w:val="0"/>
                      <w:marBottom w:val="0"/>
                      <w:divBdr>
                        <w:top w:val="none" w:sz="0" w:space="0" w:color="auto"/>
                        <w:left w:val="none" w:sz="0" w:space="0" w:color="auto"/>
                        <w:bottom w:val="none" w:sz="0" w:space="0" w:color="auto"/>
                        <w:right w:val="none" w:sz="0" w:space="0" w:color="auto"/>
                      </w:divBdr>
                    </w:div>
                    <w:div w:id="761608633">
                      <w:marLeft w:val="0"/>
                      <w:marRight w:val="0"/>
                      <w:marTop w:val="0"/>
                      <w:marBottom w:val="0"/>
                      <w:divBdr>
                        <w:top w:val="none" w:sz="0" w:space="0" w:color="auto"/>
                        <w:left w:val="none" w:sz="0" w:space="0" w:color="auto"/>
                        <w:bottom w:val="none" w:sz="0" w:space="0" w:color="auto"/>
                        <w:right w:val="none" w:sz="0" w:space="0" w:color="auto"/>
                      </w:divBdr>
                    </w:div>
                    <w:div w:id="760024527">
                      <w:marLeft w:val="0"/>
                      <w:marRight w:val="0"/>
                      <w:marTop w:val="0"/>
                      <w:marBottom w:val="0"/>
                      <w:divBdr>
                        <w:top w:val="none" w:sz="0" w:space="0" w:color="auto"/>
                        <w:left w:val="none" w:sz="0" w:space="0" w:color="auto"/>
                        <w:bottom w:val="none" w:sz="0" w:space="0" w:color="auto"/>
                        <w:right w:val="none" w:sz="0" w:space="0" w:color="auto"/>
                      </w:divBdr>
                    </w:div>
                    <w:div w:id="2078358439">
                      <w:marLeft w:val="0"/>
                      <w:marRight w:val="0"/>
                      <w:marTop w:val="0"/>
                      <w:marBottom w:val="0"/>
                      <w:divBdr>
                        <w:top w:val="none" w:sz="0" w:space="0" w:color="auto"/>
                        <w:left w:val="none" w:sz="0" w:space="0" w:color="auto"/>
                        <w:bottom w:val="none" w:sz="0" w:space="0" w:color="auto"/>
                        <w:right w:val="none" w:sz="0" w:space="0" w:color="auto"/>
                      </w:divBdr>
                    </w:div>
                    <w:div w:id="1251163895">
                      <w:marLeft w:val="0"/>
                      <w:marRight w:val="0"/>
                      <w:marTop w:val="0"/>
                      <w:marBottom w:val="0"/>
                      <w:divBdr>
                        <w:top w:val="none" w:sz="0" w:space="0" w:color="auto"/>
                        <w:left w:val="none" w:sz="0" w:space="0" w:color="auto"/>
                        <w:bottom w:val="none" w:sz="0" w:space="0" w:color="auto"/>
                        <w:right w:val="none" w:sz="0" w:space="0" w:color="auto"/>
                      </w:divBdr>
                    </w:div>
                    <w:div w:id="682244542">
                      <w:marLeft w:val="0"/>
                      <w:marRight w:val="0"/>
                      <w:marTop w:val="0"/>
                      <w:marBottom w:val="0"/>
                      <w:divBdr>
                        <w:top w:val="none" w:sz="0" w:space="0" w:color="auto"/>
                        <w:left w:val="none" w:sz="0" w:space="0" w:color="auto"/>
                        <w:bottom w:val="none" w:sz="0" w:space="0" w:color="auto"/>
                        <w:right w:val="none" w:sz="0" w:space="0" w:color="auto"/>
                      </w:divBdr>
                    </w:div>
                    <w:div w:id="1416902408">
                      <w:marLeft w:val="0"/>
                      <w:marRight w:val="0"/>
                      <w:marTop w:val="0"/>
                      <w:marBottom w:val="0"/>
                      <w:divBdr>
                        <w:top w:val="none" w:sz="0" w:space="0" w:color="auto"/>
                        <w:left w:val="none" w:sz="0" w:space="0" w:color="auto"/>
                        <w:bottom w:val="none" w:sz="0" w:space="0" w:color="auto"/>
                        <w:right w:val="none" w:sz="0" w:space="0" w:color="auto"/>
                      </w:divBdr>
                    </w:div>
                    <w:div w:id="1057437523">
                      <w:marLeft w:val="0"/>
                      <w:marRight w:val="0"/>
                      <w:marTop w:val="0"/>
                      <w:marBottom w:val="0"/>
                      <w:divBdr>
                        <w:top w:val="none" w:sz="0" w:space="0" w:color="auto"/>
                        <w:left w:val="none" w:sz="0" w:space="0" w:color="auto"/>
                        <w:bottom w:val="none" w:sz="0" w:space="0" w:color="auto"/>
                        <w:right w:val="none" w:sz="0" w:space="0" w:color="auto"/>
                      </w:divBdr>
                    </w:div>
                    <w:div w:id="1759788205">
                      <w:marLeft w:val="0"/>
                      <w:marRight w:val="0"/>
                      <w:marTop w:val="0"/>
                      <w:marBottom w:val="0"/>
                      <w:divBdr>
                        <w:top w:val="none" w:sz="0" w:space="0" w:color="auto"/>
                        <w:left w:val="none" w:sz="0" w:space="0" w:color="auto"/>
                        <w:bottom w:val="none" w:sz="0" w:space="0" w:color="auto"/>
                        <w:right w:val="none" w:sz="0" w:space="0" w:color="auto"/>
                      </w:divBdr>
                    </w:div>
                  </w:divsChild>
                </w:div>
                <w:div w:id="289485015">
                  <w:marLeft w:val="0"/>
                  <w:marRight w:val="0"/>
                  <w:marTop w:val="0"/>
                  <w:marBottom w:val="0"/>
                  <w:divBdr>
                    <w:top w:val="none" w:sz="0" w:space="0" w:color="auto"/>
                    <w:left w:val="none" w:sz="0" w:space="0" w:color="auto"/>
                    <w:bottom w:val="none" w:sz="0" w:space="0" w:color="auto"/>
                    <w:right w:val="none" w:sz="0" w:space="0" w:color="auto"/>
                  </w:divBdr>
                  <w:divsChild>
                    <w:div w:id="222838535">
                      <w:marLeft w:val="0"/>
                      <w:marRight w:val="0"/>
                      <w:marTop w:val="0"/>
                      <w:marBottom w:val="0"/>
                      <w:divBdr>
                        <w:top w:val="none" w:sz="0" w:space="0" w:color="auto"/>
                        <w:left w:val="none" w:sz="0" w:space="0" w:color="auto"/>
                        <w:bottom w:val="none" w:sz="0" w:space="0" w:color="auto"/>
                        <w:right w:val="none" w:sz="0" w:space="0" w:color="auto"/>
                      </w:divBdr>
                    </w:div>
                  </w:divsChild>
                </w:div>
                <w:div w:id="645940919">
                  <w:marLeft w:val="0"/>
                  <w:marRight w:val="0"/>
                  <w:marTop w:val="0"/>
                  <w:marBottom w:val="0"/>
                  <w:divBdr>
                    <w:top w:val="none" w:sz="0" w:space="0" w:color="auto"/>
                    <w:left w:val="none" w:sz="0" w:space="0" w:color="auto"/>
                    <w:bottom w:val="none" w:sz="0" w:space="0" w:color="auto"/>
                    <w:right w:val="none" w:sz="0" w:space="0" w:color="auto"/>
                  </w:divBdr>
                  <w:divsChild>
                    <w:div w:id="868184467">
                      <w:marLeft w:val="0"/>
                      <w:marRight w:val="0"/>
                      <w:marTop w:val="0"/>
                      <w:marBottom w:val="0"/>
                      <w:divBdr>
                        <w:top w:val="none" w:sz="0" w:space="0" w:color="auto"/>
                        <w:left w:val="none" w:sz="0" w:space="0" w:color="auto"/>
                        <w:bottom w:val="none" w:sz="0" w:space="0" w:color="auto"/>
                        <w:right w:val="none" w:sz="0" w:space="0" w:color="auto"/>
                      </w:divBdr>
                    </w:div>
                    <w:div w:id="480149447">
                      <w:marLeft w:val="0"/>
                      <w:marRight w:val="0"/>
                      <w:marTop w:val="0"/>
                      <w:marBottom w:val="0"/>
                      <w:divBdr>
                        <w:top w:val="none" w:sz="0" w:space="0" w:color="auto"/>
                        <w:left w:val="none" w:sz="0" w:space="0" w:color="auto"/>
                        <w:bottom w:val="none" w:sz="0" w:space="0" w:color="auto"/>
                        <w:right w:val="none" w:sz="0" w:space="0" w:color="auto"/>
                      </w:divBdr>
                    </w:div>
                  </w:divsChild>
                </w:div>
                <w:div w:id="342972256">
                  <w:marLeft w:val="0"/>
                  <w:marRight w:val="0"/>
                  <w:marTop w:val="0"/>
                  <w:marBottom w:val="0"/>
                  <w:divBdr>
                    <w:top w:val="none" w:sz="0" w:space="0" w:color="auto"/>
                    <w:left w:val="none" w:sz="0" w:space="0" w:color="auto"/>
                    <w:bottom w:val="none" w:sz="0" w:space="0" w:color="auto"/>
                    <w:right w:val="none" w:sz="0" w:space="0" w:color="auto"/>
                  </w:divBdr>
                  <w:divsChild>
                    <w:div w:id="2146199463">
                      <w:marLeft w:val="0"/>
                      <w:marRight w:val="0"/>
                      <w:marTop w:val="0"/>
                      <w:marBottom w:val="0"/>
                      <w:divBdr>
                        <w:top w:val="none" w:sz="0" w:space="0" w:color="auto"/>
                        <w:left w:val="none" w:sz="0" w:space="0" w:color="auto"/>
                        <w:bottom w:val="none" w:sz="0" w:space="0" w:color="auto"/>
                        <w:right w:val="none" w:sz="0" w:space="0" w:color="auto"/>
                      </w:divBdr>
                    </w:div>
                    <w:div w:id="327288805">
                      <w:marLeft w:val="0"/>
                      <w:marRight w:val="0"/>
                      <w:marTop w:val="0"/>
                      <w:marBottom w:val="0"/>
                      <w:divBdr>
                        <w:top w:val="none" w:sz="0" w:space="0" w:color="auto"/>
                        <w:left w:val="none" w:sz="0" w:space="0" w:color="auto"/>
                        <w:bottom w:val="none" w:sz="0" w:space="0" w:color="auto"/>
                        <w:right w:val="none" w:sz="0" w:space="0" w:color="auto"/>
                      </w:divBdr>
                    </w:div>
                    <w:div w:id="1252935950">
                      <w:marLeft w:val="0"/>
                      <w:marRight w:val="0"/>
                      <w:marTop w:val="0"/>
                      <w:marBottom w:val="0"/>
                      <w:divBdr>
                        <w:top w:val="none" w:sz="0" w:space="0" w:color="auto"/>
                        <w:left w:val="none" w:sz="0" w:space="0" w:color="auto"/>
                        <w:bottom w:val="none" w:sz="0" w:space="0" w:color="auto"/>
                        <w:right w:val="none" w:sz="0" w:space="0" w:color="auto"/>
                      </w:divBdr>
                    </w:div>
                    <w:div w:id="468860820">
                      <w:marLeft w:val="0"/>
                      <w:marRight w:val="0"/>
                      <w:marTop w:val="0"/>
                      <w:marBottom w:val="0"/>
                      <w:divBdr>
                        <w:top w:val="none" w:sz="0" w:space="0" w:color="auto"/>
                        <w:left w:val="none" w:sz="0" w:space="0" w:color="auto"/>
                        <w:bottom w:val="none" w:sz="0" w:space="0" w:color="auto"/>
                        <w:right w:val="none" w:sz="0" w:space="0" w:color="auto"/>
                      </w:divBdr>
                    </w:div>
                    <w:div w:id="1875918098">
                      <w:marLeft w:val="0"/>
                      <w:marRight w:val="0"/>
                      <w:marTop w:val="0"/>
                      <w:marBottom w:val="0"/>
                      <w:divBdr>
                        <w:top w:val="none" w:sz="0" w:space="0" w:color="auto"/>
                        <w:left w:val="none" w:sz="0" w:space="0" w:color="auto"/>
                        <w:bottom w:val="none" w:sz="0" w:space="0" w:color="auto"/>
                        <w:right w:val="none" w:sz="0" w:space="0" w:color="auto"/>
                      </w:divBdr>
                    </w:div>
                    <w:div w:id="1807813679">
                      <w:marLeft w:val="0"/>
                      <w:marRight w:val="0"/>
                      <w:marTop w:val="0"/>
                      <w:marBottom w:val="0"/>
                      <w:divBdr>
                        <w:top w:val="none" w:sz="0" w:space="0" w:color="auto"/>
                        <w:left w:val="none" w:sz="0" w:space="0" w:color="auto"/>
                        <w:bottom w:val="none" w:sz="0" w:space="0" w:color="auto"/>
                        <w:right w:val="none" w:sz="0" w:space="0" w:color="auto"/>
                      </w:divBdr>
                    </w:div>
                    <w:div w:id="76439768">
                      <w:marLeft w:val="0"/>
                      <w:marRight w:val="0"/>
                      <w:marTop w:val="0"/>
                      <w:marBottom w:val="0"/>
                      <w:divBdr>
                        <w:top w:val="none" w:sz="0" w:space="0" w:color="auto"/>
                        <w:left w:val="none" w:sz="0" w:space="0" w:color="auto"/>
                        <w:bottom w:val="none" w:sz="0" w:space="0" w:color="auto"/>
                        <w:right w:val="none" w:sz="0" w:space="0" w:color="auto"/>
                      </w:divBdr>
                    </w:div>
                    <w:div w:id="1878004583">
                      <w:marLeft w:val="0"/>
                      <w:marRight w:val="0"/>
                      <w:marTop w:val="0"/>
                      <w:marBottom w:val="0"/>
                      <w:divBdr>
                        <w:top w:val="none" w:sz="0" w:space="0" w:color="auto"/>
                        <w:left w:val="none" w:sz="0" w:space="0" w:color="auto"/>
                        <w:bottom w:val="none" w:sz="0" w:space="0" w:color="auto"/>
                        <w:right w:val="none" w:sz="0" w:space="0" w:color="auto"/>
                      </w:divBdr>
                    </w:div>
                    <w:div w:id="1471092740">
                      <w:marLeft w:val="0"/>
                      <w:marRight w:val="0"/>
                      <w:marTop w:val="0"/>
                      <w:marBottom w:val="0"/>
                      <w:divBdr>
                        <w:top w:val="none" w:sz="0" w:space="0" w:color="auto"/>
                        <w:left w:val="none" w:sz="0" w:space="0" w:color="auto"/>
                        <w:bottom w:val="none" w:sz="0" w:space="0" w:color="auto"/>
                        <w:right w:val="none" w:sz="0" w:space="0" w:color="auto"/>
                      </w:divBdr>
                    </w:div>
                    <w:div w:id="2514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3021">
          <w:marLeft w:val="0"/>
          <w:marRight w:val="0"/>
          <w:marTop w:val="0"/>
          <w:marBottom w:val="0"/>
          <w:divBdr>
            <w:top w:val="none" w:sz="0" w:space="0" w:color="auto"/>
            <w:left w:val="none" w:sz="0" w:space="0" w:color="auto"/>
            <w:bottom w:val="none" w:sz="0" w:space="0" w:color="auto"/>
            <w:right w:val="none" w:sz="0" w:space="0" w:color="auto"/>
          </w:divBdr>
          <w:divsChild>
            <w:div w:id="2095665980">
              <w:marLeft w:val="0"/>
              <w:marRight w:val="0"/>
              <w:marTop w:val="0"/>
              <w:marBottom w:val="0"/>
              <w:divBdr>
                <w:top w:val="none" w:sz="0" w:space="0" w:color="auto"/>
                <w:left w:val="none" w:sz="0" w:space="0" w:color="auto"/>
                <w:bottom w:val="none" w:sz="0" w:space="0" w:color="auto"/>
                <w:right w:val="none" w:sz="0" w:space="0" w:color="auto"/>
              </w:divBdr>
            </w:div>
          </w:divsChild>
        </w:div>
        <w:div w:id="1329406167">
          <w:marLeft w:val="0"/>
          <w:marRight w:val="0"/>
          <w:marTop w:val="0"/>
          <w:marBottom w:val="0"/>
          <w:divBdr>
            <w:top w:val="none" w:sz="0" w:space="0" w:color="auto"/>
            <w:left w:val="none" w:sz="0" w:space="0" w:color="auto"/>
            <w:bottom w:val="none" w:sz="0" w:space="0" w:color="auto"/>
            <w:right w:val="none" w:sz="0" w:space="0" w:color="auto"/>
          </w:divBdr>
          <w:divsChild>
            <w:div w:id="38435300">
              <w:marLeft w:val="0"/>
              <w:marRight w:val="0"/>
              <w:marTop w:val="30"/>
              <w:marBottom w:val="30"/>
              <w:divBdr>
                <w:top w:val="none" w:sz="0" w:space="0" w:color="auto"/>
                <w:left w:val="none" w:sz="0" w:space="0" w:color="auto"/>
                <w:bottom w:val="none" w:sz="0" w:space="0" w:color="auto"/>
                <w:right w:val="none" w:sz="0" w:space="0" w:color="auto"/>
              </w:divBdr>
              <w:divsChild>
                <w:div w:id="425224173">
                  <w:marLeft w:val="0"/>
                  <w:marRight w:val="0"/>
                  <w:marTop w:val="0"/>
                  <w:marBottom w:val="0"/>
                  <w:divBdr>
                    <w:top w:val="none" w:sz="0" w:space="0" w:color="auto"/>
                    <w:left w:val="none" w:sz="0" w:space="0" w:color="auto"/>
                    <w:bottom w:val="none" w:sz="0" w:space="0" w:color="auto"/>
                    <w:right w:val="none" w:sz="0" w:space="0" w:color="auto"/>
                  </w:divBdr>
                  <w:divsChild>
                    <w:div w:id="811483802">
                      <w:marLeft w:val="0"/>
                      <w:marRight w:val="0"/>
                      <w:marTop w:val="0"/>
                      <w:marBottom w:val="0"/>
                      <w:divBdr>
                        <w:top w:val="none" w:sz="0" w:space="0" w:color="auto"/>
                        <w:left w:val="none" w:sz="0" w:space="0" w:color="auto"/>
                        <w:bottom w:val="none" w:sz="0" w:space="0" w:color="auto"/>
                        <w:right w:val="none" w:sz="0" w:space="0" w:color="auto"/>
                      </w:divBdr>
                    </w:div>
                  </w:divsChild>
                </w:div>
                <w:div w:id="743529643">
                  <w:marLeft w:val="0"/>
                  <w:marRight w:val="0"/>
                  <w:marTop w:val="0"/>
                  <w:marBottom w:val="0"/>
                  <w:divBdr>
                    <w:top w:val="none" w:sz="0" w:space="0" w:color="auto"/>
                    <w:left w:val="none" w:sz="0" w:space="0" w:color="auto"/>
                    <w:bottom w:val="none" w:sz="0" w:space="0" w:color="auto"/>
                    <w:right w:val="none" w:sz="0" w:space="0" w:color="auto"/>
                  </w:divBdr>
                  <w:divsChild>
                    <w:div w:id="376466461">
                      <w:marLeft w:val="0"/>
                      <w:marRight w:val="0"/>
                      <w:marTop w:val="0"/>
                      <w:marBottom w:val="0"/>
                      <w:divBdr>
                        <w:top w:val="none" w:sz="0" w:space="0" w:color="auto"/>
                        <w:left w:val="none" w:sz="0" w:space="0" w:color="auto"/>
                        <w:bottom w:val="none" w:sz="0" w:space="0" w:color="auto"/>
                        <w:right w:val="none" w:sz="0" w:space="0" w:color="auto"/>
                      </w:divBdr>
                    </w:div>
                  </w:divsChild>
                </w:div>
                <w:div w:id="611325870">
                  <w:marLeft w:val="0"/>
                  <w:marRight w:val="0"/>
                  <w:marTop w:val="0"/>
                  <w:marBottom w:val="0"/>
                  <w:divBdr>
                    <w:top w:val="none" w:sz="0" w:space="0" w:color="auto"/>
                    <w:left w:val="none" w:sz="0" w:space="0" w:color="auto"/>
                    <w:bottom w:val="none" w:sz="0" w:space="0" w:color="auto"/>
                    <w:right w:val="none" w:sz="0" w:space="0" w:color="auto"/>
                  </w:divBdr>
                  <w:divsChild>
                    <w:div w:id="807087328">
                      <w:marLeft w:val="0"/>
                      <w:marRight w:val="0"/>
                      <w:marTop w:val="0"/>
                      <w:marBottom w:val="0"/>
                      <w:divBdr>
                        <w:top w:val="none" w:sz="0" w:space="0" w:color="auto"/>
                        <w:left w:val="none" w:sz="0" w:space="0" w:color="auto"/>
                        <w:bottom w:val="none" w:sz="0" w:space="0" w:color="auto"/>
                        <w:right w:val="none" w:sz="0" w:space="0" w:color="auto"/>
                      </w:divBdr>
                    </w:div>
                  </w:divsChild>
                </w:div>
                <w:div w:id="814293714">
                  <w:marLeft w:val="0"/>
                  <w:marRight w:val="0"/>
                  <w:marTop w:val="0"/>
                  <w:marBottom w:val="0"/>
                  <w:divBdr>
                    <w:top w:val="none" w:sz="0" w:space="0" w:color="auto"/>
                    <w:left w:val="none" w:sz="0" w:space="0" w:color="auto"/>
                    <w:bottom w:val="none" w:sz="0" w:space="0" w:color="auto"/>
                    <w:right w:val="none" w:sz="0" w:space="0" w:color="auto"/>
                  </w:divBdr>
                  <w:divsChild>
                    <w:div w:id="665404566">
                      <w:marLeft w:val="0"/>
                      <w:marRight w:val="0"/>
                      <w:marTop w:val="0"/>
                      <w:marBottom w:val="0"/>
                      <w:divBdr>
                        <w:top w:val="none" w:sz="0" w:space="0" w:color="auto"/>
                        <w:left w:val="none" w:sz="0" w:space="0" w:color="auto"/>
                        <w:bottom w:val="none" w:sz="0" w:space="0" w:color="auto"/>
                        <w:right w:val="none" w:sz="0" w:space="0" w:color="auto"/>
                      </w:divBdr>
                    </w:div>
                    <w:div w:id="939097832">
                      <w:marLeft w:val="0"/>
                      <w:marRight w:val="0"/>
                      <w:marTop w:val="0"/>
                      <w:marBottom w:val="0"/>
                      <w:divBdr>
                        <w:top w:val="none" w:sz="0" w:space="0" w:color="auto"/>
                        <w:left w:val="none" w:sz="0" w:space="0" w:color="auto"/>
                        <w:bottom w:val="none" w:sz="0" w:space="0" w:color="auto"/>
                        <w:right w:val="none" w:sz="0" w:space="0" w:color="auto"/>
                      </w:divBdr>
                    </w:div>
                  </w:divsChild>
                </w:div>
                <w:div w:id="879633619">
                  <w:marLeft w:val="0"/>
                  <w:marRight w:val="0"/>
                  <w:marTop w:val="0"/>
                  <w:marBottom w:val="0"/>
                  <w:divBdr>
                    <w:top w:val="none" w:sz="0" w:space="0" w:color="auto"/>
                    <w:left w:val="none" w:sz="0" w:space="0" w:color="auto"/>
                    <w:bottom w:val="none" w:sz="0" w:space="0" w:color="auto"/>
                    <w:right w:val="none" w:sz="0" w:space="0" w:color="auto"/>
                  </w:divBdr>
                  <w:divsChild>
                    <w:div w:id="1666275200">
                      <w:marLeft w:val="0"/>
                      <w:marRight w:val="0"/>
                      <w:marTop w:val="0"/>
                      <w:marBottom w:val="0"/>
                      <w:divBdr>
                        <w:top w:val="none" w:sz="0" w:space="0" w:color="auto"/>
                        <w:left w:val="none" w:sz="0" w:space="0" w:color="auto"/>
                        <w:bottom w:val="none" w:sz="0" w:space="0" w:color="auto"/>
                        <w:right w:val="none" w:sz="0" w:space="0" w:color="auto"/>
                      </w:divBdr>
                    </w:div>
                    <w:div w:id="1419669926">
                      <w:marLeft w:val="0"/>
                      <w:marRight w:val="0"/>
                      <w:marTop w:val="0"/>
                      <w:marBottom w:val="0"/>
                      <w:divBdr>
                        <w:top w:val="none" w:sz="0" w:space="0" w:color="auto"/>
                        <w:left w:val="none" w:sz="0" w:space="0" w:color="auto"/>
                        <w:bottom w:val="none" w:sz="0" w:space="0" w:color="auto"/>
                        <w:right w:val="none" w:sz="0" w:space="0" w:color="auto"/>
                      </w:divBdr>
                    </w:div>
                    <w:div w:id="1831554999">
                      <w:marLeft w:val="0"/>
                      <w:marRight w:val="0"/>
                      <w:marTop w:val="0"/>
                      <w:marBottom w:val="0"/>
                      <w:divBdr>
                        <w:top w:val="none" w:sz="0" w:space="0" w:color="auto"/>
                        <w:left w:val="none" w:sz="0" w:space="0" w:color="auto"/>
                        <w:bottom w:val="none" w:sz="0" w:space="0" w:color="auto"/>
                        <w:right w:val="none" w:sz="0" w:space="0" w:color="auto"/>
                      </w:divBdr>
                    </w:div>
                    <w:div w:id="391974991">
                      <w:marLeft w:val="0"/>
                      <w:marRight w:val="0"/>
                      <w:marTop w:val="0"/>
                      <w:marBottom w:val="0"/>
                      <w:divBdr>
                        <w:top w:val="none" w:sz="0" w:space="0" w:color="auto"/>
                        <w:left w:val="none" w:sz="0" w:space="0" w:color="auto"/>
                        <w:bottom w:val="none" w:sz="0" w:space="0" w:color="auto"/>
                        <w:right w:val="none" w:sz="0" w:space="0" w:color="auto"/>
                      </w:divBdr>
                    </w:div>
                  </w:divsChild>
                </w:div>
                <w:div w:id="2125533592">
                  <w:marLeft w:val="0"/>
                  <w:marRight w:val="0"/>
                  <w:marTop w:val="0"/>
                  <w:marBottom w:val="0"/>
                  <w:divBdr>
                    <w:top w:val="none" w:sz="0" w:space="0" w:color="auto"/>
                    <w:left w:val="none" w:sz="0" w:space="0" w:color="auto"/>
                    <w:bottom w:val="none" w:sz="0" w:space="0" w:color="auto"/>
                    <w:right w:val="none" w:sz="0" w:space="0" w:color="auto"/>
                  </w:divBdr>
                  <w:divsChild>
                    <w:div w:id="1384518973">
                      <w:marLeft w:val="0"/>
                      <w:marRight w:val="0"/>
                      <w:marTop w:val="0"/>
                      <w:marBottom w:val="0"/>
                      <w:divBdr>
                        <w:top w:val="none" w:sz="0" w:space="0" w:color="auto"/>
                        <w:left w:val="none" w:sz="0" w:space="0" w:color="auto"/>
                        <w:bottom w:val="none" w:sz="0" w:space="0" w:color="auto"/>
                        <w:right w:val="none" w:sz="0" w:space="0" w:color="auto"/>
                      </w:divBdr>
                    </w:div>
                    <w:div w:id="1612203270">
                      <w:marLeft w:val="0"/>
                      <w:marRight w:val="0"/>
                      <w:marTop w:val="0"/>
                      <w:marBottom w:val="0"/>
                      <w:divBdr>
                        <w:top w:val="none" w:sz="0" w:space="0" w:color="auto"/>
                        <w:left w:val="none" w:sz="0" w:space="0" w:color="auto"/>
                        <w:bottom w:val="none" w:sz="0" w:space="0" w:color="auto"/>
                        <w:right w:val="none" w:sz="0" w:space="0" w:color="auto"/>
                      </w:divBdr>
                    </w:div>
                    <w:div w:id="500000483">
                      <w:marLeft w:val="0"/>
                      <w:marRight w:val="0"/>
                      <w:marTop w:val="0"/>
                      <w:marBottom w:val="0"/>
                      <w:divBdr>
                        <w:top w:val="none" w:sz="0" w:space="0" w:color="auto"/>
                        <w:left w:val="none" w:sz="0" w:space="0" w:color="auto"/>
                        <w:bottom w:val="none" w:sz="0" w:space="0" w:color="auto"/>
                        <w:right w:val="none" w:sz="0" w:space="0" w:color="auto"/>
                      </w:divBdr>
                    </w:div>
                    <w:div w:id="778909725">
                      <w:marLeft w:val="0"/>
                      <w:marRight w:val="0"/>
                      <w:marTop w:val="0"/>
                      <w:marBottom w:val="0"/>
                      <w:divBdr>
                        <w:top w:val="none" w:sz="0" w:space="0" w:color="auto"/>
                        <w:left w:val="none" w:sz="0" w:space="0" w:color="auto"/>
                        <w:bottom w:val="none" w:sz="0" w:space="0" w:color="auto"/>
                        <w:right w:val="none" w:sz="0" w:space="0" w:color="auto"/>
                      </w:divBdr>
                    </w:div>
                    <w:div w:id="1151211384">
                      <w:marLeft w:val="0"/>
                      <w:marRight w:val="0"/>
                      <w:marTop w:val="0"/>
                      <w:marBottom w:val="0"/>
                      <w:divBdr>
                        <w:top w:val="none" w:sz="0" w:space="0" w:color="auto"/>
                        <w:left w:val="none" w:sz="0" w:space="0" w:color="auto"/>
                        <w:bottom w:val="none" w:sz="0" w:space="0" w:color="auto"/>
                        <w:right w:val="none" w:sz="0" w:space="0" w:color="auto"/>
                      </w:divBdr>
                    </w:div>
                    <w:div w:id="121922129">
                      <w:marLeft w:val="0"/>
                      <w:marRight w:val="0"/>
                      <w:marTop w:val="0"/>
                      <w:marBottom w:val="0"/>
                      <w:divBdr>
                        <w:top w:val="none" w:sz="0" w:space="0" w:color="auto"/>
                        <w:left w:val="none" w:sz="0" w:space="0" w:color="auto"/>
                        <w:bottom w:val="none" w:sz="0" w:space="0" w:color="auto"/>
                        <w:right w:val="none" w:sz="0" w:space="0" w:color="auto"/>
                      </w:divBdr>
                    </w:div>
                    <w:div w:id="322247870">
                      <w:marLeft w:val="0"/>
                      <w:marRight w:val="0"/>
                      <w:marTop w:val="0"/>
                      <w:marBottom w:val="0"/>
                      <w:divBdr>
                        <w:top w:val="none" w:sz="0" w:space="0" w:color="auto"/>
                        <w:left w:val="none" w:sz="0" w:space="0" w:color="auto"/>
                        <w:bottom w:val="none" w:sz="0" w:space="0" w:color="auto"/>
                        <w:right w:val="none" w:sz="0" w:space="0" w:color="auto"/>
                      </w:divBdr>
                    </w:div>
                    <w:div w:id="1078135159">
                      <w:marLeft w:val="0"/>
                      <w:marRight w:val="0"/>
                      <w:marTop w:val="0"/>
                      <w:marBottom w:val="0"/>
                      <w:divBdr>
                        <w:top w:val="none" w:sz="0" w:space="0" w:color="auto"/>
                        <w:left w:val="none" w:sz="0" w:space="0" w:color="auto"/>
                        <w:bottom w:val="none" w:sz="0" w:space="0" w:color="auto"/>
                        <w:right w:val="none" w:sz="0" w:space="0" w:color="auto"/>
                      </w:divBdr>
                    </w:div>
                    <w:div w:id="1167549877">
                      <w:marLeft w:val="0"/>
                      <w:marRight w:val="0"/>
                      <w:marTop w:val="0"/>
                      <w:marBottom w:val="0"/>
                      <w:divBdr>
                        <w:top w:val="none" w:sz="0" w:space="0" w:color="auto"/>
                        <w:left w:val="none" w:sz="0" w:space="0" w:color="auto"/>
                        <w:bottom w:val="none" w:sz="0" w:space="0" w:color="auto"/>
                        <w:right w:val="none" w:sz="0" w:space="0" w:color="auto"/>
                      </w:divBdr>
                    </w:div>
                    <w:div w:id="1421632885">
                      <w:marLeft w:val="0"/>
                      <w:marRight w:val="0"/>
                      <w:marTop w:val="0"/>
                      <w:marBottom w:val="0"/>
                      <w:divBdr>
                        <w:top w:val="none" w:sz="0" w:space="0" w:color="auto"/>
                        <w:left w:val="none" w:sz="0" w:space="0" w:color="auto"/>
                        <w:bottom w:val="none" w:sz="0" w:space="0" w:color="auto"/>
                        <w:right w:val="none" w:sz="0" w:space="0" w:color="auto"/>
                      </w:divBdr>
                    </w:div>
                    <w:div w:id="1691300131">
                      <w:marLeft w:val="0"/>
                      <w:marRight w:val="0"/>
                      <w:marTop w:val="0"/>
                      <w:marBottom w:val="0"/>
                      <w:divBdr>
                        <w:top w:val="none" w:sz="0" w:space="0" w:color="auto"/>
                        <w:left w:val="none" w:sz="0" w:space="0" w:color="auto"/>
                        <w:bottom w:val="none" w:sz="0" w:space="0" w:color="auto"/>
                        <w:right w:val="none" w:sz="0" w:space="0" w:color="auto"/>
                      </w:divBdr>
                    </w:div>
                    <w:div w:id="908223014">
                      <w:marLeft w:val="0"/>
                      <w:marRight w:val="0"/>
                      <w:marTop w:val="0"/>
                      <w:marBottom w:val="0"/>
                      <w:divBdr>
                        <w:top w:val="none" w:sz="0" w:space="0" w:color="auto"/>
                        <w:left w:val="none" w:sz="0" w:space="0" w:color="auto"/>
                        <w:bottom w:val="none" w:sz="0" w:space="0" w:color="auto"/>
                        <w:right w:val="none" w:sz="0" w:space="0" w:color="auto"/>
                      </w:divBdr>
                    </w:div>
                    <w:div w:id="1688827432">
                      <w:marLeft w:val="0"/>
                      <w:marRight w:val="0"/>
                      <w:marTop w:val="0"/>
                      <w:marBottom w:val="0"/>
                      <w:divBdr>
                        <w:top w:val="none" w:sz="0" w:space="0" w:color="auto"/>
                        <w:left w:val="none" w:sz="0" w:space="0" w:color="auto"/>
                        <w:bottom w:val="none" w:sz="0" w:space="0" w:color="auto"/>
                        <w:right w:val="none" w:sz="0" w:space="0" w:color="auto"/>
                      </w:divBdr>
                    </w:div>
                    <w:div w:id="1594363092">
                      <w:marLeft w:val="0"/>
                      <w:marRight w:val="0"/>
                      <w:marTop w:val="0"/>
                      <w:marBottom w:val="0"/>
                      <w:divBdr>
                        <w:top w:val="none" w:sz="0" w:space="0" w:color="auto"/>
                        <w:left w:val="none" w:sz="0" w:space="0" w:color="auto"/>
                        <w:bottom w:val="none" w:sz="0" w:space="0" w:color="auto"/>
                        <w:right w:val="none" w:sz="0" w:space="0" w:color="auto"/>
                      </w:divBdr>
                    </w:div>
                    <w:div w:id="640618407">
                      <w:marLeft w:val="0"/>
                      <w:marRight w:val="0"/>
                      <w:marTop w:val="0"/>
                      <w:marBottom w:val="0"/>
                      <w:divBdr>
                        <w:top w:val="none" w:sz="0" w:space="0" w:color="auto"/>
                        <w:left w:val="none" w:sz="0" w:space="0" w:color="auto"/>
                        <w:bottom w:val="none" w:sz="0" w:space="0" w:color="auto"/>
                        <w:right w:val="none" w:sz="0" w:space="0" w:color="auto"/>
                      </w:divBdr>
                    </w:div>
                    <w:div w:id="512381600">
                      <w:marLeft w:val="0"/>
                      <w:marRight w:val="0"/>
                      <w:marTop w:val="0"/>
                      <w:marBottom w:val="0"/>
                      <w:divBdr>
                        <w:top w:val="none" w:sz="0" w:space="0" w:color="auto"/>
                        <w:left w:val="none" w:sz="0" w:space="0" w:color="auto"/>
                        <w:bottom w:val="none" w:sz="0" w:space="0" w:color="auto"/>
                        <w:right w:val="none" w:sz="0" w:space="0" w:color="auto"/>
                      </w:divBdr>
                    </w:div>
                    <w:div w:id="388841489">
                      <w:marLeft w:val="0"/>
                      <w:marRight w:val="0"/>
                      <w:marTop w:val="0"/>
                      <w:marBottom w:val="0"/>
                      <w:divBdr>
                        <w:top w:val="none" w:sz="0" w:space="0" w:color="auto"/>
                        <w:left w:val="none" w:sz="0" w:space="0" w:color="auto"/>
                        <w:bottom w:val="none" w:sz="0" w:space="0" w:color="auto"/>
                        <w:right w:val="none" w:sz="0" w:space="0" w:color="auto"/>
                      </w:divBdr>
                    </w:div>
                    <w:div w:id="2035838065">
                      <w:marLeft w:val="0"/>
                      <w:marRight w:val="0"/>
                      <w:marTop w:val="0"/>
                      <w:marBottom w:val="0"/>
                      <w:divBdr>
                        <w:top w:val="none" w:sz="0" w:space="0" w:color="auto"/>
                        <w:left w:val="none" w:sz="0" w:space="0" w:color="auto"/>
                        <w:bottom w:val="none" w:sz="0" w:space="0" w:color="auto"/>
                        <w:right w:val="none" w:sz="0" w:space="0" w:color="auto"/>
                      </w:divBdr>
                    </w:div>
                    <w:div w:id="897593736">
                      <w:marLeft w:val="0"/>
                      <w:marRight w:val="0"/>
                      <w:marTop w:val="0"/>
                      <w:marBottom w:val="0"/>
                      <w:divBdr>
                        <w:top w:val="none" w:sz="0" w:space="0" w:color="auto"/>
                        <w:left w:val="none" w:sz="0" w:space="0" w:color="auto"/>
                        <w:bottom w:val="none" w:sz="0" w:space="0" w:color="auto"/>
                        <w:right w:val="none" w:sz="0" w:space="0" w:color="auto"/>
                      </w:divBdr>
                    </w:div>
                    <w:div w:id="529607926">
                      <w:marLeft w:val="0"/>
                      <w:marRight w:val="0"/>
                      <w:marTop w:val="0"/>
                      <w:marBottom w:val="0"/>
                      <w:divBdr>
                        <w:top w:val="none" w:sz="0" w:space="0" w:color="auto"/>
                        <w:left w:val="none" w:sz="0" w:space="0" w:color="auto"/>
                        <w:bottom w:val="none" w:sz="0" w:space="0" w:color="auto"/>
                        <w:right w:val="none" w:sz="0" w:space="0" w:color="auto"/>
                      </w:divBdr>
                    </w:div>
                    <w:div w:id="1491629312">
                      <w:marLeft w:val="0"/>
                      <w:marRight w:val="0"/>
                      <w:marTop w:val="0"/>
                      <w:marBottom w:val="0"/>
                      <w:divBdr>
                        <w:top w:val="none" w:sz="0" w:space="0" w:color="auto"/>
                        <w:left w:val="none" w:sz="0" w:space="0" w:color="auto"/>
                        <w:bottom w:val="none" w:sz="0" w:space="0" w:color="auto"/>
                        <w:right w:val="none" w:sz="0" w:space="0" w:color="auto"/>
                      </w:divBdr>
                    </w:div>
                    <w:div w:id="701903235">
                      <w:marLeft w:val="0"/>
                      <w:marRight w:val="0"/>
                      <w:marTop w:val="0"/>
                      <w:marBottom w:val="0"/>
                      <w:divBdr>
                        <w:top w:val="none" w:sz="0" w:space="0" w:color="auto"/>
                        <w:left w:val="none" w:sz="0" w:space="0" w:color="auto"/>
                        <w:bottom w:val="none" w:sz="0" w:space="0" w:color="auto"/>
                        <w:right w:val="none" w:sz="0" w:space="0" w:color="auto"/>
                      </w:divBdr>
                    </w:div>
                    <w:div w:id="713888719">
                      <w:marLeft w:val="0"/>
                      <w:marRight w:val="0"/>
                      <w:marTop w:val="0"/>
                      <w:marBottom w:val="0"/>
                      <w:divBdr>
                        <w:top w:val="none" w:sz="0" w:space="0" w:color="auto"/>
                        <w:left w:val="none" w:sz="0" w:space="0" w:color="auto"/>
                        <w:bottom w:val="none" w:sz="0" w:space="0" w:color="auto"/>
                        <w:right w:val="none" w:sz="0" w:space="0" w:color="auto"/>
                      </w:divBdr>
                    </w:div>
                    <w:div w:id="1748110113">
                      <w:marLeft w:val="0"/>
                      <w:marRight w:val="0"/>
                      <w:marTop w:val="0"/>
                      <w:marBottom w:val="0"/>
                      <w:divBdr>
                        <w:top w:val="none" w:sz="0" w:space="0" w:color="auto"/>
                        <w:left w:val="none" w:sz="0" w:space="0" w:color="auto"/>
                        <w:bottom w:val="none" w:sz="0" w:space="0" w:color="auto"/>
                        <w:right w:val="none" w:sz="0" w:space="0" w:color="auto"/>
                      </w:divBdr>
                    </w:div>
                    <w:div w:id="2052876900">
                      <w:marLeft w:val="0"/>
                      <w:marRight w:val="0"/>
                      <w:marTop w:val="0"/>
                      <w:marBottom w:val="0"/>
                      <w:divBdr>
                        <w:top w:val="none" w:sz="0" w:space="0" w:color="auto"/>
                        <w:left w:val="none" w:sz="0" w:space="0" w:color="auto"/>
                        <w:bottom w:val="none" w:sz="0" w:space="0" w:color="auto"/>
                        <w:right w:val="none" w:sz="0" w:space="0" w:color="auto"/>
                      </w:divBdr>
                    </w:div>
                    <w:div w:id="510607959">
                      <w:marLeft w:val="0"/>
                      <w:marRight w:val="0"/>
                      <w:marTop w:val="0"/>
                      <w:marBottom w:val="0"/>
                      <w:divBdr>
                        <w:top w:val="none" w:sz="0" w:space="0" w:color="auto"/>
                        <w:left w:val="none" w:sz="0" w:space="0" w:color="auto"/>
                        <w:bottom w:val="none" w:sz="0" w:space="0" w:color="auto"/>
                        <w:right w:val="none" w:sz="0" w:space="0" w:color="auto"/>
                      </w:divBdr>
                    </w:div>
                    <w:div w:id="172108766">
                      <w:marLeft w:val="0"/>
                      <w:marRight w:val="0"/>
                      <w:marTop w:val="0"/>
                      <w:marBottom w:val="0"/>
                      <w:divBdr>
                        <w:top w:val="none" w:sz="0" w:space="0" w:color="auto"/>
                        <w:left w:val="none" w:sz="0" w:space="0" w:color="auto"/>
                        <w:bottom w:val="none" w:sz="0" w:space="0" w:color="auto"/>
                        <w:right w:val="none" w:sz="0" w:space="0" w:color="auto"/>
                      </w:divBdr>
                    </w:div>
                  </w:divsChild>
                </w:div>
                <w:div w:id="301038011">
                  <w:marLeft w:val="0"/>
                  <w:marRight w:val="0"/>
                  <w:marTop w:val="0"/>
                  <w:marBottom w:val="0"/>
                  <w:divBdr>
                    <w:top w:val="none" w:sz="0" w:space="0" w:color="auto"/>
                    <w:left w:val="none" w:sz="0" w:space="0" w:color="auto"/>
                    <w:bottom w:val="none" w:sz="0" w:space="0" w:color="auto"/>
                    <w:right w:val="none" w:sz="0" w:space="0" w:color="auto"/>
                  </w:divBdr>
                  <w:divsChild>
                    <w:div w:id="1630278398">
                      <w:marLeft w:val="0"/>
                      <w:marRight w:val="0"/>
                      <w:marTop w:val="0"/>
                      <w:marBottom w:val="0"/>
                      <w:divBdr>
                        <w:top w:val="none" w:sz="0" w:space="0" w:color="auto"/>
                        <w:left w:val="none" w:sz="0" w:space="0" w:color="auto"/>
                        <w:bottom w:val="none" w:sz="0" w:space="0" w:color="auto"/>
                        <w:right w:val="none" w:sz="0" w:space="0" w:color="auto"/>
                      </w:divBdr>
                    </w:div>
                    <w:div w:id="830756220">
                      <w:marLeft w:val="0"/>
                      <w:marRight w:val="0"/>
                      <w:marTop w:val="0"/>
                      <w:marBottom w:val="0"/>
                      <w:divBdr>
                        <w:top w:val="none" w:sz="0" w:space="0" w:color="auto"/>
                        <w:left w:val="none" w:sz="0" w:space="0" w:color="auto"/>
                        <w:bottom w:val="none" w:sz="0" w:space="0" w:color="auto"/>
                        <w:right w:val="none" w:sz="0" w:space="0" w:color="auto"/>
                      </w:divBdr>
                    </w:div>
                  </w:divsChild>
                </w:div>
                <w:div w:id="733355503">
                  <w:marLeft w:val="0"/>
                  <w:marRight w:val="0"/>
                  <w:marTop w:val="0"/>
                  <w:marBottom w:val="0"/>
                  <w:divBdr>
                    <w:top w:val="none" w:sz="0" w:space="0" w:color="auto"/>
                    <w:left w:val="none" w:sz="0" w:space="0" w:color="auto"/>
                    <w:bottom w:val="none" w:sz="0" w:space="0" w:color="auto"/>
                    <w:right w:val="none" w:sz="0" w:space="0" w:color="auto"/>
                  </w:divBdr>
                  <w:divsChild>
                    <w:div w:id="943029508">
                      <w:marLeft w:val="0"/>
                      <w:marRight w:val="0"/>
                      <w:marTop w:val="0"/>
                      <w:marBottom w:val="0"/>
                      <w:divBdr>
                        <w:top w:val="none" w:sz="0" w:space="0" w:color="auto"/>
                        <w:left w:val="none" w:sz="0" w:space="0" w:color="auto"/>
                        <w:bottom w:val="none" w:sz="0" w:space="0" w:color="auto"/>
                        <w:right w:val="none" w:sz="0" w:space="0" w:color="auto"/>
                      </w:divBdr>
                    </w:div>
                    <w:div w:id="251284152">
                      <w:marLeft w:val="0"/>
                      <w:marRight w:val="0"/>
                      <w:marTop w:val="0"/>
                      <w:marBottom w:val="0"/>
                      <w:divBdr>
                        <w:top w:val="none" w:sz="0" w:space="0" w:color="auto"/>
                        <w:left w:val="none" w:sz="0" w:space="0" w:color="auto"/>
                        <w:bottom w:val="none" w:sz="0" w:space="0" w:color="auto"/>
                        <w:right w:val="none" w:sz="0" w:space="0" w:color="auto"/>
                      </w:divBdr>
                    </w:div>
                    <w:div w:id="1009063028">
                      <w:marLeft w:val="0"/>
                      <w:marRight w:val="0"/>
                      <w:marTop w:val="0"/>
                      <w:marBottom w:val="0"/>
                      <w:divBdr>
                        <w:top w:val="none" w:sz="0" w:space="0" w:color="auto"/>
                        <w:left w:val="none" w:sz="0" w:space="0" w:color="auto"/>
                        <w:bottom w:val="none" w:sz="0" w:space="0" w:color="auto"/>
                        <w:right w:val="none" w:sz="0" w:space="0" w:color="auto"/>
                      </w:divBdr>
                    </w:div>
                  </w:divsChild>
                </w:div>
                <w:div w:id="267979069">
                  <w:marLeft w:val="0"/>
                  <w:marRight w:val="0"/>
                  <w:marTop w:val="0"/>
                  <w:marBottom w:val="0"/>
                  <w:divBdr>
                    <w:top w:val="none" w:sz="0" w:space="0" w:color="auto"/>
                    <w:left w:val="none" w:sz="0" w:space="0" w:color="auto"/>
                    <w:bottom w:val="none" w:sz="0" w:space="0" w:color="auto"/>
                    <w:right w:val="none" w:sz="0" w:space="0" w:color="auto"/>
                  </w:divBdr>
                  <w:divsChild>
                    <w:div w:id="2055344026">
                      <w:marLeft w:val="0"/>
                      <w:marRight w:val="0"/>
                      <w:marTop w:val="0"/>
                      <w:marBottom w:val="0"/>
                      <w:divBdr>
                        <w:top w:val="none" w:sz="0" w:space="0" w:color="auto"/>
                        <w:left w:val="none" w:sz="0" w:space="0" w:color="auto"/>
                        <w:bottom w:val="none" w:sz="0" w:space="0" w:color="auto"/>
                        <w:right w:val="none" w:sz="0" w:space="0" w:color="auto"/>
                      </w:divBdr>
                    </w:div>
                    <w:div w:id="141390412">
                      <w:marLeft w:val="0"/>
                      <w:marRight w:val="0"/>
                      <w:marTop w:val="0"/>
                      <w:marBottom w:val="0"/>
                      <w:divBdr>
                        <w:top w:val="none" w:sz="0" w:space="0" w:color="auto"/>
                        <w:left w:val="none" w:sz="0" w:space="0" w:color="auto"/>
                        <w:bottom w:val="none" w:sz="0" w:space="0" w:color="auto"/>
                        <w:right w:val="none" w:sz="0" w:space="0" w:color="auto"/>
                      </w:divBdr>
                    </w:div>
                    <w:div w:id="1054889024">
                      <w:marLeft w:val="0"/>
                      <w:marRight w:val="0"/>
                      <w:marTop w:val="0"/>
                      <w:marBottom w:val="0"/>
                      <w:divBdr>
                        <w:top w:val="none" w:sz="0" w:space="0" w:color="auto"/>
                        <w:left w:val="none" w:sz="0" w:space="0" w:color="auto"/>
                        <w:bottom w:val="none" w:sz="0" w:space="0" w:color="auto"/>
                        <w:right w:val="none" w:sz="0" w:space="0" w:color="auto"/>
                      </w:divBdr>
                    </w:div>
                    <w:div w:id="1030491181">
                      <w:marLeft w:val="0"/>
                      <w:marRight w:val="0"/>
                      <w:marTop w:val="0"/>
                      <w:marBottom w:val="0"/>
                      <w:divBdr>
                        <w:top w:val="none" w:sz="0" w:space="0" w:color="auto"/>
                        <w:left w:val="none" w:sz="0" w:space="0" w:color="auto"/>
                        <w:bottom w:val="none" w:sz="0" w:space="0" w:color="auto"/>
                        <w:right w:val="none" w:sz="0" w:space="0" w:color="auto"/>
                      </w:divBdr>
                    </w:div>
                    <w:div w:id="638264395">
                      <w:marLeft w:val="0"/>
                      <w:marRight w:val="0"/>
                      <w:marTop w:val="0"/>
                      <w:marBottom w:val="0"/>
                      <w:divBdr>
                        <w:top w:val="none" w:sz="0" w:space="0" w:color="auto"/>
                        <w:left w:val="none" w:sz="0" w:space="0" w:color="auto"/>
                        <w:bottom w:val="none" w:sz="0" w:space="0" w:color="auto"/>
                        <w:right w:val="none" w:sz="0" w:space="0" w:color="auto"/>
                      </w:divBdr>
                    </w:div>
                    <w:div w:id="756444372">
                      <w:marLeft w:val="0"/>
                      <w:marRight w:val="0"/>
                      <w:marTop w:val="0"/>
                      <w:marBottom w:val="0"/>
                      <w:divBdr>
                        <w:top w:val="none" w:sz="0" w:space="0" w:color="auto"/>
                        <w:left w:val="none" w:sz="0" w:space="0" w:color="auto"/>
                        <w:bottom w:val="none" w:sz="0" w:space="0" w:color="auto"/>
                        <w:right w:val="none" w:sz="0" w:space="0" w:color="auto"/>
                      </w:divBdr>
                    </w:div>
                    <w:div w:id="444497179">
                      <w:marLeft w:val="0"/>
                      <w:marRight w:val="0"/>
                      <w:marTop w:val="0"/>
                      <w:marBottom w:val="0"/>
                      <w:divBdr>
                        <w:top w:val="none" w:sz="0" w:space="0" w:color="auto"/>
                        <w:left w:val="none" w:sz="0" w:space="0" w:color="auto"/>
                        <w:bottom w:val="none" w:sz="0" w:space="0" w:color="auto"/>
                        <w:right w:val="none" w:sz="0" w:space="0" w:color="auto"/>
                      </w:divBdr>
                    </w:div>
                    <w:div w:id="945767956">
                      <w:marLeft w:val="0"/>
                      <w:marRight w:val="0"/>
                      <w:marTop w:val="0"/>
                      <w:marBottom w:val="0"/>
                      <w:divBdr>
                        <w:top w:val="none" w:sz="0" w:space="0" w:color="auto"/>
                        <w:left w:val="none" w:sz="0" w:space="0" w:color="auto"/>
                        <w:bottom w:val="none" w:sz="0" w:space="0" w:color="auto"/>
                        <w:right w:val="none" w:sz="0" w:space="0" w:color="auto"/>
                      </w:divBdr>
                    </w:div>
                    <w:div w:id="1435905937">
                      <w:marLeft w:val="0"/>
                      <w:marRight w:val="0"/>
                      <w:marTop w:val="0"/>
                      <w:marBottom w:val="0"/>
                      <w:divBdr>
                        <w:top w:val="none" w:sz="0" w:space="0" w:color="auto"/>
                        <w:left w:val="none" w:sz="0" w:space="0" w:color="auto"/>
                        <w:bottom w:val="none" w:sz="0" w:space="0" w:color="auto"/>
                        <w:right w:val="none" w:sz="0" w:space="0" w:color="auto"/>
                      </w:divBdr>
                    </w:div>
                    <w:div w:id="1877506380">
                      <w:marLeft w:val="0"/>
                      <w:marRight w:val="0"/>
                      <w:marTop w:val="0"/>
                      <w:marBottom w:val="0"/>
                      <w:divBdr>
                        <w:top w:val="none" w:sz="0" w:space="0" w:color="auto"/>
                        <w:left w:val="none" w:sz="0" w:space="0" w:color="auto"/>
                        <w:bottom w:val="none" w:sz="0" w:space="0" w:color="auto"/>
                        <w:right w:val="none" w:sz="0" w:space="0" w:color="auto"/>
                      </w:divBdr>
                    </w:div>
                    <w:div w:id="274869401">
                      <w:marLeft w:val="0"/>
                      <w:marRight w:val="0"/>
                      <w:marTop w:val="0"/>
                      <w:marBottom w:val="0"/>
                      <w:divBdr>
                        <w:top w:val="none" w:sz="0" w:space="0" w:color="auto"/>
                        <w:left w:val="none" w:sz="0" w:space="0" w:color="auto"/>
                        <w:bottom w:val="none" w:sz="0" w:space="0" w:color="auto"/>
                        <w:right w:val="none" w:sz="0" w:space="0" w:color="auto"/>
                      </w:divBdr>
                    </w:div>
                    <w:div w:id="278613918">
                      <w:marLeft w:val="0"/>
                      <w:marRight w:val="0"/>
                      <w:marTop w:val="0"/>
                      <w:marBottom w:val="0"/>
                      <w:divBdr>
                        <w:top w:val="none" w:sz="0" w:space="0" w:color="auto"/>
                        <w:left w:val="none" w:sz="0" w:space="0" w:color="auto"/>
                        <w:bottom w:val="none" w:sz="0" w:space="0" w:color="auto"/>
                        <w:right w:val="none" w:sz="0" w:space="0" w:color="auto"/>
                      </w:divBdr>
                    </w:div>
                    <w:div w:id="188111703">
                      <w:marLeft w:val="0"/>
                      <w:marRight w:val="0"/>
                      <w:marTop w:val="0"/>
                      <w:marBottom w:val="0"/>
                      <w:divBdr>
                        <w:top w:val="none" w:sz="0" w:space="0" w:color="auto"/>
                        <w:left w:val="none" w:sz="0" w:space="0" w:color="auto"/>
                        <w:bottom w:val="none" w:sz="0" w:space="0" w:color="auto"/>
                        <w:right w:val="none" w:sz="0" w:space="0" w:color="auto"/>
                      </w:divBdr>
                    </w:div>
                    <w:div w:id="1987970518">
                      <w:marLeft w:val="0"/>
                      <w:marRight w:val="0"/>
                      <w:marTop w:val="0"/>
                      <w:marBottom w:val="0"/>
                      <w:divBdr>
                        <w:top w:val="none" w:sz="0" w:space="0" w:color="auto"/>
                        <w:left w:val="none" w:sz="0" w:space="0" w:color="auto"/>
                        <w:bottom w:val="none" w:sz="0" w:space="0" w:color="auto"/>
                        <w:right w:val="none" w:sz="0" w:space="0" w:color="auto"/>
                      </w:divBdr>
                    </w:div>
                    <w:div w:id="6320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71389">
          <w:marLeft w:val="0"/>
          <w:marRight w:val="0"/>
          <w:marTop w:val="0"/>
          <w:marBottom w:val="0"/>
          <w:divBdr>
            <w:top w:val="none" w:sz="0" w:space="0" w:color="auto"/>
            <w:left w:val="none" w:sz="0" w:space="0" w:color="auto"/>
            <w:bottom w:val="none" w:sz="0" w:space="0" w:color="auto"/>
            <w:right w:val="none" w:sz="0" w:space="0" w:color="auto"/>
          </w:divBdr>
          <w:divsChild>
            <w:div w:id="1165435383">
              <w:marLeft w:val="0"/>
              <w:marRight w:val="0"/>
              <w:marTop w:val="0"/>
              <w:marBottom w:val="0"/>
              <w:divBdr>
                <w:top w:val="none" w:sz="0" w:space="0" w:color="auto"/>
                <w:left w:val="none" w:sz="0" w:space="0" w:color="auto"/>
                <w:bottom w:val="none" w:sz="0" w:space="0" w:color="auto"/>
                <w:right w:val="none" w:sz="0" w:space="0" w:color="auto"/>
              </w:divBdr>
            </w:div>
          </w:divsChild>
        </w:div>
        <w:div w:id="1204950533">
          <w:marLeft w:val="0"/>
          <w:marRight w:val="0"/>
          <w:marTop w:val="0"/>
          <w:marBottom w:val="0"/>
          <w:divBdr>
            <w:top w:val="none" w:sz="0" w:space="0" w:color="auto"/>
            <w:left w:val="none" w:sz="0" w:space="0" w:color="auto"/>
            <w:bottom w:val="none" w:sz="0" w:space="0" w:color="auto"/>
            <w:right w:val="none" w:sz="0" w:space="0" w:color="auto"/>
          </w:divBdr>
          <w:divsChild>
            <w:div w:id="550263963">
              <w:marLeft w:val="0"/>
              <w:marRight w:val="0"/>
              <w:marTop w:val="30"/>
              <w:marBottom w:val="30"/>
              <w:divBdr>
                <w:top w:val="none" w:sz="0" w:space="0" w:color="auto"/>
                <w:left w:val="none" w:sz="0" w:space="0" w:color="auto"/>
                <w:bottom w:val="none" w:sz="0" w:space="0" w:color="auto"/>
                <w:right w:val="none" w:sz="0" w:space="0" w:color="auto"/>
              </w:divBdr>
              <w:divsChild>
                <w:div w:id="777486072">
                  <w:marLeft w:val="0"/>
                  <w:marRight w:val="0"/>
                  <w:marTop w:val="0"/>
                  <w:marBottom w:val="0"/>
                  <w:divBdr>
                    <w:top w:val="none" w:sz="0" w:space="0" w:color="auto"/>
                    <w:left w:val="none" w:sz="0" w:space="0" w:color="auto"/>
                    <w:bottom w:val="none" w:sz="0" w:space="0" w:color="auto"/>
                    <w:right w:val="none" w:sz="0" w:space="0" w:color="auto"/>
                  </w:divBdr>
                  <w:divsChild>
                    <w:div w:id="933131697">
                      <w:marLeft w:val="0"/>
                      <w:marRight w:val="0"/>
                      <w:marTop w:val="0"/>
                      <w:marBottom w:val="0"/>
                      <w:divBdr>
                        <w:top w:val="none" w:sz="0" w:space="0" w:color="auto"/>
                        <w:left w:val="none" w:sz="0" w:space="0" w:color="auto"/>
                        <w:bottom w:val="none" w:sz="0" w:space="0" w:color="auto"/>
                        <w:right w:val="none" w:sz="0" w:space="0" w:color="auto"/>
                      </w:divBdr>
                    </w:div>
                  </w:divsChild>
                </w:div>
                <w:div w:id="618952549">
                  <w:marLeft w:val="0"/>
                  <w:marRight w:val="0"/>
                  <w:marTop w:val="0"/>
                  <w:marBottom w:val="0"/>
                  <w:divBdr>
                    <w:top w:val="none" w:sz="0" w:space="0" w:color="auto"/>
                    <w:left w:val="none" w:sz="0" w:space="0" w:color="auto"/>
                    <w:bottom w:val="none" w:sz="0" w:space="0" w:color="auto"/>
                    <w:right w:val="none" w:sz="0" w:space="0" w:color="auto"/>
                  </w:divBdr>
                  <w:divsChild>
                    <w:div w:id="605117781">
                      <w:marLeft w:val="0"/>
                      <w:marRight w:val="0"/>
                      <w:marTop w:val="0"/>
                      <w:marBottom w:val="0"/>
                      <w:divBdr>
                        <w:top w:val="none" w:sz="0" w:space="0" w:color="auto"/>
                        <w:left w:val="none" w:sz="0" w:space="0" w:color="auto"/>
                        <w:bottom w:val="none" w:sz="0" w:space="0" w:color="auto"/>
                        <w:right w:val="none" w:sz="0" w:space="0" w:color="auto"/>
                      </w:divBdr>
                    </w:div>
                  </w:divsChild>
                </w:div>
                <w:div w:id="2026324754">
                  <w:marLeft w:val="0"/>
                  <w:marRight w:val="0"/>
                  <w:marTop w:val="0"/>
                  <w:marBottom w:val="0"/>
                  <w:divBdr>
                    <w:top w:val="none" w:sz="0" w:space="0" w:color="auto"/>
                    <w:left w:val="none" w:sz="0" w:space="0" w:color="auto"/>
                    <w:bottom w:val="none" w:sz="0" w:space="0" w:color="auto"/>
                    <w:right w:val="none" w:sz="0" w:space="0" w:color="auto"/>
                  </w:divBdr>
                  <w:divsChild>
                    <w:div w:id="361321718">
                      <w:marLeft w:val="0"/>
                      <w:marRight w:val="0"/>
                      <w:marTop w:val="0"/>
                      <w:marBottom w:val="0"/>
                      <w:divBdr>
                        <w:top w:val="none" w:sz="0" w:space="0" w:color="auto"/>
                        <w:left w:val="none" w:sz="0" w:space="0" w:color="auto"/>
                        <w:bottom w:val="none" w:sz="0" w:space="0" w:color="auto"/>
                        <w:right w:val="none" w:sz="0" w:space="0" w:color="auto"/>
                      </w:divBdr>
                    </w:div>
                  </w:divsChild>
                </w:div>
                <w:div w:id="1959412959">
                  <w:marLeft w:val="0"/>
                  <w:marRight w:val="0"/>
                  <w:marTop w:val="0"/>
                  <w:marBottom w:val="0"/>
                  <w:divBdr>
                    <w:top w:val="none" w:sz="0" w:space="0" w:color="auto"/>
                    <w:left w:val="none" w:sz="0" w:space="0" w:color="auto"/>
                    <w:bottom w:val="none" w:sz="0" w:space="0" w:color="auto"/>
                    <w:right w:val="none" w:sz="0" w:space="0" w:color="auto"/>
                  </w:divBdr>
                  <w:divsChild>
                    <w:div w:id="125855094">
                      <w:marLeft w:val="0"/>
                      <w:marRight w:val="0"/>
                      <w:marTop w:val="0"/>
                      <w:marBottom w:val="0"/>
                      <w:divBdr>
                        <w:top w:val="none" w:sz="0" w:space="0" w:color="auto"/>
                        <w:left w:val="none" w:sz="0" w:space="0" w:color="auto"/>
                        <w:bottom w:val="none" w:sz="0" w:space="0" w:color="auto"/>
                        <w:right w:val="none" w:sz="0" w:space="0" w:color="auto"/>
                      </w:divBdr>
                    </w:div>
                  </w:divsChild>
                </w:div>
                <w:div w:id="957025873">
                  <w:marLeft w:val="0"/>
                  <w:marRight w:val="0"/>
                  <w:marTop w:val="0"/>
                  <w:marBottom w:val="0"/>
                  <w:divBdr>
                    <w:top w:val="none" w:sz="0" w:space="0" w:color="auto"/>
                    <w:left w:val="none" w:sz="0" w:space="0" w:color="auto"/>
                    <w:bottom w:val="none" w:sz="0" w:space="0" w:color="auto"/>
                    <w:right w:val="none" w:sz="0" w:space="0" w:color="auto"/>
                  </w:divBdr>
                  <w:divsChild>
                    <w:div w:id="684790158">
                      <w:marLeft w:val="0"/>
                      <w:marRight w:val="0"/>
                      <w:marTop w:val="0"/>
                      <w:marBottom w:val="0"/>
                      <w:divBdr>
                        <w:top w:val="none" w:sz="0" w:space="0" w:color="auto"/>
                        <w:left w:val="none" w:sz="0" w:space="0" w:color="auto"/>
                        <w:bottom w:val="none" w:sz="0" w:space="0" w:color="auto"/>
                        <w:right w:val="none" w:sz="0" w:space="0" w:color="auto"/>
                      </w:divBdr>
                    </w:div>
                    <w:div w:id="2101638157">
                      <w:marLeft w:val="0"/>
                      <w:marRight w:val="0"/>
                      <w:marTop w:val="0"/>
                      <w:marBottom w:val="0"/>
                      <w:divBdr>
                        <w:top w:val="none" w:sz="0" w:space="0" w:color="auto"/>
                        <w:left w:val="none" w:sz="0" w:space="0" w:color="auto"/>
                        <w:bottom w:val="none" w:sz="0" w:space="0" w:color="auto"/>
                        <w:right w:val="none" w:sz="0" w:space="0" w:color="auto"/>
                      </w:divBdr>
                    </w:div>
                  </w:divsChild>
                </w:div>
                <w:div w:id="878781727">
                  <w:marLeft w:val="0"/>
                  <w:marRight w:val="0"/>
                  <w:marTop w:val="0"/>
                  <w:marBottom w:val="0"/>
                  <w:divBdr>
                    <w:top w:val="none" w:sz="0" w:space="0" w:color="auto"/>
                    <w:left w:val="none" w:sz="0" w:space="0" w:color="auto"/>
                    <w:bottom w:val="none" w:sz="0" w:space="0" w:color="auto"/>
                    <w:right w:val="none" w:sz="0" w:space="0" w:color="auto"/>
                  </w:divBdr>
                  <w:divsChild>
                    <w:div w:id="1381203821">
                      <w:marLeft w:val="0"/>
                      <w:marRight w:val="0"/>
                      <w:marTop w:val="0"/>
                      <w:marBottom w:val="0"/>
                      <w:divBdr>
                        <w:top w:val="none" w:sz="0" w:space="0" w:color="auto"/>
                        <w:left w:val="none" w:sz="0" w:space="0" w:color="auto"/>
                        <w:bottom w:val="none" w:sz="0" w:space="0" w:color="auto"/>
                        <w:right w:val="none" w:sz="0" w:space="0" w:color="auto"/>
                      </w:divBdr>
                    </w:div>
                    <w:div w:id="562370519">
                      <w:marLeft w:val="0"/>
                      <w:marRight w:val="0"/>
                      <w:marTop w:val="0"/>
                      <w:marBottom w:val="0"/>
                      <w:divBdr>
                        <w:top w:val="none" w:sz="0" w:space="0" w:color="auto"/>
                        <w:left w:val="none" w:sz="0" w:space="0" w:color="auto"/>
                        <w:bottom w:val="none" w:sz="0" w:space="0" w:color="auto"/>
                        <w:right w:val="none" w:sz="0" w:space="0" w:color="auto"/>
                      </w:divBdr>
                    </w:div>
                    <w:div w:id="1327320433">
                      <w:marLeft w:val="0"/>
                      <w:marRight w:val="0"/>
                      <w:marTop w:val="0"/>
                      <w:marBottom w:val="0"/>
                      <w:divBdr>
                        <w:top w:val="none" w:sz="0" w:space="0" w:color="auto"/>
                        <w:left w:val="none" w:sz="0" w:space="0" w:color="auto"/>
                        <w:bottom w:val="none" w:sz="0" w:space="0" w:color="auto"/>
                        <w:right w:val="none" w:sz="0" w:space="0" w:color="auto"/>
                      </w:divBdr>
                    </w:div>
                    <w:div w:id="794712133">
                      <w:marLeft w:val="0"/>
                      <w:marRight w:val="0"/>
                      <w:marTop w:val="0"/>
                      <w:marBottom w:val="0"/>
                      <w:divBdr>
                        <w:top w:val="none" w:sz="0" w:space="0" w:color="auto"/>
                        <w:left w:val="none" w:sz="0" w:space="0" w:color="auto"/>
                        <w:bottom w:val="none" w:sz="0" w:space="0" w:color="auto"/>
                        <w:right w:val="none" w:sz="0" w:space="0" w:color="auto"/>
                      </w:divBdr>
                    </w:div>
                    <w:div w:id="226847675">
                      <w:marLeft w:val="0"/>
                      <w:marRight w:val="0"/>
                      <w:marTop w:val="0"/>
                      <w:marBottom w:val="0"/>
                      <w:divBdr>
                        <w:top w:val="none" w:sz="0" w:space="0" w:color="auto"/>
                        <w:left w:val="none" w:sz="0" w:space="0" w:color="auto"/>
                        <w:bottom w:val="none" w:sz="0" w:space="0" w:color="auto"/>
                        <w:right w:val="none" w:sz="0" w:space="0" w:color="auto"/>
                      </w:divBdr>
                    </w:div>
                    <w:div w:id="1795975366">
                      <w:marLeft w:val="0"/>
                      <w:marRight w:val="0"/>
                      <w:marTop w:val="0"/>
                      <w:marBottom w:val="0"/>
                      <w:divBdr>
                        <w:top w:val="none" w:sz="0" w:space="0" w:color="auto"/>
                        <w:left w:val="none" w:sz="0" w:space="0" w:color="auto"/>
                        <w:bottom w:val="none" w:sz="0" w:space="0" w:color="auto"/>
                        <w:right w:val="none" w:sz="0" w:space="0" w:color="auto"/>
                      </w:divBdr>
                    </w:div>
                    <w:div w:id="1089620474">
                      <w:marLeft w:val="0"/>
                      <w:marRight w:val="0"/>
                      <w:marTop w:val="0"/>
                      <w:marBottom w:val="0"/>
                      <w:divBdr>
                        <w:top w:val="none" w:sz="0" w:space="0" w:color="auto"/>
                        <w:left w:val="none" w:sz="0" w:space="0" w:color="auto"/>
                        <w:bottom w:val="none" w:sz="0" w:space="0" w:color="auto"/>
                        <w:right w:val="none" w:sz="0" w:space="0" w:color="auto"/>
                      </w:divBdr>
                    </w:div>
                    <w:div w:id="792095460">
                      <w:marLeft w:val="0"/>
                      <w:marRight w:val="0"/>
                      <w:marTop w:val="0"/>
                      <w:marBottom w:val="0"/>
                      <w:divBdr>
                        <w:top w:val="none" w:sz="0" w:space="0" w:color="auto"/>
                        <w:left w:val="none" w:sz="0" w:space="0" w:color="auto"/>
                        <w:bottom w:val="none" w:sz="0" w:space="0" w:color="auto"/>
                        <w:right w:val="none" w:sz="0" w:space="0" w:color="auto"/>
                      </w:divBdr>
                    </w:div>
                    <w:div w:id="1914658562">
                      <w:marLeft w:val="0"/>
                      <w:marRight w:val="0"/>
                      <w:marTop w:val="0"/>
                      <w:marBottom w:val="0"/>
                      <w:divBdr>
                        <w:top w:val="none" w:sz="0" w:space="0" w:color="auto"/>
                        <w:left w:val="none" w:sz="0" w:space="0" w:color="auto"/>
                        <w:bottom w:val="none" w:sz="0" w:space="0" w:color="auto"/>
                        <w:right w:val="none" w:sz="0" w:space="0" w:color="auto"/>
                      </w:divBdr>
                    </w:div>
                    <w:div w:id="828911488">
                      <w:marLeft w:val="0"/>
                      <w:marRight w:val="0"/>
                      <w:marTop w:val="0"/>
                      <w:marBottom w:val="0"/>
                      <w:divBdr>
                        <w:top w:val="none" w:sz="0" w:space="0" w:color="auto"/>
                        <w:left w:val="none" w:sz="0" w:space="0" w:color="auto"/>
                        <w:bottom w:val="none" w:sz="0" w:space="0" w:color="auto"/>
                        <w:right w:val="none" w:sz="0" w:space="0" w:color="auto"/>
                      </w:divBdr>
                    </w:div>
                    <w:div w:id="1512720371">
                      <w:marLeft w:val="0"/>
                      <w:marRight w:val="0"/>
                      <w:marTop w:val="0"/>
                      <w:marBottom w:val="0"/>
                      <w:divBdr>
                        <w:top w:val="none" w:sz="0" w:space="0" w:color="auto"/>
                        <w:left w:val="none" w:sz="0" w:space="0" w:color="auto"/>
                        <w:bottom w:val="none" w:sz="0" w:space="0" w:color="auto"/>
                        <w:right w:val="none" w:sz="0" w:space="0" w:color="auto"/>
                      </w:divBdr>
                    </w:div>
                    <w:div w:id="458183095">
                      <w:marLeft w:val="0"/>
                      <w:marRight w:val="0"/>
                      <w:marTop w:val="0"/>
                      <w:marBottom w:val="0"/>
                      <w:divBdr>
                        <w:top w:val="none" w:sz="0" w:space="0" w:color="auto"/>
                        <w:left w:val="none" w:sz="0" w:space="0" w:color="auto"/>
                        <w:bottom w:val="none" w:sz="0" w:space="0" w:color="auto"/>
                        <w:right w:val="none" w:sz="0" w:space="0" w:color="auto"/>
                      </w:divBdr>
                    </w:div>
                    <w:div w:id="890775918">
                      <w:marLeft w:val="0"/>
                      <w:marRight w:val="0"/>
                      <w:marTop w:val="0"/>
                      <w:marBottom w:val="0"/>
                      <w:divBdr>
                        <w:top w:val="none" w:sz="0" w:space="0" w:color="auto"/>
                        <w:left w:val="none" w:sz="0" w:space="0" w:color="auto"/>
                        <w:bottom w:val="none" w:sz="0" w:space="0" w:color="auto"/>
                        <w:right w:val="none" w:sz="0" w:space="0" w:color="auto"/>
                      </w:divBdr>
                    </w:div>
                    <w:div w:id="1857184238">
                      <w:marLeft w:val="0"/>
                      <w:marRight w:val="0"/>
                      <w:marTop w:val="0"/>
                      <w:marBottom w:val="0"/>
                      <w:divBdr>
                        <w:top w:val="none" w:sz="0" w:space="0" w:color="auto"/>
                        <w:left w:val="none" w:sz="0" w:space="0" w:color="auto"/>
                        <w:bottom w:val="none" w:sz="0" w:space="0" w:color="auto"/>
                        <w:right w:val="none" w:sz="0" w:space="0" w:color="auto"/>
                      </w:divBdr>
                    </w:div>
                    <w:div w:id="2126194796">
                      <w:marLeft w:val="0"/>
                      <w:marRight w:val="0"/>
                      <w:marTop w:val="0"/>
                      <w:marBottom w:val="0"/>
                      <w:divBdr>
                        <w:top w:val="none" w:sz="0" w:space="0" w:color="auto"/>
                        <w:left w:val="none" w:sz="0" w:space="0" w:color="auto"/>
                        <w:bottom w:val="none" w:sz="0" w:space="0" w:color="auto"/>
                        <w:right w:val="none" w:sz="0" w:space="0" w:color="auto"/>
                      </w:divBdr>
                    </w:div>
                    <w:div w:id="1336880459">
                      <w:marLeft w:val="0"/>
                      <w:marRight w:val="0"/>
                      <w:marTop w:val="0"/>
                      <w:marBottom w:val="0"/>
                      <w:divBdr>
                        <w:top w:val="none" w:sz="0" w:space="0" w:color="auto"/>
                        <w:left w:val="none" w:sz="0" w:space="0" w:color="auto"/>
                        <w:bottom w:val="none" w:sz="0" w:space="0" w:color="auto"/>
                        <w:right w:val="none" w:sz="0" w:space="0" w:color="auto"/>
                      </w:divBdr>
                    </w:div>
                    <w:div w:id="140733612">
                      <w:marLeft w:val="0"/>
                      <w:marRight w:val="0"/>
                      <w:marTop w:val="0"/>
                      <w:marBottom w:val="0"/>
                      <w:divBdr>
                        <w:top w:val="none" w:sz="0" w:space="0" w:color="auto"/>
                        <w:left w:val="none" w:sz="0" w:space="0" w:color="auto"/>
                        <w:bottom w:val="none" w:sz="0" w:space="0" w:color="auto"/>
                        <w:right w:val="none" w:sz="0" w:space="0" w:color="auto"/>
                      </w:divBdr>
                    </w:div>
                  </w:divsChild>
                </w:div>
                <w:div w:id="1736705087">
                  <w:marLeft w:val="0"/>
                  <w:marRight w:val="0"/>
                  <w:marTop w:val="0"/>
                  <w:marBottom w:val="0"/>
                  <w:divBdr>
                    <w:top w:val="none" w:sz="0" w:space="0" w:color="auto"/>
                    <w:left w:val="none" w:sz="0" w:space="0" w:color="auto"/>
                    <w:bottom w:val="none" w:sz="0" w:space="0" w:color="auto"/>
                    <w:right w:val="none" w:sz="0" w:space="0" w:color="auto"/>
                  </w:divBdr>
                  <w:divsChild>
                    <w:div w:id="766266953">
                      <w:marLeft w:val="0"/>
                      <w:marRight w:val="0"/>
                      <w:marTop w:val="0"/>
                      <w:marBottom w:val="0"/>
                      <w:divBdr>
                        <w:top w:val="none" w:sz="0" w:space="0" w:color="auto"/>
                        <w:left w:val="none" w:sz="0" w:space="0" w:color="auto"/>
                        <w:bottom w:val="none" w:sz="0" w:space="0" w:color="auto"/>
                        <w:right w:val="none" w:sz="0" w:space="0" w:color="auto"/>
                      </w:divBdr>
                    </w:div>
                    <w:div w:id="1829635402">
                      <w:marLeft w:val="0"/>
                      <w:marRight w:val="0"/>
                      <w:marTop w:val="0"/>
                      <w:marBottom w:val="0"/>
                      <w:divBdr>
                        <w:top w:val="none" w:sz="0" w:space="0" w:color="auto"/>
                        <w:left w:val="none" w:sz="0" w:space="0" w:color="auto"/>
                        <w:bottom w:val="none" w:sz="0" w:space="0" w:color="auto"/>
                        <w:right w:val="none" w:sz="0" w:space="0" w:color="auto"/>
                      </w:divBdr>
                    </w:div>
                  </w:divsChild>
                </w:div>
                <w:div w:id="878200577">
                  <w:marLeft w:val="0"/>
                  <w:marRight w:val="0"/>
                  <w:marTop w:val="0"/>
                  <w:marBottom w:val="0"/>
                  <w:divBdr>
                    <w:top w:val="none" w:sz="0" w:space="0" w:color="auto"/>
                    <w:left w:val="none" w:sz="0" w:space="0" w:color="auto"/>
                    <w:bottom w:val="none" w:sz="0" w:space="0" w:color="auto"/>
                    <w:right w:val="none" w:sz="0" w:space="0" w:color="auto"/>
                  </w:divBdr>
                  <w:divsChild>
                    <w:div w:id="1620994727">
                      <w:marLeft w:val="0"/>
                      <w:marRight w:val="0"/>
                      <w:marTop w:val="0"/>
                      <w:marBottom w:val="0"/>
                      <w:divBdr>
                        <w:top w:val="none" w:sz="0" w:space="0" w:color="auto"/>
                        <w:left w:val="none" w:sz="0" w:space="0" w:color="auto"/>
                        <w:bottom w:val="none" w:sz="0" w:space="0" w:color="auto"/>
                        <w:right w:val="none" w:sz="0" w:space="0" w:color="auto"/>
                      </w:divBdr>
                    </w:div>
                    <w:div w:id="1289045458">
                      <w:marLeft w:val="0"/>
                      <w:marRight w:val="0"/>
                      <w:marTop w:val="0"/>
                      <w:marBottom w:val="0"/>
                      <w:divBdr>
                        <w:top w:val="none" w:sz="0" w:space="0" w:color="auto"/>
                        <w:left w:val="none" w:sz="0" w:space="0" w:color="auto"/>
                        <w:bottom w:val="none" w:sz="0" w:space="0" w:color="auto"/>
                        <w:right w:val="none" w:sz="0" w:space="0" w:color="auto"/>
                      </w:divBdr>
                    </w:div>
                  </w:divsChild>
                </w:div>
                <w:div w:id="34429759">
                  <w:marLeft w:val="0"/>
                  <w:marRight w:val="0"/>
                  <w:marTop w:val="0"/>
                  <w:marBottom w:val="0"/>
                  <w:divBdr>
                    <w:top w:val="none" w:sz="0" w:space="0" w:color="auto"/>
                    <w:left w:val="none" w:sz="0" w:space="0" w:color="auto"/>
                    <w:bottom w:val="none" w:sz="0" w:space="0" w:color="auto"/>
                    <w:right w:val="none" w:sz="0" w:space="0" w:color="auto"/>
                  </w:divBdr>
                  <w:divsChild>
                    <w:div w:id="212086953">
                      <w:marLeft w:val="0"/>
                      <w:marRight w:val="0"/>
                      <w:marTop w:val="0"/>
                      <w:marBottom w:val="0"/>
                      <w:divBdr>
                        <w:top w:val="none" w:sz="0" w:space="0" w:color="auto"/>
                        <w:left w:val="none" w:sz="0" w:space="0" w:color="auto"/>
                        <w:bottom w:val="none" w:sz="0" w:space="0" w:color="auto"/>
                        <w:right w:val="none" w:sz="0" w:space="0" w:color="auto"/>
                      </w:divBdr>
                    </w:div>
                    <w:div w:id="1151214139">
                      <w:marLeft w:val="0"/>
                      <w:marRight w:val="0"/>
                      <w:marTop w:val="0"/>
                      <w:marBottom w:val="0"/>
                      <w:divBdr>
                        <w:top w:val="none" w:sz="0" w:space="0" w:color="auto"/>
                        <w:left w:val="none" w:sz="0" w:space="0" w:color="auto"/>
                        <w:bottom w:val="none" w:sz="0" w:space="0" w:color="auto"/>
                        <w:right w:val="none" w:sz="0" w:space="0" w:color="auto"/>
                      </w:divBdr>
                    </w:div>
                    <w:div w:id="1724671670">
                      <w:marLeft w:val="0"/>
                      <w:marRight w:val="0"/>
                      <w:marTop w:val="0"/>
                      <w:marBottom w:val="0"/>
                      <w:divBdr>
                        <w:top w:val="none" w:sz="0" w:space="0" w:color="auto"/>
                        <w:left w:val="none" w:sz="0" w:space="0" w:color="auto"/>
                        <w:bottom w:val="none" w:sz="0" w:space="0" w:color="auto"/>
                        <w:right w:val="none" w:sz="0" w:space="0" w:color="auto"/>
                      </w:divBdr>
                    </w:div>
                    <w:div w:id="159471155">
                      <w:marLeft w:val="0"/>
                      <w:marRight w:val="0"/>
                      <w:marTop w:val="0"/>
                      <w:marBottom w:val="0"/>
                      <w:divBdr>
                        <w:top w:val="none" w:sz="0" w:space="0" w:color="auto"/>
                        <w:left w:val="none" w:sz="0" w:space="0" w:color="auto"/>
                        <w:bottom w:val="none" w:sz="0" w:space="0" w:color="auto"/>
                        <w:right w:val="none" w:sz="0" w:space="0" w:color="auto"/>
                      </w:divBdr>
                    </w:div>
                    <w:div w:id="506095106">
                      <w:marLeft w:val="0"/>
                      <w:marRight w:val="0"/>
                      <w:marTop w:val="0"/>
                      <w:marBottom w:val="0"/>
                      <w:divBdr>
                        <w:top w:val="none" w:sz="0" w:space="0" w:color="auto"/>
                        <w:left w:val="none" w:sz="0" w:space="0" w:color="auto"/>
                        <w:bottom w:val="none" w:sz="0" w:space="0" w:color="auto"/>
                        <w:right w:val="none" w:sz="0" w:space="0" w:color="auto"/>
                      </w:divBdr>
                    </w:div>
                    <w:div w:id="57747408">
                      <w:marLeft w:val="0"/>
                      <w:marRight w:val="0"/>
                      <w:marTop w:val="0"/>
                      <w:marBottom w:val="0"/>
                      <w:divBdr>
                        <w:top w:val="none" w:sz="0" w:space="0" w:color="auto"/>
                        <w:left w:val="none" w:sz="0" w:space="0" w:color="auto"/>
                        <w:bottom w:val="none" w:sz="0" w:space="0" w:color="auto"/>
                        <w:right w:val="none" w:sz="0" w:space="0" w:color="auto"/>
                      </w:divBdr>
                    </w:div>
                    <w:div w:id="1844473616">
                      <w:marLeft w:val="0"/>
                      <w:marRight w:val="0"/>
                      <w:marTop w:val="0"/>
                      <w:marBottom w:val="0"/>
                      <w:divBdr>
                        <w:top w:val="none" w:sz="0" w:space="0" w:color="auto"/>
                        <w:left w:val="none" w:sz="0" w:space="0" w:color="auto"/>
                        <w:bottom w:val="none" w:sz="0" w:space="0" w:color="auto"/>
                        <w:right w:val="none" w:sz="0" w:space="0" w:color="auto"/>
                      </w:divBdr>
                    </w:div>
                    <w:div w:id="1791777357">
                      <w:marLeft w:val="0"/>
                      <w:marRight w:val="0"/>
                      <w:marTop w:val="0"/>
                      <w:marBottom w:val="0"/>
                      <w:divBdr>
                        <w:top w:val="none" w:sz="0" w:space="0" w:color="auto"/>
                        <w:left w:val="none" w:sz="0" w:space="0" w:color="auto"/>
                        <w:bottom w:val="none" w:sz="0" w:space="0" w:color="auto"/>
                        <w:right w:val="none" w:sz="0" w:space="0" w:color="auto"/>
                      </w:divBdr>
                    </w:div>
                    <w:div w:id="1708214085">
                      <w:marLeft w:val="0"/>
                      <w:marRight w:val="0"/>
                      <w:marTop w:val="0"/>
                      <w:marBottom w:val="0"/>
                      <w:divBdr>
                        <w:top w:val="none" w:sz="0" w:space="0" w:color="auto"/>
                        <w:left w:val="none" w:sz="0" w:space="0" w:color="auto"/>
                        <w:bottom w:val="none" w:sz="0" w:space="0" w:color="auto"/>
                        <w:right w:val="none" w:sz="0" w:space="0" w:color="auto"/>
                      </w:divBdr>
                    </w:div>
                    <w:div w:id="7789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93767">
          <w:marLeft w:val="0"/>
          <w:marRight w:val="0"/>
          <w:marTop w:val="0"/>
          <w:marBottom w:val="0"/>
          <w:divBdr>
            <w:top w:val="none" w:sz="0" w:space="0" w:color="auto"/>
            <w:left w:val="none" w:sz="0" w:space="0" w:color="auto"/>
            <w:bottom w:val="none" w:sz="0" w:space="0" w:color="auto"/>
            <w:right w:val="none" w:sz="0" w:space="0" w:color="auto"/>
          </w:divBdr>
          <w:divsChild>
            <w:div w:id="759912024">
              <w:marLeft w:val="0"/>
              <w:marRight w:val="0"/>
              <w:marTop w:val="0"/>
              <w:marBottom w:val="0"/>
              <w:divBdr>
                <w:top w:val="none" w:sz="0" w:space="0" w:color="auto"/>
                <w:left w:val="none" w:sz="0" w:space="0" w:color="auto"/>
                <w:bottom w:val="none" w:sz="0" w:space="0" w:color="auto"/>
                <w:right w:val="none" w:sz="0" w:space="0" w:color="auto"/>
              </w:divBdr>
            </w:div>
            <w:div w:id="226041642">
              <w:marLeft w:val="0"/>
              <w:marRight w:val="0"/>
              <w:marTop w:val="0"/>
              <w:marBottom w:val="0"/>
              <w:divBdr>
                <w:top w:val="none" w:sz="0" w:space="0" w:color="auto"/>
                <w:left w:val="none" w:sz="0" w:space="0" w:color="auto"/>
                <w:bottom w:val="none" w:sz="0" w:space="0" w:color="auto"/>
                <w:right w:val="none" w:sz="0" w:space="0" w:color="auto"/>
              </w:divBdr>
            </w:div>
            <w:div w:id="533154659">
              <w:marLeft w:val="0"/>
              <w:marRight w:val="0"/>
              <w:marTop w:val="0"/>
              <w:marBottom w:val="0"/>
              <w:divBdr>
                <w:top w:val="none" w:sz="0" w:space="0" w:color="auto"/>
                <w:left w:val="none" w:sz="0" w:space="0" w:color="auto"/>
                <w:bottom w:val="none" w:sz="0" w:space="0" w:color="auto"/>
                <w:right w:val="none" w:sz="0" w:space="0" w:color="auto"/>
              </w:divBdr>
            </w:div>
            <w:div w:id="86538758">
              <w:marLeft w:val="0"/>
              <w:marRight w:val="0"/>
              <w:marTop w:val="0"/>
              <w:marBottom w:val="0"/>
              <w:divBdr>
                <w:top w:val="none" w:sz="0" w:space="0" w:color="auto"/>
                <w:left w:val="none" w:sz="0" w:space="0" w:color="auto"/>
                <w:bottom w:val="none" w:sz="0" w:space="0" w:color="auto"/>
                <w:right w:val="none" w:sz="0" w:space="0" w:color="auto"/>
              </w:divBdr>
            </w:div>
            <w:div w:id="1406538038">
              <w:marLeft w:val="0"/>
              <w:marRight w:val="0"/>
              <w:marTop w:val="0"/>
              <w:marBottom w:val="0"/>
              <w:divBdr>
                <w:top w:val="none" w:sz="0" w:space="0" w:color="auto"/>
                <w:left w:val="none" w:sz="0" w:space="0" w:color="auto"/>
                <w:bottom w:val="none" w:sz="0" w:space="0" w:color="auto"/>
                <w:right w:val="none" w:sz="0" w:space="0" w:color="auto"/>
              </w:divBdr>
            </w:div>
          </w:divsChild>
        </w:div>
        <w:div w:id="1547057794">
          <w:marLeft w:val="0"/>
          <w:marRight w:val="0"/>
          <w:marTop w:val="0"/>
          <w:marBottom w:val="0"/>
          <w:divBdr>
            <w:top w:val="none" w:sz="0" w:space="0" w:color="auto"/>
            <w:left w:val="none" w:sz="0" w:space="0" w:color="auto"/>
            <w:bottom w:val="none" w:sz="0" w:space="0" w:color="auto"/>
            <w:right w:val="none" w:sz="0" w:space="0" w:color="auto"/>
          </w:divBdr>
          <w:divsChild>
            <w:div w:id="2016763096">
              <w:marLeft w:val="0"/>
              <w:marRight w:val="0"/>
              <w:marTop w:val="30"/>
              <w:marBottom w:val="30"/>
              <w:divBdr>
                <w:top w:val="none" w:sz="0" w:space="0" w:color="auto"/>
                <w:left w:val="none" w:sz="0" w:space="0" w:color="auto"/>
                <w:bottom w:val="none" w:sz="0" w:space="0" w:color="auto"/>
                <w:right w:val="none" w:sz="0" w:space="0" w:color="auto"/>
              </w:divBdr>
              <w:divsChild>
                <w:div w:id="2028750256">
                  <w:marLeft w:val="0"/>
                  <w:marRight w:val="0"/>
                  <w:marTop w:val="0"/>
                  <w:marBottom w:val="0"/>
                  <w:divBdr>
                    <w:top w:val="none" w:sz="0" w:space="0" w:color="auto"/>
                    <w:left w:val="none" w:sz="0" w:space="0" w:color="auto"/>
                    <w:bottom w:val="none" w:sz="0" w:space="0" w:color="auto"/>
                    <w:right w:val="none" w:sz="0" w:space="0" w:color="auto"/>
                  </w:divBdr>
                  <w:divsChild>
                    <w:div w:id="1923709780">
                      <w:marLeft w:val="0"/>
                      <w:marRight w:val="0"/>
                      <w:marTop w:val="0"/>
                      <w:marBottom w:val="0"/>
                      <w:divBdr>
                        <w:top w:val="none" w:sz="0" w:space="0" w:color="auto"/>
                        <w:left w:val="none" w:sz="0" w:space="0" w:color="auto"/>
                        <w:bottom w:val="none" w:sz="0" w:space="0" w:color="auto"/>
                        <w:right w:val="none" w:sz="0" w:space="0" w:color="auto"/>
                      </w:divBdr>
                    </w:div>
                  </w:divsChild>
                </w:div>
                <w:div w:id="480080402">
                  <w:marLeft w:val="0"/>
                  <w:marRight w:val="0"/>
                  <w:marTop w:val="0"/>
                  <w:marBottom w:val="0"/>
                  <w:divBdr>
                    <w:top w:val="none" w:sz="0" w:space="0" w:color="auto"/>
                    <w:left w:val="none" w:sz="0" w:space="0" w:color="auto"/>
                    <w:bottom w:val="none" w:sz="0" w:space="0" w:color="auto"/>
                    <w:right w:val="none" w:sz="0" w:space="0" w:color="auto"/>
                  </w:divBdr>
                  <w:divsChild>
                    <w:div w:id="299111573">
                      <w:marLeft w:val="0"/>
                      <w:marRight w:val="0"/>
                      <w:marTop w:val="0"/>
                      <w:marBottom w:val="0"/>
                      <w:divBdr>
                        <w:top w:val="none" w:sz="0" w:space="0" w:color="auto"/>
                        <w:left w:val="none" w:sz="0" w:space="0" w:color="auto"/>
                        <w:bottom w:val="none" w:sz="0" w:space="0" w:color="auto"/>
                        <w:right w:val="none" w:sz="0" w:space="0" w:color="auto"/>
                      </w:divBdr>
                    </w:div>
                  </w:divsChild>
                </w:div>
                <w:div w:id="1565873535">
                  <w:marLeft w:val="0"/>
                  <w:marRight w:val="0"/>
                  <w:marTop w:val="0"/>
                  <w:marBottom w:val="0"/>
                  <w:divBdr>
                    <w:top w:val="none" w:sz="0" w:space="0" w:color="auto"/>
                    <w:left w:val="none" w:sz="0" w:space="0" w:color="auto"/>
                    <w:bottom w:val="none" w:sz="0" w:space="0" w:color="auto"/>
                    <w:right w:val="none" w:sz="0" w:space="0" w:color="auto"/>
                  </w:divBdr>
                  <w:divsChild>
                    <w:div w:id="1137798394">
                      <w:marLeft w:val="0"/>
                      <w:marRight w:val="0"/>
                      <w:marTop w:val="0"/>
                      <w:marBottom w:val="0"/>
                      <w:divBdr>
                        <w:top w:val="none" w:sz="0" w:space="0" w:color="auto"/>
                        <w:left w:val="none" w:sz="0" w:space="0" w:color="auto"/>
                        <w:bottom w:val="none" w:sz="0" w:space="0" w:color="auto"/>
                        <w:right w:val="none" w:sz="0" w:space="0" w:color="auto"/>
                      </w:divBdr>
                    </w:div>
                  </w:divsChild>
                </w:div>
                <w:div w:id="692993969">
                  <w:marLeft w:val="0"/>
                  <w:marRight w:val="0"/>
                  <w:marTop w:val="0"/>
                  <w:marBottom w:val="0"/>
                  <w:divBdr>
                    <w:top w:val="none" w:sz="0" w:space="0" w:color="auto"/>
                    <w:left w:val="none" w:sz="0" w:space="0" w:color="auto"/>
                    <w:bottom w:val="none" w:sz="0" w:space="0" w:color="auto"/>
                    <w:right w:val="none" w:sz="0" w:space="0" w:color="auto"/>
                  </w:divBdr>
                  <w:divsChild>
                    <w:div w:id="1594439348">
                      <w:marLeft w:val="0"/>
                      <w:marRight w:val="0"/>
                      <w:marTop w:val="0"/>
                      <w:marBottom w:val="0"/>
                      <w:divBdr>
                        <w:top w:val="none" w:sz="0" w:space="0" w:color="auto"/>
                        <w:left w:val="none" w:sz="0" w:space="0" w:color="auto"/>
                        <w:bottom w:val="none" w:sz="0" w:space="0" w:color="auto"/>
                        <w:right w:val="none" w:sz="0" w:space="0" w:color="auto"/>
                      </w:divBdr>
                    </w:div>
                  </w:divsChild>
                </w:div>
                <w:div w:id="630018562">
                  <w:marLeft w:val="0"/>
                  <w:marRight w:val="0"/>
                  <w:marTop w:val="0"/>
                  <w:marBottom w:val="0"/>
                  <w:divBdr>
                    <w:top w:val="none" w:sz="0" w:space="0" w:color="auto"/>
                    <w:left w:val="none" w:sz="0" w:space="0" w:color="auto"/>
                    <w:bottom w:val="none" w:sz="0" w:space="0" w:color="auto"/>
                    <w:right w:val="none" w:sz="0" w:space="0" w:color="auto"/>
                  </w:divBdr>
                  <w:divsChild>
                    <w:div w:id="1916277694">
                      <w:marLeft w:val="0"/>
                      <w:marRight w:val="0"/>
                      <w:marTop w:val="0"/>
                      <w:marBottom w:val="0"/>
                      <w:divBdr>
                        <w:top w:val="none" w:sz="0" w:space="0" w:color="auto"/>
                        <w:left w:val="none" w:sz="0" w:space="0" w:color="auto"/>
                        <w:bottom w:val="none" w:sz="0" w:space="0" w:color="auto"/>
                        <w:right w:val="none" w:sz="0" w:space="0" w:color="auto"/>
                      </w:divBdr>
                    </w:div>
                    <w:div w:id="2104493889">
                      <w:marLeft w:val="0"/>
                      <w:marRight w:val="0"/>
                      <w:marTop w:val="0"/>
                      <w:marBottom w:val="0"/>
                      <w:divBdr>
                        <w:top w:val="none" w:sz="0" w:space="0" w:color="auto"/>
                        <w:left w:val="none" w:sz="0" w:space="0" w:color="auto"/>
                        <w:bottom w:val="none" w:sz="0" w:space="0" w:color="auto"/>
                        <w:right w:val="none" w:sz="0" w:space="0" w:color="auto"/>
                      </w:divBdr>
                    </w:div>
                    <w:div w:id="246115465">
                      <w:marLeft w:val="0"/>
                      <w:marRight w:val="0"/>
                      <w:marTop w:val="0"/>
                      <w:marBottom w:val="0"/>
                      <w:divBdr>
                        <w:top w:val="none" w:sz="0" w:space="0" w:color="auto"/>
                        <w:left w:val="none" w:sz="0" w:space="0" w:color="auto"/>
                        <w:bottom w:val="none" w:sz="0" w:space="0" w:color="auto"/>
                        <w:right w:val="none" w:sz="0" w:space="0" w:color="auto"/>
                      </w:divBdr>
                    </w:div>
                    <w:div w:id="286132312">
                      <w:marLeft w:val="0"/>
                      <w:marRight w:val="0"/>
                      <w:marTop w:val="0"/>
                      <w:marBottom w:val="0"/>
                      <w:divBdr>
                        <w:top w:val="none" w:sz="0" w:space="0" w:color="auto"/>
                        <w:left w:val="none" w:sz="0" w:space="0" w:color="auto"/>
                        <w:bottom w:val="none" w:sz="0" w:space="0" w:color="auto"/>
                        <w:right w:val="none" w:sz="0" w:space="0" w:color="auto"/>
                      </w:divBdr>
                    </w:div>
                    <w:div w:id="71398036">
                      <w:marLeft w:val="0"/>
                      <w:marRight w:val="0"/>
                      <w:marTop w:val="0"/>
                      <w:marBottom w:val="0"/>
                      <w:divBdr>
                        <w:top w:val="none" w:sz="0" w:space="0" w:color="auto"/>
                        <w:left w:val="none" w:sz="0" w:space="0" w:color="auto"/>
                        <w:bottom w:val="none" w:sz="0" w:space="0" w:color="auto"/>
                        <w:right w:val="none" w:sz="0" w:space="0" w:color="auto"/>
                      </w:divBdr>
                    </w:div>
                    <w:div w:id="1448888177">
                      <w:marLeft w:val="0"/>
                      <w:marRight w:val="0"/>
                      <w:marTop w:val="0"/>
                      <w:marBottom w:val="0"/>
                      <w:divBdr>
                        <w:top w:val="none" w:sz="0" w:space="0" w:color="auto"/>
                        <w:left w:val="none" w:sz="0" w:space="0" w:color="auto"/>
                        <w:bottom w:val="none" w:sz="0" w:space="0" w:color="auto"/>
                        <w:right w:val="none" w:sz="0" w:space="0" w:color="auto"/>
                      </w:divBdr>
                    </w:div>
                    <w:div w:id="1584222232">
                      <w:marLeft w:val="0"/>
                      <w:marRight w:val="0"/>
                      <w:marTop w:val="0"/>
                      <w:marBottom w:val="0"/>
                      <w:divBdr>
                        <w:top w:val="none" w:sz="0" w:space="0" w:color="auto"/>
                        <w:left w:val="none" w:sz="0" w:space="0" w:color="auto"/>
                        <w:bottom w:val="none" w:sz="0" w:space="0" w:color="auto"/>
                        <w:right w:val="none" w:sz="0" w:space="0" w:color="auto"/>
                      </w:divBdr>
                    </w:div>
                    <w:div w:id="1201165989">
                      <w:marLeft w:val="0"/>
                      <w:marRight w:val="0"/>
                      <w:marTop w:val="0"/>
                      <w:marBottom w:val="0"/>
                      <w:divBdr>
                        <w:top w:val="none" w:sz="0" w:space="0" w:color="auto"/>
                        <w:left w:val="none" w:sz="0" w:space="0" w:color="auto"/>
                        <w:bottom w:val="none" w:sz="0" w:space="0" w:color="auto"/>
                        <w:right w:val="none" w:sz="0" w:space="0" w:color="auto"/>
                      </w:divBdr>
                    </w:div>
                    <w:div w:id="1196386578">
                      <w:marLeft w:val="0"/>
                      <w:marRight w:val="0"/>
                      <w:marTop w:val="0"/>
                      <w:marBottom w:val="0"/>
                      <w:divBdr>
                        <w:top w:val="none" w:sz="0" w:space="0" w:color="auto"/>
                        <w:left w:val="none" w:sz="0" w:space="0" w:color="auto"/>
                        <w:bottom w:val="none" w:sz="0" w:space="0" w:color="auto"/>
                        <w:right w:val="none" w:sz="0" w:space="0" w:color="auto"/>
                      </w:divBdr>
                    </w:div>
                    <w:div w:id="530530963">
                      <w:marLeft w:val="0"/>
                      <w:marRight w:val="0"/>
                      <w:marTop w:val="0"/>
                      <w:marBottom w:val="0"/>
                      <w:divBdr>
                        <w:top w:val="none" w:sz="0" w:space="0" w:color="auto"/>
                        <w:left w:val="none" w:sz="0" w:space="0" w:color="auto"/>
                        <w:bottom w:val="none" w:sz="0" w:space="0" w:color="auto"/>
                        <w:right w:val="none" w:sz="0" w:space="0" w:color="auto"/>
                      </w:divBdr>
                    </w:div>
                  </w:divsChild>
                </w:div>
                <w:div w:id="823161702">
                  <w:marLeft w:val="0"/>
                  <w:marRight w:val="0"/>
                  <w:marTop w:val="0"/>
                  <w:marBottom w:val="0"/>
                  <w:divBdr>
                    <w:top w:val="none" w:sz="0" w:space="0" w:color="auto"/>
                    <w:left w:val="none" w:sz="0" w:space="0" w:color="auto"/>
                    <w:bottom w:val="none" w:sz="0" w:space="0" w:color="auto"/>
                    <w:right w:val="none" w:sz="0" w:space="0" w:color="auto"/>
                  </w:divBdr>
                  <w:divsChild>
                    <w:div w:id="669137197">
                      <w:marLeft w:val="0"/>
                      <w:marRight w:val="0"/>
                      <w:marTop w:val="0"/>
                      <w:marBottom w:val="0"/>
                      <w:divBdr>
                        <w:top w:val="none" w:sz="0" w:space="0" w:color="auto"/>
                        <w:left w:val="none" w:sz="0" w:space="0" w:color="auto"/>
                        <w:bottom w:val="none" w:sz="0" w:space="0" w:color="auto"/>
                        <w:right w:val="none" w:sz="0" w:space="0" w:color="auto"/>
                      </w:divBdr>
                    </w:div>
                    <w:div w:id="233902416">
                      <w:marLeft w:val="0"/>
                      <w:marRight w:val="0"/>
                      <w:marTop w:val="0"/>
                      <w:marBottom w:val="0"/>
                      <w:divBdr>
                        <w:top w:val="none" w:sz="0" w:space="0" w:color="auto"/>
                        <w:left w:val="none" w:sz="0" w:space="0" w:color="auto"/>
                        <w:bottom w:val="none" w:sz="0" w:space="0" w:color="auto"/>
                        <w:right w:val="none" w:sz="0" w:space="0" w:color="auto"/>
                      </w:divBdr>
                    </w:div>
                    <w:div w:id="1567835047">
                      <w:marLeft w:val="0"/>
                      <w:marRight w:val="0"/>
                      <w:marTop w:val="0"/>
                      <w:marBottom w:val="0"/>
                      <w:divBdr>
                        <w:top w:val="none" w:sz="0" w:space="0" w:color="auto"/>
                        <w:left w:val="none" w:sz="0" w:space="0" w:color="auto"/>
                        <w:bottom w:val="none" w:sz="0" w:space="0" w:color="auto"/>
                        <w:right w:val="none" w:sz="0" w:space="0" w:color="auto"/>
                      </w:divBdr>
                    </w:div>
                    <w:div w:id="1482111355">
                      <w:marLeft w:val="0"/>
                      <w:marRight w:val="0"/>
                      <w:marTop w:val="0"/>
                      <w:marBottom w:val="0"/>
                      <w:divBdr>
                        <w:top w:val="none" w:sz="0" w:space="0" w:color="auto"/>
                        <w:left w:val="none" w:sz="0" w:space="0" w:color="auto"/>
                        <w:bottom w:val="none" w:sz="0" w:space="0" w:color="auto"/>
                        <w:right w:val="none" w:sz="0" w:space="0" w:color="auto"/>
                      </w:divBdr>
                    </w:div>
                    <w:div w:id="1419449072">
                      <w:marLeft w:val="0"/>
                      <w:marRight w:val="0"/>
                      <w:marTop w:val="0"/>
                      <w:marBottom w:val="0"/>
                      <w:divBdr>
                        <w:top w:val="none" w:sz="0" w:space="0" w:color="auto"/>
                        <w:left w:val="none" w:sz="0" w:space="0" w:color="auto"/>
                        <w:bottom w:val="none" w:sz="0" w:space="0" w:color="auto"/>
                        <w:right w:val="none" w:sz="0" w:space="0" w:color="auto"/>
                      </w:divBdr>
                    </w:div>
                    <w:div w:id="708183825">
                      <w:marLeft w:val="0"/>
                      <w:marRight w:val="0"/>
                      <w:marTop w:val="0"/>
                      <w:marBottom w:val="0"/>
                      <w:divBdr>
                        <w:top w:val="none" w:sz="0" w:space="0" w:color="auto"/>
                        <w:left w:val="none" w:sz="0" w:space="0" w:color="auto"/>
                        <w:bottom w:val="none" w:sz="0" w:space="0" w:color="auto"/>
                        <w:right w:val="none" w:sz="0" w:space="0" w:color="auto"/>
                      </w:divBdr>
                    </w:div>
                    <w:div w:id="1166481370">
                      <w:marLeft w:val="0"/>
                      <w:marRight w:val="0"/>
                      <w:marTop w:val="0"/>
                      <w:marBottom w:val="0"/>
                      <w:divBdr>
                        <w:top w:val="none" w:sz="0" w:space="0" w:color="auto"/>
                        <w:left w:val="none" w:sz="0" w:space="0" w:color="auto"/>
                        <w:bottom w:val="none" w:sz="0" w:space="0" w:color="auto"/>
                        <w:right w:val="none" w:sz="0" w:space="0" w:color="auto"/>
                      </w:divBdr>
                    </w:div>
                    <w:div w:id="1693529114">
                      <w:marLeft w:val="0"/>
                      <w:marRight w:val="0"/>
                      <w:marTop w:val="0"/>
                      <w:marBottom w:val="0"/>
                      <w:divBdr>
                        <w:top w:val="none" w:sz="0" w:space="0" w:color="auto"/>
                        <w:left w:val="none" w:sz="0" w:space="0" w:color="auto"/>
                        <w:bottom w:val="none" w:sz="0" w:space="0" w:color="auto"/>
                        <w:right w:val="none" w:sz="0" w:space="0" w:color="auto"/>
                      </w:divBdr>
                    </w:div>
                    <w:div w:id="469639129">
                      <w:marLeft w:val="0"/>
                      <w:marRight w:val="0"/>
                      <w:marTop w:val="0"/>
                      <w:marBottom w:val="0"/>
                      <w:divBdr>
                        <w:top w:val="none" w:sz="0" w:space="0" w:color="auto"/>
                        <w:left w:val="none" w:sz="0" w:space="0" w:color="auto"/>
                        <w:bottom w:val="none" w:sz="0" w:space="0" w:color="auto"/>
                        <w:right w:val="none" w:sz="0" w:space="0" w:color="auto"/>
                      </w:divBdr>
                    </w:div>
                    <w:div w:id="1645886352">
                      <w:marLeft w:val="0"/>
                      <w:marRight w:val="0"/>
                      <w:marTop w:val="0"/>
                      <w:marBottom w:val="0"/>
                      <w:divBdr>
                        <w:top w:val="none" w:sz="0" w:space="0" w:color="auto"/>
                        <w:left w:val="none" w:sz="0" w:space="0" w:color="auto"/>
                        <w:bottom w:val="none" w:sz="0" w:space="0" w:color="auto"/>
                        <w:right w:val="none" w:sz="0" w:space="0" w:color="auto"/>
                      </w:divBdr>
                    </w:div>
                    <w:div w:id="1328289671">
                      <w:marLeft w:val="0"/>
                      <w:marRight w:val="0"/>
                      <w:marTop w:val="0"/>
                      <w:marBottom w:val="0"/>
                      <w:divBdr>
                        <w:top w:val="none" w:sz="0" w:space="0" w:color="auto"/>
                        <w:left w:val="none" w:sz="0" w:space="0" w:color="auto"/>
                        <w:bottom w:val="none" w:sz="0" w:space="0" w:color="auto"/>
                        <w:right w:val="none" w:sz="0" w:space="0" w:color="auto"/>
                      </w:divBdr>
                    </w:div>
                    <w:div w:id="122887570">
                      <w:marLeft w:val="0"/>
                      <w:marRight w:val="0"/>
                      <w:marTop w:val="0"/>
                      <w:marBottom w:val="0"/>
                      <w:divBdr>
                        <w:top w:val="none" w:sz="0" w:space="0" w:color="auto"/>
                        <w:left w:val="none" w:sz="0" w:space="0" w:color="auto"/>
                        <w:bottom w:val="none" w:sz="0" w:space="0" w:color="auto"/>
                        <w:right w:val="none" w:sz="0" w:space="0" w:color="auto"/>
                      </w:divBdr>
                    </w:div>
                    <w:div w:id="722755753">
                      <w:marLeft w:val="0"/>
                      <w:marRight w:val="0"/>
                      <w:marTop w:val="0"/>
                      <w:marBottom w:val="0"/>
                      <w:divBdr>
                        <w:top w:val="none" w:sz="0" w:space="0" w:color="auto"/>
                        <w:left w:val="none" w:sz="0" w:space="0" w:color="auto"/>
                        <w:bottom w:val="none" w:sz="0" w:space="0" w:color="auto"/>
                        <w:right w:val="none" w:sz="0" w:space="0" w:color="auto"/>
                      </w:divBdr>
                    </w:div>
                    <w:div w:id="987972881">
                      <w:marLeft w:val="0"/>
                      <w:marRight w:val="0"/>
                      <w:marTop w:val="0"/>
                      <w:marBottom w:val="0"/>
                      <w:divBdr>
                        <w:top w:val="none" w:sz="0" w:space="0" w:color="auto"/>
                        <w:left w:val="none" w:sz="0" w:space="0" w:color="auto"/>
                        <w:bottom w:val="none" w:sz="0" w:space="0" w:color="auto"/>
                        <w:right w:val="none" w:sz="0" w:space="0" w:color="auto"/>
                      </w:divBdr>
                    </w:div>
                    <w:div w:id="1112244095">
                      <w:marLeft w:val="0"/>
                      <w:marRight w:val="0"/>
                      <w:marTop w:val="0"/>
                      <w:marBottom w:val="0"/>
                      <w:divBdr>
                        <w:top w:val="none" w:sz="0" w:space="0" w:color="auto"/>
                        <w:left w:val="none" w:sz="0" w:space="0" w:color="auto"/>
                        <w:bottom w:val="none" w:sz="0" w:space="0" w:color="auto"/>
                        <w:right w:val="none" w:sz="0" w:space="0" w:color="auto"/>
                      </w:divBdr>
                    </w:div>
                    <w:div w:id="1460294141">
                      <w:marLeft w:val="0"/>
                      <w:marRight w:val="0"/>
                      <w:marTop w:val="0"/>
                      <w:marBottom w:val="0"/>
                      <w:divBdr>
                        <w:top w:val="none" w:sz="0" w:space="0" w:color="auto"/>
                        <w:left w:val="none" w:sz="0" w:space="0" w:color="auto"/>
                        <w:bottom w:val="none" w:sz="0" w:space="0" w:color="auto"/>
                        <w:right w:val="none" w:sz="0" w:space="0" w:color="auto"/>
                      </w:divBdr>
                    </w:div>
                    <w:div w:id="1844930300">
                      <w:marLeft w:val="0"/>
                      <w:marRight w:val="0"/>
                      <w:marTop w:val="0"/>
                      <w:marBottom w:val="0"/>
                      <w:divBdr>
                        <w:top w:val="none" w:sz="0" w:space="0" w:color="auto"/>
                        <w:left w:val="none" w:sz="0" w:space="0" w:color="auto"/>
                        <w:bottom w:val="none" w:sz="0" w:space="0" w:color="auto"/>
                        <w:right w:val="none" w:sz="0" w:space="0" w:color="auto"/>
                      </w:divBdr>
                    </w:div>
                    <w:div w:id="1697929926">
                      <w:marLeft w:val="0"/>
                      <w:marRight w:val="0"/>
                      <w:marTop w:val="0"/>
                      <w:marBottom w:val="0"/>
                      <w:divBdr>
                        <w:top w:val="none" w:sz="0" w:space="0" w:color="auto"/>
                        <w:left w:val="none" w:sz="0" w:space="0" w:color="auto"/>
                        <w:bottom w:val="none" w:sz="0" w:space="0" w:color="auto"/>
                        <w:right w:val="none" w:sz="0" w:space="0" w:color="auto"/>
                      </w:divBdr>
                    </w:div>
                    <w:div w:id="2106995499">
                      <w:marLeft w:val="0"/>
                      <w:marRight w:val="0"/>
                      <w:marTop w:val="0"/>
                      <w:marBottom w:val="0"/>
                      <w:divBdr>
                        <w:top w:val="none" w:sz="0" w:space="0" w:color="auto"/>
                        <w:left w:val="none" w:sz="0" w:space="0" w:color="auto"/>
                        <w:bottom w:val="none" w:sz="0" w:space="0" w:color="auto"/>
                        <w:right w:val="none" w:sz="0" w:space="0" w:color="auto"/>
                      </w:divBdr>
                    </w:div>
                    <w:div w:id="17860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84598">
          <w:marLeft w:val="0"/>
          <w:marRight w:val="0"/>
          <w:marTop w:val="0"/>
          <w:marBottom w:val="0"/>
          <w:divBdr>
            <w:top w:val="none" w:sz="0" w:space="0" w:color="auto"/>
            <w:left w:val="none" w:sz="0" w:space="0" w:color="auto"/>
            <w:bottom w:val="none" w:sz="0" w:space="0" w:color="auto"/>
            <w:right w:val="none" w:sz="0" w:space="0" w:color="auto"/>
          </w:divBdr>
          <w:divsChild>
            <w:div w:id="848787218">
              <w:marLeft w:val="0"/>
              <w:marRight w:val="0"/>
              <w:marTop w:val="0"/>
              <w:marBottom w:val="0"/>
              <w:divBdr>
                <w:top w:val="none" w:sz="0" w:space="0" w:color="auto"/>
                <w:left w:val="none" w:sz="0" w:space="0" w:color="auto"/>
                <w:bottom w:val="none" w:sz="0" w:space="0" w:color="auto"/>
                <w:right w:val="none" w:sz="0" w:space="0" w:color="auto"/>
              </w:divBdr>
            </w:div>
            <w:div w:id="612328847">
              <w:marLeft w:val="0"/>
              <w:marRight w:val="0"/>
              <w:marTop w:val="0"/>
              <w:marBottom w:val="0"/>
              <w:divBdr>
                <w:top w:val="none" w:sz="0" w:space="0" w:color="auto"/>
                <w:left w:val="none" w:sz="0" w:space="0" w:color="auto"/>
                <w:bottom w:val="none" w:sz="0" w:space="0" w:color="auto"/>
                <w:right w:val="none" w:sz="0" w:space="0" w:color="auto"/>
              </w:divBdr>
            </w:div>
            <w:div w:id="983582117">
              <w:marLeft w:val="0"/>
              <w:marRight w:val="0"/>
              <w:marTop w:val="0"/>
              <w:marBottom w:val="0"/>
              <w:divBdr>
                <w:top w:val="none" w:sz="0" w:space="0" w:color="auto"/>
                <w:left w:val="none" w:sz="0" w:space="0" w:color="auto"/>
                <w:bottom w:val="none" w:sz="0" w:space="0" w:color="auto"/>
                <w:right w:val="none" w:sz="0" w:space="0" w:color="auto"/>
              </w:divBdr>
            </w:div>
          </w:divsChild>
        </w:div>
        <w:div w:id="1465392682">
          <w:marLeft w:val="0"/>
          <w:marRight w:val="0"/>
          <w:marTop w:val="0"/>
          <w:marBottom w:val="0"/>
          <w:divBdr>
            <w:top w:val="none" w:sz="0" w:space="0" w:color="auto"/>
            <w:left w:val="none" w:sz="0" w:space="0" w:color="auto"/>
            <w:bottom w:val="none" w:sz="0" w:space="0" w:color="auto"/>
            <w:right w:val="none" w:sz="0" w:space="0" w:color="auto"/>
          </w:divBdr>
          <w:divsChild>
            <w:div w:id="1038168326">
              <w:marLeft w:val="0"/>
              <w:marRight w:val="0"/>
              <w:marTop w:val="30"/>
              <w:marBottom w:val="30"/>
              <w:divBdr>
                <w:top w:val="none" w:sz="0" w:space="0" w:color="auto"/>
                <w:left w:val="none" w:sz="0" w:space="0" w:color="auto"/>
                <w:bottom w:val="none" w:sz="0" w:space="0" w:color="auto"/>
                <w:right w:val="none" w:sz="0" w:space="0" w:color="auto"/>
              </w:divBdr>
              <w:divsChild>
                <w:div w:id="1851216212">
                  <w:marLeft w:val="0"/>
                  <w:marRight w:val="0"/>
                  <w:marTop w:val="0"/>
                  <w:marBottom w:val="0"/>
                  <w:divBdr>
                    <w:top w:val="none" w:sz="0" w:space="0" w:color="auto"/>
                    <w:left w:val="none" w:sz="0" w:space="0" w:color="auto"/>
                    <w:bottom w:val="none" w:sz="0" w:space="0" w:color="auto"/>
                    <w:right w:val="none" w:sz="0" w:space="0" w:color="auto"/>
                  </w:divBdr>
                  <w:divsChild>
                    <w:div w:id="212277282">
                      <w:marLeft w:val="0"/>
                      <w:marRight w:val="0"/>
                      <w:marTop w:val="0"/>
                      <w:marBottom w:val="0"/>
                      <w:divBdr>
                        <w:top w:val="none" w:sz="0" w:space="0" w:color="auto"/>
                        <w:left w:val="none" w:sz="0" w:space="0" w:color="auto"/>
                        <w:bottom w:val="none" w:sz="0" w:space="0" w:color="auto"/>
                        <w:right w:val="none" w:sz="0" w:space="0" w:color="auto"/>
                      </w:divBdr>
                    </w:div>
                  </w:divsChild>
                </w:div>
                <w:div w:id="2082021652">
                  <w:marLeft w:val="0"/>
                  <w:marRight w:val="0"/>
                  <w:marTop w:val="0"/>
                  <w:marBottom w:val="0"/>
                  <w:divBdr>
                    <w:top w:val="none" w:sz="0" w:space="0" w:color="auto"/>
                    <w:left w:val="none" w:sz="0" w:space="0" w:color="auto"/>
                    <w:bottom w:val="none" w:sz="0" w:space="0" w:color="auto"/>
                    <w:right w:val="none" w:sz="0" w:space="0" w:color="auto"/>
                  </w:divBdr>
                  <w:divsChild>
                    <w:div w:id="805391162">
                      <w:marLeft w:val="0"/>
                      <w:marRight w:val="0"/>
                      <w:marTop w:val="0"/>
                      <w:marBottom w:val="0"/>
                      <w:divBdr>
                        <w:top w:val="none" w:sz="0" w:space="0" w:color="auto"/>
                        <w:left w:val="none" w:sz="0" w:space="0" w:color="auto"/>
                        <w:bottom w:val="none" w:sz="0" w:space="0" w:color="auto"/>
                        <w:right w:val="none" w:sz="0" w:space="0" w:color="auto"/>
                      </w:divBdr>
                    </w:div>
                  </w:divsChild>
                </w:div>
                <w:div w:id="793866014">
                  <w:marLeft w:val="0"/>
                  <w:marRight w:val="0"/>
                  <w:marTop w:val="0"/>
                  <w:marBottom w:val="0"/>
                  <w:divBdr>
                    <w:top w:val="none" w:sz="0" w:space="0" w:color="auto"/>
                    <w:left w:val="none" w:sz="0" w:space="0" w:color="auto"/>
                    <w:bottom w:val="none" w:sz="0" w:space="0" w:color="auto"/>
                    <w:right w:val="none" w:sz="0" w:space="0" w:color="auto"/>
                  </w:divBdr>
                  <w:divsChild>
                    <w:div w:id="319625139">
                      <w:marLeft w:val="0"/>
                      <w:marRight w:val="0"/>
                      <w:marTop w:val="0"/>
                      <w:marBottom w:val="0"/>
                      <w:divBdr>
                        <w:top w:val="none" w:sz="0" w:space="0" w:color="auto"/>
                        <w:left w:val="none" w:sz="0" w:space="0" w:color="auto"/>
                        <w:bottom w:val="none" w:sz="0" w:space="0" w:color="auto"/>
                        <w:right w:val="none" w:sz="0" w:space="0" w:color="auto"/>
                      </w:divBdr>
                    </w:div>
                  </w:divsChild>
                </w:div>
                <w:div w:id="356463974">
                  <w:marLeft w:val="0"/>
                  <w:marRight w:val="0"/>
                  <w:marTop w:val="0"/>
                  <w:marBottom w:val="0"/>
                  <w:divBdr>
                    <w:top w:val="none" w:sz="0" w:space="0" w:color="auto"/>
                    <w:left w:val="none" w:sz="0" w:space="0" w:color="auto"/>
                    <w:bottom w:val="none" w:sz="0" w:space="0" w:color="auto"/>
                    <w:right w:val="none" w:sz="0" w:space="0" w:color="auto"/>
                  </w:divBdr>
                  <w:divsChild>
                    <w:div w:id="1879273573">
                      <w:marLeft w:val="0"/>
                      <w:marRight w:val="0"/>
                      <w:marTop w:val="0"/>
                      <w:marBottom w:val="0"/>
                      <w:divBdr>
                        <w:top w:val="none" w:sz="0" w:space="0" w:color="auto"/>
                        <w:left w:val="none" w:sz="0" w:space="0" w:color="auto"/>
                        <w:bottom w:val="none" w:sz="0" w:space="0" w:color="auto"/>
                        <w:right w:val="none" w:sz="0" w:space="0" w:color="auto"/>
                      </w:divBdr>
                    </w:div>
                    <w:div w:id="2039119251">
                      <w:marLeft w:val="0"/>
                      <w:marRight w:val="0"/>
                      <w:marTop w:val="0"/>
                      <w:marBottom w:val="0"/>
                      <w:divBdr>
                        <w:top w:val="none" w:sz="0" w:space="0" w:color="auto"/>
                        <w:left w:val="none" w:sz="0" w:space="0" w:color="auto"/>
                        <w:bottom w:val="none" w:sz="0" w:space="0" w:color="auto"/>
                        <w:right w:val="none" w:sz="0" w:space="0" w:color="auto"/>
                      </w:divBdr>
                    </w:div>
                  </w:divsChild>
                </w:div>
                <w:div w:id="970326030">
                  <w:marLeft w:val="0"/>
                  <w:marRight w:val="0"/>
                  <w:marTop w:val="0"/>
                  <w:marBottom w:val="0"/>
                  <w:divBdr>
                    <w:top w:val="none" w:sz="0" w:space="0" w:color="auto"/>
                    <w:left w:val="none" w:sz="0" w:space="0" w:color="auto"/>
                    <w:bottom w:val="none" w:sz="0" w:space="0" w:color="auto"/>
                    <w:right w:val="none" w:sz="0" w:space="0" w:color="auto"/>
                  </w:divBdr>
                  <w:divsChild>
                    <w:div w:id="726883612">
                      <w:marLeft w:val="0"/>
                      <w:marRight w:val="0"/>
                      <w:marTop w:val="0"/>
                      <w:marBottom w:val="0"/>
                      <w:divBdr>
                        <w:top w:val="none" w:sz="0" w:space="0" w:color="auto"/>
                        <w:left w:val="none" w:sz="0" w:space="0" w:color="auto"/>
                        <w:bottom w:val="none" w:sz="0" w:space="0" w:color="auto"/>
                        <w:right w:val="none" w:sz="0" w:space="0" w:color="auto"/>
                      </w:divBdr>
                    </w:div>
                    <w:div w:id="1633361191">
                      <w:marLeft w:val="0"/>
                      <w:marRight w:val="0"/>
                      <w:marTop w:val="0"/>
                      <w:marBottom w:val="0"/>
                      <w:divBdr>
                        <w:top w:val="none" w:sz="0" w:space="0" w:color="auto"/>
                        <w:left w:val="none" w:sz="0" w:space="0" w:color="auto"/>
                        <w:bottom w:val="none" w:sz="0" w:space="0" w:color="auto"/>
                        <w:right w:val="none" w:sz="0" w:space="0" w:color="auto"/>
                      </w:divBdr>
                    </w:div>
                    <w:div w:id="2023894198">
                      <w:marLeft w:val="0"/>
                      <w:marRight w:val="0"/>
                      <w:marTop w:val="0"/>
                      <w:marBottom w:val="0"/>
                      <w:divBdr>
                        <w:top w:val="none" w:sz="0" w:space="0" w:color="auto"/>
                        <w:left w:val="none" w:sz="0" w:space="0" w:color="auto"/>
                        <w:bottom w:val="none" w:sz="0" w:space="0" w:color="auto"/>
                        <w:right w:val="none" w:sz="0" w:space="0" w:color="auto"/>
                      </w:divBdr>
                    </w:div>
                    <w:div w:id="1738046758">
                      <w:marLeft w:val="0"/>
                      <w:marRight w:val="0"/>
                      <w:marTop w:val="0"/>
                      <w:marBottom w:val="0"/>
                      <w:divBdr>
                        <w:top w:val="none" w:sz="0" w:space="0" w:color="auto"/>
                        <w:left w:val="none" w:sz="0" w:space="0" w:color="auto"/>
                        <w:bottom w:val="none" w:sz="0" w:space="0" w:color="auto"/>
                        <w:right w:val="none" w:sz="0" w:space="0" w:color="auto"/>
                      </w:divBdr>
                    </w:div>
                    <w:div w:id="420177508">
                      <w:marLeft w:val="0"/>
                      <w:marRight w:val="0"/>
                      <w:marTop w:val="0"/>
                      <w:marBottom w:val="0"/>
                      <w:divBdr>
                        <w:top w:val="none" w:sz="0" w:space="0" w:color="auto"/>
                        <w:left w:val="none" w:sz="0" w:space="0" w:color="auto"/>
                        <w:bottom w:val="none" w:sz="0" w:space="0" w:color="auto"/>
                        <w:right w:val="none" w:sz="0" w:space="0" w:color="auto"/>
                      </w:divBdr>
                    </w:div>
                    <w:div w:id="437870363">
                      <w:marLeft w:val="0"/>
                      <w:marRight w:val="0"/>
                      <w:marTop w:val="0"/>
                      <w:marBottom w:val="0"/>
                      <w:divBdr>
                        <w:top w:val="none" w:sz="0" w:space="0" w:color="auto"/>
                        <w:left w:val="none" w:sz="0" w:space="0" w:color="auto"/>
                        <w:bottom w:val="none" w:sz="0" w:space="0" w:color="auto"/>
                        <w:right w:val="none" w:sz="0" w:space="0" w:color="auto"/>
                      </w:divBdr>
                    </w:div>
                    <w:div w:id="1349985136">
                      <w:marLeft w:val="0"/>
                      <w:marRight w:val="0"/>
                      <w:marTop w:val="0"/>
                      <w:marBottom w:val="0"/>
                      <w:divBdr>
                        <w:top w:val="none" w:sz="0" w:space="0" w:color="auto"/>
                        <w:left w:val="none" w:sz="0" w:space="0" w:color="auto"/>
                        <w:bottom w:val="none" w:sz="0" w:space="0" w:color="auto"/>
                        <w:right w:val="none" w:sz="0" w:space="0" w:color="auto"/>
                      </w:divBdr>
                    </w:div>
                    <w:div w:id="297339276">
                      <w:marLeft w:val="0"/>
                      <w:marRight w:val="0"/>
                      <w:marTop w:val="0"/>
                      <w:marBottom w:val="0"/>
                      <w:divBdr>
                        <w:top w:val="none" w:sz="0" w:space="0" w:color="auto"/>
                        <w:left w:val="none" w:sz="0" w:space="0" w:color="auto"/>
                        <w:bottom w:val="none" w:sz="0" w:space="0" w:color="auto"/>
                        <w:right w:val="none" w:sz="0" w:space="0" w:color="auto"/>
                      </w:divBdr>
                    </w:div>
                  </w:divsChild>
                </w:div>
                <w:div w:id="1151599703">
                  <w:marLeft w:val="0"/>
                  <w:marRight w:val="0"/>
                  <w:marTop w:val="0"/>
                  <w:marBottom w:val="0"/>
                  <w:divBdr>
                    <w:top w:val="none" w:sz="0" w:space="0" w:color="auto"/>
                    <w:left w:val="none" w:sz="0" w:space="0" w:color="auto"/>
                    <w:bottom w:val="none" w:sz="0" w:space="0" w:color="auto"/>
                    <w:right w:val="none" w:sz="0" w:space="0" w:color="auto"/>
                  </w:divBdr>
                  <w:divsChild>
                    <w:div w:id="313995623">
                      <w:marLeft w:val="0"/>
                      <w:marRight w:val="0"/>
                      <w:marTop w:val="0"/>
                      <w:marBottom w:val="0"/>
                      <w:divBdr>
                        <w:top w:val="none" w:sz="0" w:space="0" w:color="auto"/>
                        <w:left w:val="none" w:sz="0" w:space="0" w:color="auto"/>
                        <w:bottom w:val="none" w:sz="0" w:space="0" w:color="auto"/>
                        <w:right w:val="none" w:sz="0" w:space="0" w:color="auto"/>
                      </w:divBdr>
                    </w:div>
                    <w:div w:id="1094131000">
                      <w:marLeft w:val="0"/>
                      <w:marRight w:val="0"/>
                      <w:marTop w:val="0"/>
                      <w:marBottom w:val="0"/>
                      <w:divBdr>
                        <w:top w:val="none" w:sz="0" w:space="0" w:color="auto"/>
                        <w:left w:val="none" w:sz="0" w:space="0" w:color="auto"/>
                        <w:bottom w:val="none" w:sz="0" w:space="0" w:color="auto"/>
                        <w:right w:val="none" w:sz="0" w:space="0" w:color="auto"/>
                      </w:divBdr>
                    </w:div>
                    <w:div w:id="262306402">
                      <w:marLeft w:val="0"/>
                      <w:marRight w:val="0"/>
                      <w:marTop w:val="0"/>
                      <w:marBottom w:val="0"/>
                      <w:divBdr>
                        <w:top w:val="none" w:sz="0" w:space="0" w:color="auto"/>
                        <w:left w:val="none" w:sz="0" w:space="0" w:color="auto"/>
                        <w:bottom w:val="none" w:sz="0" w:space="0" w:color="auto"/>
                        <w:right w:val="none" w:sz="0" w:space="0" w:color="auto"/>
                      </w:divBdr>
                    </w:div>
                    <w:div w:id="903610672">
                      <w:marLeft w:val="0"/>
                      <w:marRight w:val="0"/>
                      <w:marTop w:val="0"/>
                      <w:marBottom w:val="0"/>
                      <w:divBdr>
                        <w:top w:val="none" w:sz="0" w:space="0" w:color="auto"/>
                        <w:left w:val="none" w:sz="0" w:space="0" w:color="auto"/>
                        <w:bottom w:val="none" w:sz="0" w:space="0" w:color="auto"/>
                        <w:right w:val="none" w:sz="0" w:space="0" w:color="auto"/>
                      </w:divBdr>
                    </w:div>
                    <w:div w:id="362169459">
                      <w:marLeft w:val="0"/>
                      <w:marRight w:val="0"/>
                      <w:marTop w:val="0"/>
                      <w:marBottom w:val="0"/>
                      <w:divBdr>
                        <w:top w:val="none" w:sz="0" w:space="0" w:color="auto"/>
                        <w:left w:val="none" w:sz="0" w:space="0" w:color="auto"/>
                        <w:bottom w:val="none" w:sz="0" w:space="0" w:color="auto"/>
                        <w:right w:val="none" w:sz="0" w:space="0" w:color="auto"/>
                      </w:divBdr>
                    </w:div>
                    <w:div w:id="58329972">
                      <w:marLeft w:val="0"/>
                      <w:marRight w:val="0"/>
                      <w:marTop w:val="0"/>
                      <w:marBottom w:val="0"/>
                      <w:divBdr>
                        <w:top w:val="none" w:sz="0" w:space="0" w:color="auto"/>
                        <w:left w:val="none" w:sz="0" w:space="0" w:color="auto"/>
                        <w:bottom w:val="none" w:sz="0" w:space="0" w:color="auto"/>
                        <w:right w:val="none" w:sz="0" w:space="0" w:color="auto"/>
                      </w:divBdr>
                    </w:div>
                    <w:div w:id="1507548819">
                      <w:marLeft w:val="0"/>
                      <w:marRight w:val="0"/>
                      <w:marTop w:val="0"/>
                      <w:marBottom w:val="0"/>
                      <w:divBdr>
                        <w:top w:val="none" w:sz="0" w:space="0" w:color="auto"/>
                        <w:left w:val="none" w:sz="0" w:space="0" w:color="auto"/>
                        <w:bottom w:val="none" w:sz="0" w:space="0" w:color="auto"/>
                        <w:right w:val="none" w:sz="0" w:space="0" w:color="auto"/>
                      </w:divBdr>
                    </w:div>
                    <w:div w:id="1414083589">
                      <w:marLeft w:val="0"/>
                      <w:marRight w:val="0"/>
                      <w:marTop w:val="0"/>
                      <w:marBottom w:val="0"/>
                      <w:divBdr>
                        <w:top w:val="none" w:sz="0" w:space="0" w:color="auto"/>
                        <w:left w:val="none" w:sz="0" w:space="0" w:color="auto"/>
                        <w:bottom w:val="none" w:sz="0" w:space="0" w:color="auto"/>
                        <w:right w:val="none" w:sz="0" w:space="0" w:color="auto"/>
                      </w:divBdr>
                    </w:div>
                    <w:div w:id="1172601284">
                      <w:marLeft w:val="0"/>
                      <w:marRight w:val="0"/>
                      <w:marTop w:val="0"/>
                      <w:marBottom w:val="0"/>
                      <w:divBdr>
                        <w:top w:val="none" w:sz="0" w:space="0" w:color="auto"/>
                        <w:left w:val="none" w:sz="0" w:space="0" w:color="auto"/>
                        <w:bottom w:val="none" w:sz="0" w:space="0" w:color="auto"/>
                        <w:right w:val="none" w:sz="0" w:space="0" w:color="auto"/>
                      </w:divBdr>
                    </w:div>
                    <w:div w:id="1657493185">
                      <w:marLeft w:val="0"/>
                      <w:marRight w:val="0"/>
                      <w:marTop w:val="0"/>
                      <w:marBottom w:val="0"/>
                      <w:divBdr>
                        <w:top w:val="none" w:sz="0" w:space="0" w:color="auto"/>
                        <w:left w:val="none" w:sz="0" w:space="0" w:color="auto"/>
                        <w:bottom w:val="none" w:sz="0" w:space="0" w:color="auto"/>
                        <w:right w:val="none" w:sz="0" w:space="0" w:color="auto"/>
                      </w:divBdr>
                    </w:div>
                    <w:div w:id="235165537">
                      <w:marLeft w:val="0"/>
                      <w:marRight w:val="0"/>
                      <w:marTop w:val="0"/>
                      <w:marBottom w:val="0"/>
                      <w:divBdr>
                        <w:top w:val="none" w:sz="0" w:space="0" w:color="auto"/>
                        <w:left w:val="none" w:sz="0" w:space="0" w:color="auto"/>
                        <w:bottom w:val="none" w:sz="0" w:space="0" w:color="auto"/>
                        <w:right w:val="none" w:sz="0" w:space="0" w:color="auto"/>
                      </w:divBdr>
                    </w:div>
                    <w:div w:id="1230120081">
                      <w:marLeft w:val="0"/>
                      <w:marRight w:val="0"/>
                      <w:marTop w:val="0"/>
                      <w:marBottom w:val="0"/>
                      <w:divBdr>
                        <w:top w:val="none" w:sz="0" w:space="0" w:color="auto"/>
                        <w:left w:val="none" w:sz="0" w:space="0" w:color="auto"/>
                        <w:bottom w:val="none" w:sz="0" w:space="0" w:color="auto"/>
                        <w:right w:val="none" w:sz="0" w:space="0" w:color="auto"/>
                      </w:divBdr>
                    </w:div>
                    <w:div w:id="1445417721">
                      <w:marLeft w:val="0"/>
                      <w:marRight w:val="0"/>
                      <w:marTop w:val="0"/>
                      <w:marBottom w:val="0"/>
                      <w:divBdr>
                        <w:top w:val="none" w:sz="0" w:space="0" w:color="auto"/>
                        <w:left w:val="none" w:sz="0" w:space="0" w:color="auto"/>
                        <w:bottom w:val="none" w:sz="0" w:space="0" w:color="auto"/>
                        <w:right w:val="none" w:sz="0" w:space="0" w:color="auto"/>
                      </w:divBdr>
                    </w:div>
                    <w:div w:id="6929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99616">
          <w:marLeft w:val="0"/>
          <w:marRight w:val="0"/>
          <w:marTop w:val="0"/>
          <w:marBottom w:val="0"/>
          <w:divBdr>
            <w:top w:val="none" w:sz="0" w:space="0" w:color="auto"/>
            <w:left w:val="none" w:sz="0" w:space="0" w:color="auto"/>
            <w:bottom w:val="none" w:sz="0" w:space="0" w:color="auto"/>
            <w:right w:val="none" w:sz="0" w:space="0" w:color="auto"/>
          </w:divBdr>
          <w:divsChild>
            <w:div w:id="2008050234">
              <w:marLeft w:val="0"/>
              <w:marRight w:val="0"/>
              <w:marTop w:val="0"/>
              <w:marBottom w:val="0"/>
              <w:divBdr>
                <w:top w:val="none" w:sz="0" w:space="0" w:color="auto"/>
                <w:left w:val="none" w:sz="0" w:space="0" w:color="auto"/>
                <w:bottom w:val="none" w:sz="0" w:space="0" w:color="auto"/>
                <w:right w:val="none" w:sz="0" w:space="0" w:color="auto"/>
              </w:divBdr>
            </w:div>
            <w:div w:id="1541013702">
              <w:marLeft w:val="0"/>
              <w:marRight w:val="0"/>
              <w:marTop w:val="0"/>
              <w:marBottom w:val="0"/>
              <w:divBdr>
                <w:top w:val="none" w:sz="0" w:space="0" w:color="auto"/>
                <w:left w:val="none" w:sz="0" w:space="0" w:color="auto"/>
                <w:bottom w:val="none" w:sz="0" w:space="0" w:color="auto"/>
                <w:right w:val="none" w:sz="0" w:space="0" w:color="auto"/>
              </w:divBdr>
            </w:div>
            <w:div w:id="1049915244">
              <w:marLeft w:val="0"/>
              <w:marRight w:val="0"/>
              <w:marTop w:val="0"/>
              <w:marBottom w:val="0"/>
              <w:divBdr>
                <w:top w:val="none" w:sz="0" w:space="0" w:color="auto"/>
                <w:left w:val="none" w:sz="0" w:space="0" w:color="auto"/>
                <w:bottom w:val="none" w:sz="0" w:space="0" w:color="auto"/>
                <w:right w:val="none" w:sz="0" w:space="0" w:color="auto"/>
              </w:divBdr>
            </w:div>
            <w:div w:id="767702074">
              <w:marLeft w:val="0"/>
              <w:marRight w:val="0"/>
              <w:marTop w:val="0"/>
              <w:marBottom w:val="0"/>
              <w:divBdr>
                <w:top w:val="none" w:sz="0" w:space="0" w:color="auto"/>
                <w:left w:val="none" w:sz="0" w:space="0" w:color="auto"/>
                <w:bottom w:val="none" w:sz="0" w:space="0" w:color="auto"/>
                <w:right w:val="none" w:sz="0" w:space="0" w:color="auto"/>
              </w:divBdr>
            </w:div>
            <w:div w:id="1008681512">
              <w:marLeft w:val="0"/>
              <w:marRight w:val="0"/>
              <w:marTop w:val="0"/>
              <w:marBottom w:val="0"/>
              <w:divBdr>
                <w:top w:val="none" w:sz="0" w:space="0" w:color="auto"/>
                <w:left w:val="none" w:sz="0" w:space="0" w:color="auto"/>
                <w:bottom w:val="none" w:sz="0" w:space="0" w:color="auto"/>
                <w:right w:val="none" w:sz="0" w:space="0" w:color="auto"/>
              </w:divBdr>
            </w:div>
          </w:divsChild>
        </w:div>
        <w:div w:id="3676716">
          <w:marLeft w:val="0"/>
          <w:marRight w:val="0"/>
          <w:marTop w:val="0"/>
          <w:marBottom w:val="0"/>
          <w:divBdr>
            <w:top w:val="none" w:sz="0" w:space="0" w:color="auto"/>
            <w:left w:val="none" w:sz="0" w:space="0" w:color="auto"/>
            <w:bottom w:val="none" w:sz="0" w:space="0" w:color="auto"/>
            <w:right w:val="none" w:sz="0" w:space="0" w:color="auto"/>
          </w:divBdr>
          <w:divsChild>
            <w:div w:id="410196393">
              <w:marLeft w:val="0"/>
              <w:marRight w:val="0"/>
              <w:marTop w:val="30"/>
              <w:marBottom w:val="30"/>
              <w:divBdr>
                <w:top w:val="none" w:sz="0" w:space="0" w:color="auto"/>
                <w:left w:val="none" w:sz="0" w:space="0" w:color="auto"/>
                <w:bottom w:val="none" w:sz="0" w:space="0" w:color="auto"/>
                <w:right w:val="none" w:sz="0" w:space="0" w:color="auto"/>
              </w:divBdr>
              <w:divsChild>
                <w:div w:id="1136482884">
                  <w:marLeft w:val="0"/>
                  <w:marRight w:val="0"/>
                  <w:marTop w:val="0"/>
                  <w:marBottom w:val="0"/>
                  <w:divBdr>
                    <w:top w:val="none" w:sz="0" w:space="0" w:color="auto"/>
                    <w:left w:val="none" w:sz="0" w:space="0" w:color="auto"/>
                    <w:bottom w:val="none" w:sz="0" w:space="0" w:color="auto"/>
                    <w:right w:val="none" w:sz="0" w:space="0" w:color="auto"/>
                  </w:divBdr>
                  <w:divsChild>
                    <w:div w:id="1897669159">
                      <w:marLeft w:val="0"/>
                      <w:marRight w:val="0"/>
                      <w:marTop w:val="0"/>
                      <w:marBottom w:val="0"/>
                      <w:divBdr>
                        <w:top w:val="none" w:sz="0" w:space="0" w:color="auto"/>
                        <w:left w:val="none" w:sz="0" w:space="0" w:color="auto"/>
                        <w:bottom w:val="none" w:sz="0" w:space="0" w:color="auto"/>
                        <w:right w:val="none" w:sz="0" w:space="0" w:color="auto"/>
                      </w:divBdr>
                    </w:div>
                  </w:divsChild>
                </w:div>
                <w:div w:id="845289155">
                  <w:marLeft w:val="0"/>
                  <w:marRight w:val="0"/>
                  <w:marTop w:val="0"/>
                  <w:marBottom w:val="0"/>
                  <w:divBdr>
                    <w:top w:val="none" w:sz="0" w:space="0" w:color="auto"/>
                    <w:left w:val="none" w:sz="0" w:space="0" w:color="auto"/>
                    <w:bottom w:val="none" w:sz="0" w:space="0" w:color="auto"/>
                    <w:right w:val="none" w:sz="0" w:space="0" w:color="auto"/>
                  </w:divBdr>
                  <w:divsChild>
                    <w:div w:id="48383229">
                      <w:marLeft w:val="0"/>
                      <w:marRight w:val="0"/>
                      <w:marTop w:val="0"/>
                      <w:marBottom w:val="0"/>
                      <w:divBdr>
                        <w:top w:val="none" w:sz="0" w:space="0" w:color="auto"/>
                        <w:left w:val="none" w:sz="0" w:space="0" w:color="auto"/>
                        <w:bottom w:val="none" w:sz="0" w:space="0" w:color="auto"/>
                        <w:right w:val="none" w:sz="0" w:space="0" w:color="auto"/>
                      </w:divBdr>
                    </w:div>
                  </w:divsChild>
                </w:div>
                <w:div w:id="327173605">
                  <w:marLeft w:val="0"/>
                  <w:marRight w:val="0"/>
                  <w:marTop w:val="0"/>
                  <w:marBottom w:val="0"/>
                  <w:divBdr>
                    <w:top w:val="none" w:sz="0" w:space="0" w:color="auto"/>
                    <w:left w:val="none" w:sz="0" w:space="0" w:color="auto"/>
                    <w:bottom w:val="none" w:sz="0" w:space="0" w:color="auto"/>
                    <w:right w:val="none" w:sz="0" w:space="0" w:color="auto"/>
                  </w:divBdr>
                  <w:divsChild>
                    <w:div w:id="1209296216">
                      <w:marLeft w:val="0"/>
                      <w:marRight w:val="0"/>
                      <w:marTop w:val="0"/>
                      <w:marBottom w:val="0"/>
                      <w:divBdr>
                        <w:top w:val="none" w:sz="0" w:space="0" w:color="auto"/>
                        <w:left w:val="none" w:sz="0" w:space="0" w:color="auto"/>
                        <w:bottom w:val="none" w:sz="0" w:space="0" w:color="auto"/>
                        <w:right w:val="none" w:sz="0" w:space="0" w:color="auto"/>
                      </w:divBdr>
                    </w:div>
                  </w:divsChild>
                </w:div>
                <w:div w:id="584806211">
                  <w:marLeft w:val="0"/>
                  <w:marRight w:val="0"/>
                  <w:marTop w:val="0"/>
                  <w:marBottom w:val="0"/>
                  <w:divBdr>
                    <w:top w:val="none" w:sz="0" w:space="0" w:color="auto"/>
                    <w:left w:val="none" w:sz="0" w:space="0" w:color="auto"/>
                    <w:bottom w:val="none" w:sz="0" w:space="0" w:color="auto"/>
                    <w:right w:val="none" w:sz="0" w:space="0" w:color="auto"/>
                  </w:divBdr>
                  <w:divsChild>
                    <w:div w:id="1331787131">
                      <w:marLeft w:val="0"/>
                      <w:marRight w:val="0"/>
                      <w:marTop w:val="0"/>
                      <w:marBottom w:val="0"/>
                      <w:divBdr>
                        <w:top w:val="none" w:sz="0" w:space="0" w:color="auto"/>
                        <w:left w:val="none" w:sz="0" w:space="0" w:color="auto"/>
                        <w:bottom w:val="none" w:sz="0" w:space="0" w:color="auto"/>
                        <w:right w:val="none" w:sz="0" w:space="0" w:color="auto"/>
                      </w:divBdr>
                    </w:div>
                  </w:divsChild>
                </w:div>
                <w:div w:id="1666663226">
                  <w:marLeft w:val="0"/>
                  <w:marRight w:val="0"/>
                  <w:marTop w:val="0"/>
                  <w:marBottom w:val="0"/>
                  <w:divBdr>
                    <w:top w:val="none" w:sz="0" w:space="0" w:color="auto"/>
                    <w:left w:val="none" w:sz="0" w:space="0" w:color="auto"/>
                    <w:bottom w:val="none" w:sz="0" w:space="0" w:color="auto"/>
                    <w:right w:val="none" w:sz="0" w:space="0" w:color="auto"/>
                  </w:divBdr>
                  <w:divsChild>
                    <w:div w:id="2108424665">
                      <w:marLeft w:val="0"/>
                      <w:marRight w:val="0"/>
                      <w:marTop w:val="0"/>
                      <w:marBottom w:val="0"/>
                      <w:divBdr>
                        <w:top w:val="none" w:sz="0" w:space="0" w:color="auto"/>
                        <w:left w:val="none" w:sz="0" w:space="0" w:color="auto"/>
                        <w:bottom w:val="none" w:sz="0" w:space="0" w:color="auto"/>
                        <w:right w:val="none" w:sz="0" w:space="0" w:color="auto"/>
                      </w:divBdr>
                    </w:div>
                    <w:div w:id="1581404699">
                      <w:marLeft w:val="0"/>
                      <w:marRight w:val="0"/>
                      <w:marTop w:val="0"/>
                      <w:marBottom w:val="0"/>
                      <w:divBdr>
                        <w:top w:val="none" w:sz="0" w:space="0" w:color="auto"/>
                        <w:left w:val="none" w:sz="0" w:space="0" w:color="auto"/>
                        <w:bottom w:val="none" w:sz="0" w:space="0" w:color="auto"/>
                        <w:right w:val="none" w:sz="0" w:space="0" w:color="auto"/>
                      </w:divBdr>
                    </w:div>
                    <w:div w:id="1983003255">
                      <w:marLeft w:val="0"/>
                      <w:marRight w:val="0"/>
                      <w:marTop w:val="0"/>
                      <w:marBottom w:val="0"/>
                      <w:divBdr>
                        <w:top w:val="none" w:sz="0" w:space="0" w:color="auto"/>
                        <w:left w:val="none" w:sz="0" w:space="0" w:color="auto"/>
                        <w:bottom w:val="none" w:sz="0" w:space="0" w:color="auto"/>
                        <w:right w:val="none" w:sz="0" w:space="0" w:color="auto"/>
                      </w:divBdr>
                    </w:div>
                    <w:div w:id="1768891906">
                      <w:marLeft w:val="0"/>
                      <w:marRight w:val="0"/>
                      <w:marTop w:val="0"/>
                      <w:marBottom w:val="0"/>
                      <w:divBdr>
                        <w:top w:val="none" w:sz="0" w:space="0" w:color="auto"/>
                        <w:left w:val="none" w:sz="0" w:space="0" w:color="auto"/>
                        <w:bottom w:val="none" w:sz="0" w:space="0" w:color="auto"/>
                        <w:right w:val="none" w:sz="0" w:space="0" w:color="auto"/>
                      </w:divBdr>
                    </w:div>
                    <w:div w:id="226574040">
                      <w:marLeft w:val="0"/>
                      <w:marRight w:val="0"/>
                      <w:marTop w:val="0"/>
                      <w:marBottom w:val="0"/>
                      <w:divBdr>
                        <w:top w:val="none" w:sz="0" w:space="0" w:color="auto"/>
                        <w:left w:val="none" w:sz="0" w:space="0" w:color="auto"/>
                        <w:bottom w:val="none" w:sz="0" w:space="0" w:color="auto"/>
                        <w:right w:val="none" w:sz="0" w:space="0" w:color="auto"/>
                      </w:divBdr>
                    </w:div>
                    <w:div w:id="1488550854">
                      <w:marLeft w:val="0"/>
                      <w:marRight w:val="0"/>
                      <w:marTop w:val="0"/>
                      <w:marBottom w:val="0"/>
                      <w:divBdr>
                        <w:top w:val="none" w:sz="0" w:space="0" w:color="auto"/>
                        <w:left w:val="none" w:sz="0" w:space="0" w:color="auto"/>
                        <w:bottom w:val="none" w:sz="0" w:space="0" w:color="auto"/>
                        <w:right w:val="none" w:sz="0" w:space="0" w:color="auto"/>
                      </w:divBdr>
                    </w:div>
                    <w:div w:id="197085643">
                      <w:marLeft w:val="0"/>
                      <w:marRight w:val="0"/>
                      <w:marTop w:val="0"/>
                      <w:marBottom w:val="0"/>
                      <w:divBdr>
                        <w:top w:val="none" w:sz="0" w:space="0" w:color="auto"/>
                        <w:left w:val="none" w:sz="0" w:space="0" w:color="auto"/>
                        <w:bottom w:val="none" w:sz="0" w:space="0" w:color="auto"/>
                        <w:right w:val="none" w:sz="0" w:space="0" w:color="auto"/>
                      </w:divBdr>
                    </w:div>
                    <w:div w:id="524906275">
                      <w:marLeft w:val="0"/>
                      <w:marRight w:val="0"/>
                      <w:marTop w:val="0"/>
                      <w:marBottom w:val="0"/>
                      <w:divBdr>
                        <w:top w:val="none" w:sz="0" w:space="0" w:color="auto"/>
                        <w:left w:val="none" w:sz="0" w:space="0" w:color="auto"/>
                        <w:bottom w:val="none" w:sz="0" w:space="0" w:color="auto"/>
                        <w:right w:val="none" w:sz="0" w:space="0" w:color="auto"/>
                      </w:divBdr>
                    </w:div>
                    <w:div w:id="1439594927">
                      <w:marLeft w:val="0"/>
                      <w:marRight w:val="0"/>
                      <w:marTop w:val="0"/>
                      <w:marBottom w:val="0"/>
                      <w:divBdr>
                        <w:top w:val="none" w:sz="0" w:space="0" w:color="auto"/>
                        <w:left w:val="none" w:sz="0" w:space="0" w:color="auto"/>
                        <w:bottom w:val="none" w:sz="0" w:space="0" w:color="auto"/>
                        <w:right w:val="none" w:sz="0" w:space="0" w:color="auto"/>
                      </w:divBdr>
                    </w:div>
                    <w:div w:id="1606619940">
                      <w:marLeft w:val="0"/>
                      <w:marRight w:val="0"/>
                      <w:marTop w:val="0"/>
                      <w:marBottom w:val="0"/>
                      <w:divBdr>
                        <w:top w:val="none" w:sz="0" w:space="0" w:color="auto"/>
                        <w:left w:val="none" w:sz="0" w:space="0" w:color="auto"/>
                        <w:bottom w:val="none" w:sz="0" w:space="0" w:color="auto"/>
                        <w:right w:val="none" w:sz="0" w:space="0" w:color="auto"/>
                      </w:divBdr>
                    </w:div>
                  </w:divsChild>
                </w:div>
                <w:div w:id="1915896442">
                  <w:marLeft w:val="0"/>
                  <w:marRight w:val="0"/>
                  <w:marTop w:val="0"/>
                  <w:marBottom w:val="0"/>
                  <w:divBdr>
                    <w:top w:val="none" w:sz="0" w:space="0" w:color="auto"/>
                    <w:left w:val="none" w:sz="0" w:space="0" w:color="auto"/>
                    <w:bottom w:val="none" w:sz="0" w:space="0" w:color="auto"/>
                    <w:right w:val="none" w:sz="0" w:space="0" w:color="auto"/>
                  </w:divBdr>
                  <w:divsChild>
                    <w:div w:id="378822048">
                      <w:marLeft w:val="0"/>
                      <w:marRight w:val="0"/>
                      <w:marTop w:val="0"/>
                      <w:marBottom w:val="0"/>
                      <w:divBdr>
                        <w:top w:val="none" w:sz="0" w:space="0" w:color="auto"/>
                        <w:left w:val="none" w:sz="0" w:space="0" w:color="auto"/>
                        <w:bottom w:val="none" w:sz="0" w:space="0" w:color="auto"/>
                        <w:right w:val="none" w:sz="0" w:space="0" w:color="auto"/>
                      </w:divBdr>
                    </w:div>
                    <w:div w:id="1665350394">
                      <w:marLeft w:val="0"/>
                      <w:marRight w:val="0"/>
                      <w:marTop w:val="0"/>
                      <w:marBottom w:val="0"/>
                      <w:divBdr>
                        <w:top w:val="none" w:sz="0" w:space="0" w:color="auto"/>
                        <w:left w:val="none" w:sz="0" w:space="0" w:color="auto"/>
                        <w:bottom w:val="none" w:sz="0" w:space="0" w:color="auto"/>
                        <w:right w:val="none" w:sz="0" w:space="0" w:color="auto"/>
                      </w:divBdr>
                    </w:div>
                    <w:div w:id="676350736">
                      <w:marLeft w:val="0"/>
                      <w:marRight w:val="0"/>
                      <w:marTop w:val="0"/>
                      <w:marBottom w:val="0"/>
                      <w:divBdr>
                        <w:top w:val="none" w:sz="0" w:space="0" w:color="auto"/>
                        <w:left w:val="none" w:sz="0" w:space="0" w:color="auto"/>
                        <w:bottom w:val="none" w:sz="0" w:space="0" w:color="auto"/>
                        <w:right w:val="none" w:sz="0" w:space="0" w:color="auto"/>
                      </w:divBdr>
                    </w:div>
                    <w:div w:id="1135027156">
                      <w:marLeft w:val="0"/>
                      <w:marRight w:val="0"/>
                      <w:marTop w:val="0"/>
                      <w:marBottom w:val="0"/>
                      <w:divBdr>
                        <w:top w:val="none" w:sz="0" w:space="0" w:color="auto"/>
                        <w:left w:val="none" w:sz="0" w:space="0" w:color="auto"/>
                        <w:bottom w:val="none" w:sz="0" w:space="0" w:color="auto"/>
                        <w:right w:val="none" w:sz="0" w:space="0" w:color="auto"/>
                      </w:divBdr>
                    </w:div>
                    <w:div w:id="440271651">
                      <w:marLeft w:val="0"/>
                      <w:marRight w:val="0"/>
                      <w:marTop w:val="0"/>
                      <w:marBottom w:val="0"/>
                      <w:divBdr>
                        <w:top w:val="none" w:sz="0" w:space="0" w:color="auto"/>
                        <w:left w:val="none" w:sz="0" w:space="0" w:color="auto"/>
                        <w:bottom w:val="none" w:sz="0" w:space="0" w:color="auto"/>
                        <w:right w:val="none" w:sz="0" w:space="0" w:color="auto"/>
                      </w:divBdr>
                    </w:div>
                    <w:div w:id="1759132440">
                      <w:marLeft w:val="0"/>
                      <w:marRight w:val="0"/>
                      <w:marTop w:val="0"/>
                      <w:marBottom w:val="0"/>
                      <w:divBdr>
                        <w:top w:val="none" w:sz="0" w:space="0" w:color="auto"/>
                        <w:left w:val="none" w:sz="0" w:space="0" w:color="auto"/>
                        <w:bottom w:val="none" w:sz="0" w:space="0" w:color="auto"/>
                        <w:right w:val="none" w:sz="0" w:space="0" w:color="auto"/>
                      </w:divBdr>
                    </w:div>
                    <w:div w:id="2093501311">
                      <w:marLeft w:val="0"/>
                      <w:marRight w:val="0"/>
                      <w:marTop w:val="0"/>
                      <w:marBottom w:val="0"/>
                      <w:divBdr>
                        <w:top w:val="none" w:sz="0" w:space="0" w:color="auto"/>
                        <w:left w:val="none" w:sz="0" w:space="0" w:color="auto"/>
                        <w:bottom w:val="none" w:sz="0" w:space="0" w:color="auto"/>
                        <w:right w:val="none" w:sz="0" w:space="0" w:color="auto"/>
                      </w:divBdr>
                    </w:div>
                    <w:div w:id="1457063528">
                      <w:marLeft w:val="0"/>
                      <w:marRight w:val="0"/>
                      <w:marTop w:val="0"/>
                      <w:marBottom w:val="0"/>
                      <w:divBdr>
                        <w:top w:val="none" w:sz="0" w:space="0" w:color="auto"/>
                        <w:left w:val="none" w:sz="0" w:space="0" w:color="auto"/>
                        <w:bottom w:val="none" w:sz="0" w:space="0" w:color="auto"/>
                        <w:right w:val="none" w:sz="0" w:space="0" w:color="auto"/>
                      </w:divBdr>
                    </w:div>
                    <w:div w:id="597297904">
                      <w:marLeft w:val="0"/>
                      <w:marRight w:val="0"/>
                      <w:marTop w:val="0"/>
                      <w:marBottom w:val="0"/>
                      <w:divBdr>
                        <w:top w:val="none" w:sz="0" w:space="0" w:color="auto"/>
                        <w:left w:val="none" w:sz="0" w:space="0" w:color="auto"/>
                        <w:bottom w:val="none" w:sz="0" w:space="0" w:color="auto"/>
                        <w:right w:val="none" w:sz="0" w:space="0" w:color="auto"/>
                      </w:divBdr>
                    </w:div>
                    <w:div w:id="1492065853">
                      <w:marLeft w:val="0"/>
                      <w:marRight w:val="0"/>
                      <w:marTop w:val="0"/>
                      <w:marBottom w:val="0"/>
                      <w:divBdr>
                        <w:top w:val="none" w:sz="0" w:space="0" w:color="auto"/>
                        <w:left w:val="none" w:sz="0" w:space="0" w:color="auto"/>
                        <w:bottom w:val="none" w:sz="0" w:space="0" w:color="auto"/>
                        <w:right w:val="none" w:sz="0" w:space="0" w:color="auto"/>
                      </w:divBdr>
                    </w:div>
                    <w:div w:id="1885291012">
                      <w:marLeft w:val="0"/>
                      <w:marRight w:val="0"/>
                      <w:marTop w:val="0"/>
                      <w:marBottom w:val="0"/>
                      <w:divBdr>
                        <w:top w:val="none" w:sz="0" w:space="0" w:color="auto"/>
                        <w:left w:val="none" w:sz="0" w:space="0" w:color="auto"/>
                        <w:bottom w:val="none" w:sz="0" w:space="0" w:color="auto"/>
                        <w:right w:val="none" w:sz="0" w:space="0" w:color="auto"/>
                      </w:divBdr>
                    </w:div>
                    <w:div w:id="148450638">
                      <w:marLeft w:val="0"/>
                      <w:marRight w:val="0"/>
                      <w:marTop w:val="0"/>
                      <w:marBottom w:val="0"/>
                      <w:divBdr>
                        <w:top w:val="none" w:sz="0" w:space="0" w:color="auto"/>
                        <w:left w:val="none" w:sz="0" w:space="0" w:color="auto"/>
                        <w:bottom w:val="none" w:sz="0" w:space="0" w:color="auto"/>
                        <w:right w:val="none" w:sz="0" w:space="0" w:color="auto"/>
                      </w:divBdr>
                    </w:div>
                    <w:div w:id="152376098">
                      <w:marLeft w:val="0"/>
                      <w:marRight w:val="0"/>
                      <w:marTop w:val="0"/>
                      <w:marBottom w:val="0"/>
                      <w:divBdr>
                        <w:top w:val="none" w:sz="0" w:space="0" w:color="auto"/>
                        <w:left w:val="none" w:sz="0" w:space="0" w:color="auto"/>
                        <w:bottom w:val="none" w:sz="0" w:space="0" w:color="auto"/>
                        <w:right w:val="none" w:sz="0" w:space="0" w:color="auto"/>
                      </w:divBdr>
                    </w:div>
                    <w:div w:id="1551113317">
                      <w:marLeft w:val="0"/>
                      <w:marRight w:val="0"/>
                      <w:marTop w:val="0"/>
                      <w:marBottom w:val="0"/>
                      <w:divBdr>
                        <w:top w:val="none" w:sz="0" w:space="0" w:color="auto"/>
                        <w:left w:val="none" w:sz="0" w:space="0" w:color="auto"/>
                        <w:bottom w:val="none" w:sz="0" w:space="0" w:color="auto"/>
                        <w:right w:val="none" w:sz="0" w:space="0" w:color="auto"/>
                      </w:divBdr>
                    </w:div>
                    <w:div w:id="1477452030">
                      <w:marLeft w:val="0"/>
                      <w:marRight w:val="0"/>
                      <w:marTop w:val="0"/>
                      <w:marBottom w:val="0"/>
                      <w:divBdr>
                        <w:top w:val="none" w:sz="0" w:space="0" w:color="auto"/>
                        <w:left w:val="none" w:sz="0" w:space="0" w:color="auto"/>
                        <w:bottom w:val="none" w:sz="0" w:space="0" w:color="auto"/>
                        <w:right w:val="none" w:sz="0" w:space="0" w:color="auto"/>
                      </w:divBdr>
                    </w:div>
                    <w:div w:id="1987512511">
                      <w:marLeft w:val="0"/>
                      <w:marRight w:val="0"/>
                      <w:marTop w:val="0"/>
                      <w:marBottom w:val="0"/>
                      <w:divBdr>
                        <w:top w:val="none" w:sz="0" w:space="0" w:color="auto"/>
                        <w:left w:val="none" w:sz="0" w:space="0" w:color="auto"/>
                        <w:bottom w:val="none" w:sz="0" w:space="0" w:color="auto"/>
                        <w:right w:val="none" w:sz="0" w:space="0" w:color="auto"/>
                      </w:divBdr>
                    </w:div>
                    <w:div w:id="1463496674">
                      <w:marLeft w:val="0"/>
                      <w:marRight w:val="0"/>
                      <w:marTop w:val="0"/>
                      <w:marBottom w:val="0"/>
                      <w:divBdr>
                        <w:top w:val="none" w:sz="0" w:space="0" w:color="auto"/>
                        <w:left w:val="none" w:sz="0" w:space="0" w:color="auto"/>
                        <w:bottom w:val="none" w:sz="0" w:space="0" w:color="auto"/>
                        <w:right w:val="none" w:sz="0" w:space="0" w:color="auto"/>
                      </w:divBdr>
                    </w:div>
                    <w:div w:id="1977101836">
                      <w:marLeft w:val="0"/>
                      <w:marRight w:val="0"/>
                      <w:marTop w:val="0"/>
                      <w:marBottom w:val="0"/>
                      <w:divBdr>
                        <w:top w:val="none" w:sz="0" w:space="0" w:color="auto"/>
                        <w:left w:val="none" w:sz="0" w:space="0" w:color="auto"/>
                        <w:bottom w:val="none" w:sz="0" w:space="0" w:color="auto"/>
                        <w:right w:val="none" w:sz="0" w:space="0" w:color="auto"/>
                      </w:divBdr>
                    </w:div>
                    <w:div w:id="321392816">
                      <w:marLeft w:val="0"/>
                      <w:marRight w:val="0"/>
                      <w:marTop w:val="0"/>
                      <w:marBottom w:val="0"/>
                      <w:divBdr>
                        <w:top w:val="none" w:sz="0" w:space="0" w:color="auto"/>
                        <w:left w:val="none" w:sz="0" w:space="0" w:color="auto"/>
                        <w:bottom w:val="none" w:sz="0" w:space="0" w:color="auto"/>
                        <w:right w:val="none" w:sz="0" w:space="0" w:color="auto"/>
                      </w:divBdr>
                    </w:div>
                    <w:div w:id="698236085">
                      <w:marLeft w:val="0"/>
                      <w:marRight w:val="0"/>
                      <w:marTop w:val="0"/>
                      <w:marBottom w:val="0"/>
                      <w:divBdr>
                        <w:top w:val="none" w:sz="0" w:space="0" w:color="auto"/>
                        <w:left w:val="none" w:sz="0" w:space="0" w:color="auto"/>
                        <w:bottom w:val="none" w:sz="0" w:space="0" w:color="auto"/>
                        <w:right w:val="none" w:sz="0" w:space="0" w:color="auto"/>
                      </w:divBdr>
                    </w:div>
                    <w:div w:id="1627815791">
                      <w:marLeft w:val="0"/>
                      <w:marRight w:val="0"/>
                      <w:marTop w:val="0"/>
                      <w:marBottom w:val="0"/>
                      <w:divBdr>
                        <w:top w:val="none" w:sz="0" w:space="0" w:color="auto"/>
                        <w:left w:val="none" w:sz="0" w:space="0" w:color="auto"/>
                        <w:bottom w:val="none" w:sz="0" w:space="0" w:color="auto"/>
                        <w:right w:val="none" w:sz="0" w:space="0" w:color="auto"/>
                      </w:divBdr>
                    </w:div>
                    <w:div w:id="112940253">
                      <w:marLeft w:val="0"/>
                      <w:marRight w:val="0"/>
                      <w:marTop w:val="0"/>
                      <w:marBottom w:val="0"/>
                      <w:divBdr>
                        <w:top w:val="none" w:sz="0" w:space="0" w:color="auto"/>
                        <w:left w:val="none" w:sz="0" w:space="0" w:color="auto"/>
                        <w:bottom w:val="none" w:sz="0" w:space="0" w:color="auto"/>
                        <w:right w:val="none" w:sz="0" w:space="0" w:color="auto"/>
                      </w:divBdr>
                    </w:div>
                    <w:div w:id="1106076617">
                      <w:marLeft w:val="0"/>
                      <w:marRight w:val="0"/>
                      <w:marTop w:val="0"/>
                      <w:marBottom w:val="0"/>
                      <w:divBdr>
                        <w:top w:val="none" w:sz="0" w:space="0" w:color="auto"/>
                        <w:left w:val="none" w:sz="0" w:space="0" w:color="auto"/>
                        <w:bottom w:val="none" w:sz="0" w:space="0" w:color="auto"/>
                        <w:right w:val="none" w:sz="0" w:space="0" w:color="auto"/>
                      </w:divBdr>
                    </w:div>
                    <w:div w:id="1248031149">
                      <w:marLeft w:val="0"/>
                      <w:marRight w:val="0"/>
                      <w:marTop w:val="0"/>
                      <w:marBottom w:val="0"/>
                      <w:divBdr>
                        <w:top w:val="none" w:sz="0" w:space="0" w:color="auto"/>
                        <w:left w:val="none" w:sz="0" w:space="0" w:color="auto"/>
                        <w:bottom w:val="none" w:sz="0" w:space="0" w:color="auto"/>
                        <w:right w:val="none" w:sz="0" w:space="0" w:color="auto"/>
                      </w:divBdr>
                    </w:div>
                    <w:div w:id="1299921169">
                      <w:marLeft w:val="0"/>
                      <w:marRight w:val="0"/>
                      <w:marTop w:val="0"/>
                      <w:marBottom w:val="0"/>
                      <w:divBdr>
                        <w:top w:val="none" w:sz="0" w:space="0" w:color="auto"/>
                        <w:left w:val="none" w:sz="0" w:space="0" w:color="auto"/>
                        <w:bottom w:val="none" w:sz="0" w:space="0" w:color="auto"/>
                        <w:right w:val="none" w:sz="0" w:space="0" w:color="auto"/>
                      </w:divBdr>
                    </w:div>
                    <w:div w:id="986514617">
                      <w:marLeft w:val="0"/>
                      <w:marRight w:val="0"/>
                      <w:marTop w:val="0"/>
                      <w:marBottom w:val="0"/>
                      <w:divBdr>
                        <w:top w:val="none" w:sz="0" w:space="0" w:color="auto"/>
                        <w:left w:val="none" w:sz="0" w:space="0" w:color="auto"/>
                        <w:bottom w:val="none" w:sz="0" w:space="0" w:color="auto"/>
                        <w:right w:val="none" w:sz="0" w:space="0" w:color="auto"/>
                      </w:divBdr>
                    </w:div>
                    <w:div w:id="1361011386">
                      <w:marLeft w:val="0"/>
                      <w:marRight w:val="0"/>
                      <w:marTop w:val="0"/>
                      <w:marBottom w:val="0"/>
                      <w:divBdr>
                        <w:top w:val="none" w:sz="0" w:space="0" w:color="auto"/>
                        <w:left w:val="none" w:sz="0" w:space="0" w:color="auto"/>
                        <w:bottom w:val="none" w:sz="0" w:space="0" w:color="auto"/>
                        <w:right w:val="none" w:sz="0" w:space="0" w:color="auto"/>
                      </w:divBdr>
                    </w:div>
                    <w:div w:id="1026443888">
                      <w:marLeft w:val="0"/>
                      <w:marRight w:val="0"/>
                      <w:marTop w:val="0"/>
                      <w:marBottom w:val="0"/>
                      <w:divBdr>
                        <w:top w:val="none" w:sz="0" w:space="0" w:color="auto"/>
                        <w:left w:val="none" w:sz="0" w:space="0" w:color="auto"/>
                        <w:bottom w:val="none" w:sz="0" w:space="0" w:color="auto"/>
                        <w:right w:val="none" w:sz="0" w:space="0" w:color="auto"/>
                      </w:divBdr>
                    </w:div>
                    <w:div w:id="334965983">
                      <w:marLeft w:val="0"/>
                      <w:marRight w:val="0"/>
                      <w:marTop w:val="0"/>
                      <w:marBottom w:val="0"/>
                      <w:divBdr>
                        <w:top w:val="none" w:sz="0" w:space="0" w:color="auto"/>
                        <w:left w:val="none" w:sz="0" w:space="0" w:color="auto"/>
                        <w:bottom w:val="none" w:sz="0" w:space="0" w:color="auto"/>
                        <w:right w:val="none" w:sz="0" w:space="0" w:color="auto"/>
                      </w:divBdr>
                    </w:div>
                    <w:div w:id="1048921107">
                      <w:marLeft w:val="0"/>
                      <w:marRight w:val="0"/>
                      <w:marTop w:val="0"/>
                      <w:marBottom w:val="0"/>
                      <w:divBdr>
                        <w:top w:val="none" w:sz="0" w:space="0" w:color="auto"/>
                        <w:left w:val="none" w:sz="0" w:space="0" w:color="auto"/>
                        <w:bottom w:val="none" w:sz="0" w:space="0" w:color="auto"/>
                        <w:right w:val="none" w:sz="0" w:space="0" w:color="auto"/>
                      </w:divBdr>
                    </w:div>
                    <w:div w:id="832139379">
                      <w:marLeft w:val="0"/>
                      <w:marRight w:val="0"/>
                      <w:marTop w:val="0"/>
                      <w:marBottom w:val="0"/>
                      <w:divBdr>
                        <w:top w:val="none" w:sz="0" w:space="0" w:color="auto"/>
                        <w:left w:val="none" w:sz="0" w:space="0" w:color="auto"/>
                        <w:bottom w:val="none" w:sz="0" w:space="0" w:color="auto"/>
                        <w:right w:val="none" w:sz="0" w:space="0" w:color="auto"/>
                      </w:divBdr>
                    </w:div>
                    <w:div w:id="387344963">
                      <w:marLeft w:val="0"/>
                      <w:marRight w:val="0"/>
                      <w:marTop w:val="0"/>
                      <w:marBottom w:val="0"/>
                      <w:divBdr>
                        <w:top w:val="none" w:sz="0" w:space="0" w:color="auto"/>
                        <w:left w:val="none" w:sz="0" w:space="0" w:color="auto"/>
                        <w:bottom w:val="none" w:sz="0" w:space="0" w:color="auto"/>
                        <w:right w:val="none" w:sz="0" w:space="0" w:color="auto"/>
                      </w:divBdr>
                    </w:div>
                    <w:div w:id="957639400">
                      <w:marLeft w:val="0"/>
                      <w:marRight w:val="0"/>
                      <w:marTop w:val="0"/>
                      <w:marBottom w:val="0"/>
                      <w:divBdr>
                        <w:top w:val="none" w:sz="0" w:space="0" w:color="auto"/>
                        <w:left w:val="none" w:sz="0" w:space="0" w:color="auto"/>
                        <w:bottom w:val="none" w:sz="0" w:space="0" w:color="auto"/>
                        <w:right w:val="none" w:sz="0" w:space="0" w:color="auto"/>
                      </w:divBdr>
                    </w:div>
                  </w:divsChild>
                </w:div>
                <w:div w:id="1647733980">
                  <w:marLeft w:val="0"/>
                  <w:marRight w:val="0"/>
                  <w:marTop w:val="0"/>
                  <w:marBottom w:val="0"/>
                  <w:divBdr>
                    <w:top w:val="none" w:sz="0" w:space="0" w:color="auto"/>
                    <w:left w:val="none" w:sz="0" w:space="0" w:color="auto"/>
                    <w:bottom w:val="none" w:sz="0" w:space="0" w:color="auto"/>
                    <w:right w:val="none" w:sz="0" w:space="0" w:color="auto"/>
                  </w:divBdr>
                  <w:divsChild>
                    <w:div w:id="1699815593">
                      <w:marLeft w:val="0"/>
                      <w:marRight w:val="0"/>
                      <w:marTop w:val="0"/>
                      <w:marBottom w:val="0"/>
                      <w:divBdr>
                        <w:top w:val="none" w:sz="0" w:space="0" w:color="auto"/>
                        <w:left w:val="none" w:sz="0" w:space="0" w:color="auto"/>
                        <w:bottom w:val="none" w:sz="0" w:space="0" w:color="auto"/>
                        <w:right w:val="none" w:sz="0" w:space="0" w:color="auto"/>
                      </w:divBdr>
                    </w:div>
                    <w:div w:id="384331663">
                      <w:marLeft w:val="0"/>
                      <w:marRight w:val="0"/>
                      <w:marTop w:val="0"/>
                      <w:marBottom w:val="0"/>
                      <w:divBdr>
                        <w:top w:val="none" w:sz="0" w:space="0" w:color="auto"/>
                        <w:left w:val="none" w:sz="0" w:space="0" w:color="auto"/>
                        <w:bottom w:val="none" w:sz="0" w:space="0" w:color="auto"/>
                        <w:right w:val="none" w:sz="0" w:space="0" w:color="auto"/>
                      </w:divBdr>
                    </w:div>
                  </w:divsChild>
                </w:div>
                <w:div w:id="1300646119">
                  <w:marLeft w:val="0"/>
                  <w:marRight w:val="0"/>
                  <w:marTop w:val="0"/>
                  <w:marBottom w:val="0"/>
                  <w:divBdr>
                    <w:top w:val="none" w:sz="0" w:space="0" w:color="auto"/>
                    <w:left w:val="none" w:sz="0" w:space="0" w:color="auto"/>
                    <w:bottom w:val="none" w:sz="0" w:space="0" w:color="auto"/>
                    <w:right w:val="none" w:sz="0" w:space="0" w:color="auto"/>
                  </w:divBdr>
                  <w:divsChild>
                    <w:div w:id="1619336938">
                      <w:marLeft w:val="0"/>
                      <w:marRight w:val="0"/>
                      <w:marTop w:val="0"/>
                      <w:marBottom w:val="0"/>
                      <w:divBdr>
                        <w:top w:val="none" w:sz="0" w:space="0" w:color="auto"/>
                        <w:left w:val="none" w:sz="0" w:space="0" w:color="auto"/>
                        <w:bottom w:val="none" w:sz="0" w:space="0" w:color="auto"/>
                        <w:right w:val="none" w:sz="0" w:space="0" w:color="auto"/>
                      </w:divBdr>
                    </w:div>
                    <w:div w:id="165021813">
                      <w:marLeft w:val="0"/>
                      <w:marRight w:val="0"/>
                      <w:marTop w:val="0"/>
                      <w:marBottom w:val="0"/>
                      <w:divBdr>
                        <w:top w:val="none" w:sz="0" w:space="0" w:color="auto"/>
                        <w:left w:val="none" w:sz="0" w:space="0" w:color="auto"/>
                        <w:bottom w:val="none" w:sz="0" w:space="0" w:color="auto"/>
                        <w:right w:val="none" w:sz="0" w:space="0" w:color="auto"/>
                      </w:divBdr>
                    </w:div>
                    <w:div w:id="1916740545">
                      <w:marLeft w:val="0"/>
                      <w:marRight w:val="0"/>
                      <w:marTop w:val="0"/>
                      <w:marBottom w:val="0"/>
                      <w:divBdr>
                        <w:top w:val="none" w:sz="0" w:space="0" w:color="auto"/>
                        <w:left w:val="none" w:sz="0" w:space="0" w:color="auto"/>
                        <w:bottom w:val="none" w:sz="0" w:space="0" w:color="auto"/>
                        <w:right w:val="none" w:sz="0" w:space="0" w:color="auto"/>
                      </w:divBdr>
                    </w:div>
                    <w:div w:id="1854537874">
                      <w:marLeft w:val="0"/>
                      <w:marRight w:val="0"/>
                      <w:marTop w:val="0"/>
                      <w:marBottom w:val="0"/>
                      <w:divBdr>
                        <w:top w:val="none" w:sz="0" w:space="0" w:color="auto"/>
                        <w:left w:val="none" w:sz="0" w:space="0" w:color="auto"/>
                        <w:bottom w:val="none" w:sz="0" w:space="0" w:color="auto"/>
                        <w:right w:val="none" w:sz="0" w:space="0" w:color="auto"/>
                      </w:divBdr>
                    </w:div>
                    <w:div w:id="1169834212">
                      <w:marLeft w:val="0"/>
                      <w:marRight w:val="0"/>
                      <w:marTop w:val="0"/>
                      <w:marBottom w:val="0"/>
                      <w:divBdr>
                        <w:top w:val="none" w:sz="0" w:space="0" w:color="auto"/>
                        <w:left w:val="none" w:sz="0" w:space="0" w:color="auto"/>
                        <w:bottom w:val="none" w:sz="0" w:space="0" w:color="auto"/>
                        <w:right w:val="none" w:sz="0" w:space="0" w:color="auto"/>
                      </w:divBdr>
                    </w:div>
                    <w:div w:id="1675061323">
                      <w:marLeft w:val="0"/>
                      <w:marRight w:val="0"/>
                      <w:marTop w:val="0"/>
                      <w:marBottom w:val="0"/>
                      <w:divBdr>
                        <w:top w:val="none" w:sz="0" w:space="0" w:color="auto"/>
                        <w:left w:val="none" w:sz="0" w:space="0" w:color="auto"/>
                        <w:bottom w:val="none" w:sz="0" w:space="0" w:color="auto"/>
                        <w:right w:val="none" w:sz="0" w:space="0" w:color="auto"/>
                      </w:divBdr>
                    </w:div>
                    <w:div w:id="191579060">
                      <w:marLeft w:val="0"/>
                      <w:marRight w:val="0"/>
                      <w:marTop w:val="0"/>
                      <w:marBottom w:val="0"/>
                      <w:divBdr>
                        <w:top w:val="none" w:sz="0" w:space="0" w:color="auto"/>
                        <w:left w:val="none" w:sz="0" w:space="0" w:color="auto"/>
                        <w:bottom w:val="none" w:sz="0" w:space="0" w:color="auto"/>
                        <w:right w:val="none" w:sz="0" w:space="0" w:color="auto"/>
                      </w:divBdr>
                    </w:div>
                    <w:div w:id="152187536">
                      <w:marLeft w:val="0"/>
                      <w:marRight w:val="0"/>
                      <w:marTop w:val="0"/>
                      <w:marBottom w:val="0"/>
                      <w:divBdr>
                        <w:top w:val="none" w:sz="0" w:space="0" w:color="auto"/>
                        <w:left w:val="none" w:sz="0" w:space="0" w:color="auto"/>
                        <w:bottom w:val="none" w:sz="0" w:space="0" w:color="auto"/>
                        <w:right w:val="none" w:sz="0" w:space="0" w:color="auto"/>
                      </w:divBdr>
                    </w:div>
                  </w:divsChild>
                </w:div>
                <w:div w:id="560793724">
                  <w:marLeft w:val="0"/>
                  <w:marRight w:val="0"/>
                  <w:marTop w:val="0"/>
                  <w:marBottom w:val="0"/>
                  <w:divBdr>
                    <w:top w:val="none" w:sz="0" w:space="0" w:color="auto"/>
                    <w:left w:val="none" w:sz="0" w:space="0" w:color="auto"/>
                    <w:bottom w:val="none" w:sz="0" w:space="0" w:color="auto"/>
                    <w:right w:val="none" w:sz="0" w:space="0" w:color="auto"/>
                  </w:divBdr>
                  <w:divsChild>
                    <w:div w:id="1577204058">
                      <w:marLeft w:val="0"/>
                      <w:marRight w:val="0"/>
                      <w:marTop w:val="0"/>
                      <w:marBottom w:val="0"/>
                      <w:divBdr>
                        <w:top w:val="none" w:sz="0" w:space="0" w:color="auto"/>
                        <w:left w:val="none" w:sz="0" w:space="0" w:color="auto"/>
                        <w:bottom w:val="none" w:sz="0" w:space="0" w:color="auto"/>
                        <w:right w:val="none" w:sz="0" w:space="0" w:color="auto"/>
                      </w:divBdr>
                    </w:div>
                    <w:div w:id="1340234718">
                      <w:marLeft w:val="0"/>
                      <w:marRight w:val="0"/>
                      <w:marTop w:val="0"/>
                      <w:marBottom w:val="0"/>
                      <w:divBdr>
                        <w:top w:val="none" w:sz="0" w:space="0" w:color="auto"/>
                        <w:left w:val="none" w:sz="0" w:space="0" w:color="auto"/>
                        <w:bottom w:val="none" w:sz="0" w:space="0" w:color="auto"/>
                        <w:right w:val="none" w:sz="0" w:space="0" w:color="auto"/>
                      </w:divBdr>
                    </w:div>
                    <w:div w:id="1414357679">
                      <w:marLeft w:val="0"/>
                      <w:marRight w:val="0"/>
                      <w:marTop w:val="0"/>
                      <w:marBottom w:val="0"/>
                      <w:divBdr>
                        <w:top w:val="none" w:sz="0" w:space="0" w:color="auto"/>
                        <w:left w:val="none" w:sz="0" w:space="0" w:color="auto"/>
                        <w:bottom w:val="none" w:sz="0" w:space="0" w:color="auto"/>
                        <w:right w:val="none" w:sz="0" w:space="0" w:color="auto"/>
                      </w:divBdr>
                    </w:div>
                    <w:div w:id="1785878398">
                      <w:marLeft w:val="0"/>
                      <w:marRight w:val="0"/>
                      <w:marTop w:val="0"/>
                      <w:marBottom w:val="0"/>
                      <w:divBdr>
                        <w:top w:val="none" w:sz="0" w:space="0" w:color="auto"/>
                        <w:left w:val="none" w:sz="0" w:space="0" w:color="auto"/>
                        <w:bottom w:val="none" w:sz="0" w:space="0" w:color="auto"/>
                        <w:right w:val="none" w:sz="0" w:space="0" w:color="auto"/>
                      </w:divBdr>
                    </w:div>
                    <w:div w:id="1834562342">
                      <w:marLeft w:val="0"/>
                      <w:marRight w:val="0"/>
                      <w:marTop w:val="0"/>
                      <w:marBottom w:val="0"/>
                      <w:divBdr>
                        <w:top w:val="none" w:sz="0" w:space="0" w:color="auto"/>
                        <w:left w:val="none" w:sz="0" w:space="0" w:color="auto"/>
                        <w:bottom w:val="none" w:sz="0" w:space="0" w:color="auto"/>
                        <w:right w:val="none" w:sz="0" w:space="0" w:color="auto"/>
                      </w:divBdr>
                    </w:div>
                    <w:div w:id="1989048936">
                      <w:marLeft w:val="0"/>
                      <w:marRight w:val="0"/>
                      <w:marTop w:val="0"/>
                      <w:marBottom w:val="0"/>
                      <w:divBdr>
                        <w:top w:val="none" w:sz="0" w:space="0" w:color="auto"/>
                        <w:left w:val="none" w:sz="0" w:space="0" w:color="auto"/>
                        <w:bottom w:val="none" w:sz="0" w:space="0" w:color="auto"/>
                        <w:right w:val="none" w:sz="0" w:space="0" w:color="auto"/>
                      </w:divBdr>
                    </w:div>
                    <w:div w:id="1692761617">
                      <w:marLeft w:val="0"/>
                      <w:marRight w:val="0"/>
                      <w:marTop w:val="0"/>
                      <w:marBottom w:val="0"/>
                      <w:divBdr>
                        <w:top w:val="none" w:sz="0" w:space="0" w:color="auto"/>
                        <w:left w:val="none" w:sz="0" w:space="0" w:color="auto"/>
                        <w:bottom w:val="none" w:sz="0" w:space="0" w:color="auto"/>
                        <w:right w:val="none" w:sz="0" w:space="0" w:color="auto"/>
                      </w:divBdr>
                    </w:div>
                    <w:div w:id="2144539303">
                      <w:marLeft w:val="0"/>
                      <w:marRight w:val="0"/>
                      <w:marTop w:val="0"/>
                      <w:marBottom w:val="0"/>
                      <w:divBdr>
                        <w:top w:val="none" w:sz="0" w:space="0" w:color="auto"/>
                        <w:left w:val="none" w:sz="0" w:space="0" w:color="auto"/>
                        <w:bottom w:val="none" w:sz="0" w:space="0" w:color="auto"/>
                        <w:right w:val="none" w:sz="0" w:space="0" w:color="auto"/>
                      </w:divBdr>
                    </w:div>
                    <w:div w:id="780996870">
                      <w:marLeft w:val="0"/>
                      <w:marRight w:val="0"/>
                      <w:marTop w:val="0"/>
                      <w:marBottom w:val="0"/>
                      <w:divBdr>
                        <w:top w:val="none" w:sz="0" w:space="0" w:color="auto"/>
                        <w:left w:val="none" w:sz="0" w:space="0" w:color="auto"/>
                        <w:bottom w:val="none" w:sz="0" w:space="0" w:color="auto"/>
                        <w:right w:val="none" w:sz="0" w:space="0" w:color="auto"/>
                      </w:divBdr>
                    </w:div>
                    <w:div w:id="514001186">
                      <w:marLeft w:val="0"/>
                      <w:marRight w:val="0"/>
                      <w:marTop w:val="0"/>
                      <w:marBottom w:val="0"/>
                      <w:divBdr>
                        <w:top w:val="none" w:sz="0" w:space="0" w:color="auto"/>
                        <w:left w:val="none" w:sz="0" w:space="0" w:color="auto"/>
                        <w:bottom w:val="none" w:sz="0" w:space="0" w:color="auto"/>
                        <w:right w:val="none" w:sz="0" w:space="0" w:color="auto"/>
                      </w:divBdr>
                    </w:div>
                    <w:div w:id="52045225">
                      <w:marLeft w:val="0"/>
                      <w:marRight w:val="0"/>
                      <w:marTop w:val="0"/>
                      <w:marBottom w:val="0"/>
                      <w:divBdr>
                        <w:top w:val="none" w:sz="0" w:space="0" w:color="auto"/>
                        <w:left w:val="none" w:sz="0" w:space="0" w:color="auto"/>
                        <w:bottom w:val="none" w:sz="0" w:space="0" w:color="auto"/>
                        <w:right w:val="none" w:sz="0" w:space="0" w:color="auto"/>
                      </w:divBdr>
                    </w:div>
                    <w:div w:id="1326209124">
                      <w:marLeft w:val="0"/>
                      <w:marRight w:val="0"/>
                      <w:marTop w:val="0"/>
                      <w:marBottom w:val="0"/>
                      <w:divBdr>
                        <w:top w:val="none" w:sz="0" w:space="0" w:color="auto"/>
                        <w:left w:val="none" w:sz="0" w:space="0" w:color="auto"/>
                        <w:bottom w:val="none" w:sz="0" w:space="0" w:color="auto"/>
                        <w:right w:val="none" w:sz="0" w:space="0" w:color="auto"/>
                      </w:divBdr>
                    </w:div>
                    <w:div w:id="452284137">
                      <w:marLeft w:val="0"/>
                      <w:marRight w:val="0"/>
                      <w:marTop w:val="0"/>
                      <w:marBottom w:val="0"/>
                      <w:divBdr>
                        <w:top w:val="none" w:sz="0" w:space="0" w:color="auto"/>
                        <w:left w:val="none" w:sz="0" w:space="0" w:color="auto"/>
                        <w:bottom w:val="none" w:sz="0" w:space="0" w:color="auto"/>
                        <w:right w:val="none" w:sz="0" w:space="0" w:color="auto"/>
                      </w:divBdr>
                    </w:div>
                    <w:div w:id="1294409740">
                      <w:marLeft w:val="0"/>
                      <w:marRight w:val="0"/>
                      <w:marTop w:val="0"/>
                      <w:marBottom w:val="0"/>
                      <w:divBdr>
                        <w:top w:val="none" w:sz="0" w:space="0" w:color="auto"/>
                        <w:left w:val="none" w:sz="0" w:space="0" w:color="auto"/>
                        <w:bottom w:val="none" w:sz="0" w:space="0" w:color="auto"/>
                        <w:right w:val="none" w:sz="0" w:space="0" w:color="auto"/>
                      </w:divBdr>
                    </w:div>
                    <w:div w:id="67462965">
                      <w:marLeft w:val="0"/>
                      <w:marRight w:val="0"/>
                      <w:marTop w:val="0"/>
                      <w:marBottom w:val="0"/>
                      <w:divBdr>
                        <w:top w:val="none" w:sz="0" w:space="0" w:color="auto"/>
                        <w:left w:val="none" w:sz="0" w:space="0" w:color="auto"/>
                        <w:bottom w:val="none" w:sz="0" w:space="0" w:color="auto"/>
                        <w:right w:val="none" w:sz="0" w:space="0" w:color="auto"/>
                      </w:divBdr>
                    </w:div>
                    <w:div w:id="2111008026">
                      <w:marLeft w:val="0"/>
                      <w:marRight w:val="0"/>
                      <w:marTop w:val="0"/>
                      <w:marBottom w:val="0"/>
                      <w:divBdr>
                        <w:top w:val="none" w:sz="0" w:space="0" w:color="auto"/>
                        <w:left w:val="none" w:sz="0" w:space="0" w:color="auto"/>
                        <w:bottom w:val="none" w:sz="0" w:space="0" w:color="auto"/>
                        <w:right w:val="none" w:sz="0" w:space="0" w:color="auto"/>
                      </w:divBdr>
                    </w:div>
                  </w:divsChild>
                </w:div>
                <w:div w:id="555898434">
                  <w:marLeft w:val="0"/>
                  <w:marRight w:val="0"/>
                  <w:marTop w:val="0"/>
                  <w:marBottom w:val="0"/>
                  <w:divBdr>
                    <w:top w:val="none" w:sz="0" w:space="0" w:color="auto"/>
                    <w:left w:val="none" w:sz="0" w:space="0" w:color="auto"/>
                    <w:bottom w:val="none" w:sz="0" w:space="0" w:color="auto"/>
                    <w:right w:val="none" w:sz="0" w:space="0" w:color="auto"/>
                  </w:divBdr>
                  <w:divsChild>
                    <w:div w:id="517354438">
                      <w:marLeft w:val="0"/>
                      <w:marRight w:val="0"/>
                      <w:marTop w:val="0"/>
                      <w:marBottom w:val="0"/>
                      <w:divBdr>
                        <w:top w:val="none" w:sz="0" w:space="0" w:color="auto"/>
                        <w:left w:val="none" w:sz="0" w:space="0" w:color="auto"/>
                        <w:bottom w:val="none" w:sz="0" w:space="0" w:color="auto"/>
                        <w:right w:val="none" w:sz="0" w:space="0" w:color="auto"/>
                      </w:divBdr>
                    </w:div>
                    <w:div w:id="1234006168">
                      <w:marLeft w:val="0"/>
                      <w:marRight w:val="0"/>
                      <w:marTop w:val="0"/>
                      <w:marBottom w:val="0"/>
                      <w:divBdr>
                        <w:top w:val="none" w:sz="0" w:space="0" w:color="auto"/>
                        <w:left w:val="none" w:sz="0" w:space="0" w:color="auto"/>
                        <w:bottom w:val="none" w:sz="0" w:space="0" w:color="auto"/>
                        <w:right w:val="none" w:sz="0" w:space="0" w:color="auto"/>
                      </w:divBdr>
                    </w:div>
                  </w:divsChild>
                </w:div>
                <w:div w:id="649942754">
                  <w:marLeft w:val="0"/>
                  <w:marRight w:val="0"/>
                  <w:marTop w:val="0"/>
                  <w:marBottom w:val="0"/>
                  <w:divBdr>
                    <w:top w:val="none" w:sz="0" w:space="0" w:color="auto"/>
                    <w:left w:val="none" w:sz="0" w:space="0" w:color="auto"/>
                    <w:bottom w:val="none" w:sz="0" w:space="0" w:color="auto"/>
                    <w:right w:val="none" w:sz="0" w:space="0" w:color="auto"/>
                  </w:divBdr>
                  <w:divsChild>
                    <w:div w:id="941837590">
                      <w:marLeft w:val="0"/>
                      <w:marRight w:val="0"/>
                      <w:marTop w:val="0"/>
                      <w:marBottom w:val="0"/>
                      <w:divBdr>
                        <w:top w:val="none" w:sz="0" w:space="0" w:color="auto"/>
                        <w:left w:val="none" w:sz="0" w:space="0" w:color="auto"/>
                        <w:bottom w:val="none" w:sz="0" w:space="0" w:color="auto"/>
                        <w:right w:val="none" w:sz="0" w:space="0" w:color="auto"/>
                      </w:divBdr>
                    </w:div>
                    <w:div w:id="2046055794">
                      <w:marLeft w:val="0"/>
                      <w:marRight w:val="0"/>
                      <w:marTop w:val="0"/>
                      <w:marBottom w:val="0"/>
                      <w:divBdr>
                        <w:top w:val="none" w:sz="0" w:space="0" w:color="auto"/>
                        <w:left w:val="none" w:sz="0" w:space="0" w:color="auto"/>
                        <w:bottom w:val="none" w:sz="0" w:space="0" w:color="auto"/>
                        <w:right w:val="none" w:sz="0" w:space="0" w:color="auto"/>
                      </w:divBdr>
                    </w:div>
                    <w:div w:id="633758138">
                      <w:marLeft w:val="0"/>
                      <w:marRight w:val="0"/>
                      <w:marTop w:val="0"/>
                      <w:marBottom w:val="0"/>
                      <w:divBdr>
                        <w:top w:val="none" w:sz="0" w:space="0" w:color="auto"/>
                        <w:left w:val="none" w:sz="0" w:space="0" w:color="auto"/>
                        <w:bottom w:val="none" w:sz="0" w:space="0" w:color="auto"/>
                        <w:right w:val="none" w:sz="0" w:space="0" w:color="auto"/>
                      </w:divBdr>
                    </w:div>
                    <w:div w:id="1091706998">
                      <w:marLeft w:val="0"/>
                      <w:marRight w:val="0"/>
                      <w:marTop w:val="0"/>
                      <w:marBottom w:val="0"/>
                      <w:divBdr>
                        <w:top w:val="none" w:sz="0" w:space="0" w:color="auto"/>
                        <w:left w:val="none" w:sz="0" w:space="0" w:color="auto"/>
                        <w:bottom w:val="none" w:sz="0" w:space="0" w:color="auto"/>
                        <w:right w:val="none" w:sz="0" w:space="0" w:color="auto"/>
                      </w:divBdr>
                    </w:div>
                    <w:div w:id="1219898760">
                      <w:marLeft w:val="0"/>
                      <w:marRight w:val="0"/>
                      <w:marTop w:val="0"/>
                      <w:marBottom w:val="0"/>
                      <w:divBdr>
                        <w:top w:val="none" w:sz="0" w:space="0" w:color="auto"/>
                        <w:left w:val="none" w:sz="0" w:space="0" w:color="auto"/>
                        <w:bottom w:val="none" w:sz="0" w:space="0" w:color="auto"/>
                        <w:right w:val="none" w:sz="0" w:space="0" w:color="auto"/>
                      </w:divBdr>
                    </w:div>
                    <w:div w:id="2133010126">
                      <w:marLeft w:val="0"/>
                      <w:marRight w:val="0"/>
                      <w:marTop w:val="0"/>
                      <w:marBottom w:val="0"/>
                      <w:divBdr>
                        <w:top w:val="none" w:sz="0" w:space="0" w:color="auto"/>
                        <w:left w:val="none" w:sz="0" w:space="0" w:color="auto"/>
                        <w:bottom w:val="none" w:sz="0" w:space="0" w:color="auto"/>
                        <w:right w:val="none" w:sz="0" w:space="0" w:color="auto"/>
                      </w:divBdr>
                    </w:div>
                    <w:div w:id="1021711778">
                      <w:marLeft w:val="0"/>
                      <w:marRight w:val="0"/>
                      <w:marTop w:val="0"/>
                      <w:marBottom w:val="0"/>
                      <w:divBdr>
                        <w:top w:val="none" w:sz="0" w:space="0" w:color="auto"/>
                        <w:left w:val="none" w:sz="0" w:space="0" w:color="auto"/>
                        <w:bottom w:val="none" w:sz="0" w:space="0" w:color="auto"/>
                        <w:right w:val="none" w:sz="0" w:space="0" w:color="auto"/>
                      </w:divBdr>
                    </w:div>
                    <w:div w:id="1623262603">
                      <w:marLeft w:val="0"/>
                      <w:marRight w:val="0"/>
                      <w:marTop w:val="0"/>
                      <w:marBottom w:val="0"/>
                      <w:divBdr>
                        <w:top w:val="none" w:sz="0" w:space="0" w:color="auto"/>
                        <w:left w:val="none" w:sz="0" w:space="0" w:color="auto"/>
                        <w:bottom w:val="none" w:sz="0" w:space="0" w:color="auto"/>
                        <w:right w:val="none" w:sz="0" w:space="0" w:color="auto"/>
                      </w:divBdr>
                    </w:div>
                  </w:divsChild>
                </w:div>
                <w:div w:id="935140965">
                  <w:marLeft w:val="0"/>
                  <w:marRight w:val="0"/>
                  <w:marTop w:val="0"/>
                  <w:marBottom w:val="0"/>
                  <w:divBdr>
                    <w:top w:val="none" w:sz="0" w:space="0" w:color="auto"/>
                    <w:left w:val="none" w:sz="0" w:space="0" w:color="auto"/>
                    <w:bottom w:val="none" w:sz="0" w:space="0" w:color="auto"/>
                    <w:right w:val="none" w:sz="0" w:space="0" w:color="auto"/>
                  </w:divBdr>
                  <w:divsChild>
                    <w:div w:id="1354112716">
                      <w:marLeft w:val="0"/>
                      <w:marRight w:val="0"/>
                      <w:marTop w:val="0"/>
                      <w:marBottom w:val="0"/>
                      <w:divBdr>
                        <w:top w:val="none" w:sz="0" w:space="0" w:color="auto"/>
                        <w:left w:val="none" w:sz="0" w:space="0" w:color="auto"/>
                        <w:bottom w:val="none" w:sz="0" w:space="0" w:color="auto"/>
                        <w:right w:val="none" w:sz="0" w:space="0" w:color="auto"/>
                      </w:divBdr>
                    </w:div>
                    <w:div w:id="159077963">
                      <w:marLeft w:val="0"/>
                      <w:marRight w:val="0"/>
                      <w:marTop w:val="0"/>
                      <w:marBottom w:val="0"/>
                      <w:divBdr>
                        <w:top w:val="none" w:sz="0" w:space="0" w:color="auto"/>
                        <w:left w:val="none" w:sz="0" w:space="0" w:color="auto"/>
                        <w:bottom w:val="none" w:sz="0" w:space="0" w:color="auto"/>
                        <w:right w:val="none" w:sz="0" w:space="0" w:color="auto"/>
                      </w:divBdr>
                    </w:div>
                    <w:div w:id="640614770">
                      <w:marLeft w:val="0"/>
                      <w:marRight w:val="0"/>
                      <w:marTop w:val="0"/>
                      <w:marBottom w:val="0"/>
                      <w:divBdr>
                        <w:top w:val="none" w:sz="0" w:space="0" w:color="auto"/>
                        <w:left w:val="none" w:sz="0" w:space="0" w:color="auto"/>
                        <w:bottom w:val="none" w:sz="0" w:space="0" w:color="auto"/>
                        <w:right w:val="none" w:sz="0" w:space="0" w:color="auto"/>
                      </w:divBdr>
                    </w:div>
                    <w:div w:id="1900745912">
                      <w:marLeft w:val="0"/>
                      <w:marRight w:val="0"/>
                      <w:marTop w:val="0"/>
                      <w:marBottom w:val="0"/>
                      <w:divBdr>
                        <w:top w:val="none" w:sz="0" w:space="0" w:color="auto"/>
                        <w:left w:val="none" w:sz="0" w:space="0" w:color="auto"/>
                        <w:bottom w:val="none" w:sz="0" w:space="0" w:color="auto"/>
                        <w:right w:val="none" w:sz="0" w:space="0" w:color="auto"/>
                      </w:divBdr>
                    </w:div>
                    <w:div w:id="1899516817">
                      <w:marLeft w:val="0"/>
                      <w:marRight w:val="0"/>
                      <w:marTop w:val="0"/>
                      <w:marBottom w:val="0"/>
                      <w:divBdr>
                        <w:top w:val="none" w:sz="0" w:space="0" w:color="auto"/>
                        <w:left w:val="none" w:sz="0" w:space="0" w:color="auto"/>
                        <w:bottom w:val="none" w:sz="0" w:space="0" w:color="auto"/>
                        <w:right w:val="none" w:sz="0" w:space="0" w:color="auto"/>
                      </w:divBdr>
                    </w:div>
                    <w:div w:id="1256592822">
                      <w:marLeft w:val="0"/>
                      <w:marRight w:val="0"/>
                      <w:marTop w:val="0"/>
                      <w:marBottom w:val="0"/>
                      <w:divBdr>
                        <w:top w:val="none" w:sz="0" w:space="0" w:color="auto"/>
                        <w:left w:val="none" w:sz="0" w:space="0" w:color="auto"/>
                        <w:bottom w:val="none" w:sz="0" w:space="0" w:color="auto"/>
                        <w:right w:val="none" w:sz="0" w:space="0" w:color="auto"/>
                      </w:divBdr>
                    </w:div>
                    <w:div w:id="1576017099">
                      <w:marLeft w:val="0"/>
                      <w:marRight w:val="0"/>
                      <w:marTop w:val="0"/>
                      <w:marBottom w:val="0"/>
                      <w:divBdr>
                        <w:top w:val="none" w:sz="0" w:space="0" w:color="auto"/>
                        <w:left w:val="none" w:sz="0" w:space="0" w:color="auto"/>
                        <w:bottom w:val="none" w:sz="0" w:space="0" w:color="auto"/>
                        <w:right w:val="none" w:sz="0" w:space="0" w:color="auto"/>
                      </w:divBdr>
                    </w:div>
                    <w:div w:id="1657344662">
                      <w:marLeft w:val="0"/>
                      <w:marRight w:val="0"/>
                      <w:marTop w:val="0"/>
                      <w:marBottom w:val="0"/>
                      <w:divBdr>
                        <w:top w:val="none" w:sz="0" w:space="0" w:color="auto"/>
                        <w:left w:val="none" w:sz="0" w:space="0" w:color="auto"/>
                        <w:bottom w:val="none" w:sz="0" w:space="0" w:color="auto"/>
                        <w:right w:val="none" w:sz="0" w:space="0" w:color="auto"/>
                      </w:divBdr>
                    </w:div>
                    <w:div w:id="1159615625">
                      <w:marLeft w:val="0"/>
                      <w:marRight w:val="0"/>
                      <w:marTop w:val="0"/>
                      <w:marBottom w:val="0"/>
                      <w:divBdr>
                        <w:top w:val="none" w:sz="0" w:space="0" w:color="auto"/>
                        <w:left w:val="none" w:sz="0" w:space="0" w:color="auto"/>
                        <w:bottom w:val="none" w:sz="0" w:space="0" w:color="auto"/>
                        <w:right w:val="none" w:sz="0" w:space="0" w:color="auto"/>
                      </w:divBdr>
                    </w:div>
                    <w:div w:id="554858597">
                      <w:marLeft w:val="0"/>
                      <w:marRight w:val="0"/>
                      <w:marTop w:val="0"/>
                      <w:marBottom w:val="0"/>
                      <w:divBdr>
                        <w:top w:val="none" w:sz="0" w:space="0" w:color="auto"/>
                        <w:left w:val="none" w:sz="0" w:space="0" w:color="auto"/>
                        <w:bottom w:val="none" w:sz="0" w:space="0" w:color="auto"/>
                        <w:right w:val="none" w:sz="0" w:space="0" w:color="auto"/>
                      </w:divBdr>
                    </w:div>
                    <w:div w:id="260727011">
                      <w:marLeft w:val="0"/>
                      <w:marRight w:val="0"/>
                      <w:marTop w:val="0"/>
                      <w:marBottom w:val="0"/>
                      <w:divBdr>
                        <w:top w:val="none" w:sz="0" w:space="0" w:color="auto"/>
                        <w:left w:val="none" w:sz="0" w:space="0" w:color="auto"/>
                        <w:bottom w:val="none" w:sz="0" w:space="0" w:color="auto"/>
                        <w:right w:val="none" w:sz="0" w:space="0" w:color="auto"/>
                      </w:divBdr>
                    </w:div>
                    <w:div w:id="2117946408">
                      <w:marLeft w:val="0"/>
                      <w:marRight w:val="0"/>
                      <w:marTop w:val="0"/>
                      <w:marBottom w:val="0"/>
                      <w:divBdr>
                        <w:top w:val="none" w:sz="0" w:space="0" w:color="auto"/>
                        <w:left w:val="none" w:sz="0" w:space="0" w:color="auto"/>
                        <w:bottom w:val="none" w:sz="0" w:space="0" w:color="auto"/>
                        <w:right w:val="none" w:sz="0" w:space="0" w:color="auto"/>
                      </w:divBdr>
                    </w:div>
                    <w:div w:id="1748069198">
                      <w:marLeft w:val="0"/>
                      <w:marRight w:val="0"/>
                      <w:marTop w:val="0"/>
                      <w:marBottom w:val="0"/>
                      <w:divBdr>
                        <w:top w:val="none" w:sz="0" w:space="0" w:color="auto"/>
                        <w:left w:val="none" w:sz="0" w:space="0" w:color="auto"/>
                        <w:bottom w:val="none" w:sz="0" w:space="0" w:color="auto"/>
                        <w:right w:val="none" w:sz="0" w:space="0" w:color="auto"/>
                      </w:divBdr>
                    </w:div>
                    <w:div w:id="813107107">
                      <w:marLeft w:val="0"/>
                      <w:marRight w:val="0"/>
                      <w:marTop w:val="0"/>
                      <w:marBottom w:val="0"/>
                      <w:divBdr>
                        <w:top w:val="none" w:sz="0" w:space="0" w:color="auto"/>
                        <w:left w:val="none" w:sz="0" w:space="0" w:color="auto"/>
                        <w:bottom w:val="none" w:sz="0" w:space="0" w:color="auto"/>
                        <w:right w:val="none" w:sz="0" w:space="0" w:color="auto"/>
                      </w:divBdr>
                    </w:div>
                    <w:div w:id="775832032">
                      <w:marLeft w:val="0"/>
                      <w:marRight w:val="0"/>
                      <w:marTop w:val="0"/>
                      <w:marBottom w:val="0"/>
                      <w:divBdr>
                        <w:top w:val="none" w:sz="0" w:space="0" w:color="auto"/>
                        <w:left w:val="none" w:sz="0" w:space="0" w:color="auto"/>
                        <w:bottom w:val="none" w:sz="0" w:space="0" w:color="auto"/>
                        <w:right w:val="none" w:sz="0" w:space="0" w:color="auto"/>
                      </w:divBdr>
                    </w:div>
                  </w:divsChild>
                </w:div>
                <w:div w:id="1428959157">
                  <w:marLeft w:val="0"/>
                  <w:marRight w:val="0"/>
                  <w:marTop w:val="0"/>
                  <w:marBottom w:val="0"/>
                  <w:divBdr>
                    <w:top w:val="none" w:sz="0" w:space="0" w:color="auto"/>
                    <w:left w:val="none" w:sz="0" w:space="0" w:color="auto"/>
                    <w:bottom w:val="none" w:sz="0" w:space="0" w:color="auto"/>
                    <w:right w:val="none" w:sz="0" w:space="0" w:color="auto"/>
                  </w:divBdr>
                  <w:divsChild>
                    <w:div w:id="51195161">
                      <w:marLeft w:val="0"/>
                      <w:marRight w:val="0"/>
                      <w:marTop w:val="0"/>
                      <w:marBottom w:val="0"/>
                      <w:divBdr>
                        <w:top w:val="none" w:sz="0" w:space="0" w:color="auto"/>
                        <w:left w:val="none" w:sz="0" w:space="0" w:color="auto"/>
                        <w:bottom w:val="none" w:sz="0" w:space="0" w:color="auto"/>
                        <w:right w:val="none" w:sz="0" w:space="0" w:color="auto"/>
                      </w:divBdr>
                    </w:div>
                    <w:div w:id="957688420">
                      <w:marLeft w:val="0"/>
                      <w:marRight w:val="0"/>
                      <w:marTop w:val="0"/>
                      <w:marBottom w:val="0"/>
                      <w:divBdr>
                        <w:top w:val="none" w:sz="0" w:space="0" w:color="auto"/>
                        <w:left w:val="none" w:sz="0" w:space="0" w:color="auto"/>
                        <w:bottom w:val="none" w:sz="0" w:space="0" w:color="auto"/>
                        <w:right w:val="none" w:sz="0" w:space="0" w:color="auto"/>
                      </w:divBdr>
                    </w:div>
                  </w:divsChild>
                </w:div>
                <w:div w:id="1096286606">
                  <w:marLeft w:val="0"/>
                  <w:marRight w:val="0"/>
                  <w:marTop w:val="0"/>
                  <w:marBottom w:val="0"/>
                  <w:divBdr>
                    <w:top w:val="none" w:sz="0" w:space="0" w:color="auto"/>
                    <w:left w:val="none" w:sz="0" w:space="0" w:color="auto"/>
                    <w:bottom w:val="none" w:sz="0" w:space="0" w:color="auto"/>
                    <w:right w:val="none" w:sz="0" w:space="0" w:color="auto"/>
                  </w:divBdr>
                  <w:divsChild>
                    <w:div w:id="912664352">
                      <w:marLeft w:val="0"/>
                      <w:marRight w:val="0"/>
                      <w:marTop w:val="0"/>
                      <w:marBottom w:val="0"/>
                      <w:divBdr>
                        <w:top w:val="none" w:sz="0" w:space="0" w:color="auto"/>
                        <w:left w:val="none" w:sz="0" w:space="0" w:color="auto"/>
                        <w:bottom w:val="none" w:sz="0" w:space="0" w:color="auto"/>
                        <w:right w:val="none" w:sz="0" w:space="0" w:color="auto"/>
                      </w:divBdr>
                    </w:div>
                    <w:div w:id="1070230383">
                      <w:marLeft w:val="0"/>
                      <w:marRight w:val="0"/>
                      <w:marTop w:val="0"/>
                      <w:marBottom w:val="0"/>
                      <w:divBdr>
                        <w:top w:val="none" w:sz="0" w:space="0" w:color="auto"/>
                        <w:left w:val="none" w:sz="0" w:space="0" w:color="auto"/>
                        <w:bottom w:val="none" w:sz="0" w:space="0" w:color="auto"/>
                        <w:right w:val="none" w:sz="0" w:space="0" w:color="auto"/>
                      </w:divBdr>
                    </w:div>
                    <w:div w:id="1621375655">
                      <w:marLeft w:val="0"/>
                      <w:marRight w:val="0"/>
                      <w:marTop w:val="0"/>
                      <w:marBottom w:val="0"/>
                      <w:divBdr>
                        <w:top w:val="none" w:sz="0" w:space="0" w:color="auto"/>
                        <w:left w:val="none" w:sz="0" w:space="0" w:color="auto"/>
                        <w:bottom w:val="none" w:sz="0" w:space="0" w:color="auto"/>
                        <w:right w:val="none" w:sz="0" w:space="0" w:color="auto"/>
                      </w:divBdr>
                    </w:div>
                    <w:div w:id="1385063228">
                      <w:marLeft w:val="0"/>
                      <w:marRight w:val="0"/>
                      <w:marTop w:val="0"/>
                      <w:marBottom w:val="0"/>
                      <w:divBdr>
                        <w:top w:val="none" w:sz="0" w:space="0" w:color="auto"/>
                        <w:left w:val="none" w:sz="0" w:space="0" w:color="auto"/>
                        <w:bottom w:val="none" w:sz="0" w:space="0" w:color="auto"/>
                        <w:right w:val="none" w:sz="0" w:space="0" w:color="auto"/>
                      </w:divBdr>
                    </w:div>
                    <w:div w:id="1891922469">
                      <w:marLeft w:val="0"/>
                      <w:marRight w:val="0"/>
                      <w:marTop w:val="0"/>
                      <w:marBottom w:val="0"/>
                      <w:divBdr>
                        <w:top w:val="none" w:sz="0" w:space="0" w:color="auto"/>
                        <w:left w:val="none" w:sz="0" w:space="0" w:color="auto"/>
                        <w:bottom w:val="none" w:sz="0" w:space="0" w:color="auto"/>
                        <w:right w:val="none" w:sz="0" w:space="0" w:color="auto"/>
                      </w:divBdr>
                    </w:div>
                    <w:div w:id="469204708">
                      <w:marLeft w:val="0"/>
                      <w:marRight w:val="0"/>
                      <w:marTop w:val="0"/>
                      <w:marBottom w:val="0"/>
                      <w:divBdr>
                        <w:top w:val="none" w:sz="0" w:space="0" w:color="auto"/>
                        <w:left w:val="none" w:sz="0" w:space="0" w:color="auto"/>
                        <w:bottom w:val="none" w:sz="0" w:space="0" w:color="auto"/>
                        <w:right w:val="none" w:sz="0" w:space="0" w:color="auto"/>
                      </w:divBdr>
                    </w:div>
                    <w:div w:id="136382814">
                      <w:marLeft w:val="0"/>
                      <w:marRight w:val="0"/>
                      <w:marTop w:val="0"/>
                      <w:marBottom w:val="0"/>
                      <w:divBdr>
                        <w:top w:val="none" w:sz="0" w:space="0" w:color="auto"/>
                        <w:left w:val="none" w:sz="0" w:space="0" w:color="auto"/>
                        <w:bottom w:val="none" w:sz="0" w:space="0" w:color="auto"/>
                        <w:right w:val="none" w:sz="0" w:space="0" w:color="auto"/>
                      </w:divBdr>
                    </w:div>
                    <w:div w:id="825823049">
                      <w:marLeft w:val="0"/>
                      <w:marRight w:val="0"/>
                      <w:marTop w:val="0"/>
                      <w:marBottom w:val="0"/>
                      <w:divBdr>
                        <w:top w:val="none" w:sz="0" w:space="0" w:color="auto"/>
                        <w:left w:val="none" w:sz="0" w:space="0" w:color="auto"/>
                        <w:bottom w:val="none" w:sz="0" w:space="0" w:color="auto"/>
                        <w:right w:val="none" w:sz="0" w:space="0" w:color="auto"/>
                      </w:divBdr>
                    </w:div>
                    <w:div w:id="748693869">
                      <w:marLeft w:val="0"/>
                      <w:marRight w:val="0"/>
                      <w:marTop w:val="0"/>
                      <w:marBottom w:val="0"/>
                      <w:divBdr>
                        <w:top w:val="none" w:sz="0" w:space="0" w:color="auto"/>
                        <w:left w:val="none" w:sz="0" w:space="0" w:color="auto"/>
                        <w:bottom w:val="none" w:sz="0" w:space="0" w:color="auto"/>
                        <w:right w:val="none" w:sz="0" w:space="0" w:color="auto"/>
                      </w:divBdr>
                    </w:div>
                    <w:div w:id="718433109">
                      <w:marLeft w:val="0"/>
                      <w:marRight w:val="0"/>
                      <w:marTop w:val="0"/>
                      <w:marBottom w:val="0"/>
                      <w:divBdr>
                        <w:top w:val="none" w:sz="0" w:space="0" w:color="auto"/>
                        <w:left w:val="none" w:sz="0" w:space="0" w:color="auto"/>
                        <w:bottom w:val="none" w:sz="0" w:space="0" w:color="auto"/>
                        <w:right w:val="none" w:sz="0" w:space="0" w:color="auto"/>
                      </w:divBdr>
                    </w:div>
                  </w:divsChild>
                </w:div>
                <w:div w:id="2128157904">
                  <w:marLeft w:val="0"/>
                  <w:marRight w:val="0"/>
                  <w:marTop w:val="0"/>
                  <w:marBottom w:val="0"/>
                  <w:divBdr>
                    <w:top w:val="none" w:sz="0" w:space="0" w:color="auto"/>
                    <w:left w:val="none" w:sz="0" w:space="0" w:color="auto"/>
                    <w:bottom w:val="none" w:sz="0" w:space="0" w:color="auto"/>
                    <w:right w:val="none" w:sz="0" w:space="0" w:color="auto"/>
                  </w:divBdr>
                  <w:divsChild>
                    <w:div w:id="1042368204">
                      <w:marLeft w:val="0"/>
                      <w:marRight w:val="0"/>
                      <w:marTop w:val="0"/>
                      <w:marBottom w:val="0"/>
                      <w:divBdr>
                        <w:top w:val="none" w:sz="0" w:space="0" w:color="auto"/>
                        <w:left w:val="none" w:sz="0" w:space="0" w:color="auto"/>
                        <w:bottom w:val="none" w:sz="0" w:space="0" w:color="auto"/>
                        <w:right w:val="none" w:sz="0" w:space="0" w:color="auto"/>
                      </w:divBdr>
                    </w:div>
                    <w:div w:id="226192476">
                      <w:marLeft w:val="0"/>
                      <w:marRight w:val="0"/>
                      <w:marTop w:val="0"/>
                      <w:marBottom w:val="0"/>
                      <w:divBdr>
                        <w:top w:val="none" w:sz="0" w:space="0" w:color="auto"/>
                        <w:left w:val="none" w:sz="0" w:space="0" w:color="auto"/>
                        <w:bottom w:val="none" w:sz="0" w:space="0" w:color="auto"/>
                        <w:right w:val="none" w:sz="0" w:space="0" w:color="auto"/>
                      </w:divBdr>
                    </w:div>
                    <w:div w:id="496966329">
                      <w:marLeft w:val="0"/>
                      <w:marRight w:val="0"/>
                      <w:marTop w:val="0"/>
                      <w:marBottom w:val="0"/>
                      <w:divBdr>
                        <w:top w:val="none" w:sz="0" w:space="0" w:color="auto"/>
                        <w:left w:val="none" w:sz="0" w:space="0" w:color="auto"/>
                        <w:bottom w:val="none" w:sz="0" w:space="0" w:color="auto"/>
                        <w:right w:val="none" w:sz="0" w:space="0" w:color="auto"/>
                      </w:divBdr>
                    </w:div>
                    <w:div w:id="869226023">
                      <w:marLeft w:val="0"/>
                      <w:marRight w:val="0"/>
                      <w:marTop w:val="0"/>
                      <w:marBottom w:val="0"/>
                      <w:divBdr>
                        <w:top w:val="none" w:sz="0" w:space="0" w:color="auto"/>
                        <w:left w:val="none" w:sz="0" w:space="0" w:color="auto"/>
                        <w:bottom w:val="none" w:sz="0" w:space="0" w:color="auto"/>
                        <w:right w:val="none" w:sz="0" w:space="0" w:color="auto"/>
                      </w:divBdr>
                    </w:div>
                    <w:div w:id="617181155">
                      <w:marLeft w:val="0"/>
                      <w:marRight w:val="0"/>
                      <w:marTop w:val="0"/>
                      <w:marBottom w:val="0"/>
                      <w:divBdr>
                        <w:top w:val="none" w:sz="0" w:space="0" w:color="auto"/>
                        <w:left w:val="none" w:sz="0" w:space="0" w:color="auto"/>
                        <w:bottom w:val="none" w:sz="0" w:space="0" w:color="auto"/>
                        <w:right w:val="none" w:sz="0" w:space="0" w:color="auto"/>
                      </w:divBdr>
                    </w:div>
                    <w:div w:id="64764366">
                      <w:marLeft w:val="0"/>
                      <w:marRight w:val="0"/>
                      <w:marTop w:val="0"/>
                      <w:marBottom w:val="0"/>
                      <w:divBdr>
                        <w:top w:val="none" w:sz="0" w:space="0" w:color="auto"/>
                        <w:left w:val="none" w:sz="0" w:space="0" w:color="auto"/>
                        <w:bottom w:val="none" w:sz="0" w:space="0" w:color="auto"/>
                        <w:right w:val="none" w:sz="0" w:space="0" w:color="auto"/>
                      </w:divBdr>
                    </w:div>
                    <w:div w:id="1217471144">
                      <w:marLeft w:val="0"/>
                      <w:marRight w:val="0"/>
                      <w:marTop w:val="0"/>
                      <w:marBottom w:val="0"/>
                      <w:divBdr>
                        <w:top w:val="none" w:sz="0" w:space="0" w:color="auto"/>
                        <w:left w:val="none" w:sz="0" w:space="0" w:color="auto"/>
                        <w:bottom w:val="none" w:sz="0" w:space="0" w:color="auto"/>
                        <w:right w:val="none" w:sz="0" w:space="0" w:color="auto"/>
                      </w:divBdr>
                    </w:div>
                    <w:div w:id="2120759336">
                      <w:marLeft w:val="0"/>
                      <w:marRight w:val="0"/>
                      <w:marTop w:val="0"/>
                      <w:marBottom w:val="0"/>
                      <w:divBdr>
                        <w:top w:val="none" w:sz="0" w:space="0" w:color="auto"/>
                        <w:left w:val="none" w:sz="0" w:space="0" w:color="auto"/>
                        <w:bottom w:val="none" w:sz="0" w:space="0" w:color="auto"/>
                        <w:right w:val="none" w:sz="0" w:space="0" w:color="auto"/>
                      </w:divBdr>
                    </w:div>
                    <w:div w:id="2112898427">
                      <w:marLeft w:val="0"/>
                      <w:marRight w:val="0"/>
                      <w:marTop w:val="0"/>
                      <w:marBottom w:val="0"/>
                      <w:divBdr>
                        <w:top w:val="none" w:sz="0" w:space="0" w:color="auto"/>
                        <w:left w:val="none" w:sz="0" w:space="0" w:color="auto"/>
                        <w:bottom w:val="none" w:sz="0" w:space="0" w:color="auto"/>
                        <w:right w:val="none" w:sz="0" w:space="0" w:color="auto"/>
                      </w:divBdr>
                    </w:div>
                    <w:div w:id="62456825">
                      <w:marLeft w:val="0"/>
                      <w:marRight w:val="0"/>
                      <w:marTop w:val="0"/>
                      <w:marBottom w:val="0"/>
                      <w:divBdr>
                        <w:top w:val="none" w:sz="0" w:space="0" w:color="auto"/>
                        <w:left w:val="none" w:sz="0" w:space="0" w:color="auto"/>
                        <w:bottom w:val="none" w:sz="0" w:space="0" w:color="auto"/>
                        <w:right w:val="none" w:sz="0" w:space="0" w:color="auto"/>
                      </w:divBdr>
                    </w:div>
                    <w:div w:id="1722904948">
                      <w:marLeft w:val="0"/>
                      <w:marRight w:val="0"/>
                      <w:marTop w:val="0"/>
                      <w:marBottom w:val="0"/>
                      <w:divBdr>
                        <w:top w:val="none" w:sz="0" w:space="0" w:color="auto"/>
                        <w:left w:val="none" w:sz="0" w:space="0" w:color="auto"/>
                        <w:bottom w:val="none" w:sz="0" w:space="0" w:color="auto"/>
                        <w:right w:val="none" w:sz="0" w:space="0" w:color="auto"/>
                      </w:divBdr>
                    </w:div>
                    <w:div w:id="2127114968">
                      <w:marLeft w:val="0"/>
                      <w:marRight w:val="0"/>
                      <w:marTop w:val="0"/>
                      <w:marBottom w:val="0"/>
                      <w:divBdr>
                        <w:top w:val="none" w:sz="0" w:space="0" w:color="auto"/>
                        <w:left w:val="none" w:sz="0" w:space="0" w:color="auto"/>
                        <w:bottom w:val="none" w:sz="0" w:space="0" w:color="auto"/>
                        <w:right w:val="none" w:sz="0" w:space="0" w:color="auto"/>
                      </w:divBdr>
                    </w:div>
                    <w:div w:id="838233894">
                      <w:marLeft w:val="0"/>
                      <w:marRight w:val="0"/>
                      <w:marTop w:val="0"/>
                      <w:marBottom w:val="0"/>
                      <w:divBdr>
                        <w:top w:val="none" w:sz="0" w:space="0" w:color="auto"/>
                        <w:left w:val="none" w:sz="0" w:space="0" w:color="auto"/>
                        <w:bottom w:val="none" w:sz="0" w:space="0" w:color="auto"/>
                        <w:right w:val="none" w:sz="0" w:space="0" w:color="auto"/>
                      </w:divBdr>
                    </w:div>
                    <w:div w:id="210192553">
                      <w:marLeft w:val="0"/>
                      <w:marRight w:val="0"/>
                      <w:marTop w:val="0"/>
                      <w:marBottom w:val="0"/>
                      <w:divBdr>
                        <w:top w:val="none" w:sz="0" w:space="0" w:color="auto"/>
                        <w:left w:val="none" w:sz="0" w:space="0" w:color="auto"/>
                        <w:bottom w:val="none" w:sz="0" w:space="0" w:color="auto"/>
                        <w:right w:val="none" w:sz="0" w:space="0" w:color="auto"/>
                      </w:divBdr>
                    </w:div>
                    <w:div w:id="604702078">
                      <w:marLeft w:val="0"/>
                      <w:marRight w:val="0"/>
                      <w:marTop w:val="0"/>
                      <w:marBottom w:val="0"/>
                      <w:divBdr>
                        <w:top w:val="none" w:sz="0" w:space="0" w:color="auto"/>
                        <w:left w:val="none" w:sz="0" w:space="0" w:color="auto"/>
                        <w:bottom w:val="none" w:sz="0" w:space="0" w:color="auto"/>
                        <w:right w:val="none" w:sz="0" w:space="0" w:color="auto"/>
                      </w:divBdr>
                    </w:div>
                    <w:div w:id="1766418280">
                      <w:marLeft w:val="0"/>
                      <w:marRight w:val="0"/>
                      <w:marTop w:val="0"/>
                      <w:marBottom w:val="0"/>
                      <w:divBdr>
                        <w:top w:val="none" w:sz="0" w:space="0" w:color="auto"/>
                        <w:left w:val="none" w:sz="0" w:space="0" w:color="auto"/>
                        <w:bottom w:val="none" w:sz="0" w:space="0" w:color="auto"/>
                        <w:right w:val="none" w:sz="0" w:space="0" w:color="auto"/>
                      </w:divBdr>
                    </w:div>
                    <w:div w:id="1368411080">
                      <w:marLeft w:val="0"/>
                      <w:marRight w:val="0"/>
                      <w:marTop w:val="0"/>
                      <w:marBottom w:val="0"/>
                      <w:divBdr>
                        <w:top w:val="none" w:sz="0" w:space="0" w:color="auto"/>
                        <w:left w:val="none" w:sz="0" w:space="0" w:color="auto"/>
                        <w:bottom w:val="none" w:sz="0" w:space="0" w:color="auto"/>
                        <w:right w:val="none" w:sz="0" w:space="0" w:color="auto"/>
                      </w:divBdr>
                    </w:div>
                    <w:div w:id="45302501">
                      <w:marLeft w:val="0"/>
                      <w:marRight w:val="0"/>
                      <w:marTop w:val="0"/>
                      <w:marBottom w:val="0"/>
                      <w:divBdr>
                        <w:top w:val="none" w:sz="0" w:space="0" w:color="auto"/>
                        <w:left w:val="none" w:sz="0" w:space="0" w:color="auto"/>
                        <w:bottom w:val="none" w:sz="0" w:space="0" w:color="auto"/>
                        <w:right w:val="none" w:sz="0" w:space="0" w:color="auto"/>
                      </w:divBdr>
                    </w:div>
                    <w:div w:id="381635412">
                      <w:marLeft w:val="0"/>
                      <w:marRight w:val="0"/>
                      <w:marTop w:val="0"/>
                      <w:marBottom w:val="0"/>
                      <w:divBdr>
                        <w:top w:val="none" w:sz="0" w:space="0" w:color="auto"/>
                        <w:left w:val="none" w:sz="0" w:space="0" w:color="auto"/>
                        <w:bottom w:val="none" w:sz="0" w:space="0" w:color="auto"/>
                        <w:right w:val="none" w:sz="0" w:space="0" w:color="auto"/>
                      </w:divBdr>
                    </w:div>
                  </w:divsChild>
                </w:div>
                <w:div w:id="1065877684">
                  <w:marLeft w:val="0"/>
                  <w:marRight w:val="0"/>
                  <w:marTop w:val="0"/>
                  <w:marBottom w:val="0"/>
                  <w:divBdr>
                    <w:top w:val="none" w:sz="0" w:space="0" w:color="auto"/>
                    <w:left w:val="none" w:sz="0" w:space="0" w:color="auto"/>
                    <w:bottom w:val="none" w:sz="0" w:space="0" w:color="auto"/>
                    <w:right w:val="none" w:sz="0" w:space="0" w:color="auto"/>
                  </w:divBdr>
                  <w:divsChild>
                    <w:div w:id="617685206">
                      <w:marLeft w:val="0"/>
                      <w:marRight w:val="0"/>
                      <w:marTop w:val="0"/>
                      <w:marBottom w:val="0"/>
                      <w:divBdr>
                        <w:top w:val="none" w:sz="0" w:space="0" w:color="auto"/>
                        <w:left w:val="none" w:sz="0" w:space="0" w:color="auto"/>
                        <w:bottom w:val="none" w:sz="0" w:space="0" w:color="auto"/>
                        <w:right w:val="none" w:sz="0" w:space="0" w:color="auto"/>
                      </w:divBdr>
                    </w:div>
                  </w:divsChild>
                </w:div>
                <w:div w:id="1507859816">
                  <w:marLeft w:val="0"/>
                  <w:marRight w:val="0"/>
                  <w:marTop w:val="0"/>
                  <w:marBottom w:val="0"/>
                  <w:divBdr>
                    <w:top w:val="none" w:sz="0" w:space="0" w:color="auto"/>
                    <w:left w:val="none" w:sz="0" w:space="0" w:color="auto"/>
                    <w:bottom w:val="none" w:sz="0" w:space="0" w:color="auto"/>
                    <w:right w:val="none" w:sz="0" w:space="0" w:color="auto"/>
                  </w:divBdr>
                  <w:divsChild>
                    <w:div w:id="260067397">
                      <w:marLeft w:val="0"/>
                      <w:marRight w:val="0"/>
                      <w:marTop w:val="0"/>
                      <w:marBottom w:val="0"/>
                      <w:divBdr>
                        <w:top w:val="none" w:sz="0" w:space="0" w:color="auto"/>
                        <w:left w:val="none" w:sz="0" w:space="0" w:color="auto"/>
                        <w:bottom w:val="none" w:sz="0" w:space="0" w:color="auto"/>
                        <w:right w:val="none" w:sz="0" w:space="0" w:color="auto"/>
                      </w:divBdr>
                    </w:div>
                    <w:div w:id="1957521938">
                      <w:marLeft w:val="0"/>
                      <w:marRight w:val="0"/>
                      <w:marTop w:val="0"/>
                      <w:marBottom w:val="0"/>
                      <w:divBdr>
                        <w:top w:val="none" w:sz="0" w:space="0" w:color="auto"/>
                        <w:left w:val="none" w:sz="0" w:space="0" w:color="auto"/>
                        <w:bottom w:val="none" w:sz="0" w:space="0" w:color="auto"/>
                        <w:right w:val="none" w:sz="0" w:space="0" w:color="auto"/>
                      </w:divBdr>
                    </w:div>
                    <w:div w:id="659163023">
                      <w:marLeft w:val="0"/>
                      <w:marRight w:val="0"/>
                      <w:marTop w:val="0"/>
                      <w:marBottom w:val="0"/>
                      <w:divBdr>
                        <w:top w:val="none" w:sz="0" w:space="0" w:color="auto"/>
                        <w:left w:val="none" w:sz="0" w:space="0" w:color="auto"/>
                        <w:bottom w:val="none" w:sz="0" w:space="0" w:color="auto"/>
                        <w:right w:val="none" w:sz="0" w:space="0" w:color="auto"/>
                      </w:divBdr>
                    </w:div>
                    <w:div w:id="1933276718">
                      <w:marLeft w:val="0"/>
                      <w:marRight w:val="0"/>
                      <w:marTop w:val="0"/>
                      <w:marBottom w:val="0"/>
                      <w:divBdr>
                        <w:top w:val="none" w:sz="0" w:space="0" w:color="auto"/>
                        <w:left w:val="none" w:sz="0" w:space="0" w:color="auto"/>
                        <w:bottom w:val="none" w:sz="0" w:space="0" w:color="auto"/>
                        <w:right w:val="none" w:sz="0" w:space="0" w:color="auto"/>
                      </w:divBdr>
                    </w:div>
                    <w:div w:id="1493713137">
                      <w:marLeft w:val="0"/>
                      <w:marRight w:val="0"/>
                      <w:marTop w:val="0"/>
                      <w:marBottom w:val="0"/>
                      <w:divBdr>
                        <w:top w:val="none" w:sz="0" w:space="0" w:color="auto"/>
                        <w:left w:val="none" w:sz="0" w:space="0" w:color="auto"/>
                        <w:bottom w:val="none" w:sz="0" w:space="0" w:color="auto"/>
                        <w:right w:val="none" w:sz="0" w:space="0" w:color="auto"/>
                      </w:divBdr>
                    </w:div>
                    <w:div w:id="5833040">
                      <w:marLeft w:val="0"/>
                      <w:marRight w:val="0"/>
                      <w:marTop w:val="0"/>
                      <w:marBottom w:val="0"/>
                      <w:divBdr>
                        <w:top w:val="none" w:sz="0" w:space="0" w:color="auto"/>
                        <w:left w:val="none" w:sz="0" w:space="0" w:color="auto"/>
                        <w:bottom w:val="none" w:sz="0" w:space="0" w:color="auto"/>
                        <w:right w:val="none" w:sz="0" w:space="0" w:color="auto"/>
                      </w:divBdr>
                    </w:div>
                  </w:divsChild>
                </w:div>
                <w:div w:id="2139494447">
                  <w:marLeft w:val="0"/>
                  <w:marRight w:val="0"/>
                  <w:marTop w:val="0"/>
                  <w:marBottom w:val="0"/>
                  <w:divBdr>
                    <w:top w:val="none" w:sz="0" w:space="0" w:color="auto"/>
                    <w:left w:val="none" w:sz="0" w:space="0" w:color="auto"/>
                    <w:bottom w:val="none" w:sz="0" w:space="0" w:color="auto"/>
                    <w:right w:val="none" w:sz="0" w:space="0" w:color="auto"/>
                  </w:divBdr>
                  <w:divsChild>
                    <w:div w:id="906189710">
                      <w:marLeft w:val="0"/>
                      <w:marRight w:val="0"/>
                      <w:marTop w:val="0"/>
                      <w:marBottom w:val="0"/>
                      <w:divBdr>
                        <w:top w:val="none" w:sz="0" w:space="0" w:color="auto"/>
                        <w:left w:val="none" w:sz="0" w:space="0" w:color="auto"/>
                        <w:bottom w:val="none" w:sz="0" w:space="0" w:color="auto"/>
                        <w:right w:val="none" w:sz="0" w:space="0" w:color="auto"/>
                      </w:divBdr>
                    </w:div>
                    <w:div w:id="2324883">
                      <w:marLeft w:val="0"/>
                      <w:marRight w:val="0"/>
                      <w:marTop w:val="0"/>
                      <w:marBottom w:val="0"/>
                      <w:divBdr>
                        <w:top w:val="none" w:sz="0" w:space="0" w:color="auto"/>
                        <w:left w:val="none" w:sz="0" w:space="0" w:color="auto"/>
                        <w:bottom w:val="none" w:sz="0" w:space="0" w:color="auto"/>
                        <w:right w:val="none" w:sz="0" w:space="0" w:color="auto"/>
                      </w:divBdr>
                    </w:div>
                    <w:div w:id="1251622665">
                      <w:marLeft w:val="0"/>
                      <w:marRight w:val="0"/>
                      <w:marTop w:val="0"/>
                      <w:marBottom w:val="0"/>
                      <w:divBdr>
                        <w:top w:val="none" w:sz="0" w:space="0" w:color="auto"/>
                        <w:left w:val="none" w:sz="0" w:space="0" w:color="auto"/>
                        <w:bottom w:val="none" w:sz="0" w:space="0" w:color="auto"/>
                        <w:right w:val="none" w:sz="0" w:space="0" w:color="auto"/>
                      </w:divBdr>
                    </w:div>
                    <w:div w:id="91829511">
                      <w:marLeft w:val="0"/>
                      <w:marRight w:val="0"/>
                      <w:marTop w:val="0"/>
                      <w:marBottom w:val="0"/>
                      <w:divBdr>
                        <w:top w:val="none" w:sz="0" w:space="0" w:color="auto"/>
                        <w:left w:val="none" w:sz="0" w:space="0" w:color="auto"/>
                        <w:bottom w:val="none" w:sz="0" w:space="0" w:color="auto"/>
                        <w:right w:val="none" w:sz="0" w:space="0" w:color="auto"/>
                      </w:divBdr>
                    </w:div>
                    <w:div w:id="224151175">
                      <w:marLeft w:val="0"/>
                      <w:marRight w:val="0"/>
                      <w:marTop w:val="0"/>
                      <w:marBottom w:val="0"/>
                      <w:divBdr>
                        <w:top w:val="none" w:sz="0" w:space="0" w:color="auto"/>
                        <w:left w:val="none" w:sz="0" w:space="0" w:color="auto"/>
                        <w:bottom w:val="none" w:sz="0" w:space="0" w:color="auto"/>
                        <w:right w:val="none" w:sz="0" w:space="0" w:color="auto"/>
                      </w:divBdr>
                    </w:div>
                    <w:div w:id="447894582">
                      <w:marLeft w:val="0"/>
                      <w:marRight w:val="0"/>
                      <w:marTop w:val="0"/>
                      <w:marBottom w:val="0"/>
                      <w:divBdr>
                        <w:top w:val="none" w:sz="0" w:space="0" w:color="auto"/>
                        <w:left w:val="none" w:sz="0" w:space="0" w:color="auto"/>
                        <w:bottom w:val="none" w:sz="0" w:space="0" w:color="auto"/>
                        <w:right w:val="none" w:sz="0" w:space="0" w:color="auto"/>
                      </w:divBdr>
                    </w:div>
                    <w:div w:id="627584760">
                      <w:marLeft w:val="0"/>
                      <w:marRight w:val="0"/>
                      <w:marTop w:val="0"/>
                      <w:marBottom w:val="0"/>
                      <w:divBdr>
                        <w:top w:val="none" w:sz="0" w:space="0" w:color="auto"/>
                        <w:left w:val="none" w:sz="0" w:space="0" w:color="auto"/>
                        <w:bottom w:val="none" w:sz="0" w:space="0" w:color="auto"/>
                        <w:right w:val="none" w:sz="0" w:space="0" w:color="auto"/>
                      </w:divBdr>
                    </w:div>
                    <w:div w:id="179051362">
                      <w:marLeft w:val="0"/>
                      <w:marRight w:val="0"/>
                      <w:marTop w:val="0"/>
                      <w:marBottom w:val="0"/>
                      <w:divBdr>
                        <w:top w:val="none" w:sz="0" w:space="0" w:color="auto"/>
                        <w:left w:val="none" w:sz="0" w:space="0" w:color="auto"/>
                        <w:bottom w:val="none" w:sz="0" w:space="0" w:color="auto"/>
                        <w:right w:val="none" w:sz="0" w:space="0" w:color="auto"/>
                      </w:divBdr>
                    </w:div>
                    <w:div w:id="1178731763">
                      <w:marLeft w:val="0"/>
                      <w:marRight w:val="0"/>
                      <w:marTop w:val="0"/>
                      <w:marBottom w:val="0"/>
                      <w:divBdr>
                        <w:top w:val="none" w:sz="0" w:space="0" w:color="auto"/>
                        <w:left w:val="none" w:sz="0" w:space="0" w:color="auto"/>
                        <w:bottom w:val="none" w:sz="0" w:space="0" w:color="auto"/>
                        <w:right w:val="none" w:sz="0" w:space="0" w:color="auto"/>
                      </w:divBdr>
                    </w:div>
                    <w:div w:id="1714187458">
                      <w:marLeft w:val="0"/>
                      <w:marRight w:val="0"/>
                      <w:marTop w:val="0"/>
                      <w:marBottom w:val="0"/>
                      <w:divBdr>
                        <w:top w:val="none" w:sz="0" w:space="0" w:color="auto"/>
                        <w:left w:val="none" w:sz="0" w:space="0" w:color="auto"/>
                        <w:bottom w:val="none" w:sz="0" w:space="0" w:color="auto"/>
                        <w:right w:val="none" w:sz="0" w:space="0" w:color="auto"/>
                      </w:divBdr>
                    </w:div>
                    <w:div w:id="1778600056">
                      <w:marLeft w:val="0"/>
                      <w:marRight w:val="0"/>
                      <w:marTop w:val="0"/>
                      <w:marBottom w:val="0"/>
                      <w:divBdr>
                        <w:top w:val="none" w:sz="0" w:space="0" w:color="auto"/>
                        <w:left w:val="none" w:sz="0" w:space="0" w:color="auto"/>
                        <w:bottom w:val="none" w:sz="0" w:space="0" w:color="auto"/>
                        <w:right w:val="none" w:sz="0" w:space="0" w:color="auto"/>
                      </w:divBdr>
                    </w:div>
                    <w:div w:id="11790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5571">
      <w:bodyDiv w:val="1"/>
      <w:marLeft w:val="0"/>
      <w:marRight w:val="0"/>
      <w:marTop w:val="0"/>
      <w:marBottom w:val="0"/>
      <w:divBdr>
        <w:top w:val="none" w:sz="0" w:space="0" w:color="auto"/>
        <w:left w:val="none" w:sz="0" w:space="0" w:color="auto"/>
        <w:bottom w:val="none" w:sz="0" w:space="0" w:color="auto"/>
        <w:right w:val="none" w:sz="0" w:space="0" w:color="auto"/>
      </w:divBdr>
      <w:divsChild>
        <w:div w:id="330529672">
          <w:marLeft w:val="0"/>
          <w:marRight w:val="0"/>
          <w:marTop w:val="0"/>
          <w:marBottom w:val="0"/>
          <w:divBdr>
            <w:top w:val="none" w:sz="0" w:space="0" w:color="auto"/>
            <w:left w:val="none" w:sz="0" w:space="0" w:color="auto"/>
            <w:bottom w:val="none" w:sz="0" w:space="0" w:color="auto"/>
            <w:right w:val="none" w:sz="0" w:space="0" w:color="auto"/>
          </w:divBdr>
        </w:div>
        <w:div w:id="1395393717">
          <w:marLeft w:val="0"/>
          <w:marRight w:val="0"/>
          <w:marTop w:val="0"/>
          <w:marBottom w:val="0"/>
          <w:divBdr>
            <w:top w:val="none" w:sz="0" w:space="0" w:color="auto"/>
            <w:left w:val="none" w:sz="0" w:space="0" w:color="auto"/>
            <w:bottom w:val="none" w:sz="0" w:space="0" w:color="auto"/>
            <w:right w:val="none" w:sz="0" w:space="0" w:color="auto"/>
          </w:divBdr>
          <w:divsChild>
            <w:div w:id="355549054">
              <w:marLeft w:val="-75"/>
              <w:marRight w:val="0"/>
              <w:marTop w:val="30"/>
              <w:marBottom w:val="30"/>
              <w:divBdr>
                <w:top w:val="none" w:sz="0" w:space="0" w:color="auto"/>
                <w:left w:val="none" w:sz="0" w:space="0" w:color="auto"/>
                <w:bottom w:val="none" w:sz="0" w:space="0" w:color="auto"/>
                <w:right w:val="none" w:sz="0" w:space="0" w:color="auto"/>
              </w:divBdr>
              <w:divsChild>
                <w:div w:id="1661958704">
                  <w:marLeft w:val="0"/>
                  <w:marRight w:val="0"/>
                  <w:marTop w:val="0"/>
                  <w:marBottom w:val="0"/>
                  <w:divBdr>
                    <w:top w:val="none" w:sz="0" w:space="0" w:color="auto"/>
                    <w:left w:val="none" w:sz="0" w:space="0" w:color="auto"/>
                    <w:bottom w:val="none" w:sz="0" w:space="0" w:color="auto"/>
                    <w:right w:val="none" w:sz="0" w:space="0" w:color="auto"/>
                  </w:divBdr>
                  <w:divsChild>
                    <w:div w:id="1210145637">
                      <w:marLeft w:val="0"/>
                      <w:marRight w:val="0"/>
                      <w:marTop w:val="0"/>
                      <w:marBottom w:val="0"/>
                      <w:divBdr>
                        <w:top w:val="none" w:sz="0" w:space="0" w:color="auto"/>
                        <w:left w:val="none" w:sz="0" w:space="0" w:color="auto"/>
                        <w:bottom w:val="none" w:sz="0" w:space="0" w:color="auto"/>
                        <w:right w:val="none" w:sz="0" w:space="0" w:color="auto"/>
                      </w:divBdr>
                    </w:div>
                  </w:divsChild>
                </w:div>
                <w:div w:id="1721858841">
                  <w:marLeft w:val="0"/>
                  <w:marRight w:val="0"/>
                  <w:marTop w:val="0"/>
                  <w:marBottom w:val="0"/>
                  <w:divBdr>
                    <w:top w:val="none" w:sz="0" w:space="0" w:color="auto"/>
                    <w:left w:val="none" w:sz="0" w:space="0" w:color="auto"/>
                    <w:bottom w:val="none" w:sz="0" w:space="0" w:color="auto"/>
                    <w:right w:val="none" w:sz="0" w:space="0" w:color="auto"/>
                  </w:divBdr>
                  <w:divsChild>
                    <w:div w:id="1023748882">
                      <w:marLeft w:val="0"/>
                      <w:marRight w:val="0"/>
                      <w:marTop w:val="0"/>
                      <w:marBottom w:val="0"/>
                      <w:divBdr>
                        <w:top w:val="none" w:sz="0" w:space="0" w:color="auto"/>
                        <w:left w:val="none" w:sz="0" w:space="0" w:color="auto"/>
                        <w:bottom w:val="none" w:sz="0" w:space="0" w:color="auto"/>
                        <w:right w:val="none" w:sz="0" w:space="0" w:color="auto"/>
                      </w:divBdr>
                    </w:div>
                  </w:divsChild>
                </w:div>
                <w:div w:id="575868303">
                  <w:marLeft w:val="0"/>
                  <w:marRight w:val="0"/>
                  <w:marTop w:val="0"/>
                  <w:marBottom w:val="0"/>
                  <w:divBdr>
                    <w:top w:val="none" w:sz="0" w:space="0" w:color="auto"/>
                    <w:left w:val="none" w:sz="0" w:space="0" w:color="auto"/>
                    <w:bottom w:val="none" w:sz="0" w:space="0" w:color="auto"/>
                    <w:right w:val="none" w:sz="0" w:space="0" w:color="auto"/>
                  </w:divBdr>
                  <w:divsChild>
                    <w:div w:id="395858130">
                      <w:marLeft w:val="0"/>
                      <w:marRight w:val="0"/>
                      <w:marTop w:val="0"/>
                      <w:marBottom w:val="0"/>
                      <w:divBdr>
                        <w:top w:val="none" w:sz="0" w:space="0" w:color="auto"/>
                        <w:left w:val="none" w:sz="0" w:space="0" w:color="auto"/>
                        <w:bottom w:val="none" w:sz="0" w:space="0" w:color="auto"/>
                        <w:right w:val="none" w:sz="0" w:space="0" w:color="auto"/>
                      </w:divBdr>
                    </w:div>
                  </w:divsChild>
                </w:div>
                <w:div w:id="577323120">
                  <w:marLeft w:val="0"/>
                  <w:marRight w:val="0"/>
                  <w:marTop w:val="0"/>
                  <w:marBottom w:val="0"/>
                  <w:divBdr>
                    <w:top w:val="none" w:sz="0" w:space="0" w:color="auto"/>
                    <w:left w:val="none" w:sz="0" w:space="0" w:color="auto"/>
                    <w:bottom w:val="none" w:sz="0" w:space="0" w:color="auto"/>
                    <w:right w:val="none" w:sz="0" w:space="0" w:color="auto"/>
                  </w:divBdr>
                  <w:divsChild>
                    <w:div w:id="1538856699">
                      <w:marLeft w:val="0"/>
                      <w:marRight w:val="0"/>
                      <w:marTop w:val="0"/>
                      <w:marBottom w:val="0"/>
                      <w:divBdr>
                        <w:top w:val="none" w:sz="0" w:space="0" w:color="auto"/>
                        <w:left w:val="none" w:sz="0" w:space="0" w:color="auto"/>
                        <w:bottom w:val="none" w:sz="0" w:space="0" w:color="auto"/>
                        <w:right w:val="none" w:sz="0" w:space="0" w:color="auto"/>
                      </w:divBdr>
                    </w:div>
                    <w:div w:id="1014304357">
                      <w:marLeft w:val="0"/>
                      <w:marRight w:val="0"/>
                      <w:marTop w:val="0"/>
                      <w:marBottom w:val="0"/>
                      <w:divBdr>
                        <w:top w:val="none" w:sz="0" w:space="0" w:color="auto"/>
                        <w:left w:val="none" w:sz="0" w:space="0" w:color="auto"/>
                        <w:bottom w:val="none" w:sz="0" w:space="0" w:color="auto"/>
                        <w:right w:val="none" w:sz="0" w:space="0" w:color="auto"/>
                      </w:divBdr>
                    </w:div>
                    <w:div w:id="899638266">
                      <w:marLeft w:val="0"/>
                      <w:marRight w:val="0"/>
                      <w:marTop w:val="0"/>
                      <w:marBottom w:val="0"/>
                      <w:divBdr>
                        <w:top w:val="none" w:sz="0" w:space="0" w:color="auto"/>
                        <w:left w:val="none" w:sz="0" w:space="0" w:color="auto"/>
                        <w:bottom w:val="none" w:sz="0" w:space="0" w:color="auto"/>
                        <w:right w:val="none" w:sz="0" w:space="0" w:color="auto"/>
                      </w:divBdr>
                    </w:div>
                  </w:divsChild>
                </w:div>
                <w:div w:id="1710715943">
                  <w:marLeft w:val="0"/>
                  <w:marRight w:val="0"/>
                  <w:marTop w:val="0"/>
                  <w:marBottom w:val="0"/>
                  <w:divBdr>
                    <w:top w:val="none" w:sz="0" w:space="0" w:color="auto"/>
                    <w:left w:val="none" w:sz="0" w:space="0" w:color="auto"/>
                    <w:bottom w:val="none" w:sz="0" w:space="0" w:color="auto"/>
                    <w:right w:val="none" w:sz="0" w:space="0" w:color="auto"/>
                  </w:divBdr>
                  <w:divsChild>
                    <w:div w:id="837500112">
                      <w:marLeft w:val="0"/>
                      <w:marRight w:val="0"/>
                      <w:marTop w:val="0"/>
                      <w:marBottom w:val="0"/>
                      <w:divBdr>
                        <w:top w:val="none" w:sz="0" w:space="0" w:color="auto"/>
                        <w:left w:val="none" w:sz="0" w:space="0" w:color="auto"/>
                        <w:bottom w:val="none" w:sz="0" w:space="0" w:color="auto"/>
                        <w:right w:val="none" w:sz="0" w:space="0" w:color="auto"/>
                      </w:divBdr>
                    </w:div>
                    <w:div w:id="681980571">
                      <w:marLeft w:val="0"/>
                      <w:marRight w:val="0"/>
                      <w:marTop w:val="0"/>
                      <w:marBottom w:val="0"/>
                      <w:divBdr>
                        <w:top w:val="none" w:sz="0" w:space="0" w:color="auto"/>
                        <w:left w:val="none" w:sz="0" w:space="0" w:color="auto"/>
                        <w:bottom w:val="none" w:sz="0" w:space="0" w:color="auto"/>
                        <w:right w:val="none" w:sz="0" w:space="0" w:color="auto"/>
                      </w:divBdr>
                    </w:div>
                    <w:div w:id="2145926838">
                      <w:marLeft w:val="0"/>
                      <w:marRight w:val="0"/>
                      <w:marTop w:val="0"/>
                      <w:marBottom w:val="0"/>
                      <w:divBdr>
                        <w:top w:val="none" w:sz="0" w:space="0" w:color="auto"/>
                        <w:left w:val="none" w:sz="0" w:space="0" w:color="auto"/>
                        <w:bottom w:val="none" w:sz="0" w:space="0" w:color="auto"/>
                        <w:right w:val="none" w:sz="0" w:space="0" w:color="auto"/>
                      </w:divBdr>
                    </w:div>
                    <w:div w:id="189076764">
                      <w:marLeft w:val="0"/>
                      <w:marRight w:val="0"/>
                      <w:marTop w:val="0"/>
                      <w:marBottom w:val="0"/>
                      <w:divBdr>
                        <w:top w:val="none" w:sz="0" w:space="0" w:color="auto"/>
                        <w:left w:val="none" w:sz="0" w:space="0" w:color="auto"/>
                        <w:bottom w:val="none" w:sz="0" w:space="0" w:color="auto"/>
                        <w:right w:val="none" w:sz="0" w:space="0" w:color="auto"/>
                      </w:divBdr>
                    </w:div>
                    <w:div w:id="716516832">
                      <w:marLeft w:val="0"/>
                      <w:marRight w:val="0"/>
                      <w:marTop w:val="0"/>
                      <w:marBottom w:val="0"/>
                      <w:divBdr>
                        <w:top w:val="none" w:sz="0" w:space="0" w:color="auto"/>
                        <w:left w:val="none" w:sz="0" w:space="0" w:color="auto"/>
                        <w:bottom w:val="none" w:sz="0" w:space="0" w:color="auto"/>
                        <w:right w:val="none" w:sz="0" w:space="0" w:color="auto"/>
                      </w:divBdr>
                    </w:div>
                    <w:div w:id="1437167662">
                      <w:marLeft w:val="0"/>
                      <w:marRight w:val="0"/>
                      <w:marTop w:val="0"/>
                      <w:marBottom w:val="0"/>
                      <w:divBdr>
                        <w:top w:val="none" w:sz="0" w:space="0" w:color="auto"/>
                        <w:left w:val="none" w:sz="0" w:space="0" w:color="auto"/>
                        <w:bottom w:val="none" w:sz="0" w:space="0" w:color="auto"/>
                        <w:right w:val="none" w:sz="0" w:space="0" w:color="auto"/>
                      </w:divBdr>
                    </w:div>
                    <w:div w:id="2012294220">
                      <w:marLeft w:val="0"/>
                      <w:marRight w:val="0"/>
                      <w:marTop w:val="0"/>
                      <w:marBottom w:val="0"/>
                      <w:divBdr>
                        <w:top w:val="none" w:sz="0" w:space="0" w:color="auto"/>
                        <w:left w:val="none" w:sz="0" w:space="0" w:color="auto"/>
                        <w:bottom w:val="none" w:sz="0" w:space="0" w:color="auto"/>
                        <w:right w:val="none" w:sz="0" w:space="0" w:color="auto"/>
                      </w:divBdr>
                    </w:div>
                  </w:divsChild>
                </w:div>
                <w:div w:id="201400842">
                  <w:marLeft w:val="0"/>
                  <w:marRight w:val="0"/>
                  <w:marTop w:val="0"/>
                  <w:marBottom w:val="0"/>
                  <w:divBdr>
                    <w:top w:val="none" w:sz="0" w:space="0" w:color="auto"/>
                    <w:left w:val="none" w:sz="0" w:space="0" w:color="auto"/>
                    <w:bottom w:val="none" w:sz="0" w:space="0" w:color="auto"/>
                    <w:right w:val="none" w:sz="0" w:space="0" w:color="auto"/>
                  </w:divBdr>
                  <w:divsChild>
                    <w:div w:id="582377651">
                      <w:marLeft w:val="0"/>
                      <w:marRight w:val="0"/>
                      <w:marTop w:val="0"/>
                      <w:marBottom w:val="0"/>
                      <w:divBdr>
                        <w:top w:val="none" w:sz="0" w:space="0" w:color="auto"/>
                        <w:left w:val="none" w:sz="0" w:space="0" w:color="auto"/>
                        <w:bottom w:val="none" w:sz="0" w:space="0" w:color="auto"/>
                        <w:right w:val="none" w:sz="0" w:space="0" w:color="auto"/>
                      </w:divBdr>
                    </w:div>
                    <w:div w:id="1178884713">
                      <w:marLeft w:val="0"/>
                      <w:marRight w:val="0"/>
                      <w:marTop w:val="0"/>
                      <w:marBottom w:val="0"/>
                      <w:divBdr>
                        <w:top w:val="none" w:sz="0" w:space="0" w:color="auto"/>
                        <w:left w:val="none" w:sz="0" w:space="0" w:color="auto"/>
                        <w:bottom w:val="none" w:sz="0" w:space="0" w:color="auto"/>
                        <w:right w:val="none" w:sz="0" w:space="0" w:color="auto"/>
                      </w:divBdr>
                    </w:div>
                    <w:div w:id="160238557">
                      <w:marLeft w:val="0"/>
                      <w:marRight w:val="0"/>
                      <w:marTop w:val="0"/>
                      <w:marBottom w:val="0"/>
                      <w:divBdr>
                        <w:top w:val="none" w:sz="0" w:space="0" w:color="auto"/>
                        <w:left w:val="none" w:sz="0" w:space="0" w:color="auto"/>
                        <w:bottom w:val="none" w:sz="0" w:space="0" w:color="auto"/>
                        <w:right w:val="none" w:sz="0" w:space="0" w:color="auto"/>
                      </w:divBdr>
                    </w:div>
                    <w:div w:id="749425300">
                      <w:marLeft w:val="0"/>
                      <w:marRight w:val="0"/>
                      <w:marTop w:val="0"/>
                      <w:marBottom w:val="0"/>
                      <w:divBdr>
                        <w:top w:val="none" w:sz="0" w:space="0" w:color="auto"/>
                        <w:left w:val="none" w:sz="0" w:space="0" w:color="auto"/>
                        <w:bottom w:val="none" w:sz="0" w:space="0" w:color="auto"/>
                        <w:right w:val="none" w:sz="0" w:space="0" w:color="auto"/>
                      </w:divBdr>
                    </w:div>
                    <w:div w:id="1179585658">
                      <w:marLeft w:val="0"/>
                      <w:marRight w:val="0"/>
                      <w:marTop w:val="0"/>
                      <w:marBottom w:val="0"/>
                      <w:divBdr>
                        <w:top w:val="none" w:sz="0" w:space="0" w:color="auto"/>
                        <w:left w:val="none" w:sz="0" w:space="0" w:color="auto"/>
                        <w:bottom w:val="none" w:sz="0" w:space="0" w:color="auto"/>
                        <w:right w:val="none" w:sz="0" w:space="0" w:color="auto"/>
                      </w:divBdr>
                    </w:div>
                    <w:div w:id="324751300">
                      <w:marLeft w:val="0"/>
                      <w:marRight w:val="0"/>
                      <w:marTop w:val="0"/>
                      <w:marBottom w:val="0"/>
                      <w:divBdr>
                        <w:top w:val="none" w:sz="0" w:space="0" w:color="auto"/>
                        <w:left w:val="none" w:sz="0" w:space="0" w:color="auto"/>
                        <w:bottom w:val="none" w:sz="0" w:space="0" w:color="auto"/>
                        <w:right w:val="none" w:sz="0" w:space="0" w:color="auto"/>
                      </w:divBdr>
                    </w:div>
                    <w:div w:id="960576438">
                      <w:marLeft w:val="0"/>
                      <w:marRight w:val="0"/>
                      <w:marTop w:val="0"/>
                      <w:marBottom w:val="0"/>
                      <w:divBdr>
                        <w:top w:val="none" w:sz="0" w:space="0" w:color="auto"/>
                        <w:left w:val="none" w:sz="0" w:space="0" w:color="auto"/>
                        <w:bottom w:val="none" w:sz="0" w:space="0" w:color="auto"/>
                        <w:right w:val="none" w:sz="0" w:space="0" w:color="auto"/>
                      </w:divBdr>
                    </w:div>
                    <w:div w:id="1452895154">
                      <w:marLeft w:val="0"/>
                      <w:marRight w:val="0"/>
                      <w:marTop w:val="0"/>
                      <w:marBottom w:val="0"/>
                      <w:divBdr>
                        <w:top w:val="none" w:sz="0" w:space="0" w:color="auto"/>
                        <w:left w:val="none" w:sz="0" w:space="0" w:color="auto"/>
                        <w:bottom w:val="none" w:sz="0" w:space="0" w:color="auto"/>
                        <w:right w:val="none" w:sz="0" w:space="0" w:color="auto"/>
                      </w:divBdr>
                    </w:div>
                    <w:div w:id="20399612">
                      <w:marLeft w:val="0"/>
                      <w:marRight w:val="0"/>
                      <w:marTop w:val="0"/>
                      <w:marBottom w:val="0"/>
                      <w:divBdr>
                        <w:top w:val="none" w:sz="0" w:space="0" w:color="auto"/>
                        <w:left w:val="none" w:sz="0" w:space="0" w:color="auto"/>
                        <w:bottom w:val="none" w:sz="0" w:space="0" w:color="auto"/>
                        <w:right w:val="none" w:sz="0" w:space="0" w:color="auto"/>
                      </w:divBdr>
                    </w:div>
                    <w:div w:id="799760747">
                      <w:marLeft w:val="0"/>
                      <w:marRight w:val="0"/>
                      <w:marTop w:val="0"/>
                      <w:marBottom w:val="0"/>
                      <w:divBdr>
                        <w:top w:val="none" w:sz="0" w:space="0" w:color="auto"/>
                        <w:left w:val="none" w:sz="0" w:space="0" w:color="auto"/>
                        <w:bottom w:val="none" w:sz="0" w:space="0" w:color="auto"/>
                        <w:right w:val="none" w:sz="0" w:space="0" w:color="auto"/>
                      </w:divBdr>
                    </w:div>
                    <w:div w:id="575629656">
                      <w:marLeft w:val="0"/>
                      <w:marRight w:val="0"/>
                      <w:marTop w:val="0"/>
                      <w:marBottom w:val="0"/>
                      <w:divBdr>
                        <w:top w:val="none" w:sz="0" w:space="0" w:color="auto"/>
                        <w:left w:val="none" w:sz="0" w:space="0" w:color="auto"/>
                        <w:bottom w:val="none" w:sz="0" w:space="0" w:color="auto"/>
                        <w:right w:val="none" w:sz="0" w:space="0" w:color="auto"/>
                      </w:divBdr>
                    </w:div>
                    <w:div w:id="2046829053">
                      <w:marLeft w:val="0"/>
                      <w:marRight w:val="0"/>
                      <w:marTop w:val="0"/>
                      <w:marBottom w:val="0"/>
                      <w:divBdr>
                        <w:top w:val="none" w:sz="0" w:space="0" w:color="auto"/>
                        <w:left w:val="none" w:sz="0" w:space="0" w:color="auto"/>
                        <w:bottom w:val="none" w:sz="0" w:space="0" w:color="auto"/>
                        <w:right w:val="none" w:sz="0" w:space="0" w:color="auto"/>
                      </w:divBdr>
                    </w:div>
                    <w:div w:id="94403252">
                      <w:marLeft w:val="0"/>
                      <w:marRight w:val="0"/>
                      <w:marTop w:val="0"/>
                      <w:marBottom w:val="0"/>
                      <w:divBdr>
                        <w:top w:val="none" w:sz="0" w:space="0" w:color="auto"/>
                        <w:left w:val="none" w:sz="0" w:space="0" w:color="auto"/>
                        <w:bottom w:val="none" w:sz="0" w:space="0" w:color="auto"/>
                        <w:right w:val="none" w:sz="0" w:space="0" w:color="auto"/>
                      </w:divBdr>
                    </w:div>
                    <w:div w:id="1363093793">
                      <w:marLeft w:val="0"/>
                      <w:marRight w:val="0"/>
                      <w:marTop w:val="0"/>
                      <w:marBottom w:val="0"/>
                      <w:divBdr>
                        <w:top w:val="none" w:sz="0" w:space="0" w:color="auto"/>
                        <w:left w:val="none" w:sz="0" w:space="0" w:color="auto"/>
                        <w:bottom w:val="none" w:sz="0" w:space="0" w:color="auto"/>
                        <w:right w:val="none" w:sz="0" w:space="0" w:color="auto"/>
                      </w:divBdr>
                    </w:div>
                    <w:div w:id="941641899">
                      <w:marLeft w:val="0"/>
                      <w:marRight w:val="0"/>
                      <w:marTop w:val="0"/>
                      <w:marBottom w:val="0"/>
                      <w:divBdr>
                        <w:top w:val="none" w:sz="0" w:space="0" w:color="auto"/>
                        <w:left w:val="none" w:sz="0" w:space="0" w:color="auto"/>
                        <w:bottom w:val="none" w:sz="0" w:space="0" w:color="auto"/>
                        <w:right w:val="none" w:sz="0" w:space="0" w:color="auto"/>
                      </w:divBdr>
                    </w:div>
                    <w:div w:id="430665244">
                      <w:marLeft w:val="0"/>
                      <w:marRight w:val="0"/>
                      <w:marTop w:val="0"/>
                      <w:marBottom w:val="0"/>
                      <w:divBdr>
                        <w:top w:val="none" w:sz="0" w:space="0" w:color="auto"/>
                        <w:left w:val="none" w:sz="0" w:space="0" w:color="auto"/>
                        <w:bottom w:val="none" w:sz="0" w:space="0" w:color="auto"/>
                        <w:right w:val="none" w:sz="0" w:space="0" w:color="auto"/>
                      </w:divBdr>
                    </w:div>
                    <w:div w:id="2101947691">
                      <w:marLeft w:val="0"/>
                      <w:marRight w:val="0"/>
                      <w:marTop w:val="0"/>
                      <w:marBottom w:val="0"/>
                      <w:divBdr>
                        <w:top w:val="none" w:sz="0" w:space="0" w:color="auto"/>
                        <w:left w:val="none" w:sz="0" w:space="0" w:color="auto"/>
                        <w:bottom w:val="none" w:sz="0" w:space="0" w:color="auto"/>
                        <w:right w:val="none" w:sz="0" w:space="0" w:color="auto"/>
                      </w:divBdr>
                    </w:div>
                    <w:div w:id="1583101538">
                      <w:marLeft w:val="0"/>
                      <w:marRight w:val="0"/>
                      <w:marTop w:val="0"/>
                      <w:marBottom w:val="0"/>
                      <w:divBdr>
                        <w:top w:val="none" w:sz="0" w:space="0" w:color="auto"/>
                        <w:left w:val="none" w:sz="0" w:space="0" w:color="auto"/>
                        <w:bottom w:val="none" w:sz="0" w:space="0" w:color="auto"/>
                        <w:right w:val="none" w:sz="0" w:space="0" w:color="auto"/>
                      </w:divBdr>
                    </w:div>
                    <w:div w:id="1960987396">
                      <w:marLeft w:val="0"/>
                      <w:marRight w:val="0"/>
                      <w:marTop w:val="0"/>
                      <w:marBottom w:val="0"/>
                      <w:divBdr>
                        <w:top w:val="none" w:sz="0" w:space="0" w:color="auto"/>
                        <w:left w:val="none" w:sz="0" w:space="0" w:color="auto"/>
                        <w:bottom w:val="none" w:sz="0" w:space="0" w:color="auto"/>
                        <w:right w:val="none" w:sz="0" w:space="0" w:color="auto"/>
                      </w:divBdr>
                    </w:div>
                    <w:div w:id="2068187348">
                      <w:marLeft w:val="0"/>
                      <w:marRight w:val="0"/>
                      <w:marTop w:val="0"/>
                      <w:marBottom w:val="0"/>
                      <w:divBdr>
                        <w:top w:val="none" w:sz="0" w:space="0" w:color="auto"/>
                        <w:left w:val="none" w:sz="0" w:space="0" w:color="auto"/>
                        <w:bottom w:val="none" w:sz="0" w:space="0" w:color="auto"/>
                        <w:right w:val="none" w:sz="0" w:space="0" w:color="auto"/>
                      </w:divBdr>
                    </w:div>
                    <w:div w:id="177236681">
                      <w:marLeft w:val="0"/>
                      <w:marRight w:val="0"/>
                      <w:marTop w:val="0"/>
                      <w:marBottom w:val="0"/>
                      <w:divBdr>
                        <w:top w:val="none" w:sz="0" w:space="0" w:color="auto"/>
                        <w:left w:val="none" w:sz="0" w:space="0" w:color="auto"/>
                        <w:bottom w:val="none" w:sz="0" w:space="0" w:color="auto"/>
                        <w:right w:val="none" w:sz="0" w:space="0" w:color="auto"/>
                      </w:divBdr>
                    </w:div>
                    <w:div w:id="1316838032">
                      <w:marLeft w:val="0"/>
                      <w:marRight w:val="0"/>
                      <w:marTop w:val="0"/>
                      <w:marBottom w:val="0"/>
                      <w:divBdr>
                        <w:top w:val="none" w:sz="0" w:space="0" w:color="auto"/>
                        <w:left w:val="none" w:sz="0" w:space="0" w:color="auto"/>
                        <w:bottom w:val="none" w:sz="0" w:space="0" w:color="auto"/>
                        <w:right w:val="none" w:sz="0" w:space="0" w:color="auto"/>
                      </w:divBdr>
                    </w:div>
                    <w:div w:id="1861621469">
                      <w:marLeft w:val="0"/>
                      <w:marRight w:val="0"/>
                      <w:marTop w:val="0"/>
                      <w:marBottom w:val="0"/>
                      <w:divBdr>
                        <w:top w:val="none" w:sz="0" w:space="0" w:color="auto"/>
                        <w:left w:val="none" w:sz="0" w:space="0" w:color="auto"/>
                        <w:bottom w:val="none" w:sz="0" w:space="0" w:color="auto"/>
                        <w:right w:val="none" w:sz="0" w:space="0" w:color="auto"/>
                      </w:divBdr>
                    </w:div>
                    <w:div w:id="592782418">
                      <w:marLeft w:val="0"/>
                      <w:marRight w:val="0"/>
                      <w:marTop w:val="0"/>
                      <w:marBottom w:val="0"/>
                      <w:divBdr>
                        <w:top w:val="none" w:sz="0" w:space="0" w:color="auto"/>
                        <w:left w:val="none" w:sz="0" w:space="0" w:color="auto"/>
                        <w:bottom w:val="none" w:sz="0" w:space="0" w:color="auto"/>
                        <w:right w:val="none" w:sz="0" w:space="0" w:color="auto"/>
                      </w:divBdr>
                    </w:div>
                    <w:div w:id="2009628181">
                      <w:marLeft w:val="0"/>
                      <w:marRight w:val="0"/>
                      <w:marTop w:val="0"/>
                      <w:marBottom w:val="0"/>
                      <w:divBdr>
                        <w:top w:val="none" w:sz="0" w:space="0" w:color="auto"/>
                        <w:left w:val="none" w:sz="0" w:space="0" w:color="auto"/>
                        <w:bottom w:val="none" w:sz="0" w:space="0" w:color="auto"/>
                        <w:right w:val="none" w:sz="0" w:space="0" w:color="auto"/>
                      </w:divBdr>
                    </w:div>
                    <w:div w:id="1318922165">
                      <w:marLeft w:val="0"/>
                      <w:marRight w:val="0"/>
                      <w:marTop w:val="0"/>
                      <w:marBottom w:val="0"/>
                      <w:divBdr>
                        <w:top w:val="none" w:sz="0" w:space="0" w:color="auto"/>
                        <w:left w:val="none" w:sz="0" w:space="0" w:color="auto"/>
                        <w:bottom w:val="none" w:sz="0" w:space="0" w:color="auto"/>
                        <w:right w:val="none" w:sz="0" w:space="0" w:color="auto"/>
                      </w:divBdr>
                    </w:div>
                    <w:div w:id="1936749291">
                      <w:marLeft w:val="0"/>
                      <w:marRight w:val="0"/>
                      <w:marTop w:val="0"/>
                      <w:marBottom w:val="0"/>
                      <w:divBdr>
                        <w:top w:val="none" w:sz="0" w:space="0" w:color="auto"/>
                        <w:left w:val="none" w:sz="0" w:space="0" w:color="auto"/>
                        <w:bottom w:val="none" w:sz="0" w:space="0" w:color="auto"/>
                        <w:right w:val="none" w:sz="0" w:space="0" w:color="auto"/>
                      </w:divBdr>
                    </w:div>
                    <w:div w:id="626590860">
                      <w:marLeft w:val="0"/>
                      <w:marRight w:val="0"/>
                      <w:marTop w:val="0"/>
                      <w:marBottom w:val="0"/>
                      <w:divBdr>
                        <w:top w:val="none" w:sz="0" w:space="0" w:color="auto"/>
                        <w:left w:val="none" w:sz="0" w:space="0" w:color="auto"/>
                        <w:bottom w:val="none" w:sz="0" w:space="0" w:color="auto"/>
                        <w:right w:val="none" w:sz="0" w:space="0" w:color="auto"/>
                      </w:divBdr>
                    </w:div>
                    <w:div w:id="709040539">
                      <w:marLeft w:val="0"/>
                      <w:marRight w:val="0"/>
                      <w:marTop w:val="0"/>
                      <w:marBottom w:val="0"/>
                      <w:divBdr>
                        <w:top w:val="none" w:sz="0" w:space="0" w:color="auto"/>
                        <w:left w:val="none" w:sz="0" w:space="0" w:color="auto"/>
                        <w:bottom w:val="none" w:sz="0" w:space="0" w:color="auto"/>
                        <w:right w:val="none" w:sz="0" w:space="0" w:color="auto"/>
                      </w:divBdr>
                    </w:div>
                    <w:div w:id="2086609431">
                      <w:marLeft w:val="0"/>
                      <w:marRight w:val="0"/>
                      <w:marTop w:val="0"/>
                      <w:marBottom w:val="0"/>
                      <w:divBdr>
                        <w:top w:val="none" w:sz="0" w:space="0" w:color="auto"/>
                        <w:left w:val="none" w:sz="0" w:space="0" w:color="auto"/>
                        <w:bottom w:val="none" w:sz="0" w:space="0" w:color="auto"/>
                        <w:right w:val="none" w:sz="0" w:space="0" w:color="auto"/>
                      </w:divBdr>
                    </w:div>
                    <w:div w:id="1337462211">
                      <w:marLeft w:val="0"/>
                      <w:marRight w:val="0"/>
                      <w:marTop w:val="0"/>
                      <w:marBottom w:val="0"/>
                      <w:divBdr>
                        <w:top w:val="none" w:sz="0" w:space="0" w:color="auto"/>
                        <w:left w:val="none" w:sz="0" w:space="0" w:color="auto"/>
                        <w:bottom w:val="none" w:sz="0" w:space="0" w:color="auto"/>
                        <w:right w:val="none" w:sz="0" w:space="0" w:color="auto"/>
                      </w:divBdr>
                    </w:div>
                  </w:divsChild>
                </w:div>
                <w:div w:id="1820271300">
                  <w:marLeft w:val="0"/>
                  <w:marRight w:val="0"/>
                  <w:marTop w:val="0"/>
                  <w:marBottom w:val="0"/>
                  <w:divBdr>
                    <w:top w:val="none" w:sz="0" w:space="0" w:color="auto"/>
                    <w:left w:val="none" w:sz="0" w:space="0" w:color="auto"/>
                    <w:bottom w:val="none" w:sz="0" w:space="0" w:color="auto"/>
                    <w:right w:val="none" w:sz="0" w:space="0" w:color="auto"/>
                  </w:divBdr>
                  <w:divsChild>
                    <w:div w:id="1535071070">
                      <w:marLeft w:val="0"/>
                      <w:marRight w:val="0"/>
                      <w:marTop w:val="0"/>
                      <w:marBottom w:val="0"/>
                      <w:divBdr>
                        <w:top w:val="none" w:sz="0" w:space="0" w:color="auto"/>
                        <w:left w:val="none" w:sz="0" w:space="0" w:color="auto"/>
                        <w:bottom w:val="none" w:sz="0" w:space="0" w:color="auto"/>
                        <w:right w:val="none" w:sz="0" w:space="0" w:color="auto"/>
                      </w:divBdr>
                    </w:div>
                    <w:div w:id="1616324323">
                      <w:marLeft w:val="0"/>
                      <w:marRight w:val="0"/>
                      <w:marTop w:val="0"/>
                      <w:marBottom w:val="0"/>
                      <w:divBdr>
                        <w:top w:val="none" w:sz="0" w:space="0" w:color="auto"/>
                        <w:left w:val="none" w:sz="0" w:space="0" w:color="auto"/>
                        <w:bottom w:val="none" w:sz="0" w:space="0" w:color="auto"/>
                        <w:right w:val="none" w:sz="0" w:space="0" w:color="auto"/>
                      </w:divBdr>
                    </w:div>
                  </w:divsChild>
                </w:div>
                <w:div w:id="1382633306">
                  <w:marLeft w:val="0"/>
                  <w:marRight w:val="0"/>
                  <w:marTop w:val="0"/>
                  <w:marBottom w:val="0"/>
                  <w:divBdr>
                    <w:top w:val="none" w:sz="0" w:space="0" w:color="auto"/>
                    <w:left w:val="none" w:sz="0" w:space="0" w:color="auto"/>
                    <w:bottom w:val="none" w:sz="0" w:space="0" w:color="auto"/>
                    <w:right w:val="none" w:sz="0" w:space="0" w:color="auto"/>
                  </w:divBdr>
                  <w:divsChild>
                    <w:div w:id="1209030300">
                      <w:marLeft w:val="0"/>
                      <w:marRight w:val="0"/>
                      <w:marTop w:val="0"/>
                      <w:marBottom w:val="0"/>
                      <w:divBdr>
                        <w:top w:val="none" w:sz="0" w:space="0" w:color="auto"/>
                        <w:left w:val="none" w:sz="0" w:space="0" w:color="auto"/>
                        <w:bottom w:val="none" w:sz="0" w:space="0" w:color="auto"/>
                        <w:right w:val="none" w:sz="0" w:space="0" w:color="auto"/>
                      </w:divBdr>
                    </w:div>
                    <w:div w:id="232544445">
                      <w:marLeft w:val="0"/>
                      <w:marRight w:val="0"/>
                      <w:marTop w:val="0"/>
                      <w:marBottom w:val="0"/>
                      <w:divBdr>
                        <w:top w:val="none" w:sz="0" w:space="0" w:color="auto"/>
                        <w:left w:val="none" w:sz="0" w:space="0" w:color="auto"/>
                        <w:bottom w:val="none" w:sz="0" w:space="0" w:color="auto"/>
                        <w:right w:val="none" w:sz="0" w:space="0" w:color="auto"/>
                      </w:divBdr>
                    </w:div>
                    <w:div w:id="1005283465">
                      <w:marLeft w:val="0"/>
                      <w:marRight w:val="0"/>
                      <w:marTop w:val="0"/>
                      <w:marBottom w:val="0"/>
                      <w:divBdr>
                        <w:top w:val="none" w:sz="0" w:space="0" w:color="auto"/>
                        <w:left w:val="none" w:sz="0" w:space="0" w:color="auto"/>
                        <w:bottom w:val="none" w:sz="0" w:space="0" w:color="auto"/>
                        <w:right w:val="none" w:sz="0" w:space="0" w:color="auto"/>
                      </w:divBdr>
                    </w:div>
                    <w:div w:id="1378122989">
                      <w:marLeft w:val="0"/>
                      <w:marRight w:val="0"/>
                      <w:marTop w:val="0"/>
                      <w:marBottom w:val="0"/>
                      <w:divBdr>
                        <w:top w:val="none" w:sz="0" w:space="0" w:color="auto"/>
                        <w:left w:val="none" w:sz="0" w:space="0" w:color="auto"/>
                        <w:bottom w:val="none" w:sz="0" w:space="0" w:color="auto"/>
                        <w:right w:val="none" w:sz="0" w:space="0" w:color="auto"/>
                      </w:divBdr>
                    </w:div>
                    <w:div w:id="1231693156">
                      <w:marLeft w:val="0"/>
                      <w:marRight w:val="0"/>
                      <w:marTop w:val="0"/>
                      <w:marBottom w:val="0"/>
                      <w:divBdr>
                        <w:top w:val="none" w:sz="0" w:space="0" w:color="auto"/>
                        <w:left w:val="none" w:sz="0" w:space="0" w:color="auto"/>
                        <w:bottom w:val="none" w:sz="0" w:space="0" w:color="auto"/>
                        <w:right w:val="none" w:sz="0" w:space="0" w:color="auto"/>
                      </w:divBdr>
                    </w:div>
                    <w:div w:id="70931177">
                      <w:marLeft w:val="0"/>
                      <w:marRight w:val="0"/>
                      <w:marTop w:val="0"/>
                      <w:marBottom w:val="0"/>
                      <w:divBdr>
                        <w:top w:val="none" w:sz="0" w:space="0" w:color="auto"/>
                        <w:left w:val="none" w:sz="0" w:space="0" w:color="auto"/>
                        <w:bottom w:val="none" w:sz="0" w:space="0" w:color="auto"/>
                        <w:right w:val="none" w:sz="0" w:space="0" w:color="auto"/>
                      </w:divBdr>
                    </w:div>
                    <w:div w:id="1150827765">
                      <w:marLeft w:val="0"/>
                      <w:marRight w:val="0"/>
                      <w:marTop w:val="0"/>
                      <w:marBottom w:val="0"/>
                      <w:divBdr>
                        <w:top w:val="none" w:sz="0" w:space="0" w:color="auto"/>
                        <w:left w:val="none" w:sz="0" w:space="0" w:color="auto"/>
                        <w:bottom w:val="none" w:sz="0" w:space="0" w:color="auto"/>
                        <w:right w:val="none" w:sz="0" w:space="0" w:color="auto"/>
                      </w:divBdr>
                    </w:div>
                    <w:div w:id="580211737">
                      <w:marLeft w:val="0"/>
                      <w:marRight w:val="0"/>
                      <w:marTop w:val="0"/>
                      <w:marBottom w:val="0"/>
                      <w:divBdr>
                        <w:top w:val="none" w:sz="0" w:space="0" w:color="auto"/>
                        <w:left w:val="none" w:sz="0" w:space="0" w:color="auto"/>
                        <w:bottom w:val="none" w:sz="0" w:space="0" w:color="auto"/>
                        <w:right w:val="none" w:sz="0" w:space="0" w:color="auto"/>
                      </w:divBdr>
                    </w:div>
                    <w:div w:id="208422876">
                      <w:marLeft w:val="0"/>
                      <w:marRight w:val="0"/>
                      <w:marTop w:val="0"/>
                      <w:marBottom w:val="0"/>
                      <w:divBdr>
                        <w:top w:val="none" w:sz="0" w:space="0" w:color="auto"/>
                        <w:left w:val="none" w:sz="0" w:space="0" w:color="auto"/>
                        <w:bottom w:val="none" w:sz="0" w:space="0" w:color="auto"/>
                        <w:right w:val="none" w:sz="0" w:space="0" w:color="auto"/>
                      </w:divBdr>
                    </w:div>
                  </w:divsChild>
                </w:div>
                <w:div w:id="1866213333">
                  <w:marLeft w:val="0"/>
                  <w:marRight w:val="0"/>
                  <w:marTop w:val="0"/>
                  <w:marBottom w:val="0"/>
                  <w:divBdr>
                    <w:top w:val="none" w:sz="0" w:space="0" w:color="auto"/>
                    <w:left w:val="none" w:sz="0" w:space="0" w:color="auto"/>
                    <w:bottom w:val="none" w:sz="0" w:space="0" w:color="auto"/>
                    <w:right w:val="none" w:sz="0" w:space="0" w:color="auto"/>
                  </w:divBdr>
                  <w:divsChild>
                    <w:div w:id="1323118253">
                      <w:marLeft w:val="0"/>
                      <w:marRight w:val="0"/>
                      <w:marTop w:val="0"/>
                      <w:marBottom w:val="0"/>
                      <w:divBdr>
                        <w:top w:val="none" w:sz="0" w:space="0" w:color="auto"/>
                        <w:left w:val="none" w:sz="0" w:space="0" w:color="auto"/>
                        <w:bottom w:val="none" w:sz="0" w:space="0" w:color="auto"/>
                        <w:right w:val="none" w:sz="0" w:space="0" w:color="auto"/>
                      </w:divBdr>
                    </w:div>
                    <w:div w:id="638726070">
                      <w:marLeft w:val="0"/>
                      <w:marRight w:val="0"/>
                      <w:marTop w:val="0"/>
                      <w:marBottom w:val="0"/>
                      <w:divBdr>
                        <w:top w:val="none" w:sz="0" w:space="0" w:color="auto"/>
                        <w:left w:val="none" w:sz="0" w:space="0" w:color="auto"/>
                        <w:bottom w:val="none" w:sz="0" w:space="0" w:color="auto"/>
                        <w:right w:val="none" w:sz="0" w:space="0" w:color="auto"/>
                      </w:divBdr>
                    </w:div>
                    <w:div w:id="1565410778">
                      <w:marLeft w:val="0"/>
                      <w:marRight w:val="0"/>
                      <w:marTop w:val="0"/>
                      <w:marBottom w:val="0"/>
                      <w:divBdr>
                        <w:top w:val="none" w:sz="0" w:space="0" w:color="auto"/>
                        <w:left w:val="none" w:sz="0" w:space="0" w:color="auto"/>
                        <w:bottom w:val="none" w:sz="0" w:space="0" w:color="auto"/>
                        <w:right w:val="none" w:sz="0" w:space="0" w:color="auto"/>
                      </w:divBdr>
                    </w:div>
                    <w:div w:id="1793788930">
                      <w:marLeft w:val="0"/>
                      <w:marRight w:val="0"/>
                      <w:marTop w:val="0"/>
                      <w:marBottom w:val="0"/>
                      <w:divBdr>
                        <w:top w:val="none" w:sz="0" w:space="0" w:color="auto"/>
                        <w:left w:val="none" w:sz="0" w:space="0" w:color="auto"/>
                        <w:bottom w:val="none" w:sz="0" w:space="0" w:color="auto"/>
                        <w:right w:val="none" w:sz="0" w:space="0" w:color="auto"/>
                      </w:divBdr>
                    </w:div>
                    <w:div w:id="858392469">
                      <w:marLeft w:val="0"/>
                      <w:marRight w:val="0"/>
                      <w:marTop w:val="0"/>
                      <w:marBottom w:val="0"/>
                      <w:divBdr>
                        <w:top w:val="none" w:sz="0" w:space="0" w:color="auto"/>
                        <w:left w:val="none" w:sz="0" w:space="0" w:color="auto"/>
                        <w:bottom w:val="none" w:sz="0" w:space="0" w:color="auto"/>
                        <w:right w:val="none" w:sz="0" w:space="0" w:color="auto"/>
                      </w:divBdr>
                    </w:div>
                    <w:div w:id="18970777">
                      <w:marLeft w:val="0"/>
                      <w:marRight w:val="0"/>
                      <w:marTop w:val="0"/>
                      <w:marBottom w:val="0"/>
                      <w:divBdr>
                        <w:top w:val="none" w:sz="0" w:space="0" w:color="auto"/>
                        <w:left w:val="none" w:sz="0" w:space="0" w:color="auto"/>
                        <w:bottom w:val="none" w:sz="0" w:space="0" w:color="auto"/>
                        <w:right w:val="none" w:sz="0" w:space="0" w:color="auto"/>
                      </w:divBdr>
                    </w:div>
                    <w:div w:id="2055301749">
                      <w:marLeft w:val="0"/>
                      <w:marRight w:val="0"/>
                      <w:marTop w:val="0"/>
                      <w:marBottom w:val="0"/>
                      <w:divBdr>
                        <w:top w:val="none" w:sz="0" w:space="0" w:color="auto"/>
                        <w:left w:val="none" w:sz="0" w:space="0" w:color="auto"/>
                        <w:bottom w:val="none" w:sz="0" w:space="0" w:color="auto"/>
                        <w:right w:val="none" w:sz="0" w:space="0" w:color="auto"/>
                      </w:divBdr>
                    </w:div>
                    <w:div w:id="463548050">
                      <w:marLeft w:val="0"/>
                      <w:marRight w:val="0"/>
                      <w:marTop w:val="0"/>
                      <w:marBottom w:val="0"/>
                      <w:divBdr>
                        <w:top w:val="none" w:sz="0" w:space="0" w:color="auto"/>
                        <w:left w:val="none" w:sz="0" w:space="0" w:color="auto"/>
                        <w:bottom w:val="none" w:sz="0" w:space="0" w:color="auto"/>
                        <w:right w:val="none" w:sz="0" w:space="0" w:color="auto"/>
                      </w:divBdr>
                    </w:div>
                    <w:div w:id="1082411178">
                      <w:marLeft w:val="0"/>
                      <w:marRight w:val="0"/>
                      <w:marTop w:val="0"/>
                      <w:marBottom w:val="0"/>
                      <w:divBdr>
                        <w:top w:val="none" w:sz="0" w:space="0" w:color="auto"/>
                        <w:left w:val="none" w:sz="0" w:space="0" w:color="auto"/>
                        <w:bottom w:val="none" w:sz="0" w:space="0" w:color="auto"/>
                        <w:right w:val="none" w:sz="0" w:space="0" w:color="auto"/>
                      </w:divBdr>
                    </w:div>
                    <w:div w:id="213154049">
                      <w:marLeft w:val="0"/>
                      <w:marRight w:val="0"/>
                      <w:marTop w:val="0"/>
                      <w:marBottom w:val="0"/>
                      <w:divBdr>
                        <w:top w:val="none" w:sz="0" w:space="0" w:color="auto"/>
                        <w:left w:val="none" w:sz="0" w:space="0" w:color="auto"/>
                        <w:bottom w:val="none" w:sz="0" w:space="0" w:color="auto"/>
                        <w:right w:val="none" w:sz="0" w:space="0" w:color="auto"/>
                      </w:divBdr>
                    </w:div>
                    <w:div w:id="133721072">
                      <w:marLeft w:val="0"/>
                      <w:marRight w:val="0"/>
                      <w:marTop w:val="0"/>
                      <w:marBottom w:val="0"/>
                      <w:divBdr>
                        <w:top w:val="none" w:sz="0" w:space="0" w:color="auto"/>
                        <w:left w:val="none" w:sz="0" w:space="0" w:color="auto"/>
                        <w:bottom w:val="none" w:sz="0" w:space="0" w:color="auto"/>
                        <w:right w:val="none" w:sz="0" w:space="0" w:color="auto"/>
                      </w:divBdr>
                    </w:div>
                    <w:div w:id="2080394745">
                      <w:marLeft w:val="0"/>
                      <w:marRight w:val="0"/>
                      <w:marTop w:val="0"/>
                      <w:marBottom w:val="0"/>
                      <w:divBdr>
                        <w:top w:val="none" w:sz="0" w:space="0" w:color="auto"/>
                        <w:left w:val="none" w:sz="0" w:space="0" w:color="auto"/>
                        <w:bottom w:val="none" w:sz="0" w:space="0" w:color="auto"/>
                        <w:right w:val="none" w:sz="0" w:space="0" w:color="auto"/>
                      </w:divBdr>
                    </w:div>
                    <w:div w:id="643656714">
                      <w:marLeft w:val="0"/>
                      <w:marRight w:val="0"/>
                      <w:marTop w:val="0"/>
                      <w:marBottom w:val="0"/>
                      <w:divBdr>
                        <w:top w:val="none" w:sz="0" w:space="0" w:color="auto"/>
                        <w:left w:val="none" w:sz="0" w:space="0" w:color="auto"/>
                        <w:bottom w:val="none" w:sz="0" w:space="0" w:color="auto"/>
                        <w:right w:val="none" w:sz="0" w:space="0" w:color="auto"/>
                      </w:divBdr>
                    </w:div>
                    <w:div w:id="1160075602">
                      <w:marLeft w:val="0"/>
                      <w:marRight w:val="0"/>
                      <w:marTop w:val="0"/>
                      <w:marBottom w:val="0"/>
                      <w:divBdr>
                        <w:top w:val="none" w:sz="0" w:space="0" w:color="auto"/>
                        <w:left w:val="none" w:sz="0" w:space="0" w:color="auto"/>
                        <w:bottom w:val="none" w:sz="0" w:space="0" w:color="auto"/>
                        <w:right w:val="none" w:sz="0" w:space="0" w:color="auto"/>
                      </w:divBdr>
                    </w:div>
                    <w:div w:id="705720262">
                      <w:marLeft w:val="0"/>
                      <w:marRight w:val="0"/>
                      <w:marTop w:val="0"/>
                      <w:marBottom w:val="0"/>
                      <w:divBdr>
                        <w:top w:val="none" w:sz="0" w:space="0" w:color="auto"/>
                        <w:left w:val="none" w:sz="0" w:space="0" w:color="auto"/>
                        <w:bottom w:val="none" w:sz="0" w:space="0" w:color="auto"/>
                        <w:right w:val="none" w:sz="0" w:space="0" w:color="auto"/>
                      </w:divBdr>
                    </w:div>
                    <w:div w:id="763186427">
                      <w:marLeft w:val="0"/>
                      <w:marRight w:val="0"/>
                      <w:marTop w:val="0"/>
                      <w:marBottom w:val="0"/>
                      <w:divBdr>
                        <w:top w:val="none" w:sz="0" w:space="0" w:color="auto"/>
                        <w:left w:val="none" w:sz="0" w:space="0" w:color="auto"/>
                        <w:bottom w:val="none" w:sz="0" w:space="0" w:color="auto"/>
                        <w:right w:val="none" w:sz="0" w:space="0" w:color="auto"/>
                      </w:divBdr>
                    </w:div>
                    <w:div w:id="1804346288">
                      <w:marLeft w:val="0"/>
                      <w:marRight w:val="0"/>
                      <w:marTop w:val="0"/>
                      <w:marBottom w:val="0"/>
                      <w:divBdr>
                        <w:top w:val="none" w:sz="0" w:space="0" w:color="auto"/>
                        <w:left w:val="none" w:sz="0" w:space="0" w:color="auto"/>
                        <w:bottom w:val="none" w:sz="0" w:space="0" w:color="auto"/>
                        <w:right w:val="none" w:sz="0" w:space="0" w:color="auto"/>
                      </w:divBdr>
                    </w:div>
                    <w:div w:id="1998724461">
                      <w:marLeft w:val="0"/>
                      <w:marRight w:val="0"/>
                      <w:marTop w:val="0"/>
                      <w:marBottom w:val="0"/>
                      <w:divBdr>
                        <w:top w:val="none" w:sz="0" w:space="0" w:color="auto"/>
                        <w:left w:val="none" w:sz="0" w:space="0" w:color="auto"/>
                        <w:bottom w:val="none" w:sz="0" w:space="0" w:color="auto"/>
                        <w:right w:val="none" w:sz="0" w:space="0" w:color="auto"/>
                      </w:divBdr>
                    </w:div>
                    <w:div w:id="1568026812">
                      <w:marLeft w:val="0"/>
                      <w:marRight w:val="0"/>
                      <w:marTop w:val="0"/>
                      <w:marBottom w:val="0"/>
                      <w:divBdr>
                        <w:top w:val="none" w:sz="0" w:space="0" w:color="auto"/>
                        <w:left w:val="none" w:sz="0" w:space="0" w:color="auto"/>
                        <w:bottom w:val="none" w:sz="0" w:space="0" w:color="auto"/>
                        <w:right w:val="none" w:sz="0" w:space="0" w:color="auto"/>
                      </w:divBdr>
                    </w:div>
                    <w:div w:id="736900794">
                      <w:marLeft w:val="0"/>
                      <w:marRight w:val="0"/>
                      <w:marTop w:val="0"/>
                      <w:marBottom w:val="0"/>
                      <w:divBdr>
                        <w:top w:val="none" w:sz="0" w:space="0" w:color="auto"/>
                        <w:left w:val="none" w:sz="0" w:space="0" w:color="auto"/>
                        <w:bottom w:val="none" w:sz="0" w:space="0" w:color="auto"/>
                        <w:right w:val="none" w:sz="0" w:space="0" w:color="auto"/>
                      </w:divBdr>
                    </w:div>
                    <w:div w:id="426658901">
                      <w:marLeft w:val="0"/>
                      <w:marRight w:val="0"/>
                      <w:marTop w:val="0"/>
                      <w:marBottom w:val="0"/>
                      <w:divBdr>
                        <w:top w:val="none" w:sz="0" w:space="0" w:color="auto"/>
                        <w:left w:val="none" w:sz="0" w:space="0" w:color="auto"/>
                        <w:bottom w:val="none" w:sz="0" w:space="0" w:color="auto"/>
                        <w:right w:val="none" w:sz="0" w:space="0" w:color="auto"/>
                      </w:divBdr>
                    </w:div>
                  </w:divsChild>
                </w:div>
                <w:div w:id="1848710630">
                  <w:marLeft w:val="0"/>
                  <w:marRight w:val="0"/>
                  <w:marTop w:val="0"/>
                  <w:marBottom w:val="0"/>
                  <w:divBdr>
                    <w:top w:val="none" w:sz="0" w:space="0" w:color="auto"/>
                    <w:left w:val="none" w:sz="0" w:space="0" w:color="auto"/>
                    <w:bottom w:val="none" w:sz="0" w:space="0" w:color="auto"/>
                    <w:right w:val="none" w:sz="0" w:space="0" w:color="auto"/>
                  </w:divBdr>
                  <w:divsChild>
                    <w:div w:id="771166355">
                      <w:marLeft w:val="0"/>
                      <w:marRight w:val="0"/>
                      <w:marTop w:val="0"/>
                      <w:marBottom w:val="0"/>
                      <w:divBdr>
                        <w:top w:val="none" w:sz="0" w:space="0" w:color="auto"/>
                        <w:left w:val="none" w:sz="0" w:space="0" w:color="auto"/>
                        <w:bottom w:val="none" w:sz="0" w:space="0" w:color="auto"/>
                        <w:right w:val="none" w:sz="0" w:space="0" w:color="auto"/>
                      </w:divBdr>
                    </w:div>
                    <w:div w:id="1535342310">
                      <w:marLeft w:val="0"/>
                      <w:marRight w:val="0"/>
                      <w:marTop w:val="0"/>
                      <w:marBottom w:val="0"/>
                      <w:divBdr>
                        <w:top w:val="none" w:sz="0" w:space="0" w:color="auto"/>
                        <w:left w:val="none" w:sz="0" w:space="0" w:color="auto"/>
                        <w:bottom w:val="none" w:sz="0" w:space="0" w:color="auto"/>
                        <w:right w:val="none" w:sz="0" w:space="0" w:color="auto"/>
                      </w:divBdr>
                    </w:div>
                  </w:divsChild>
                </w:div>
                <w:div w:id="70200966">
                  <w:marLeft w:val="0"/>
                  <w:marRight w:val="0"/>
                  <w:marTop w:val="0"/>
                  <w:marBottom w:val="0"/>
                  <w:divBdr>
                    <w:top w:val="none" w:sz="0" w:space="0" w:color="auto"/>
                    <w:left w:val="none" w:sz="0" w:space="0" w:color="auto"/>
                    <w:bottom w:val="none" w:sz="0" w:space="0" w:color="auto"/>
                    <w:right w:val="none" w:sz="0" w:space="0" w:color="auto"/>
                  </w:divBdr>
                  <w:divsChild>
                    <w:div w:id="545028146">
                      <w:marLeft w:val="0"/>
                      <w:marRight w:val="0"/>
                      <w:marTop w:val="0"/>
                      <w:marBottom w:val="0"/>
                      <w:divBdr>
                        <w:top w:val="none" w:sz="0" w:space="0" w:color="auto"/>
                        <w:left w:val="none" w:sz="0" w:space="0" w:color="auto"/>
                        <w:bottom w:val="none" w:sz="0" w:space="0" w:color="auto"/>
                        <w:right w:val="none" w:sz="0" w:space="0" w:color="auto"/>
                      </w:divBdr>
                    </w:div>
                    <w:div w:id="1965647394">
                      <w:marLeft w:val="0"/>
                      <w:marRight w:val="0"/>
                      <w:marTop w:val="0"/>
                      <w:marBottom w:val="0"/>
                      <w:divBdr>
                        <w:top w:val="none" w:sz="0" w:space="0" w:color="auto"/>
                        <w:left w:val="none" w:sz="0" w:space="0" w:color="auto"/>
                        <w:bottom w:val="none" w:sz="0" w:space="0" w:color="auto"/>
                        <w:right w:val="none" w:sz="0" w:space="0" w:color="auto"/>
                      </w:divBdr>
                    </w:div>
                    <w:div w:id="1599020364">
                      <w:marLeft w:val="0"/>
                      <w:marRight w:val="0"/>
                      <w:marTop w:val="0"/>
                      <w:marBottom w:val="0"/>
                      <w:divBdr>
                        <w:top w:val="none" w:sz="0" w:space="0" w:color="auto"/>
                        <w:left w:val="none" w:sz="0" w:space="0" w:color="auto"/>
                        <w:bottom w:val="none" w:sz="0" w:space="0" w:color="auto"/>
                        <w:right w:val="none" w:sz="0" w:space="0" w:color="auto"/>
                      </w:divBdr>
                    </w:div>
                    <w:div w:id="1258904810">
                      <w:marLeft w:val="0"/>
                      <w:marRight w:val="0"/>
                      <w:marTop w:val="0"/>
                      <w:marBottom w:val="0"/>
                      <w:divBdr>
                        <w:top w:val="none" w:sz="0" w:space="0" w:color="auto"/>
                        <w:left w:val="none" w:sz="0" w:space="0" w:color="auto"/>
                        <w:bottom w:val="none" w:sz="0" w:space="0" w:color="auto"/>
                        <w:right w:val="none" w:sz="0" w:space="0" w:color="auto"/>
                      </w:divBdr>
                    </w:div>
                    <w:div w:id="767508472">
                      <w:marLeft w:val="0"/>
                      <w:marRight w:val="0"/>
                      <w:marTop w:val="0"/>
                      <w:marBottom w:val="0"/>
                      <w:divBdr>
                        <w:top w:val="none" w:sz="0" w:space="0" w:color="auto"/>
                        <w:left w:val="none" w:sz="0" w:space="0" w:color="auto"/>
                        <w:bottom w:val="none" w:sz="0" w:space="0" w:color="auto"/>
                        <w:right w:val="none" w:sz="0" w:space="0" w:color="auto"/>
                      </w:divBdr>
                    </w:div>
                    <w:div w:id="1919169414">
                      <w:marLeft w:val="0"/>
                      <w:marRight w:val="0"/>
                      <w:marTop w:val="0"/>
                      <w:marBottom w:val="0"/>
                      <w:divBdr>
                        <w:top w:val="none" w:sz="0" w:space="0" w:color="auto"/>
                        <w:left w:val="none" w:sz="0" w:space="0" w:color="auto"/>
                        <w:bottom w:val="none" w:sz="0" w:space="0" w:color="auto"/>
                        <w:right w:val="none" w:sz="0" w:space="0" w:color="auto"/>
                      </w:divBdr>
                    </w:div>
                    <w:div w:id="1031220634">
                      <w:marLeft w:val="0"/>
                      <w:marRight w:val="0"/>
                      <w:marTop w:val="0"/>
                      <w:marBottom w:val="0"/>
                      <w:divBdr>
                        <w:top w:val="none" w:sz="0" w:space="0" w:color="auto"/>
                        <w:left w:val="none" w:sz="0" w:space="0" w:color="auto"/>
                        <w:bottom w:val="none" w:sz="0" w:space="0" w:color="auto"/>
                        <w:right w:val="none" w:sz="0" w:space="0" w:color="auto"/>
                      </w:divBdr>
                    </w:div>
                  </w:divsChild>
                </w:div>
                <w:div w:id="1349673763">
                  <w:marLeft w:val="0"/>
                  <w:marRight w:val="0"/>
                  <w:marTop w:val="0"/>
                  <w:marBottom w:val="0"/>
                  <w:divBdr>
                    <w:top w:val="none" w:sz="0" w:space="0" w:color="auto"/>
                    <w:left w:val="none" w:sz="0" w:space="0" w:color="auto"/>
                    <w:bottom w:val="none" w:sz="0" w:space="0" w:color="auto"/>
                    <w:right w:val="none" w:sz="0" w:space="0" w:color="auto"/>
                  </w:divBdr>
                  <w:divsChild>
                    <w:div w:id="1556502805">
                      <w:marLeft w:val="0"/>
                      <w:marRight w:val="0"/>
                      <w:marTop w:val="0"/>
                      <w:marBottom w:val="0"/>
                      <w:divBdr>
                        <w:top w:val="none" w:sz="0" w:space="0" w:color="auto"/>
                        <w:left w:val="none" w:sz="0" w:space="0" w:color="auto"/>
                        <w:bottom w:val="none" w:sz="0" w:space="0" w:color="auto"/>
                        <w:right w:val="none" w:sz="0" w:space="0" w:color="auto"/>
                      </w:divBdr>
                    </w:div>
                    <w:div w:id="271012282">
                      <w:marLeft w:val="0"/>
                      <w:marRight w:val="0"/>
                      <w:marTop w:val="0"/>
                      <w:marBottom w:val="0"/>
                      <w:divBdr>
                        <w:top w:val="none" w:sz="0" w:space="0" w:color="auto"/>
                        <w:left w:val="none" w:sz="0" w:space="0" w:color="auto"/>
                        <w:bottom w:val="none" w:sz="0" w:space="0" w:color="auto"/>
                        <w:right w:val="none" w:sz="0" w:space="0" w:color="auto"/>
                      </w:divBdr>
                    </w:div>
                    <w:div w:id="1895119485">
                      <w:marLeft w:val="0"/>
                      <w:marRight w:val="0"/>
                      <w:marTop w:val="0"/>
                      <w:marBottom w:val="0"/>
                      <w:divBdr>
                        <w:top w:val="none" w:sz="0" w:space="0" w:color="auto"/>
                        <w:left w:val="none" w:sz="0" w:space="0" w:color="auto"/>
                        <w:bottom w:val="none" w:sz="0" w:space="0" w:color="auto"/>
                        <w:right w:val="none" w:sz="0" w:space="0" w:color="auto"/>
                      </w:divBdr>
                    </w:div>
                    <w:div w:id="300576736">
                      <w:marLeft w:val="0"/>
                      <w:marRight w:val="0"/>
                      <w:marTop w:val="0"/>
                      <w:marBottom w:val="0"/>
                      <w:divBdr>
                        <w:top w:val="none" w:sz="0" w:space="0" w:color="auto"/>
                        <w:left w:val="none" w:sz="0" w:space="0" w:color="auto"/>
                        <w:bottom w:val="none" w:sz="0" w:space="0" w:color="auto"/>
                        <w:right w:val="none" w:sz="0" w:space="0" w:color="auto"/>
                      </w:divBdr>
                    </w:div>
                    <w:div w:id="1191577376">
                      <w:marLeft w:val="0"/>
                      <w:marRight w:val="0"/>
                      <w:marTop w:val="0"/>
                      <w:marBottom w:val="0"/>
                      <w:divBdr>
                        <w:top w:val="none" w:sz="0" w:space="0" w:color="auto"/>
                        <w:left w:val="none" w:sz="0" w:space="0" w:color="auto"/>
                        <w:bottom w:val="none" w:sz="0" w:space="0" w:color="auto"/>
                        <w:right w:val="none" w:sz="0" w:space="0" w:color="auto"/>
                      </w:divBdr>
                    </w:div>
                    <w:div w:id="73356460">
                      <w:marLeft w:val="0"/>
                      <w:marRight w:val="0"/>
                      <w:marTop w:val="0"/>
                      <w:marBottom w:val="0"/>
                      <w:divBdr>
                        <w:top w:val="none" w:sz="0" w:space="0" w:color="auto"/>
                        <w:left w:val="none" w:sz="0" w:space="0" w:color="auto"/>
                        <w:bottom w:val="none" w:sz="0" w:space="0" w:color="auto"/>
                        <w:right w:val="none" w:sz="0" w:space="0" w:color="auto"/>
                      </w:divBdr>
                    </w:div>
                    <w:div w:id="540480317">
                      <w:marLeft w:val="0"/>
                      <w:marRight w:val="0"/>
                      <w:marTop w:val="0"/>
                      <w:marBottom w:val="0"/>
                      <w:divBdr>
                        <w:top w:val="none" w:sz="0" w:space="0" w:color="auto"/>
                        <w:left w:val="none" w:sz="0" w:space="0" w:color="auto"/>
                        <w:bottom w:val="none" w:sz="0" w:space="0" w:color="auto"/>
                        <w:right w:val="none" w:sz="0" w:space="0" w:color="auto"/>
                      </w:divBdr>
                    </w:div>
                    <w:div w:id="757286312">
                      <w:marLeft w:val="0"/>
                      <w:marRight w:val="0"/>
                      <w:marTop w:val="0"/>
                      <w:marBottom w:val="0"/>
                      <w:divBdr>
                        <w:top w:val="none" w:sz="0" w:space="0" w:color="auto"/>
                        <w:left w:val="none" w:sz="0" w:space="0" w:color="auto"/>
                        <w:bottom w:val="none" w:sz="0" w:space="0" w:color="auto"/>
                        <w:right w:val="none" w:sz="0" w:space="0" w:color="auto"/>
                      </w:divBdr>
                    </w:div>
                    <w:div w:id="704402820">
                      <w:marLeft w:val="0"/>
                      <w:marRight w:val="0"/>
                      <w:marTop w:val="0"/>
                      <w:marBottom w:val="0"/>
                      <w:divBdr>
                        <w:top w:val="none" w:sz="0" w:space="0" w:color="auto"/>
                        <w:left w:val="none" w:sz="0" w:space="0" w:color="auto"/>
                        <w:bottom w:val="none" w:sz="0" w:space="0" w:color="auto"/>
                        <w:right w:val="none" w:sz="0" w:space="0" w:color="auto"/>
                      </w:divBdr>
                    </w:div>
                    <w:div w:id="472717219">
                      <w:marLeft w:val="0"/>
                      <w:marRight w:val="0"/>
                      <w:marTop w:val="0"/>
                      <w:marBottom w:val="0"/>
                      <w:divBdr>
                        <w:top w:val="none" w:sz="0" w:space="0" w:color="auto"/>
                        <w:left w:val="none" w:sz="0" w:space="0" w:color="auto"/>
                        <w:bottom w:val="none" w:sz="0" w:space="0" w:color="auto"/>
                        <w:right w:val="none" w:sz="0" w:space="0" w:color="auto"/>
                      </w:divBdr>
                    </w:div>
                    <w:div w:id="1252542610">
                      <w:marLeft w:val="0"/>
                      <w:marRight w:val="0"/>
                      <w:marTop w:val="0"/>
                      <w:marBottom w:val="0"/>
                      <w:divBdr>
                        <w:top w:val="none" w:sz="0" w:space="0" w:color="auto"/>
                        <w:left w:val="none" w:sz="0" w:space="0" w:color="auto"/>
                        <w:bottom w:val="none" w:sz="0" w:space="0" w:color="auto"/>
                        <w:right w:val="none" w:sz="0" w:space="0" w:color="auto"/>
                      </w:divBdr>
                    </w:div>
                    <w:div w:id="819268525">
                      <w:marLeft w:val="0"/>
                      <w:marRight w:val="0"/>
                      <w:marTop w:val="0"/>
                      <w:marBottom w:val="0"/>
                      <w:divBdr>
                        <w:top w:val="none" w:sz="0" w:space="0" w:color="auto"/>
                        <w:left w:val="none" w:sz="0" w:space="0" w:color="auto"/>
                        <w:bottom w:val="none" w:sz="0" w:space="0" w:color="auto"/>
                        <w:right w:val="none" w:sz="0" w:space="0" w:color="auto"/>
                      </w:divBdr>
                    </w:div>
                    <w:div w:id="847019111">
                      <w:marLeft w:val="0"/>
                      <w:marRight w:val="0"/>
                      <w:marTop w:val="0"/>
                      <w:marBottom w:val="0"/>
                      <w:divBdr>
                        <w:top w:val="none" w:sz="0" w:space="0" w:color="auto"/>
                        <w:left w:val="none" w:sz="0" w:space="0" w:color="auto"/>
                        <w:bottom w:val="none" w:sz="0" w:space="0" w:color="auto"/>
                        <w:right w:val="none" w:sz="0" w:space="0" w:color="auto"/>
                      </w:divBdr>
                    </w:div>
                    <w:div w:id="400370613">
                      <w:marLeft w:val="0"/>
                      <w:marRight w:val="0"/>
                      <w:marTop w:val="0"/>
                      <w:marBottom w:val="0"/>
                      <w:divBdr>
                        <w:top w:val="none" w:sz="0" w:space="0" w:color="auto"/>
                        <w:left w:val="none" w:sz="0" w:space="0" w:color="auto"/>
                        <w:bottom w:val="none" w:sz="0" w:space="0" w:color="auto"/>
                        <w:right w:val="none" w:sz="0" w:space="0" w:color="auto"/>
                      </w:divBdr>
                    </w:div>
                  </w:divsChild>
                </w:div>
                <w:div w:id="928200681">
                  <w:marLeft w:val="0"/>
                  <w:marRight w:val="0"/>
                  <w:marTop w:val="0"/>
                  <w:marBottom w:val="0"/>
                  <w:divBdr>
                    <w:top w:val="none" w:sz="0" w:space="0" w:color="auto"/>
                    <w:left w:val="none" w:sz="0" w:space="0" w:color="auto"/>
                    <w:bottom w:val="none" w:sz="0" w:space="0" w:color="auto"/>
                    <w:right w:val="none" w:sz="0" w:space="0" w:color="auto"/>
                  </w:divBdr>
                  <w:divsChild>
                    <w:div w:id="1807773060">
                      <w:marLeft w:val="0"/>
                      <w:marRight w:val="0"/>
                      <w:marTop w:val="0"/>
                      <w:marBottom w:val="0"/>
                      <w:divBdr>
                        <w:top w:val="none" w:sz="0" w:space="0" w:color="auto"/>
                        <w:left w:val="none" w:sz="0" w:space="0" w:color="auto"/>
                        <w:bottom w:val="none" w:sz="0" w:space="0" w:color="auto"/>
                        <w:right w:val="none" w:sz="0" w:space="0" w:color="auto"/>
                      </w:divBdr>
                    </w:div>
                    <w:div w:id="365252665">
                      <w:marLeft w:val="0"/>
                      <w:marRight w:val="0"/>
                      <w:marTop w:val="0"/>
                      <w:marBottom w:val="0"/>
                      <w:divBdr>
                        <w:top w:val="none" w:sz="0" w:space="0" w:color="auto"/>
                        <w:left w:val="none" w:sz="0" w:space="0" w:color="auto"/>
                        <w:bottom w:val="none" w:sz="0" w:space="0" w:color="auto"/>
                        <w:right w:val="none" w:sz="0" w:space="0" w:color="auto"/>
                      </w:divBdr>
                    </w:div>
                  </w:divsChild>
                </w:div>
                <w:div w:id="1712607755">
                  <w:marLeft w:val="0"/>
                  <w:marRight w:val="0"/>
                  <w:marTop w:val="0"/>
                  <w:marBottom w:val="0"/>
                  <w:divBdr>
                    <w:top w:val="none" w:sz="0" w:space="0" w:color="auto"/>
                    <w:left w:val="none" w:sz="0" w:space="0" w:color="auto"/>
                    <w:bottom w:val="none" w:sz="0" w:space="0" w:color="auto"/>
                    <w:right w:val="none" w:sz="0" w:space="0" w:color="auto"/>
                  </w:divBdr>
                  <w:divsChild>
                    <w:div w:id="93668382">
                      <w:marLeft w:val="0"/>
                      <w:marRight w:val="0"/>
                      <w:marTop w:val="0"/>
                      <w:marBottom w:val="0"/>
                      <w:divBdr>
                        <w:top w:val="none" w:sz="0" w:space="0" w:color="auto"/>
                        <w:left w:val="none" w:sz="0" w:space="0" w:color="auto"/>
                        <w:bottom w:val="none" w:sz="0" w:space="0" w:color="auto"/>
                        <w:right w:val="none" w:sz="0" w:space="0" w:color="auto"/>
                      </w:divBdr>
                    </w:div>
                    <w:div w:id="1329626786">
                      <w:marLeft w:val="0"/>
                      <w:marRight w:val="0"/>
                      <w:marTop w:val="0"/>
                      <w:marBottom w:val="0"/>
                      <w:divBdr>
                        <w:top w:val="none" w:sz="0" w:space="0" w:color="auto"/>
                        <w:left w:val="none" w:sz="0" w:space="0" w:color="auto"/>
                        <w:bottom w:val="none" w:sz="0" w:space="0" w:color="auto"/>
                        <w:right w:val="none" w:sz="0" w:space="0" w:color="auto"/>
                      </w:divBdr>
                    </w:div>
                    <w:div w:id="1930429364">
                      <w:marLeft w:val="0"/>
                      <w:marRight w:val="0"/>
                      <w:marTop w:val="0"/>
                      <w:marBottom w:val="0"/>
                      <w:divBdr>
                        <w:top w:val="none" w:sz="0" w:space="0" w:color="auto"/>
                        <w:left w:val="none" w:sz="0" w:space="0" w:color="auto"/>
                        <w:bottom w:val="none" w:sz="0" w:space="0" w:color="auto"/>
                        <w:right w:val="none" w:sz="0" w:space="0" w:color="auto"/>
                      </w:divBdr>
                    </w:div>
                    <w:div w:id="2111772687">
                      <w:marLeft w:val="0"/>
                      <w:marRight w:val="0"/>
                      <w:marTop w:val="0"/>
                      <w:marBottom w:val="0"/>
                      <w:divBdr>
                        <w:top w:val="none" w:sz="0" w:space="0" w:color="auto"/>
                        <w:left w:val="none" w:sz="0" w:space="0" w:color="auto"/>
                        <w:bottom w:val="none" w:sz="0" w:space="0" w:color="auto"/>
                        <w:right w:val="none" w:sz="0" w:space="0" w:color="auto"/>
                      </w:divBdr>
                    </w:div>
                    <w:div w:id="2093425530">
                      <w:marLeft w:val="0"/>
                      <w:marRight w:val="0"/>
                      <w:marTop w:val="0"/>
                      <w:marBottom w:val="0"/>
                      <w:divBdr>
                        <w:top w:val="none" w:sz="0" w:space="0" w:color="auto"/>
                        <w:left w:val="none" w:sz="0" w:space="0" w:color="auto"/>
                        <w:bottom w:val="none" w:sz="0" w:space="0" w:color="auto"/>
                        <w:right w:val="none" w:sz="0" w:space="0" w:color="auto"/>
                      </w:divBdr>
                    </w:div>
                    <w:div w:id="1474519697">
                      <w:marLeft w:val="0"/>
                      <w:marRight w:val="0"/>
                      <w:marTop w:val="0"/>
                      <w:marBottom w:val="0"/>
                      <w:divBdr>
                        <w:top w:val="none" w:sz="0" w:space="0" w:color="auto"/>
                        <w:left w:val="none" w:sz="0" w:space="0" w:color="auto"/>
                        <w:bottom w:val="none" w:sz="0" w:space="0" w:color="auto"/>
                        <w:right w:val="none" w:sz="0" w:space="0" w:color="auto"/>
                      </w:divBdr>
                    </w:div>
                    <w:div w:id="117651596">
                      <w:marLeft w:val="0"/>
                      <w:marRight w:val="0"/>
                      <w:marTop w:val="0"/>
                      <w:marBottom w:val="0"/>
                      <w:divBdr>
                        <w:top w:val="none" w:sz="0" w:space="0" w:color="auto"/>
                        <w:left w:val="none" w:sz="0" w:space="0" w:color="auto"/>
                        <w:bottom w:val="none" w:sz="0" w:space="0" w:color="auto"/>
                        <w:right w:val="none" w:sz="0" w:space="0" w:color="auto"/>
                      </w:divBdr>
                    </w:div>
                  </w:divsChild>
                </w:div>
                <w:div w:id="343827614">
                  <w:marLeft w:val="0"/>
                  <w:marRight w:val="0"/>
                  <w:marTop w:val="0"/>
                  <w:marBottom w:val="0"/>
                  <w:divBdr>
                    <w:top w:val="none" w:sz="0" w:space="0" w:color="auto"/>
                    <w:left w:val="none" w:sz="0" w:space="0" w:color="auto"/>
                    <w:bottom w:val="none" w:sz="0" w:space="0" w:color="auto"/>
                    <w:right w:val="none" w:sz="0" w:space="0" w:color="auto"/>
                  </w:divBdr>
                  <w:divsChild>
                    <w:div w:id="575432311">
                      <w:marLeft w:val="0"/>
                      <w:marRight w:val="0"/>
                      <w:marTop w:val="0"/>
                      <w:marBottom w:val="0"/>
                      <w:divBdr>
                        <w:top w:val="none" w:sz="0" w:space="0" w:color="auto"/>
                        <w:left w:val="none" w:sz="0" w:space="0" w:color="auto"/>
                        <w:bottom w:val="none" w:sz="0" w:space="0" w:color="auto"/>
                        <w:right w:val="none" w:sz="0" w:space="0" w:color="auto"/>
                      </w:divBdr>
                    </w:div>
                    <w:div w:id="2033416597">
                      <w:marLeft w:val="0"/>
                      <w:marRight w:val="0"/>
                      <w:marTop w:val="0"/>
                      <w:marBottom w:val="0"/>
                      <w:divBdr>
                        <w:top w:val="none" w:sz="0" w:space="0" w:color="auto"/>
                        <w:left w:val="none" w:sz="0" w:space="0" w:color="auto"/>
                        <w:bottom w:val="none" w:sz="0" w:space="0" w:color="auto"/>
                        <w:right w:val="none" w:sz="0" w:space="0" w:color="auto"/>
                      </w:divBdr>
                    </w:div>
                    <w:div w:id="34014609">
                      <w:marLeft w:val="0"/>
                      <w:marRight w:val="0"/>
                      <w:marTop w:val="0"/>
                      <w:marBottom w:val="0"/>
                      <w:divBdr>
                        <w:top w:val="none" w:sz="0" w:space="0" w:color="auto"/>
                        <w:left w:val="none" w:sz="0" w:space="0" w:color="auto"/>
                        <w:bottom w:val="none" w:sz="0" w:space="0" w:color="auto"/>
                        <w:right w:val="none" w:sz="0" w:space="0" w:color="auto"/>
                      </w:divBdr>
                    </w:div>
                    <w:div w:id="2031711498">
                      <w:marLeft w:val="0"/>
                      <w:marRight w:val="0"/>
                      <w:marTop w:val="0"/>
                      <w:marBottom w:val="0"/>
                      <w:divBdr>
                        <w:top w:val="none" w:sz="0" w:space="0" w:color="auto"/>
                        <w:left w:val="none" w:sz="0" w:space="0" w:color="auto"/>
                        <w:bottom w:val="none" w:sz="0" w:space="0" w:color="auto"/>
                        <w:right w:val="none" w:sz="0" w:space="0" w:color="auto"/>
                      </w:divBdr>
                    </w:div>
                    <w:div w:id="735127918">
                      <w:marLeft w:val="0"/>
                      <w:marRight w:val="0"/>
                      <w:marTop w:val="0"/>
                      <w:marBottom w:val="0"/>
                      <w:divBdr>
                        <w:top w:val="none" w:sz="0" w:space="0" w:color="auto"/>
                        <w:left w:val="none" w:sz="0" w:space="0" w:color="auto"/>
                        <w:bottom w:val="none" w:sz="0" w:space="0" w:color="auto"/>
                        <w:right w:val="none" w:sz="0" w:space="0" w:color="auto"/>
                      </w:divBdr>
                    </w:div>
                    <w:div w:id="399863016">
                      <w:marLeft w:val="0"/>
                      <w:marRight w:val="0"/>
                      <w:marTop w:val="0"/>
                      <w:marBottom w:val="0"/>
                      <w:divBdr>
                        <w:top w:val="none" w:sz="0" w:space="0" w:color="auto"/>
                        <w:left w:val="none" w:sz="0" w:space="0" w:color="auto"/>
                        <w:bottom w:val="none" w:sz="0" w:space="0" w:color="auto"/>
                        <w:right w:val="none" w:sz="0" w:space="0" w:color="auto"/>
                      </w:divBdr>
                    </w:div>
                    <w:div w:id="1396008320">
                      <w:marLeft w:val="0"/>
                      <w:marRight w:val="0"/>
                      <w:marTop w:val="0"/>
                      <w:marBottom w:val="0"/>
                      <w:divBdr>
                        <w:top w:val="none" w:sz="0" w:space="0" w:color="auto"/>
                        <w:left w:val="none" w:sz="0" w:space="0" w:color="auto"/>
                        <w:bottom w:val="none" w:sz="0" w:space="0" w:color="auto"/>
                        <w:right w:val="none" w:sz="0" w:space="0" w:color="auto"/>
                      </w:divBdr>
                    </w:div>
                    <w:div w:id="1682702922">
                      <w:marLeft w:val="0"/>
                      <w:marRight w:val="0"/>
                      <w:marTop w:val="0"/>
                      <w:marBottom w:val="0"/>
                      <w:divBdr>
                        <w:top w:val="none" w:sz="0" w:space="0" w:color="auto"/>
                        <w:left w:val="none" w:sz="0" w:space="0" w:color="auto"/>
                        <w:bottom w:val="none" w:sz="0" w:space="0" w:color="auto"/>
                        <w:right w:val="none" w:sz="0" w:space="0" w:color="auto"/>
                      </w:divBdr>
                    </w:div>
                    <w:div w:id="2129473216">
                      <w:marLeft w:val="0"/>
                      <w:marRight w:val="0"/>
                      <w:marTop w:val="0"/>
                      <w:marBottom w:val="0"/>
                      <w:divBdr>
                        <w:top w:val="none" w:sz="0" w:space="0" w:color="auto"/>
                        <w:left w:val="none" w:sz="0" w:space="0" w:color="auto"/>
                        <w:bottom w:val="none" w:sz="0" w:space="0" w:color="auto"/>
                        <w:right w:val="none" w:sz="0" w:space="0" w:color="auto"/>
                      </w:divBdr>
                    </w:div>
                    <w:div w:id="482358578">
                      <w:marLeft w:val="0"/>
                      <w:marRight w:val="0"/>
                      <w:marTop w:val="0"/>
                      <w:marBottom w:val="0"/>
                      <w:divBdr>
                        <w:top w:val="none" w:sz="0" w:space="0" w:color="auto"/>
                        <w:left w:val="none" w:sz="0" w:space="0" w:color="auto"/>
                        <w:bottom w:val="none" w:sz="0" w:space="0" w:color="auto"/>
                        <w:right w:val="none" w:sz="0" w:space="0" w:color="auto"/>
                      </w:divBdr>
                    </w:div>
                    <w:div w:id="976952495">
                      <w:marLeft w:val="0"/>
                      <w:marRight w:val="0"/>
                      <w:marTop w:val="0"/>
                      <w:marBottom w:val="0"/>
                      <w:divBdr>
                        <w:top w:val="none" w:sz="0" w:space="0" w:color="auto"/>
                        <w:left w:val="none" w:sz="0" w:space="0" w:color="auto"/>
                        <w:bottom w:val="none" w:sz="0" w:space="0" w:color="auto"/>
                        <w:right w:val="none" w:sz="0" w:space="0" w:color="auto"/>
                      </w:divBdr>
                    </w:div>
                    <w:div w:id="1736584127">
                      <w:marLeft w:val="0"/>
                      <w:marRight w:val="0"/>
                      <w:marTop w:val="0"/>
                      <w:marBottom w:val="0"/>
                      <w:divBdr>
                        <w:top w:val="none" w:sz="0" w:space="0" w:color="auto"/>
                        <w:left w:val="none" w:sz="0" w:space="0" w:color="auto"/>
                        <w:bottom w:val="none" w:sz="0" w:space="0" w:color="auto"/>
                        <w:right w:val="none" w:sz="0" w:space="0" w:color="auto"/>
                      </w:divBdr>
                    </w:div>
                    <w:div w:id="1641576046">
                      <w:marLeft w:val="0"/>
                      <w:marRight w:val="0"/>
                      <w:marTop w:val="0"/>
                      <w:marBottom w:val="0"/>
                      <w:divBdr>
                        <w:top w:val="none" w:sz="0" w:space="0" w:color="auto"/>
                        <w:left w:val="none" w:sz="0" w:space="0" w:color="auto"/>
                        <w:bottom w:val="none" w:sz="0" w:space="0" w:color="auto"/>
                        <w:right w:val="none" w:sz="0" w:space="0" w:color="auto"/>
                      </w:divBdr>
                    </w:div>
                    <w:div w:id="1264604641">
                      <w:marLeft w:val="0"/>
                      <w:marRight w:val="0"/>
                      <w:marTop w:val="0"/>
                      <w:marBottom w:val="0"/>
                      <w:divBdr>
                        <w:top w:val="none" w:sz="0" w:space="0" w:color="auto"/>
                        <w:left w:val="none" w:sz="0" w:space="0" w:color="auto"/>
                        <w:bottom w:val="none" w:sz="0" w:space="0" w:color="auto"/>
                        <w:right w:val="none" w:sz="0" w:space="0" w:color="auto"/>
                      </w:divBdr>
                    </w:div>
                    <w:div w:id="820467377">
                      <w:marLeft w:val="0"/>
                      <w:marRight w:val="0"/>
                      <w:marTop w:val="0"/>
                      <w:marBottom w:val="0"/>
                      <w:divBdr>
                        <w:top w:val="none" w:sz="0" w:space="0" w:color="auto"/>
                        <w:left w:val="none" w:sz="0" w:space="0" w:color="auto"/>
                        <w:bottom w:val="none" w:sz="0" w:space="0" w:color="auto"/>
                        <w:right w:val="none" w:sz="0" w:space="0" w:color="auto"/>
                      </w:divBdr>
                    </w:div>
                    <w:div w:id="981813058">
                      <w:marLeft w:val="0"/>
                      <w:marRight w:val="0"/>
                      <w:marTop w:val="0"/>
                      <w:marBottom w:val="0"/>
                      <w:divBdr>
                        <w:top w:val="none" w:sz="0" w:space="0" w:color="auto"/>
                        <w:left w:val="none" w:sz="0" w:space="0" w:color="auto"/>
                        <w:bottom w:val="none" w:sz="0" w:space="0" w:color="auto"/>
                        <w:right w:val="none" w:sz="0" w:space="0" w:color="auto"/>
                      </w:divBdr>
                    </w:div>
                    <w:div w:id="1482193460">
                      <w:marLeft w:val="0"/>
                      <w:marRight w:val="0"/>
                      <w:marTop w:val="0"/>
                      <w:marBottom w:val="0"/>
                      <w:divBdr>
                        <w:top w:val="none" w:sz="0" w:space="0" w:color="auto"/>
                        <w:left w:val="none" w:sz="0" w:space="0" w:color="auto"/>
                        <w:bottom w:val="none" w:sz="0" w:space="0" w:color="auto"/>
                        <w:right w:val="none" w:sz="0" w:space="0" w:color="auto"/>
                      </w:divBdr>
                    </w:div>
                    <w:div w:id="1359238463">
                      <w:marLeft w:val="0"/>
                      <w:marRight w:val="0"/>
                      <w:marTop w:val="0"/>
                      <w:marBottom w:val="0"/>
                      <w:divBdr>
                        <w:top w:val="none" w:sz="0" w:space="0" w:color="auto"/>
                        <w:left w:val="none" w:sz="0" w:space="0" w:color="auto"/>
                        <w:bottom w:val="none" w:sz="0" w:space="0" w:color="auto"/>
                        <w:right w:val="none" w:sz="0" w:space="0" w:color="auto"/>
                      </w:divBdr>
                    </w:div>
                    <w:div w:id="1664579332">
                      <w:marLeft w:val="0"/>
                      <w:marRight w:val="0"/>
                      <w:marTop w:val="0"/>
                      <w:marBottom w:val="0"/>
                      <w:divBdr>
                        <w:top w:val="none" w:sz="0" w:space="0" w:color="auto"/>
                        <w:left w:val="none" w:sz="0" w:space="0" w:color="auto"/>
                        <w:bottom w:val="none" w:sz="0" w:space="0" w:color="auto"/>
                        <w:right w:val="none" w:sz="0" w:space="0" w:color="auto"/>
                      </w:divBdr>
                    </w:div>
                    <w:div w:id="1861818691">
                      <w:marLeft w:val="0"/>
                      <w:marRight w:val="0"/>
                      <w:marTop w:val="0"/>
                      <w:marBottom w:val="0"/>
                      <w:divBdr>
                        <w:top w:val="none" w:sz="0" w:space="0" w:color="auto"/>
                        <w:left w:val="none" w:sz="0" w:space="0" w:color="auto"/>
                        <w:bottom w:val="none" w:sz="0" w:space="0" w:color="auto"/>
                        <w:right w:val="none" w:sz="0" w:space="0" w:color="auto"/>
                      </w:divBdr>
                    </w:div>
                    <w:div w:id="796069683">
                      <w:marLeft w:val="0"/>
                      <w:marRight w:val="0"/>
                      <w:marTop w:val="0"/>
                      <w:marBottom w:val="0"/>
                      <w:divBdr>
                        <w:top w:val="none" w:sz="0" w:space="0" w:color="auto"/>
                        <w:left w:val="none" w:sz="0" w:space="0" w:color="auto"/>
                        <w:bottom w:val="none" w:sz="0" w:space="0" w:color="auto"/>
                        <w:right w:val="none" w:sz="0" w:space="0" w:color="auto"/>
                      </w:divBdr>
                    </w:div>
                    <w:div w:id="432673474">
                      <w:marLeft w:val="0"/>
                      <w:marRight w:val="0"/>
                      <w:marTop w:val="0"/>
                      <w:marBottom w:val="0"/>
                      <w:divBdr>
                        <w:top w:val="none" w:sz="0" w:space="0" w:color="auto"/>
                        <w:left w:val="none" w:sz="0" w:space="0" w:color="auto"/>
                        <w:bottom w:val="none" w:sz="0" w:space="0" w:color="auto"/>
                        <w:right w:val="none" w:sz="0" w:space="0" w:color="auto"/>
                      </w:divBdr>
                    </w:div>
                    <w:div w:id="718094947">
                      <w:marLeft w:val="0"/>
                      <w:marRight w:val="0"/>
                      <w:marTop w:val="0"/>
                      <w:marBottom w:val="0"/>
                      <w:divBdr>
                        <w:top w:val="none" w:sz="0" w:space="0" w:color="auto"/>
                        <w:left w:val="none" w:sz="0" w:space="0" w:color="auto"/>
                        <w:bottom w:val="none" w:sz="0" w:space="0" w:color="auto"/>
                        <w:right w:val="none" w:sz="0" w:space="0" w:color="auto"/>
                      </w:divBdr>
                    </w:div>
                    <w:div w:id="677657620">
                      <w:marLeft w:val="0"/>
                      <w:marRight w:val="0"/>
                      <w:marTop w:val="0"/>
                      <w:marBottom w:val="0"/>
                      <w:divBdr>
                        <w:top w:val="none" w:sz="0" w:space="0" w:color="auto"/>
                        <w:left w:val="none" w:sz="0" w:space="0" w:color="auto"/>
                        <w:bottom w:val="none" w:sz="0" w:space="0" w:color="auto"/>
                        <w:right w:val="none" w:sz="0" w:space="0" w:color="auto"/>
                      </w:divBdr>
                    </w:div>
                    <w:div w:id="364212941">
                      <w:marLeft w:val="0"/>
                      <w:marRight w:val="0"/>
                      <w:marTop w:val="0"/>
                      <w:marBottom w:val="0"/>
                      <w:divBdr>
                        <w:top w:val="none" w:sz="0" w:space="0" w:color="auto"/>
                        <w:left w:val="none" w:sz="0" w:space="0" w:color="auto"/>
                        <w:bottom w:val="none" w:sz="0" w:space="0" w:color="auto"/>
                        <w:right w:val="none" w:sz="0" w:space="0" w:color="auto"/>
                      </w:divBdr>
                    </w:div>
                    <w:div w:id="560480254">
                      <w:marLeft w:val="0"/>
                      <w:marRight w:val="0"/>
                      <w:marTop w:val="0"/>
                      <w:marBottom w:val="0"/>
                      <w:divBdr>
                        <w:top w:val="none" w:sz="0" w:space="0" w:color="auto"/>
                        <w:left w:val="none" w:sz="0" w:space="0" w:color="auto"/>
                        <w:bottom w:val="none" w:sz="0" w:space="0" w:color="auto"/>
                        <w:right w:val="none" w:sz="0" w:space="0" w:color="auto"/>
                      </w:divBdr>
                    </w:div>
                  </w:divsChild>
                </w:div>
                <w:div w:id="1159686544">
                  <w:marLeft w:val="0"/>
                  <w:marRight w:val="0"/>
                  <w:marTop w:val="0"/>
                  <w:marBottom w:val="0"/>
                  <w:divBdr>
                    <w:top w:val="none" w:sz="0" w:space="0" w:color="auto"/>
                    <w:left w:val="none" w:sz="0" w:space="0" w:color="auto"/>
                    <w:bottom w:val="none" w:sz="0" w:space="0" w:color="auto"/>
                    <w:right w:val="none" w:sz="0" w:space="0" w:color="auto"/>
                  </w:divBdr>
                  <w:divsChild>
                    <w:div w:id="1063599297">
                      <w:marLeft w:val="0"/>
                      <w:marRight w:val="0"/>
                      <w:marTop w:val="0"/>
                      <w:marBottom w:val="0"/>
                      <w:divBdr>
                        <w:top w:val="none" w:sz="0" w:space="0" w:color="auto"/>
                        <w:left w:val="none" w:sz="0" w:space="0" w:color="auto"/>
                        <w:bottom w:val="none" w:sz="0" w:space="0" w:color="auto"/>
                        <w:right w:val="none" w:sz="0" w:space="0" w:color="auto"/>
                      </w:divBdr>
                    </w:div>
                  </w:divsChild>
                </w:div>
                <w:div w:id="25524552">
                  <w:marLeft w:val="0"/>
                  <w:marRight w:val="0"/>
                  <w:marTop w:val="0"/>
                  <w:marBottom w:val="0"/>
                  <w:divBdr>
                    <w:top w:val="none" w:sz="0" w:space="0" w:color="auto"/>
                    <w:left w:val="none" w:sz="0" w:space="0" w:color="auto"/>
                    <w:bottom w:val="none" w:sz="0" w:space="0" w:color="auto"/>
                    <w:right w:val="none" w:sz="0" w:space="0" w:color="auto"/>
                  </w:divBdr>
                  <w:divsChild>
                    <w:div w:id="1801485690">
                      <w:marLeft w:val="0"/>
                      <w:marRight w:val="0"/>
                      <w:marTop w:val="0"/>
                      <w:marBottom w:val="0"/>
                      <w:divBdr>
                        <w:top w:val="none" w:sz="0" w:space="0" w:color="auto"/>
                        <w:left w:val="none" w:sz="0" w:space="0" w:color="auto"/>
                        <w:bottom w:val="none" w:sz="0" w:space="0" w:color="auto"/>
                        <w:right w:val="none" w:sz="0" w:space="0" w:color="auto"/>
                      </w:divBdr>
                    </w:div>
                    <w:div w:id="1613055546">
                      <w:marLeft w:val="0"/>
                      <w:marRight w:val="0"/>
                      <w:marTop w:val="0"/>
                      <w:marBottom w:val="0"/>
                      <w:divBdr>
                        <w:top w:val="none" w:sz="0" w:space="0" w:color="auto"/>
                        <w:left w:val="none" w:sz="0" w:space="0" w:color="auto"/>
                        <w:bottom w:val="none" w:sz="0" w:space="0" w:color="auto"/>
                        <w:right w:val="none" w:sz="0" w:space="0" w:color="auto"/>
                      </w:divBdr>
                    </w:div>
                    <w:div w:id="809715932">
                      <w:marLeft w:val="0"/>
                      <w:marRight w:val="0"/>
                      <w:marTop w:val="0"/>
                      <w:marBottom w:val="0"/>
                      <w:divBdr>
                        <w:top w:val="none" w:sz="0" w:space="0" w:color="auto"/>
                        <w:left w:val="none" w:sz="0" w:space="0" w:color="auto"/>
                        <w:bottom w:val="none" w:sz="0" w:space="0" w:color="auto"/>
                        <w:right w:val="none" w:sz="0" w:space="0" w:color="auto"/>
                      </w:divBdr>
                    </w:div>
                    <w:div w:id="342972460">
                      <w:marLeft w:val="0"/>
                      <w:marRight w:val="0"/>
                      <w:marTop w:val="0"/>
                      <w:marBottom w:val="0"/>
                      <w:divBdr>
                        <w:top w:val="none" w:sz="0" w:space="0" w:color="auto"/>
                        <w:left w:val="none" w:sz="0" w:space="0" w:color="auto"/>
                        <w:bottom w:val="none" w:sz="0" w:space="0" w:color="auto"/>
                        <w:right w:val="none" w:sz="0" w:space="0" w:color="auto"/>
                      </w:divBdr>
                    </w:div>
                    <w:div w:id="768088012">
                      <w:marLeft w:val="0"/>
                      <w:marRight w:val="0"/>
                      <w:marTop w:val="0"/>
                      <w:marBottom w:val="0"/>
                      <w:divBdr>
                        <w:top w:val="none" w:sz="0" w:space="0" w:color="auto"/>
                        <w:left w:val="none" w:sz="0" w:space="0" w:color="auto"/>
                        <w:bottom w:val="none" w:sz="0" w:space="0" w:color="auto"/>
                        <w:right w:val="none" w:sz="0" w:space="0" w:color="auto"/>
                      </w:divBdr>
                    </w:div>
                    <w:div w:id="1721904301">
                      <w:marLeft w:val="0"/>
                      <w:marRight w:val="0"/>
                      <w:marTop w:val="0"/>
                      <w:marBottom w:val="0"/>
                      <w:divBdr>
                        <w:top w:val="none" w:sz="0" w:space="0" w:color="auto"/>
                        <w:left w:val="none" w:sz="0" w:space="0" w:color="auto"/>
                        <w:bottom w:val="none" w:sz="0" w:space="0" w:color="auto"/>
                        <w:right w:val="none" w:sz="0" w:space="0" w:color="auto"/>
                      </w:divBdr>
                    </w:div>
                    <w:div w:id="165100554">
                      <w:marLeft w:val="0"/>
                      <w:marRight w:val="0"/>
                      <w:marTop w:val="0"/>
                      <w:marBottom w:val="0"/>
                      <w:divBdr>
                        <w:top w:val="none" w:sz="0" w:space="0" w:color="auto"/>
                        <w:left w:val="none" w:sz="0" w:space="0" w:color="auto"/>
                        <w:bottom w:val="none" w:sz="0" w:space="0" w:color="auto"/>
                        <w:right w:val="none" w:sz="0" w:space="0" w:color="auto"/>
                      </w:divBdr>
                    </w:div>
                    <w:div w:id="1309824739">
                      <w:marLeft w:val="0"/>
                      <w:marRight w:val="0"/>
                      <w:marTop w:val="0"/>
                      <w:marBottom w:val="0"/>
                      <w:divBdr>
                        <w:top w:val="none" w:sz="0" w:space="0" w:color="auto"/>
                        <w:left w:val="none" w:sz="0" w:space="0" w:color="auto"/>
                        <w:bottom w:val="none" w:sz="0" w:space="0" w:color="auto"/>
                        <w:right w:val="none" w:sz="0" w:space="0" w:color="auto"/>
                      </w:divBdr>
                    </w:div>
                    <w:div w:id="1973830791">
                      <w:marLeft w:val="0"/>
                      <w:marRight w:val="0"/>
                      <w:marTop w:val="0"/>
                      <w:marBottom w:val="0"/>
                      <w:divBdr>
                        <w:top w:val="none" w:sz="0" w:space="0" w:color="auto"/>
                        <w:left w:val="none" w:sz="0" w:space="0" w:color="auto"/>
                        <w:bottom w:val="none" w:sz="0" w:space="0" w:color="auto"/>
                        <w:right w:val="none" w:sz="0" w:space="0" w:color="auto"/>
                      </w:divBdr>
                    </w:div>
                    <w:div w:id="83957518">
                      <w:marLeft w:val="0"/>
                      <w:marRight w:val="0"/>
                      <w:marTop w:val="0"/>
                      <w:marBottom w:val="0"/>
                      <w:divBdr>
                        <w:top w:val="none" w:sz="0" w:space="0" w:color="auto"/>
                        <w:left w:val="none" w:sz="0" w:space="0" w:color="auto"/>
                        <w:bottom w:val="none" w:sz="0" w:space="0" w:color="auto"/>
                        <w:right w:val="none" w:sz="0" w:space="0" w:color="auto"/>
                      </w:divBdr>
                    </w:div>
                  </w:divsChild>
                </w:div>
                <w:div w:id="1415399940">
                  <w:marLeft w:val="0"/>
                  <w:marRight w:val="0"/>
                  <w:marTop w:val="0"/>
                  <w:marBottom w:val="0"/>
                  <w:divBdr>
                    <w:top w:val="none" w:sz="0" w:space="0" w:color="auto"/>
                    <w:left w:val="none" w:sz="0" w:space="0" w:color="auto"/>
                    <w:bottom w:val="none" w:sz="0" w:space="0" w:color="auto"/>
                    <w:right w:val="none" w:sz="0" w:space="0" w:color="auto"/>
                  </w:divBdr>
                  <w:divsChild>
                    <w:div w:id="1485464683">
                      <w:marLeft w:val="0"/>
                      <w:marRight w:val="0"/>
                      <w:marTop w:val="0"/>
                      <w:marBottom w:val="0"/>
                      <w:divBdr>
                        <w:top w:val="none" w:sz="0" w:space="0" w:color="auto"/>
                        <w:left w:val="none" w:sz="0" w:space="0" w:color="auto"/>
                        <w:bottom w:val="none" w:sz="0" w:space="0" w:color="auto"/>
                        <w:right w:val="none" w:sz="0" w:space="0" w:color="auto"/>
                      </w:divBdr>
                    </w:div>
                    <w:div w:id="2139107679">
                      <w:marLeft w:val="0"/>
                      <w:marRight w:val="0"/>
                      <w:marTop w:val="0"/>
                      <w:marBottom w:val="0"/>
                      <w:divBdr>
                        <w:top w:val="none" w:sz="0" w:space="0" w:color="auto"/>
                        <w:left w:val="none" w:sz="0" w:space="0" w:color="auto"/>
                        <w:bottom w:val="none" w:sz="0" w:space="0" w:color="auto"/>
                        <w:right w:val="none" w:sz="0" w:space="0" w:color="auto"/>
                      </w:divBdr>
                    </w:div>
                    <w:div w:id="240875530">
                      <w:marLeft w:val="0"/>
                      <w:marRight w:val="0"/>
                      <w:marTop w:val="0"/>
                      <w:marBottom w:val="0"/>
                      <w:divBdr>
                        <w:top w:val="none" w:sz="0" w:space="0" w:color="auto"/>
                        <w:left w:val="none" w:sz="0" w:space="0" w:color="auto"/>
                        <w:bottom w:val="none" w:sz="0" w:space="0" w:color="auto"/>
                        <w:right w:val="none" w:sz="0" w:space="0" w:color="auto"/>
                      </w:divBdr>
                    </w:div>
                    <w:div w:id="1922370105">
                      <w:marLeft w:val="0"/>
                      <w:marRight w:val="0"/>
                      <w:marTop w:val="0"/>
                      <w:marBottom w:val="0"/>
                      <w:divBdr>
                        <w:top w:val="none" w:sz="0" w:space="0" w:color="auto"/>
                        <w:left w:val="none" w:sz="0" w:space="0" w:color="auto"/>
                        <w:bottom w:val="none" w:sz="0" w:space="0" w:color="auto"/>
                        <w:right w:val="none" w:sz="0" w:space="0" w:color="auto"/>
                      </w:divBdr>
                    </w:div>
                    <w:div w:id="644361276">
                      <w:marLeft w:val="0"/>
                      <w:marRight w:val="0"/>
                      <w:marTop w:val="0"/>
                      <w:marBottom w:val="0"/>
                      <w:divBdr>
                        <w:top w:val="none" w:sz="0" w:space="0" w:color="auto"/>
                        <w:left w:val="none" w:sz="0" w:space="0" w:color="auto"/>
                        <w:bottom w:val="none" w:sz="0" w:space="0" w:color="auto"/>
                        <w:right w:val="none" w:sz="0" w:space="0" w:color="auto"/>
                      </w:divBdr>
                    </w:div>
                    <w:div w:id="1922373096">
                      <w:marLeft w:val="0"/>
                      <w:marRight w:val="0"/>
                      <w:marTop w:val="0"/>
                      <w:marBottom w:val="0"/>
                      <w:divBdr>
                        <w:top w:val="none" w:sz="0" w:space="0" w:color="auto"/>
                        <w:left w:val="none" w:sz="0" w:space="0" w:color="auto"/>
                        <w:bottom w:val="none" w:sz="0" w:space="0" w:color="auto"/>
                        <w:right w:val="none" w:sz="0" w:space="0" w:color="auto"/>
                      </w:divBdr>
                    </w:div>
                    <w:div w:id="1131285274">
                      <w:marLeft w:val="0"/>
                      <w:marRight w:val="0"/>
                      <w:marTop w:val="0"/>
                      <w:marBottom w:val="0"/>
                      <w:divBdr>
                        <w:top w:val="none" w:sz="0" w:space="0" w:color="auto"/>
                        <w:left w:val="none" w:sz="0" w:space="0" w:color="auto"/>
                        <w:bottom w:val="none" w:sz="0" w:space="0" w:color="auto"/>
                        <w:right w:val="none" w:sz="0" w:space="0" w:color="auto"/>
                      </w:divBdr>
                    </w:div>
                    <w:div w:id="338581867">
                      <w:marLeft w:val="0"/>
                      <w:marRight w:val="0"/>
                      <w:marTop w:val="0"/>
                      <w:marBottom w:val="0"/>
                      <w:divBdr>
                        <w:top w:val="none" w:sz="0" w:space="0" w:color="auto"/>
                        <w:left w:val="none" w:sz="0" w:space="0" w:color="auto"/>
                        <w:bottom w:val="none" w:sz="0" w:space="0" w:color="auto"/>
                        <w:right w:val="none" w:sz="0" w:space="0" w:color="auto"/>
                      </w:divBdr>
                    </w:div>
                    <w:div w:id="1031878134">
                      <w:marLeft w:val="0"/>
                      <w:marRight w:val="0"/>
                      <w:marTop w:val="0"/>
                      <w:marBottom w:val="0"/>
                      <w:divBdr>
                        <w:top w:val="none" w:sz="0" w:space="0" w:color="auto"/>
                        <w:left w:val="none" w:sz="0" w:space="0" w:color="auto"/>
                        <w:bottom w:val="none" w:sz="0" w:space="0" w:color="auto"/>
                        <w:right w:val="none" w:sz="0" w:space="0" w:color="auto"/>
                      </w:divBdr>
                    </w:div>
                    <w:div w:id="1827279994">
                      <w:marLeft w:val="0"/>
                      <w:marRight w:val="0"/>
                      <w:marTop w:val="0"/>
                      <w:marBottom w:val="0"/>
                      <w:divBdr>
                        <w:top w:val="none" w:sz="0" w:space="0" w:color="auto"/>
                        <w:left w:val="none" w:sz="0" w:space="0" w:color="auto"/>
                        <w:bottom w:val="none" w:sz="0" w:space="0" w:color="auto"/>
                        <w:right w:val="none" w:sz="0" w:space="0" w:color="auto"/>
                      </w:divBdr>
                    </w:div>
                    <w:div w:id="100331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317">
          <w:marLeft w:val="0"/>
          <w:marRight w:val="0"/>
          <w:marTop w:val="0"/>
          <w:marBottom w:val="0"/>
          <w:divBdr>
            <w:top w:val="none" w:sz="0" w:space="0" w:color="auto"/>
            <w:left w:val="none" w:sz="0" w:space="0" w:color="auto"/>
            <w:bottom w:val="none" w:sz="0" w:space="0" w:color="auto"/>
            <w:right w:val="none" w:sz="0" w:space="0" w:color="auto"/>
          </w:divBdr>
          <w:divsChild>
            <w:div w:id="1371997035">
              <w:marLeft w:val="0"/>
              <w:marRight w:val="0"/>
              <w:marTop w:val="0"/>
              <w:marBottom w:val="0"/>
              <w:divBdr>
                <w:top w:val="none" w:sz="0" w:space="0" w:color="auto"/>
                <w:left w:val="none" w:sz="0" w:space="0" w:color="auto"/>
                <w:bottom w:val="none" w:sz="0" w:space="0" w:color="auto"/>
                <w:right w:val="none" w:sz="0" w:space="0" w:color="auto"/>
              </w:divBdr>
            </w:div>
            <w:div w:id="366296354">
              <w:marLeft w:val="0"/>
              <w:marRight w:val="0"/>
              <w:marTop w:val="0"/>
              <w:marBottom w:val="0"/>
              <w:divBdr>
                <w:top w:val="none" w:sz="0" w:space="0" w:color="auto"/>
                <w:left w:val="none" w:sz="0" w:space="0" w:color="auto"/>
                <w:bottom w:val="none" w:sz="0" w:space="0" w:color="auto"/>
                <w:right w:val="none" w:sz="0" w:space="0" w:color="auto"/>
              </w:divBdr>
            </w:div>
            <w:div w:id="1686594390">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sChild>
        </w:div>
        <w:div w:id="978267420">
          <w:marLeft w:val="0"/>
          <w:marRight w:val="0"/>
          <w:marTop w:val="0"/>
          <w:marBottom w:val="0"/>
          <w:divBdr>
            <w:top w:val="none" w:sz="0" w:space="0" w:color="auto"/>
            <w:left w:val="none" w:sz="0" w:space="0" w:color="auto"/>
            <w:bottom w:val="none" w:sz="0" w:space="0" w:color="auto"/>
            <w:right w:val="none" w:sz="0" w:space="0" w:color="auto"/>
          </w:divBdr>
          <w:divsChild>
            <w:div w:id="2028676076">
              <w:marLeft w:val="-75"/>
              <w:marRight w:val="0"/>
              <w:marTop w:val="30"/>
              <w:marBottom w:val="30"/>
              <w:divBdr>
                <w:top w:val="none" w:sz="0" w:space="0" w:color="auto"/>
                <w:left w:val="none" w:sz="0" w:space="0" w:color="auto"/>
                <w:bottom w:val="none" w:sz="0" w:space="0" w:color="auto"/>
                <w:right w:val="none" w:sz="0" w:space="0" w:color="auto"/>
              </w:divBdr>
              <w:divsChild>
                <w:div w:id="780875927">
                  <w:marLeft w:val="0"/>
                  <w:marRight w:val="0"/>
                  <w:marTop w:val="0"/>
                  <w:marBottom w:val="0"/>
                  <w:divBdr>
                    <w:top w:val="none" w:sz="0" w:space="0" w:color="auto"/>
                    <w:left w:val="none" w:sz="0" w:space="0" w:color="auto"/>
                    <w:bottom w:val="none" w:sz="0" w:space="0" w:color="auto"/>
                    <w:right w:val="none" w:sz="0" w:space="0" w:color="auto"/>
                  </w:divBdr>
                  <w:divsChild>
                    <w:div w:id="1009991589">
                      <w:marLeft w:val="0"/>
                      <w:marRight w:val="0"/>
                      <w:marTop w:val="0"/>
                      <w:marBottom w:val="0"/>
                      <w:divBdr>
                        <w:top w:val="none" w:sz="0" w:space="0" w:color="auto"/>
                        <w:left w:val="none" w:sz="0" w:space="0" w:color="auto"/>
                        <w:bottom w:val="none" w:sz="0" w:space="0" w:color="auto"/>
                        <w:right w:val="none" w:sz="0" w:space="0" w:color="auto"/>
                      </w:divBdr>
                    </w:div>
                  </w:divsChild>
                </w:div>
                <w:div w:id="1849560316">
                  <w:marLeft w:val="0"/>
                  <w:marRight w:val="0"/>
                  <w:marTop w:val="0"/>
                  <w:marBottom w:val="0"/>
                  <w:divBdr>
                    <w:top w:val="none" w:sz="0" w:space="0" w:color="auto"/>
                    <w:left w:val="none" w:sz="0" w:space="0" w:color="auto"/>
                    <w:bottom w:val="none" w:sz="0" w:space="0" w:color="auto"/>
                    <w:right w:val="none" w:sz="0" w:space="0" w:color="auto"/>
                  </w:divBdr>
                  <w:divsChild>
                    <w:div w:id="214125316">
                      <w:marLeft w:val="0"/>
                      <w:marRight w:val="0"/>
                      <w:marTop w:val="0"/>
                      <w:marBottom w:val="0"/>
                      <w:divBdr>
                        <w:top w:val="none" w:sz="0" w:space="0" w:color="auto"/>
                        <w:left w:val="none" w:sz="0" w:space="0" w:color="auto"/>
                        <w:bottom w:val="none" w:sz="0" w:space="0" w:color="auto"/>
                        <w:right w:val="none" w:sz="0" w:space="0" w:color="auto"/>
                      </w:divBdr>
                    </w:div>
                  </w:divsChild>
                </w:div>
                <w:div w:id="690111353">
                  <w:marLeft w:val="0"/>
                  <w:marRight w:val="0"/>
                  <w:marTop w:val="0"/>
                  <w:marBottom w:val="0"/>
                  <w:divBdr>
                    <w:top w:val="none" w:sz="0" w:space="0" w:color="auto"/>
                    <w:left w:val="none" w:sz="0" w:space="0" w:color="auto"/>
                    <w:bottom w:val="none" w:sz="0" w:space="0" w:color="auto"/>
                    <w:right w:val="none" w:sz="0" w:space="0" w:color="auto"/>
                  </w:divBdr>
                  <w:divsChild>
                    <w:div w:id="777524763">
                      <w:marLeft w:val="0"/>
                      <w:marRight w:val="0"/>
                      <w:marTop w:val="0"/>
                      <w:marBottom w:val="0"/>
                      <w:divBdr>
                        <w:top w:val="none" w:sz="0" w:space="0" w:color="auto"/>
                        <w:left w:val="none" w:sz="0" w:space="0" w:color="auto"/>
                        <w:bottom w:val="none" w:sz="0" w:space="0" w:color="auto"/>
                        <w:right w:val="none" w:sz="0" w:space="0" w:color="auto"/>
                      </w:divBdr>
                    </w:div>
                  </w:divsChild>
                </w:div>
                <w:div w:id="547882937">
                  <w:marLeft w:val="0"/>
                  <w:marRight w:val="0"/>
                  <w:marTop w:val="0"/>
                  <w:marBottom w:val="0"/>
                  <w:divBdr>
                    <w:top w:val="none" w:sz="0" w:space="0" w:color="auto"/>
                    <w:left w:val="none" w:sz="0" w:space="0" w:color="auto"/>
                    <w:bottom w:val="none" w:sz="0" w:space="0" w:color="auto"/>
                    <w:right w:val="none" w:sz="0" w:space="0" w:color="auto"/>
                  </w:divBdr>
                  <w:divsChild>
                    <w:div w:id="455490602">
                      <w:marLeft w:val="0"/>
                      <w:marRight w:val="0"/>
                      <w:marTop w:val="0"/>
                      <w:marBottom w:val="0"/>
                      <w:divBdr>
                        <w:top w:val="none" w:sz="0" w:space="0" w:color="auto"/>
                        <w:left w:val="none" w:sz="0" w:space="0" w:color="auto"/>
                        <w:bottom w:val="none" w:sz="0" w:space="0" w:color="auto"/>
                        <w:right w:val="none" w:sz="0" w:space="0" w:color="auto"/>
                      </w:divBdr>
                    </w:div>
                  </w:divsChild>
                </w:div>
                <w:div w:id="397560680">
                  <w:marLeft w:val="0"/>
                  <w:marRight w:val="0"/>
                  <w:marTop w:val="0"/>
                  <w:marBottom w:val="0"/>
                  <w:divBdr>
                    <w:top w:val="none" w:sz="0" w:space="0" w:color="auto"/>
                    <w:left w:val="none" w:sz="0" w:space="0" w:color="auto"/>
                    <w:bottom w:val="none" w:sz="0" w:space="0" w:color="auto"/>
                    <w:right w:val="none" w:sz="0" w:space="0" w:color="auto"/>
                  </w:divBdr>
                  <w:divsChild>
                    <w:div w:id="1091125921">
                      <w:marLeft w:val="0"/>
                      <w:marRight w:val="0"/>
                      <w:marTop w:val="0"/>
                      <w:marBottom w:val="0"/>
                      <w:divBdr>
                        <w:top w:val="none" w:sz="0" w:space="0" w:color="auto"/>
                        <w:left w:val="none" w:sz="0" w:space="0" w:color="auto"/>
                        <w:bottom w:val="none" w:sz="0" w:space="0" w:color="auto"/>
                        <w:right w:val="none" w:sz="0" w:space="0" w:color="auto"/>
                      </w:divBdr>
                    </w:div>
                    <w:div w:id="798376780">
                      <w:marLeft w:val="0"/>
                      <w:marRight w:val="0"/>
                      <w:marTop w:val="0"/>
                      <w:marBottom w:val="0"/>
                      <w:divBdr>
                        <w:top w:val="none" w:sz="0" w:space="0" w:color="auto"/>
                        <w:left w:val="none" w:sz="0" w:space="0" w:color="auto"/>
                        <w:bottom w:val="none" w:sz="0" w:space="0" w:color="auto"/>
                        <w:right w:val="none" w:sz="0" w:space="0" w:color="auto"/>
                      </w:divBdr>
                    </w:div>
                    <w:div w:id="1585260437">
                      <w:marLeft w:val="0"/>
                      <w:marRight w:val="0"/>
                      <w:marTop w:val="0"/>
                      <w:marBottom w:val="0"/>
                      <w:divBdr>
                        <w:top w:val="none" w:sz="0" w:space="0" w:color="auto"/>
                        <w:left w:val="none" w:sz="0" w:space="0" w:color="auto"/>
                        <w:bottom w:val="none" w:sz="0" w:space="0" w:color="auto"/>
                        <w:right w:val="none" w:sz="0" w:space="0" w:color="auto"/>
                      </w:divBdr>
                    </w:div>
                    <w:div w:id="660080183">
                      <w:marLeft w:val="0"/>
                      <w:marRight w:val="0"/>
                      <w:marTop w:val="0"/>
                      <w:marBottom w:val="0"/>
                      <w:divBdr>
                        <w:top w:val="none" w:sz="0" w:space="0" w:color="auto"/>
                        <w:left w:val="none" w:sz="0" w:space="0" w:color="auto"/>
                        <w:bottom w:val="none" w:sz="0" w:space="0" w:color="auto"/>
                        <w:right w:val="none" w:sz="0" w:space="0" w:color="auto"/>
                      </w:divBdr>
                    </w:div>
                    <w:div w:id="1797602608">
                      <w:marLeft w:val="0"/>
                      <w:marRight w:val="0"/>
                      <w:marTop w:val="0"/>
                      <w:marBottom w:val="0"/>
                      <w:divBdr>
                        <w:top w:val="none" w:sz="0" w:space="0" w:color="auto"/>
                        <w:left w:val="none" w:sz="0" w:space="0" w:color="auto"/>
                        <w:bottom w:val="none" w:sz="0" w:space="0" w:color="auto"/>
                        <w:right w:val="none" w:sz="0" w:space="0" w:color="auto"/>
                      </w:divBdr>
                    </w:div>
                    <w:div w:id="642151102">
                      <w:marLeft w:val="0"/>
                      <w:marRight w:val="0"/>
                      <w:marTop w:val="0"/>
                      <w:marBottom w:val="0"/>
                      <w:divBdr>
                        <w:top w:val="none" w:sz="0" w:space="0" w:color="auto"/>
                        <w:left w:val="none" w:sz="0" w:space="0" w:color="auto"/>
                        <w:bottom w:val="none" w:sz="0" w:space="0" w:color="auto"/>
                        <w:right w:val="none" w:sz="0" w:space="0" w:color="auto"/>
                      </w:divBdr>
                    </w:div>
                  </w:divsChild>
                </w:div>
                <w:div w:id="1047297097">
                  <w:marLeft w:val="0"/>
                  <w:marRight w:val="0"/>
                  <w:marTop w:val="0"/>
                  <w:marBottom w:val="0"/>
                  <w:divBdr>
                    <w:top w:val="none" w:sz="0" w:space="0" w:color="auto"/>
                    <w:left w:val="none" w:sz="0" w:space="0" w:color="auto"/>
                    <w:bottom w:val="none" w:sz="0" w:space="0" w:color="auto"/>
                    <w:right w:val="none" w:sz="0" w:space="0" w:color="auto"/>
                  </w:divBdr>
                  <w:divsChild>
                    <w:div w:id="1943343145">
                      <w:marLeft w:val="0"/>
                      <w:marRight w:val="0"/>
                      <w:marTop w:val="0"/>
                      <w:marBottom w:val="0"/>
                      <w:divBdr>
                        <w:top w:val="none" w:sz="0" w:space="0" w:color="auto"/>
                        <w:left w:val="none" w:sz="0" w:space="0" w:color="auto"/>
                        <w:bottom w:val="none" w:sz="0" w:space="0" w:color="auto"/>
                        <w:right w:val="none" w:sz="0" w:space="0" w:color="auto"/>
                      </w:divBdr>
                    </w:div>
                    <w:div w:id="276445303">
                      <w:marLeft w:val="0"/>
                      <w:marRight w:val="0"/>
                      <w:marTop w:val="0"/>
                      <w:marBottom w:val="0"/>
                      <w:divBdr>
                        <w:top w:val="none" w:sz="0" w:space="0" w:color="auto"/>
                        <w:left w:val="none" w:sz="0" w:space="0" w:color="auto"/>
                        <w:bottom w:val="none" w:sz="0" w:space="0" w:color="auto"/>
                        <w:right w:val="none" w:sz="0" w:space="0" w:color="auto"/>
                      </w:divBdr>
                    </w:div>
                    <w:div w:id="1718317273">
                      <w:marLeft w:val="0"/>
                      <w:marRight w:val="0"/>
                      <w:marTop w:val="0"/>
                      <w:marBottom w:val="0"/>
                      <w:divBdr>
                        <w:top w:val="none" w:sz="0" w:space="0" w:color="auto"/>
                        <w:left w:val="none" w:sz="0" w:space="0" w:color="auto"/>
                        <w:bottom w:val="none" w:sz="0" w:space="0" w:color="auto"/>
                        <w:right w:val="none" w:sz="0" w:space="0" w:color="auto"/>
                      </w:divBdr>
                    </w:div>
                    <w:div w:id="567611809">
                      <w:marLeft w:val="0"/>
                      <w:marRight w:val="0"/>
                      <w:marTop w:val="0"/>
                      <w:marBottom w:val="0"/>
                      <w:divBdr>
                        <w:top w:val="none" w:sz="0" w:space="0" w:color="auto"/>
                        <w:left w:val="none" w:sz="0" w:space="0" w:color="auto"/>
                        <w:bottom w:val="none" w:sz="0" w:space="0" w:color="auto"/>
                        <w:right w:val="none" w:sz="0" w:space="0" w:color="auto"/>
                      </w:divBdr>
                    </w:div>
                    <w:div w:id="591665028">
                      <w:marLeft w:val="0"/>
                      <w:marRight w:val="0"/>
                      <w:marTop w:val="0"/>
                      <w:marBottom w:val="0"/>
                      <w:divBdr>
                        <w:top w:val="none" w:sz="0" w:space="0" w:color="auto"/>
                        <w:left w:val="none" w:sz="0" w:space="0" w:color="auto"/>
                        <w:bottom w:val="none" w:sz="0" w:space="0" w:color="auto"/>
                        <w:right w:val="none" w:sz="0" w:space="0" w:color="auto"/>
                      </w:divBdr>
                    </w:div>
                    <w:div w:id="1241063142">
                      <w:marLeft w:val="0"/>
                      <w:marRight w:val="0"/>
                      <w:marTop w:val="0"/>
                      <w:marBottom w:val="0"/>
                      <w:divBdr>
                        <w:top w:val="none" w:sz="0" w:space="0" w:color="auto"/>
                        <w:left w:val="none" w:sz="0" w:space="0" w:color="auto"/>
                        <w:bottom w:val="none" w:sz="0" w:space="0" w:color="auto"/>
                        <w:right w:val="none" w:sz="0" w:space="0" w:color="auto"/>
                      </w:divBdr>
                    </w:div>
                    <w:div w:id="256864436">
                      <w:marLeft w:val="0"/>
                      <w:marRight w:val="0"/>
                      <w:marTop w:val="0"/>
                      <w:marBottom w:val="0"/>
                      <w:divBdr>
                        <w:top w:val="none" w:sz="0" w:space="0" w:color="auto"/>
                        <w:left w:val="none" w:sz="0" w:space="0" w:color="auto"/>
                        <w:bottom w:val="none" w:sz="0" w:space="0" w:color="auto"/>
                        <w:right w:val="none" w:sz="0" w:space="0" w:color="auto"/>
                      </w:divBdr>
                    </w:div>
                    <w:div w:id="165289644">
                      <w:marLeft w:val="0"/>
                      <w:marRight w:val="0"/>
                      <w:marTop w:val="0"/>
                      <w:marBottom w:val="0"/>
                      <w:divBdr>
                        <w:top w:val="none" w:sz="0" w:space="0" w:color="auto"/>
                        <w:left w:val="none" w:sz="0" w:space="0" w:color="auto"/>
                        <w:bottom w:val="none" w:sz="0" w:space="0" w:color="auto"/>
                        <w:right w:val="none" w:sz="0" w:space="0" w:color="auto"/>
                      </w:divBdr>
                    </w:div>
                    <w:div w:id="1125194480">
                      <w:marLeft w:val="0"/>
                      <w:marRight w:val="0"/>
                      <w:marTop w:val="0"/>
                      <w:marBottom w:val="0"/>
                      <w:divBdr>
                        <w:top w:val="none" w:sz="0" w:space="0" w:color="auto"/>
                        <w:left w:val="none" w:sz="0" w:space="0" w:color="auto"/>
                        <w:bottom w:val="none" w:sz="0" w:space="0" w:color="auto"/>
                        <w:right w:val="none" w:sz="0" w:space="0" w:color="auto"/>
                      </w:divBdr>
                    </w:div>
                    <w:div w:id="247347545">
                      <w:marLeft w:val="0"/>
                      <w:marRight w:val="0"/>
                      <w:marTop w:val="0"/>
                      <w:marBottom w:val="0"/>
                      <w:divBdr>
                        <w:top w:val="none" w:sz="0" w:space="0" w:color="auto"/>
                        <w:left w:val="none" w:sz="0" w:space="0" w:color="auto"/>
                        <w:bottom w:val="none" w:sz="0" w:space="0" w:color="auto"/>
                        <w:right w:val="none" w:sz="0" w:space="0" w:color="auto"/>
                      </w:divBdr>
                    </w:div>
                    <w:div w:id="803740040">
                      <w:marLeft w:val="0"/>
                      <w:marRight w:val="0"/>
                      <w:marTop w:val="0"/>
                      <w:marBottom w:val="0"/>
                      <w:divBdr>
                        <w:top w:val="none" w:sz="0" w:space="0" w:color="auto"/>
                        <w:left w:val="none" w:sz="0" w:space="0" w:color="auto"/>
                        <w:bottom w:val="none" w:sz="0" w:space="0" w:color="auto"/>
                        <w:right w:val="none" w:sz="0" w:space="0" w:color="auto"/>
                      </w:divBdr>
                    </w:div>
                    <w:div w:id="1961915498">
                      <w:marLeft w:val="0"/>
                      <w:marRight w:val="0"/>
                      <w:marTop w:val="0"/>
                      <w:marBottom w:val="0"/>
                      <w:divBdr>
                        <w:top w:val="none" w:sz="0" w:space="0" w:color="auto"/>
                        <w:left w:val="none" w:sz="0" w:space="0" w:color="auto"/>
                        <w:bottom w:val="none" w:sz="0" w:space="0" w:color="auto"/>
                        <w:right w:val="none" w:sz="0" w:space="0" w:color="auto"/>
                      </w:divBdr>
                    </w:div>
                  </w:divsChild>
                </w:div>
                <w:div w:id="613026914">
                  <w:marLeft w:val="0"/>
                  <w:marRight w:val="0"/>
                  <w:marTop w:val="0"/>
                  <w:marBottom w:val="0"/>
                  <w:divBdr>
                    <w:top w:val="none" w:sz="0" w:space="0" w:color="auto"/>
                    <w:left w:val="none" w:sz="0" w:space="0" w:color="auto"/>
                    <w:bottom w:val="none" w:sz="0" w:space="0" w:color="auto"/>
                    <w:right w:val="none" w:sz="0" w:space="0" w:color="auto"/>
                  </w:divBdr>
                  <w:divsChild>
                    <w:div w:id="558982209">
                      <w:marLeft w:val="0"/>
                      <w:marRight w:val="0"/>
                      <w:marTop w:val="0"/>
                      <w:marBottom w:val="0"/>
                      <w:divBdr>
                        <w:top w:val="none" w:sz="0" w:space="0" w:color="auto"/>
                        <w:left w:val="none" w:sz="0" w:space="0" w:color="auto"/>
                        <w:bottom w:val="none" w:sz="0" w:space="0" w:color="auto"/>
                        <w:right w:val="none" w:sz="0" w:space="0" w:color="auto"/>
                      </w:divBdr>
                    </w:div>
                    <w:div w:id="1100372262">
                      <w:marLeft w:val="0"/>
                      <w:marRight w:val="0"/>
                      <w:marTop w:val="0"/>
                      <w:marBottom w:val="0"/>
                      <w:divBdr>
                        <w:top w:val="none" w:sz="0" w:space="0" w:color="auto"/>
                        <w:left w:val="none" w:sz="0" w:space="0" w:color="auto"/>
                        <w:bottom w:val="none" w:sz="0" w:space="0" w:color="auto"/>
                        <w:right w:val="none" w:sz="0" w:space="0" w:color="auto"/>
                      </w:divBdr>
                    </w:div>
                  </w:divsChild>
                </w:div>
                <w:div w:id="1466971740">
                  <w:marLeft w:val="0"/>
                  <w:marRight w:val="0"/>
                  <w:marTop w:val="0"/>
                  <w:marBottom w:val="0"/>
                  <w:divBdr>
                    <w:top w:val="none" w:sz="0" w:space="0" w:color="auto"/>
                    <w:left w:val="none" w:sz="0" w:space="0" w:color="auto"/>
                    <w:bottom w:val="none" w:sz="0" w:space="0" w:color="auto"/>
                    <w:right w:val="none" w:sz="0" w:space="0" w:color="auto"/>
                  </w:divBdr>
                  <w:divsChild>
                    <w:div w:id="72896633">
                      <w:marLeft w:val="0"/>
                      <w:marRight w:val="0"/>
                      <w:marTop w:val="0"/>
                      <w:marBottom w:val="0"/>
                      <w:divBdr>
                        <w:top w:val="none" w:sz="0" w:space="0" w:color="auto"/>
                        <w:left w:val="none" w:sz="0" w:space="0" w:color="auto"/>
                        <w:bottom w:val="none" w:sz="0" w:space="0" w:color="auto"/>
                        <w:right w:val="none" w:sz="0" w:space="0" w:color="auto"/>
                      </w:divBdr>
                    </w:div>
                    <w:div w:id="469712656">
                      <w:marLeft w:val="0"/>
                      <w:marRight w:val="0"/>
                      <w:marTop w:val="0"/>
                      <w:marBottom w:val="0"/>
                      <w:divBdr>
                        <w:top w:val="none" w:sz="0" w:space="0" w:color="auto"/>
                        <w:left w:val="none" w:sz="0" w:space="0" w:color="auto"/>
                        <w:bottom w:val="none" w:sz="0" w:space="0" w:color="auto"/>
                        <w:right w:val="none" w:sz="0" w:space="0" w:color="auto"/>
                      </w:divBdr>
                    </w:div>
                    <w:div w:id="1751923522">
                      <w:marLeft w:val="0"/>
                      <w:marRight w:val="0"/>
                      <w:marTop w:val="0"/>
                      <w:marBottom w:val="0"/>
                      <w:divBdr>
                        <w:top w:val="none" w:sz="0" w:space="0" w:color="auto"/>
                        <w:left w:val="none" w:sz="0" w:space="0" w:color="auto"/>
                        <w:bottom w:val="none" w:sz="0" w:space="0" w:color="auto"/>
                        <w:right w:val="none" w:sz="0" w:space="0" w:color="auto"/>
                      </w:divBdr>
                    </w:div>
                    <w:div w:id="1661543351">
                      <w:marLeft w:val="0"/>
                      <w:marRight w:val="0"/>
                      <w:marTop w:val="0"/>
                      <w:marBottom w:val="0"/>
                      <w:divBdr>
                        <w:top w:val="none" w:sz="0" w:space="0" w:color="auto"/>
                        <w:left w:val="none" w:sz="0" w:space="0" w:color="auto"/>
                        <w:bottom w:val="none" w:sz="0" w:space="0" w:color="auto"/>
                        <w:right w:val="none" w:sz="0" w:space="0" w:color="auto"/>
                      </w:divBdr>
                    </w:div>
                    <w:div w:id="1155953159">
                      <w:marLeft w:val="0"/>
                      <w:marRight w:val="0"/>
                      <w:marTop w:val="0"/>
                      <w:marBottom w:val="0"/>
                      <w:divBdr>
                        <w:top w:val="none" w:sz="0" w:space="0" w:color="auto"/>
                        <w:left w:val="none" w:sz="0" w:space="0" w:color="auto"/>
                        <w:bottom w:val="none" w:sz="0" w:space="0" w:color="auto"/>
                        <w:right w:val="none" w:sz="0" w:space="0" w:color="auto"/>
                      </w:divBdr>
                    </w:div>
                    <w:div w:id="348028913">
                      <w:marLeft w:val="0"/>
                      <w:marRight w:val="0"/>
                      <w:marTop w:val="0"/>
                      <w:marBottom w:val="0"/>
                      <w:divBdr>
                        <w:top w:val="none" w:sz="0" w:space="0" w:color="auto"/>
                        <w:left w:val="none" w:sz="0" w:space="0" w:color="auto"/>
                        <w:bottom w:val="none" w:sz="0" w:space="0" w:color="auto"/>
                        <w:right w:val="none" w:sz="0" w:space="0" w:color="auto"/>
                      </w:divBdr>
                    </w:div>
                    <w:div w:id="1633514829">
                      <w:marLeft w:val="0"/>
                      <w:marRight w:val="0"/>
                      <w:marTop w:val="0"/>
                      <w:marBottom w:val="0"/>
                      <w:divBdr>
                        <w:top w:val="none" w:sz="0" w:space="0" w:color="auto"/>
                        <w:left w:val="none" w:sz="0" w:space="0" w:color="auto"/>
                        <w:bottom w:val="none" w:sz="0" w:space="0" w:color="auto"/>
                        <w:right w:val="none" w:sz="0" w:space="0" w:color="auto"/>
                      </w:divBdr>
                    </w:div>
                    <w:div w:id="270817348">
                      <w:marLeft w:val="0"/>
                      <w:marRight w:val="0"/>
                      <w:marTop w:val="0"/>
                      <w:marBottom w:val="0"/>
                      <w:divBdr>
                        <w:top w:val="none" w:sz="0" w:space="0" w:color="auto"/>
                        <w:left w:val="none" w:sz="0" w:space="0" w:color="auto"/>
                        <w:bottom w:val="none" w:sz="0" w:space="0" w:color="auto"/>
                        <w:right w:val="none" w:sz="0" w:space="0" w:color="auto"/>
                      </w:divBdr>
                    </w:div>
                    <w:div w:id="1438866774">
                      <w:marLeft w:val="0"/>
                      <w:marRight w:val="0"/>
                      <w:marTop w:val="0"/>
                      <w:marBottom w:val="0"/>
                      <w:divBdr>
                        <w:top w:val="none" w:sz="0" w:space="0" w:color="auto"/>
                        <w:left w:val="none" w:sz="0" w:space="0" w:color="auto"/>
                        <w:bottom w:val="none" w:sz="0" w:space="0" w:color="auto"/>
                        <w:right w:val="none" w:sz="0" w:space="0" w:color="auto"/>
                      </w:divBdr>
                    </w:div>
                    <w:div w:id="954749610">
                      <w:marLeft w:val="0"/>
                      <w:marRight w:val="0"/>
                      <w:marTop w:val="0"/>
                      <w:marBottom w:val="0"/>
                      <w:divBdr>
                        <w:top w:val="none" w:sz="0" w:space="0" w:color="auto"/>
                        <w:left w:val="none" w:sz="0" w:space="0" w:color="auto"/>
                        <w:bottom w:val="none" w:sz="0" w:space="0" w:color="auto"/>
                        <w:right w:val="none" w:sz="0" w:space="0" w:color="auto"/>
                      </w:divBdr>
                    </w:div>
                  </w:divsChild>
                </w:div>
                <w:div w:id="1815953824">
                  <w:marLeft w:val="0"/>
                  <w:marRight w:val="0"/>
                  <w:marTop w:val="0"/>
                  <w:marBottom w:val="0"/>
                  <w:divBdr>
                    <w:top w:val="none" w:sz="0" w:space="0" w:color="auto"/>
                    <w:left w:val="none" w:sz="0" w:space="0" w:color="auto"/>
                    <w:bottom w:val="none" w:sz="0" w:space="0" w:color="auto"/>
                    <w:right w:val="none" w:sz="0" w:space="0" w:color="auto"/>
                  </w:divBdr>
                  <w:divsChild>
                    <w:div w:id="2068919531">
                      <w:marLeft w:val="0"/>
                      <w:marRight w:val="0"/>
                      <w:marTop w:val="0"/>
                      <w:marBottom w:val="0"/>
                      <w:divBdr>
                        <w:top w:val="none" w:sz="0" w:space="0" w:color="auto"/>
                        <w:left w:val="none" w:sz="0" w:space="0" w:color="auto"/>
                        <w:bottom w:val="none" w:sz="0" w:space="0" w:color="auto"/>
                        <w:right w:val="none" w:sz="0" w:space="0" w:color="auto"/>
                      </w:divBdr>
                    </w:div>
                    <w:div w:id="346177024">
                      <w:marLeft w:val="0"/>
                      <w:marRight w:val="0"/>
                      <w:marTop w:val="0"/>
                      <w:marBottom w:val="0"/>
                      <w:divBdr>
                        <w:top w:val="none" w:sz="0" w:space="0" w:color="auto"/>
                        <w:left w:val="none" w:sz="0" w:space="0" w:color="auto"/>
                        <w:bottom w:val="none" w:sz="0" w:space="0" w:color="auto"/>
                        <w:right w:val="none" w:sz="0" w:space="0" w:color="auto"/>
                      </w:divBdr>
                    </w:div>
                    <w:div w:id="105470267">
                      <w:marLeft w:val="0"/>
                      <w:marRight w:val="0"/>
                      <w:marTop w:val="0"/>
                      <w:marBottom w:val="0"/>
                      <w:divBdr>
                        <w:top w:val="none" w:sz="0" w:space="0" w:color="auto"/>
                        <w:left w:val="none" w:sz="0" w:space="0" w:color="auto"/>
                        <w:bottom w:val="none" w:sz="0" w:space="0" w:color="auto"/>
                        <w:right w:val="none" w:sz="0" w:space="0" w:color="auto"/>
                      </w:divBdr>
                    </w:div>
                    <w:div w:id="377362693">
                      <w:marLeft w:val="0"/>
                      <w:marRight w:val="0"/>
                      <w:marTop w:val="0"/>
                      <w:marBottom w:val="0"/>
                      <w:divBdr>
                        <w:top w:val="none" w:sz="0" w:space="0" w:color="auto"/>
                        <w:left w:val="none" w:sz="0" w:space="0" w:color="auto"/>
                        <w:bottom w:val="none" w:sz="0" w:space="0" w:color="auto"/>
                        <w:right w:val="none" w:sz="0" w:space="0" w:color="auto"/>
                      </w:divBdr>
                    </w:div>
                    <w:div w:id="1536312426">
                      <w:marLeft w:val="0"/>
                      <w:marRight w:val="0"/>
                      <w:marTop w:val="0"/>
                      <w:marBottom w:val="0"/>
                      <w:divBdr>
                        <w:top w:val="none" w:sz="0" w:space="0" w:color="auto"/>
                        <w:left w:val="none" w:sz="0" w:space="0" w:color="auto"/>
                        <w:bottom w:val="none" w:sz="0" w:space="0" w:color="auto"/>
                        <w:right w:val="none" w:sz="0" w:space="0" w:color="auto"/>
                      </w:divBdr>
                    </w:div>
                    <w:div w:id="987438486">
                      <w:marLeft w:val="0"/>
                      <w:marRight w:val="0"/>
                      <w:marTop w:val="0"/>
                      <w:marBottom w:val="0"/>
                      <w:divBdr>
                        <w:top w:val="none" w:sz="0" w:space="0" w:color="auto"/>
                        <w:left w:val="none" w:sz="0" w:space="0" w:color="auto"/>
                        <w:bottom w:val="none" w:sz="0" w:space="0" w:color="auto"/>
                        <w:right w:val="none" w:sz="0" w:space="0" w:color="auto"/>
                      </w:divBdr>
                    </w:div>
                    <w:div w:id="962805787">
                      <w:marLeft w:val="0"/>
                      <w:marRight w:val="0"/>
                      <w:marTop w:val="0"/>
                      <w:marBottom w:val="0"/>
                      <w:divBdr>
                        <w:top w:val="none" w:sz="0" w:space="0" w:color="auto"/>
                        <w:left w:val="none" w:sz="0" w:space="0" w:color="auto"/>
                        <w:bottom w:val="none" w:sz="0" w:space="0" w:color="auto"/>
                        <w:right w:val="none" w:sz="0" w:space="0" w:color="auto"/>
                      </w:divBdr>
                    </w:div>
                    <w:div w:id="1663849577">
                      <w:marLeft w:val="0"/>
                      <w:marRight w:val="0"/>
                      <w:marTop w:val="0"/>
                      <w:marBottom w:val="0"/>
                      <w:divBdr>
                        <w:top w:val="none" w:sz="0" w:space="0" w:color="auto"/>
                        <w:left w:val="none" w:sz="0" w:space="0" w:color="auto"/>
                        <w:bottom w:val="none" w:sz="0" w:space="0" w:color="auto"/>
                        <w:right w:val="none" w:sz="0" w:space="0" w:color="auto"/>
                      </w:divBdr>
                    </w:div>
                    <w:div w:id="9293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0572">
          <w:marLeft w:val="0"/>
          <w:marRight w:val="0"/>
          <w:marTop w:val="0"/>
          <w:marBottom w:val="0"/>
          <w:divBdr>
            <w:top w:val="none" w:sz="0" w:space="0" w:color="auto"/>
            <w:left w:val="none" w:sz="0" w:space="0" w:color="auto"/>
            <w:bottom w:val="none" w:sz="0" w:space="0" w:color="auto"/>
            <w:right w:val="none" w:sz="0" w:space="0" w:color="auto"/>
          </w:divBdr>
          <w:divsChild>
            <w:div w:id="429354096">
              <w:marLeft w:val="0"/>
              <w:marRight w:val="0"/>
              <w:marTop w:val="0"/>
              <w:marBottom w:val="0"/>
              <w:divBdr>
                <w:top w:val="none" w:sz="0" w:space="0" w:color="auto"/>
                <w:left w:val="none" w:sz="0" w:space="0" w:color="auto"/>
                <w:bottom w:val="none" w:sz="0" w:space="0" w:color="auto"/>
                <w:right w:val="none" w:sz="0" w:space="0" w:color="auto"/>
              </w:divBdr>
            </w:div>
            <w:div w:id="1360735316">
              <w:marLeft w:val="0"/>
              <w:marRight w:val="0"/>
              <w:marTop w:val="0"/>
              <w:marBottom w:val="0"/>
              <w:divBdr>
                <w:top w:val="none" w:sz="0" w:space="0" w:color="auto"/>
                <w:left w:val="none" w:sz="0" w:space="0" w:color="auto"/>
                <w:bottom w:val="none" w:sz="0" w:space="0" w:color="auto"/>
                <w:right w:val="none" w:sz="0" w:space="0" w:color="auto"/>
              </w:divBdr>
            </w:div>
            <w:div w:id="490145537">
              <w:marLeft w:val="0"/>
              <w:marRight w:val="0"/>
              <w:marTop w:val="0"/>
              <w:marBottom w:val="0"/>
              <w:divBdr>
                <w:top w:val="none" w:sz="0" w:space="0" w:color="auto"/>
                <w:left w:val="none" w:sz="0" w:space="0" w:color="auto"/>
                <w:bottom w:val="none" w:sz="0" w:space="0" w:color="auto"/>
                <w:right w:val="none" w:sz="0" w:space="0" w:color="auto"/>
              </w:divBdr>
            </w:div>
            <w:div w:id="1179544797">
              <w:marLeft w:val="0"/>
              <w:marRight w:val="0"/>
              <w:marTop w:val="0"/>
              <w:marBottom w:val="0"/>
              <w:divBdr>
                <w:top w:val="none" w:sz="0" w:space="0" w:color="auto"/>
                <w:left w:val="none" w:sz="0" w:space="0" w:color="auto"/>
                <w:bottom w:val="none" w:sz="0" w:space="0" w:color="auto"/>
                <w:right w:val="none" w:sz="0" w:space="0" w:color="auto"/>
              </w:divBdr>
            </w:div>
            <w:div w:id="1239099125">
              <w:marLeft w:val="0"/>
              <w:marRight w:val="0"/>
              <w:marTop w:val="0"/>
              <w:marBottom w:val="0"/>
              <w:divBdr>
                <w:top w:val="none" w:sz="0" w:space="0" w:color="auto"/>
                <w:left w:val="none" w:sz="0" w:space="0" w:color="auto"/>
                <w:bottom w:val="none" w:sz="0" w:space="0" w:color="auto"/>
                <w:right w:val="none" w:sz="0" w:space="0" w:color="auto"/>
              </w:divBdr>
            </w:div>
          </w:divsChild>
        </w:div>
        <w:div w:id="992025398">
          <w:marLeft w:val="0"/>
          <w:marRight w:val="0"/>
          <w:marTop w:val="0"/>
          <w:marBottom w:val="0"/>
          <w:divBdr>
            <w:top w:val="none" w:sz="0" w:space="0" w:color="auto"/>
            <w:left w:val="none" w:sz="0" w:space="0" w:color="auto"/>
            <w:bottom w:val="none" w:sz="0" w:space="0" w:color="auto"/>
            <w:right w:val="none" w:sz="0" w:space="0" w:color="auto"/>
          </w:divBdr>
          <w:divsChild>
            <w:div w:id="624579635">
              <w:marLeft w:val="-75"/>
              <w:marRight w:val="0"/>
              <w:marTop w:val="30"/>
              <w:marBottom w:val="30"/>
              <w:divBdr>
                <w:top w:val="none" w:sz="0" w:space="0" w:color="auto"/>
                <w:left w:val="none" w:sz="0" w:space="0" w:color="auto"/>
                <w:bottom w:val="none" w:sz="0" w:space="0" w:color="auto"/>
                <w:right w:val="none" w:sz="0" w:space="0" w:color="auto"/>
              </w:divBdr>
              <w:divsChild>
                <w:div w:id="1334837678">
                  <w:marLeft w:val="0"/>
                  <w:marRight w:val="0"/>
                  <w:marTop w:val="0"/>
                  <w:marBottom w:val="0"/>
                  <w:divBdr>
                    <w:top w:val="none" w:sz="0" w:space="0" w:color="auto"/>
                    <w:left w:val="none" w:sz="0" w:space="0" w:color="auto"/>
                    <w:bottom w:val="none" w:sz="0" w:space="0" w:color="auto"/>
                    <w:right w:val="none" w:sz="0" w:space="0" w:color="auto"/>
                  </w:divBdr>
                  <w:divsChild>
                    <w:div w:id="1400598007">
                      <w:marLeft w:val="0"/>
                      <w:marRight w:val="0"/>
                      <w:marTop w:val="0"/>
                      <w:marBottom w:val="0"/>
                      <w:divBdr>
                        <w:top w:val="none" w:sz="0" w:space="0" w:color="auto"/>
                        <w:left w:val="none" w:sz="0" w:space="0" w:color="auto"/>
                        <w:bottom w:val="none" w:sz="0" w:space="0" w:color="auto"/>
                        <w:right w:val="none" w:sz="0" w:space="0" w:color="auto"/>
                      </w:divBdr>
                    </w:div>
                  </w:divsChild>
                </w:div>
                <w:div w:id="1463813468">
                  <w:marLeft w:val="0"/>
                  <w:marRight w:val="0"/>
                  <w:marTop w:val="0"/>
                  <w:marBottom w:val="0"/>
                  <w:divBdr>
                    <w:top w:val="none" w:sz="0" w:space="0" w:color="auto"/>
                    <w:left w:val="none" w:sz="0" w:space="0" w:color="auto"/>
                    <w:bottom w:val="none" w:sz="0" w:space="0" w:color="auto"/>
                    <w:right w:val="none" w:sz="0" w:space="0" w:color="auto"/>
                  </w:divBdr>
                  <w:divsChild>
                    <w:div w:id="1834030844">
                      <w:marLeft w:val="0"/>
                      <w:marRight w:val="0"/>
                      <w:marTop w:val="0"/>
                      <w:marBottom w:val="0"/>
                      <w:divBdr>
                        <w:top w:val="none" w:sz="0" w:space="0" w:color="auto"/>
                        <w:left w:val="none" w:sz="0" w:space="0" w:color="auto"/>
                        <w:bottom w:val="none" w:sz="0" w:space="0" w:color="auto"/>
                        <w:right w:val="none" w:sz="0" w:space="0" w:color="auto"/>
                      </w:divBdr>
                    </w:div>
                  </w:divsChild>
                </w:div>
                <w:div w:id="1547839125">
                  <w:marLeft w:val="0"/>
                  <w:marRight w:val="0"/>
                  <w:marTop w:val="0"/>
                  <w:marBottom w:val="0"/>
                  <w:divBdr>
                    <w:top w:val="none" w:sz="0" w:space="0" w:color="auto"/>
                    <w:left w:val="none" w:sz="0" w:space="0" w:color="auto"/>
                    <w:bottom w:val="none" w:sz="0" w:space="0" w:color="auto"/>
                    <w:right w:val="none" w:sz="0" w:space="0" w:color="auto"/>
                  </w:divBdr>
                  <w:divsChild>
                    <w:div w:id="883172977">
                      <w:marLeft w:val="0"/>
                      <w:marRight w:val="0"/>
                      <w:marTop w:val="0"/>
                      <w:marBottom w:val="0"/>
                      <w:divBdr>
                        <w:top w:val="none" w:sz="0" w:space="0" w:color="auto"/>
                        <w:left w:val="none" w:sz="0" w:space="0" w:color="auto"/>
                        <w:bottom w:val="none" w:sz="0" w:space="0" w:color="auto"/>
                        <w:right w:val="none" w:sz="0" w:space="0" w:color="auto"/>
                      </w:divBdr>
                    </w:div>
                  </w:divsChild>
                </w:div>
                <w:div w:id="156388479">
                  <w:marLeft w:val="0"/>
                  <w:marRight w:val="0"/>
                  <w:marTop w:val="0"/>
                  <w:marBottom w:val="0"/>
                  <w:divBdr>
                    <w:top w:val="none" w:sz="0" w:space="0" w:color="auto"/>
                    <w:left w:val="none" w:sz="0" w:space="0" w:color="auto"/>
                    <w:bottom w:val="none" w:sz="0" w:space="0" w:color="auto"/>
                    <w:right w:val="none" w:sz="0" w:space="0" w:color="auto"/>
                  </w:divBdr>
                  <w:divsChild>
                    <w:div w:id="163327907">
                      <w:marLeft w:val="0"/>
                      <w:marRight w:val="0"/>
                      <w:marTop w:val="0"/>
                      <w:marBottom w:val="0"/>
                      <w:divBdr>
                        <w:top w:val="none" w:sz="0" w:space="0" w:color="auto"/>
                        <w:left w:val="none" w:sz="0" w:space="0" w:color="auto"/>
                        <w:bottom w:val="none" w:sz="0" w:space="0" w:color="auto"/>
                        <w:right w:val="none" w:sz="0" w:space="0" w:color="auto"/>
                      </w:divBdr>
                    </w:div>
                  </w:divsChild>
                </w:div>
                <w:div w:id="345517730">
                  <w:marLeft w:val="0"/>
                  <w:marRight w:val="0"/>
                  <w:marTop w:val="0"/>
                  <w:marBottom w:val="0"/>
                  <w:divBdr>
                    <w:top w:val="none" w:sz="0" w:space="0" w:color="auto"/>
                    <w:left w:val="none" w:sz="0" w:space="0" w:color="auto"/>
                    <w:bottom w:val="none" w:sz="0" w:space="0" w:color="auto"/>
                    <w:right w:val="none" w:sz="0" w:space="0" w:color="auto"/>
                  </w:divBdr>
                  <w:divsChild>
                    <w:div w:id="1398631751">
                      <w:marLeft w:val="0"/>
                      <w:marRight w:val="0"/>
                      <w:marTop w:val="0"/>
                      <w:marBottom w:val="0"/>
                      <w:divBdr>
                        <w:top w:val="none" w:sz="0" w:space="0" w:color="auto"/>
                        <w:left w:val="none" w:sz="0" w:space="0" w:color="auto"/>
                        <w:bottom w:val="none" w:sz="0" w:space="0" w:color="auto"/>
                        <w:right w:val="none" w:sz="0" w:space="0" w:color="auto"/>
                      </w:divBdr>
                    </w:div>
                    <w:div w:id="748387818">
                      <w:marLeft w:val="0"/>
                      <w:marRight w:val="0"/>
                      <w:marTop w:val="0"/>
                      <w:marBottom w:val="0"/>
                      <w:divBdr>
                        <w:top w:val="none" w:sz="0" w:space="0" w:color="auto"/>
                        <w:left w:val="none" w:sz="0" w:space="0" w:color="auto"/>
                        <w:bottom w:val="none" w:sz="0" w:space="0" w:color="auto"/>
                        <w:right w:val="none" w:sz="0" w:space="0" w:color="auto"/>
                      </w:divBdr>
                    </w:div>
                    <w:div w:id="1947926668">
                      <w:marLeft w:val="0"/>
                      <w:marRight w:val="0"/>
                      <w:marTop w:val="0"/>
                      <w:marBottom w:val="0"/>
                      <w:divBdr>
                        <w:top w:val="none" w:sz="0" w:space="0" w:color="auto"/>
                        <w:left w:val="none" w:sz="0" w:space="0" w:color="auto"/>
                        <w:bottom w:val="none" w:sz="0" w:space="0" w:color="auto"/>
                        <w:right w:val="none" w:sz="0" w:space="0" w:color="auto"/>
                      </w:divBdr>
                    </w:div>
                    <w:div w:id="1887178266">
                      <w:marLeft w:val="0"/>
                      <w:marRight w:val="0"/>
                      <w:marTop w:val="0"/>
                      <w:marBottom w:val="0"/>
                      <w:divBdr>
                        <w:top w:val="none" w:sz="0" w:space="0" w:color="auto"/>
                        <w:left w:val="none" w:sz="0" w:space="0" w:color="auto"/>
                        <w:bottom w:val="none" w:sz="0" w:space="0" w:color="auto"/>
                        <w:right w:val="none" w:sz="0" w:space="0" w:color="auto"/>
                      </w:divBdr>
                    </w:div>
                    <w:div w:id="1700156726">
                      <w:marLeft w:val="0"/>
                      <w:marRight w:val="0"/>
                      <w:marTop w:val="0"/>
                      <w:marBottom w:val="0"/>
                      <w:divBdr>
                        <w:top w:val="none" w:sz="0" w:space="0" w:color="auto"/>
                        <w:left w:val="none" w:sz="0" w:space="0" w:color="auto"/>
                        <w:bottom w:val="none" w:sz="0" w:space="0" w:color="auto"/>
                        <w:right w:val="none" w:sz="0" w:space="0" w:color="auto"/>
                      </w:divBdr>
                    </w:div>
                    <w:div w:id="634338138">
                      <w:marLeft w:val="0"/>
                      <w:marRight w:val="0"/>
                      <w:marTop w:val="0"/>
                      <w:marBottom w:val="0"/>
                      <w:divBdr>
                        <w:top w:val="none" w:sz="0" w:space="0" w:color="auto"/>
                        <w:left w:val="none" w:sz="0" w:space="0" w:color="auto"/>
                        <w:bottom w:val="none" w:sz="0" w:space="0" w:color="auto"/>
                        <w:right w:val="none" w:sz="0" w:space="0" w:color="auto"/>
                      </w:divBdr>
                    </w:div>
                    <w:div w:id="762915653">
                      <w:marLeft w:val="0"/>
                      <w:marRight w:val="0"/>
                      <w:marTop w:val="0"/>
                      <w:marBottom w:val="0"/>
                      <w:divBdr>
                        <w:top w:val="none" w:sz="0" w:space="0" w:color="auto"/>
                        <w:left w:val="none" w:sz="0" w:space="0" w:color="auto"/>
                        <w:bottom w:val="none" w:sz="0" w:space="0" w:color="auto"/>
                        <w:right w:val="none" w:sz="0" w:space="0" w:color="auto"/>
                      </w:divBdr>
                    </w:div>
                    <w:div w:id="2022849572">
                      <w:marLeft w:val="0"/>
                      <w:marRight w:val="0"/>
                      <w:marTop w:val="0"/>
                      <w:marBottom w:val="0"/>
                      <w:divBdr>
                        <w:top w:val="none" w:sz="0" w:space="0" w:color="auto"/>
                        <w:left w:val="none" w:sz="0" w:space="0" w:color="auto"/>
                        <w:bottom w:val="none" w:sz="0" w:space="0" w:color="auto"/>
                        <w:right w:val="none" w:sz="0" w:space="0" w:color="auto"/>
                      </w:divBdr>
                    </w:div>
                    <w:div w:id="975060860">
                      <w:marLeft w:val="0"/>
                      <w:marRight w:val="0"/>
                      <w:marTop w:val="0"/>
                      <w:marBottom w:val="0"/>
                      <w:divBdr>
                        <w:top w:val="none" w:sz="0" w:space="0" w:color="auto"/>
                        <w:left w:val="none" w:sz="0" w:space="0" w:color="auto"/>
                        <w:bottom w:val="none" w:sz="0" w:space="0" w:color="auto"/>
                        <w:right w:val="none" w:sz="0" w:space="0" w:color="auto"/>
                      </w:divBdr>
                    </w:div>
                  </w:divsChild>
                </w:div>
                <w:div w:id="621039095">
                  <w:marLeft w:val="0"/>
                  <w:marRight w:val="0"/>
                  <w:marTop w:val="0"/>
                  <w:marBottom w:val="0"/>
                  <w:divBdr>
                    <w:top w:val="none" w:sz="0" w:space="0" w:color="auto"/>
                    <w:left w:val="none" w:sz="0" w:space="0" w:color="auto"/>
                    <w:bottom w:val="none" w:sz="0" w:space="0" w:color="auto"/>
                    <w:right w:val="none" w:sz="0" w:space="0" w:color="auto"/>
                  </w:divBdr>
                  <w:divsChild>
                    <w:div w:id="195318128">
                      <w:marLeft w:val="0"/>
                      <w:marRight w:val="0"/>
                      <w:marTop w:val="0"/>
                      <w:marBottom w:val="0"/>
                      <w:divBdr>
                        <w:top w:val="none" w:sz="0" w:space="0" w:color="auto"/>
                        <w:left w:val="none" w:sz="0" w:space="0" w:color="auto"/>
                        <w:bottom w:val="none" w:sz="0" w:space="0" w:color="auto"/>
                        <w:right w:val="none" w:sz="0" w:space="0" w:color="auto"/>
                      </w:divBdr>
                    </w:div>
                    <w:div w:id="1451778533">
                      <w:marLeft w:val="0"/>
                      <w:marRight w:val="0"/>
                      <w:marTop w:val="0"/>
                      <w:marBottom w:val="0"/>
                      <w:divBdr>
                        <w:top w:val="none" w:sz="0" w:space="0" w:color="auto"/>
                        <w:left w:val="none" w:sz="0" w:space="0" w:color="auto"/>
                        <w:bottom w:val="none" w:sz="0" w:space="0" w:color="auto"/>
                        <w:right w:val="none" w:sz="0" w:space="0" w:color="auto"/>
                      </w:divBdr>
                    </w:div>
                    <w:div w:id="812529552">
                      <w:marLeft w:val="0"/>
                      <w:marRight w:val="0"/>
                      <w:marTop w:val="0"/>
                      <w:marBottom w:val="0"/>
                      <w:divBdr>
                        <w:top w:val="none" w:sz="0" w:space="0" w:color="auto"/>
                        <w:left w:val="none" w:sz="0" w:space="0" w:color="auto"/>
                        <w:bottom w:val="none" w:sz="0" w:space="0" w:color="auto"/>
                        <w:right w:val="none" w:sz="0" w:space="0" w:color="auto"/>
                      </w:divBdr>
                    </w:div>
                    <w:div w:id="314992594">
                      <w:marLeft w:val="0"/>
                      <w:marRight w:val="0"/>
                      <w:marTop w:val="0"/>
                      <w:marBottom w:val="0"/>
                      <w:divBdr>
                        <w:top w:val="none" w:sz="0" w:space="0" w:color="auto"/>
                        <w:left w:val="none" w:sz="0" w:space="0" w:color="auto"/>
                        <w:bottom w:val="none" w:sz="0" w:space="0" w:color="auto"/>
                        <w:right w:val="none" w:sz="0" w:space="0" w:color="auto"/>
                      </w:divBdr>
                    </w:div>
                    <w:div w:id="1253930497">
                      <w:marLeft w:val="0"/>
                      <w:marRight w:val="0"/>
                      <w:marTop w:val="0"/>
                      <w:marBottom w:val="0"/>
                      <w:divBdr>
                        <w:top w:val="none" w:sz="0" w:space="0" w:color="auto"/>
                        <w:left w:val="none" w:sz="0" w:space="0" w:color="auto"/>
                        <w:bottom w:val="none" w:sz="0" w:space="0" w:color="auto"/>
                        <w:right w:val="none" w:sz="0" w:space="0" w:color="auto"/>
                      </w:divBdr>
                    </w:div>
                    <w:div w:id="1685590255">
                      <w:marLeft w:val="0"/>
                      <w:marRight w:val="0"/>
                      <w:marTop w:val="0"/>
                      <w:marBottom w:val="0"/>
                      <w:divBdr>
                        <w:top w:val="none" w:sz="0" w:space="0" w:color="auto"/>
                        <w:left w:val="none" w:sz="0" w:space="0" w:color="auto"/>
                        <w:bottom w:val="none" w:sz="0" w:space="0" w:color="auto"/>
                        <w:right w:val="none" w:sz="0" w:space="0" w:color="auto"/>
                      </w:divBdr>
                    </w:div>
                    <w:div w:id="1837040278">
                      <w:marLeft w:val="0"/>
                      <w:marRight w:val="0"/>
                      <w:marTop w:val="0"/>
                      <w:marBottom w:val="0"/>
                      <w:divBdr>
                        <w:top w:val="none" w:sz="0" w:space="0" w:color="auto"/>
                        <w:left w:val="none" w:sz="0" w:space="0" w:color="auto"/>
                        <w:bottom w:val="none" w:sz="0" w:space="0" w:color="auto"/>
                        <w:right w:val="none" w:sz="0" w:space="0" w:color="auto"/>
                      </w:divBdr>
                    </w:div>
                    <w:div w:id="1996714686">
                      <w:marLeft w:val="0"/>
                      <w:marRight w:val="0"/>
                      <w:marTop w:val="0"/>
                      <w:marBottom w:val="0"/>
                      <w:divBdr>
                        <w:top w:val="none" w:sz="0" w:space="0" w:color="auto"/>
                        <w:left w:val="none" w:sz="0" w:space="0" w:color="auto"/>
                        <w:bottom w:val="none" w:sz="0" w:space="0" w:color="auto"/>
                        <w:right w:val="none" w:sz="0" w:space="0" w:color="auto"/>
                      </w:divBdr>
                    </w:div>
                    <w:div w:id="93526265">
                      <w:marLeft w:val="0"/>
                      <w:marRight w:val="0"/>
                      <w:marTop w:val="0"/>
                      <w:marBottom w:val="0"/>
                      <w:divBdr>
                        <w:top w:val="none" w:sz="0" w:space="0" w:color="auto"/>
                        <w:left w:val="none" w:sz="0" w:space="0" w:color="auto"/>
                        <w:bottom w:val="none" w:sz="0" w:space="0" w:color="auto"/>
                        <w:right w:val="none" w:sz="0" w:space="0" w:color="auto"/>
                      </w:divBdr>
                    </w:div>
                    <w:div w:id="359353408">
                      <w:marLeft w:val="0"/>
                      <w:marRight w:val="0"/>
                      <w:marTop w:val="0"/>
                      <w:marBottom w:val="0"/>
                      <w:divBdr>
                        <w:top w:val="none" w:sz="0" w:space="0" w:color="auto"/>
                        <w:left w:val="none" w:sz="0" w:space="0" w:color="auto"/>
                        <w:bottom w:val="none" w:sz="0" w:space="0" w:color="auto"/>
                        <w:right w:val="none" w:sz="0" w:space="0" w:color="auto"/>
                      </w:divBdr>
                    </w:div>
                    <w:div w:id="2110275503">
                      <w:marLeft w:val="0"/>
                      <w:marRight w:val="0"/>
                      <w:marTop w:val="0"/>
                      <w:marBottom w:val="0"/>
                      <w:divBdr>
                        <w:top w:val="none" w:sz="0" w:space="0" w:color="auto"/>
                        <w:left w:val="none" w:sz="0" w:space="0" w:color="auto"/>
                        <w:bottom w:val="none" w:sz="0" w:space="0" w:color="auto"/>
                        <w:right w:val="none" w:sz="0" w:space="0" w:color="auto"/>
                      </w:divBdr>
                    </w:div>
                    <w:div w:id="1899391804">
                      <w:marLeft w:val="0"/>
                      <w:marRight w:val="0"/>
                      <w:marTop w:val="0"/>
                      <w:marBottom w:val="0"/>
                      <w:divBdr>
                        <w:top w:val="none" w:sz="0" w:space="0" w:color="auto"/>
                        <w:left w:val="none" w:sz="0" w:space="0" w:color="auto"/>
                        <w:bottom w:val="none" w:sz="0" w:space="0" w:color="auto"/>
                        <w:right w:val="none" w:sz="0" w:space="0" w:color="auto"/>
                      </w:divBdr>
                    </w:div>
                    <w:div w:id="1304699603">
                      <w:marLeft w:val="0"/>
                      <w:marRight w:val="0"/>
                      <w:marTop w:val="0"/>
                      <w:marBottom w:val="0"/>
                      <w:divBdr>
                        <w:top w:val="none" w:sz="0" w:space="0" w:color="auto"/>
                        <w:left w:val="none" w:sz="0" w:space="0" w:color="auto"/>
                        <w:bottom w:val="none" w:sz="0" w:space="0" w:color="auto"/>
                        <w:right w:val="none" w:sz="0" w:space="0" w:color="auto"/>
                      </w:divBdr>
                    </w:div>
                    <w:div w:id="2145540257">
                      <w:marLeft w:val="0"/>
                      <w:marRight w:val="0"/>
                      <w:marTop w:val="0"/>
                      <w:marBottom w:val="0"/>
                      <w:divBdr>
                        <w:top w:val="none" w:sz="0" w:space="0" w:color="auto"/>
                        <w:left w:val="none" w:sz="0" w:space="0" w:color="auto"/>
                        <w:bottom w:val="none" w:sz="0" w:space="0" w:color="auto"/>
                        <w:right w:val="none" w:sz="0" w:space="0" w:color="auto"/>
                      </w:divBdr>
                    </w:div>
                    <w:div w:id="125441367">
                      <w:marLeft w:val="0"/>
                      <w:marRight w:val="0"/>
                      <w:marTop w:val="0"/>
                      <w:marBottom w:val="0"/>
                      <w:divBdr>
                        <w:top w:val="none" w:sz="0" w:space="0" w:color="auto"/>
                        <w:left w:val="none" w:sz="0" w:space="0" w:color="auto"/>
                        <w:bottom w:val="none" w:sz="0" w:space="0" w:color="auto"/>
                        <w:right w:val="none" w:sz="0" w:space="0" w:color="auto"/>
                      </w:divBdr>
                    </w:div>
                    <w:div w:id="742026655">
                      <w:marLeft w:val="0"/>
                      <w:marRight w:val="0"/>
                      <w:marTop w:val="0"/>
                      <w:marBottom w:val="0"/>
                      <w:divBdr>
                        <w:top w:val="none" w:sz="0" w:space="0" w:color="auto"/>
                        <w:left w:val="none" w:sz="0" w:space="0" w:color="auto"/>
                        <w:bottom w:val="none" w:sz="0" w:space="0" w:color="auto"/>
                        <w:right w:val="none" w:sz="0" w:space="0" w:color="auto"/>
                      </w:divBdr>
                    </w:div>
                    <w:div w:id="472256900">
                      <w:marLeft w:val="0"/>
                      <w:marRight w:val="0"/>
                      <w:marTop w:val="0"/>
                      <w:marBottom w:val="0"/>
                      <w:divBdr>
                        <w:top w:val="none" w:sz="0" w:space="0" w:color="auto"/>
                        <w:left w:val="none" w:sz="0" w:space="0" w:color="auto"/>
                        <w:bottom w:val="none" w:sz="0" w:space="0" w:color="auto"/>
                        <w:right w:val="none" w:sz="0" w:space="0" w:color="auto"/>
                      </w:divBdr>
                    </w:div>
                    <w:div w:id="331177416">
                      <w:marLeft w:val="0"/>
                      <w:marRight w:val="0"/>
                      <w:marTop w:val="0"/>
                      <w:marBottom w:val="0"/>
                      <w:divBdr>
                        <w:top w:val="none" w:sz="0" w:space="0" w:color="auto"/>
                        <w:left w:val="none" w:sz="0" w:space="0" w:color="auto"/>
                        <w:bottom w:val="none" w:sz="0" w:space="0" w:color="auto"/>
                        <w:right w:val="none" w:sz="0" w:space="0" w:color="auto"/>
                      </w:divBdr>
                    </w:div>
                    <w:div w:id="365563640">
                      <w:marLeft w:val="0"/>
                      <w:marRight w:val="0"/>
                      <w:marTop w:val="0"/>
                      <w:marBottom w:val="0"/>
                      <w:divBdr>
                        <w:top w:val="none" w:sz="0" w:space="0" w:color="auto"/>
                        <w:left w:val="none" w:sz="0" w:space="0" w:color="auto"/>
                        <w:bottom w:val="none" w:sz="0" w:space="0" w:color="auto"/>
                        <w:right w:val="none" w:sz="0" w:space="0" w:color="auto"/>
                      </w:divBdr>
                    </w:div>
                    <w:div w:id="2129737459">
                      <w:marLeft w:val="0"/>
                      <w:marRight w:val="0"/>
                      <w:marTop w:val="0"/>
                      <w:marBottom w:val="0"/>
                      <w:divBdr>
                        <w:top w:val="none" w:sz="0" w:space="0" w:color="auto"/>
                        <w:left w:val="none" w:sz="0" w:space="0" w:color="auto"/>
                        <w:bottom w:val="none" w:sz="0" w:space="0" w:color="auto"/>
                        <w:right w:val="none" w:sz="0" w:space="0" w:color="auto"/>
                      </w:divBdr>
                    </w:div>
                  </w:divsChild>
                </w:div>
                <w:div w:id="736785675">
                  <w:marLeft w:val="0"/>
                  <w:marRight w:val="0"/>
                  <w:marTop w:val="0"/>
                  <w:marBottom w:val="0"/>
                  <w:divBdr>
                    <w:top w:val="none" w:sz="0" w:space="0" w:color="auto"/>
                    <w:left w:val="none" w:sz="0" w:space="0" w:color="auto"/>
                    <w:bottom w:val="none" w:sz="0" w:space="0" w:color="auto"/>
                    <w:right w:val="none" w:sz="0" w:space="0" w:color="auto"/>
                  </w:divBdr>
                  <w:divsChild>
                    <w:div w:id="1843659857">
                      <w:marLeft w:val="0"/>
                      <w:marRight w:val="0"/>
                      <w:marTop w:val="0"/>
                      <w:marBottom w:val="0"/>
                      <w:divBdr>
                        <w:top w:val="none" w:sz="0" w:space="0" w:color="auto"/>
                        <w:left w:val="none" w:sz="0" w:space="0" w:color="auto"/>
                        <w:bottom w:val="none" w:sz="0" w:space="0" w:color="auto"/>
                        <w:right w:val="none" w:sz="0" w:space="0" w:color="auto"/>
                      </w:divBdr>
                    </w:div>
                  </w:divsChild>
                </w:div>
                <w:div w:id="90899120">
                  <w:marLeft w:val="0"/>
                  <w:marRight w:val="0"/>
                  <w:marTop w:val="0"/>
                  <w:marBottom w:val="0"/>
                  <w:divBdr>
                    <w:top w:val="none" w:sz="0" w:space="0" w:color="auto"/>
                    <w:left w:val="none" w:sz="0" w:space="0" w:color="auto"/>
                    <w:bottom w:val="none" w:sz="0" w:space="0" w:color="auto"/>
                    <w:right w:val="none" w:sz="0" w:space="0" w:color="auto"/>
                  </w:divBdr>
                  <w:divsChild>
                    <w:div w:id="1362903441">
                      <w:marLeft w:val="0"/>
                      <w:marRight w:val="0"/>
                      <w:marTop w:val="0"/>
                      <w:marBottom w:val="0"/>
                      <w:divBdr>
                        <w:top w:val="none" w:sz="0" w:space="0" w:color="auto"/>
                        <w:left w:val="none" w:sz="0" w:space="0" w:color="auto"/>
                        <w:bottom w:val="none" w:sz="0" w:space="0" w:color="auto"/>
                        <w:right w:val="none" w:sz="0" w:space="0" w:color="auto"/>
                      </w:divBdr>
                    </w:div>
                    <w:div w:id="1207647851">
                      <w:marLeft w:val="0"/>
                      <w:marRight w:val="0"/>
                      <w:marTop w:val="0"/>
                      <w:marBottom w:val="0"/>
                      <w:divBdr>
                        <w:top w:val="none" w:sz="0" w:space="0" w:color="auto"/>
                        <w:left w:val="none" w:sz="0" w:space="0" w:color="auto"/>
                        <w:bottom w:val="none" w:sz="0" w:space="0" w:color="auto"/>
                        <w:right w:val="none" w:sz="0" w:space="0" w:color="auto"/>
                      </w:divBdr>
                    </w:div>
                    <w:div w:id="635648392">
                      <w:marLeft w:val="0"/>
                      <w:marRight w:val="0"/>
                      <w:marTop w:val="0"/>
                      <w:marBottom w:val="0"/>
                      <w:divBdr>
                        <w:top w:val="none" w:sz="0" w:space="0" w:color="auto"/>
                        <w:left w:val="none" w:sz="0" w:space="0" w:color="auto"/>
                        <w:bottom w:val="none" w:sz="0" w:space="0" w:color="auto"/>
                        <w:right w:val="none" w:sz="0" w:space="0" w:color="auto"/>
                      </w:divBdr>
                    </w:div>
                    <w:div w:id="407119814">
                      <w:marLeft w:val="0"/>
                      <w:marRight w:val="0"/>
                      <w:marTop w:val="0"/>
                      <w:marBottom w:val="0"/>
                      <w:divBdr>
                        <w:top w:val="none" w:sz="0" w:space="0" w:color="auto"/>
                        <w:left w:val="none" w:sz="0" w:space="0" w:color="auto"/>
                        <w:bottom w:val="none" w:sz="0" w:space="0" w:color="auto"/>
                        <w:right w:val="none" w:sz="0" w:space="0" w:color="auto"/>
                      </w:divBdr>
                    </w:div>
                    <w:div w:id="1196499414">
                      <w:marLeft w:val="0"/>
                      <w:marRight w:val="0"/>
                      <w:marTop w:val="0"/>
                      <w:marBottom w:val="0"/>
                      <w:divBdr>
                        <w:top w:val="none" w:sz="0" w:space="0" w:color="auto"/>
                        <w:left w:val="none" w:sz="0" w:space="0" w:color="auto"/>
                        <w:bottom w:val="none" w:sz="0" w:space="0" w:color="auto"/>
                        <w:right w:val="none" w:sz="0" w:space="0" w:color="auto"/>
                      </w:divBdr>
                    </w:div>
                    <w:div w:id="539785446">
                      <w:marLeft w:val="0"/>
                      <w:marRight w:val="0"/>
                      <w:marTop w:val="0"/>
                      <w:marBottom w:val="0"/>
                      <w:divBdr>
                        <w:top w:val="none" w:sz="0" w:space="0" w:color="auto"/>
                        <w:left w:val="none" w:sz="0" w:space="0" w:color="auto"/>
                        <w:bottom w:val="none" w:sz="0" w:space="0" w:color="auto"/>
                        <w:right w:val="none" w:sz="0" w:space="0" w:color="auto"/>
                      </w:divBdr>
                    </w:div>
                    <w:div w:id="2065177088">
                      <w:marLeft w:val="0"/>
                      <w:marRight w:val="0"/>
                      <w:marTop w:val="0"/>
                      <w:marBottom w:val="0"/>
                      <w:divBdr>
                        <w:top w:val="none" w:sz="0" w:space="0" w:color="auto"/>
                        <w:left w:val="none" w:sz="0" w:space="0" w:color="auto"/>
                        <w:bottom w:val="none" w:sz="0" w:space="0" w:color="auto"/>
                        <w:right w:val="none" w:sz="0" w:space="0" w:color="auto"/>
                      </w:divBdr>
                    </w:div>
                  </w:divsChild>
                </w:div>
                <w:div w:id="2058627472">
                  <w:marLeft w:val="0"/>
                  <w:marRight w:val="0"/>
                  <w:marTop w:val="0"/>
                  <w:marBottom w:val="0"/>
                  <w:divBdr>
                    <w:top w:val="none" w:sz="0" w:space="0" w:color="auto"/>
                    <w:left w:val="none" w:sz="0" w:space="0" w:color="auto"/>
                    <w:bottom w:val="none" w:sz="0" w:space="0" w:color="auto"/>
                    <w:right w:val="none" w:sz="0" w:space="0" w:color="auto"/>
                  </w:divBdr>
                  <w:divsChild>
                    <w:div w:id="463234668">
                      <w:marLeft w:val="0"/>
                      <w:marRight w:val="0"/>
                      <w:marTop w:val="0"/>
                      <w:marBottom w:val="0"/>
                      <w:divBdr>
                        <w:top w:val="none" w:sz="0" w:space="0" w:color="auto"/>
                        <w:left w:val="none" w:sz="0" w:space="0" w:color="auto"/>
                        <w:bottom w:val="none" w:sz="0" w:space="0" w:color="auto"/>
                        <w:right w:val="none" w:sz="0" w:space="0" w:color="auto"/>
                      </w:divBdr>
                    </w:div>
                    <w:div w:id="1904681661">
                      <w:marLeft w:val="0"/>
                      <w:marRight w:val="0"/>
                      <w:marTop w:val="0"/>
                      <w:marBottom w:val="0"/>
                      <w:divBdr>
                        <w:top w:val="none" w:sz="0" w:space="0" w:color="auto"/>
                        <w:left w:val="none" w:sz="0" w:space="0" w:color="auto"/>
                        <w:bottom w:val="none" w:sz="0" w:space="0" w:color="auto"/>
                        <w:right w:val="none" w:sz="0" w:space="0" w:color="auto"/>
                      </w:divBdr>
                    </w:div>
                    <w:div w:id="1359240465">
                      <w:marLeft w:val="0"/>
                      <w:marRight w:val="0"/>
                      <w:marTop w:val="0"/>
                      <w:marBottom w:val="0"/>
                      <w:divBdr>
                        <w:top w:val="none" w:sz="0" w:space="0" w:color="auto"/>
                        <w:left w:val="none" w:sz="0" w:space="0" w:color="auto"/>
                        <w:bottom w:val="none" w:sz="0" w:space="0" w:color="auto"/>
                        <w:right w:val="none" w:sz="0" w:space="0" w:color="auto"/>
                      </w:divBdr>
                    </w:div>
                    <w:div w:id="1056734424">
                      <w:marLeft w:val="0"/>
                      <w:marRight w:val="0"/>
                      <w:marTop w:val="0"/>
                      <w:marBottom w:val="0"/>
                      <w:divBdr>
                        <w:top w:val="none" w:sz="0" w:space="0" w:color="auto"/>
                        <w:left w:val="none" w:sz="0" w:space="0" w:color="auto"/>
                        <w:bottom w:val="none" w:sz="0" w:space="0" w:color="auto"/>
                        <w:right w:val="none" w:sz="0" w:space="0" w:color="auto"/>
                      </w:divBdr>
                    </w:div>
                    <w:div w:id="1817917040">
                      <w:marLeft w:val="0"/>
                      <w:marRight w:val="0"/>
                      <w:marTop w:val="0"/>
                      <w:marBottom w:val="0"/>
                      <w:divBdr>
                        <w:top w:val="none" w:sz="0" w:space="0" w:color="auto"/>
                        <w:left w:val="none" w:sz="0" w:space="0" w:color="auto"/>
                        <w:bottom w:val="none" w:sz="0" w:space="0" w:color="auto"/>
                        <w:right w:val="none" w:sz="0" w:space="0" w:color="auto"/>
                      </w:divBdr>
                    </w:div>
                    <w:div w:id="1739741867">
                      <w:marLeft w:val="0"/>
                      <w:marRight w:val="0"/>
                      <w:marTop w:val="0"/>
                      <w:marBottom w:val="0"/>
                      <w:divBdr>
                        <w:top w:val="none" w:sz="0" w:space="0" w:color="auto"/>
                        <w:left w:val="none" w:sz="0" w:space="0" w:color="auto"/>
                        <w:bottom w:val="none" w:sz="0" w:space="0" w:color="auto"/>
                        <w:right w:val="none" w:sz="0" w:space="0" w:color="auto"/>
                      </w:divBdr>
                    </w:div>
                    <w:div w:id="1451900828">
                      <w:marLeft w:val="0"/>
                      <w:marRight w:val="0"/>
                      <w:marTop w:val="0"/>
                      <w:marBottom w:val="0"/>
                      <w:divBdr>
                        <w:top w:val="none" w:sz="0" w:space="0" w:color="auto"/>
                        <w:left w:val="none" w:sz="0" w:space="0" w:color="auto"/>
                        <w:bottom w:val="none" w:sz="0" w:space="0" w:color="auto"/>
                        <w:right w:val="none" w:sz="0" w:space="0" w:color="auto"/>
                      </w:divBdr>
                    </w:div>
                    <w:div w:id="1334797418">
                      <w:marLeft w:val="0"/>
                      <w:marRight w:val="0"/>
                      <w:marTop w:val="0"/>
                      <w:marBottom w:val="0"/>
                      <w:divBdr>
                        <w:top w:val="none" w:sz="0" w:space="0" w:color="auto"/>
                        <w:left w:val="none" w:sz="0" w:space="0" w:color="auto"/>
                        <w:bottom w:val="none" w:sz="0" w:space="0" w:color="auto"/>
                        <w:right w:val="none" w:sz="0" w:space="0" w:color="auto"/>
                      </w:divBdr>
                    </w:div>
                    <w:div w:id="719401671">
                      <w:marLeft w:val="0"/>
                      <w:marRight w:val="0"/>
                      <w:marTop w:val="0"/>
                      <w:marBottom w:val="0"/>
                      <w:divBdr>
                        <w:top w:val="none" w:sz="0" w:space="0" w:color="auto"/>
                        <w:left w:val="none" w:sz="0" w:space="0" w:color="auto"/>
                        <w:bottom w:val="none" w:sz="0" w:space="0" w:color="auto"/>
                        <w:right w:val="none" w:sz="0" w:space="0" w:color="auto"/>
                      </w:divBdr>
                    </w:div>
                    <w:div w:id="1077823954">
                      <w:marLeft w:val="0"/>
                      <w:marRight w:val="0"/>
                      <w:marTop w:val="0"/>
                      <w:marBottom w:val="0"/>
                      <w:divBdr>
                        <w:top w:val="none" w:sz="0" w:space="0" w:color="auto"/>
                        <w:left w:val="none" w:sz="0" w:space="0" w:color="auto"/>
                        <w:bottom w:val="none" w:sz="0" w:space="0" w:color="auto"/>
                        <w:right w:val="none" w:sz="0" w:space="0" w:color="auto"/>
                      </w:divBdr>
                    </w:div>
                    <w:div w:id="770322998">
                      <w:marLeft w:val="0"/>
                      <w:marRight w:val="0"/>
                      <w:marTop w:val="0"/>
                      <w:marBottom w:val="0"/>
                      <w:divBdr>
                        <w:top w:val="none" w:sz="0" w:space="0" w:color="auto"/>
                        <w:left w:val="none" w:sz="0" w:space="0" w:color="auto"/>
                        <w:bottom w:val="none" w:sz="0" w:space="0" w:color="auto"/>
                        <w:right w:val="none" w:sz="0" w:space="0" w:color="auto"/>
                      </w:divBdr>
                    </w:div>
                    <w:div w:id="606158502">
                      <w:marLeft w:val="0"/>
                      <w:marRight w:val="0"/>
                      <w:marTop w:val="0"/>
                      <w:marBottom w:val="0"/>
                      <w:divBdr>
                        <w:top w:val="none" w:sz="0" w:space="0" w:color="auto"/>
                        <w:left w:val="none" w:sz="0" w:space="0" w:color="auto"/>
                        <w:bottom w:val="none" w:sz="0" w:space="0" w:color="auto"/>
                        <w:right w:val="none" w:sz="0" w:space="0" w:color="auto"/>
                      </w:divBdr>
                    </w:div>
                    <w:div w:id="588513671">
                      <w:marLeft w:val="0"/>
                      <w:marRight w:val="0"/>
                      <w:marTop w:val="0"/>
                      <w:marBottom w:val="0"/>
                      <w:divBdr>
                        <w:top w:val="none" w:sz="0" w:space="0" w:color="auto"/>
                        <w:left w:val="none" w:sz="0" w:space="0" w:color="auto"/>
                        <w:bottom w:val="none" w:sz="0" w:space="0" w:color="auto"/>
                        <w:right w:val="none" w:sz="0" w:space="0" w:color="auto"/>
                      </w:divBdr>
                    </w:div>
                    <w:div w:id="7262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961">
          <w:marLeft w:val="0"/>
          <w:marRight w:val="0"/>
          <w:marTop w:val="0"/>
          <w:marBottom w:val="0"/>
          <w:divBdr>
            <w:top w:val="none" w:sz="0" w:space="0" w:color="auto"/>
            <w:left w:val="none" w:sz="0" w:space="0" w:color="auto"/>
            <w:bottom w:val="none" w:sz="0" w:space="0" w:color="auto"/>
            <w:right w:val="none" w:sz="0" w:space="0" w:color="auto"/>
          </w:divBdr>
        </w:div>
        <w:div w:id="1792506000">
          <w:marLeft w:val="0"/>
          <w:marRight w:val="0"/>
          <w:marTop w:val="0"/>
          <w:marBottom w:val="0"/>
          <w:divBdr>
            <w:top w:val="none" w:sz="0" w:space="0" w:color="auto"/>
            <w:left w:val="none" w:sz="0" w:space="0" w:color="auto"/>
            <w:bottom w:val="none" w:sz="0" w:space="0" w:color="auto"/>
            <w:right w:val="none" w:sz="0" w:space="0" w:color="auto"/>
          </w:divBdr>
        </w:div>
        <w:div w:id="1578324074">
          <w:marLeft w:val="0"/>
          <w:marRight w:val="0"/>
          <w:marTop w:val="0"/>
          <w:marBottom w:val="0"/>
          <w:divBdr>
            <w:top w:val="none" w:sz="0" w:space="0" w:color="auto"/>
            <w:left w:val="none" w:sz="0" w:space="0" w:color="auto"/>
            <w:bottom w:val="none" w:sz="0" w:space="0" w:color="auto"/>
            <w:right w:val="none" w:sz="0" w:space="0" w:color="auto"/>
          </w:divBdr>
        </w:div>
        <w:div w:id="212087797">
          <w:marLeft w:val="0"/>
          <w:marRight w:val="0"/>
          <w:marTop w:val="0"/>
          <w:marBottom w:val="0"/>
          <w:divBdr>
            <w:top w:val="none" w:sz="0" w:space="0" w:color="auto"/>
            <w:left w:val="none" w:sz="0" w:space="0" w:color="auto"/>
            <w:bottom w:val="none" w:sz="0" w:space="0" w:color="auto"/>
            <w:right w:val="none" w:sz="0" w:space="0" w:color="auto"/>
          </w:divBdr>
        </w:div>
        <w:div w:id="1646813330">
          <w:marLeft w:val="0"/>
          <w:marRight w:val="0"/>
          <w:marTop w:val="0"/>
          <w:marBottom w:val="0"/>
          <w:divBdr>
            <w:top w:val="none" w:sz="0" w:space="0" w:color="auto"/>
            <w:left w:val="none" w:sz="0" w:space="0" w:color="auto"/>
            <w:bottom w:val="none" w:sz="0" w:space="0" w:color="auto"/>
            <w:right w:val="none" w:sz="0" w:space="0" w:color="auto"/>
          </w:divBdr>
        </w:div>
        <w:div w:id="1959867876">
          <w:marLeft w:val="0"/>
          <w:marRight w:val="0"/>
          <w:marTop w:val="0"/>
          <w:marBottom w:val="0"/>
          <w:divBdr>
            <w:top w:val="none" w:sz="0" w:space="0" w:color="auto"/>
            <w:left w:val="none" w:sz="0" w:space="0" w:color="auto"/>
            <w:bottom w:val="none" w:sz="0" w:space="0" w:color="auto"/>
            <w:right w:val="none" w:sz="0" w:space="0" w:color="auto"/>
          </w:divBdr>
        </w:div>
        <w:div w:id="2119138929">
          <w:marLeft w:val="0"/>
          <w:marRight w:val="0"/>
          <w:marTop w:val="0"/>
          <w:marBottom w:val="0"/>
          <w:divBdr>
            <w:top w:val="none" w:sz="0" w:space="0" w:color="auto"/>
            <w:left w:val="none" w:sz="0" w:space="0" w:color="auto"/>
            <w:bottom w:val="none" w:sz="0" w:space="0" w:color="auto"/>
            <w:right w:val="none" w:sz="0" w:space="0" w:color="auto"/>
          </w:divBdr>
        </w:div>
        <w:div w:id="1515074740">
          <w:marLeft w:val="0"/>
          <w:marRight w:val="0"/>
          <w:marTop w:val="0"/>
          <w:marBottom w:val="0"/>
          <w:divBdr>
            <w:top w:val="none" w:sz="0" w:space="0" w:color="auto"/>
            <w:left w:val="none" w:sz="0" w:space="0" w:color="auto"/>
            <w:bottom w:val="none" w:sz="0" w:space="0" w:color="auto"/>
            <w:right w:val="none" w:sz="0" w:space="0" w:color="auto"/>
          </w:divBdr>
        </w:div>
        <w:div w:id="82143533">
          <w:marLeft w:val="0"/>
          <w:marRight w:val="0"/>
          <w:marTop w:val="0"/>
          <w:marBottom w:val="0"/>
          <w:divBdr>
            <w:top w:val="none" w:sz="0" w:space="0" w:color="auto"/>
            <w:left w:val="none" w:sz="0" w:space="0" w:color="auto"/>
            <w:bottom w:val="none" w:sz="0" w:space="0" w:color="auto"/>
            <w:right w:val="none" w:sz="0" w:space="0" w:color="auto"/>
          </w:divBdr>
        </w:div>
      </w:divsChild>
    </w:div>
    <w:div w:id="881484229">
      <w:bodyDiv w:val="1"/>
      <w:marLeft w:val="0"/>
      <w:marRight w:val="0"/>
      <w:marTop w:val="0"/>
      <w:marBottom w:val="0"/>
      <w:divBdr>
        <w:top w:val="none" w:sz="0" w:space="0" w:color="auto"/>
        <w:left w:val="none" w:sz="0" w:space="0" w:color="auto"/>
        <w:bottom w:val="none" w:sz="0" w:space="0" w:color="auto"/>
        <w:right w:val="none" w:sz="0" w:space="0" w:color="auto"/>
      </w:divBdr>
      <w:divsChild>
        <w:div w:id="1045375375">
          <w:marLeft w:val="0"/>
          <w:marRight w:val="0"/>
          <w:marTop w:val="0"/>
          <w:marBottom w:val="0"/>
          <w:divBdr>
            <w:top w:val="none" w:sz="0" w:space="0" w:color="auto"/>
            <w:left w:val="none" w:sz="0" w:space="0" w:color="auto"/>
            <w:bottom w:val="none" w:sz="0" w:space="0" w:color="auto"/>
            <w:right w:val="none" w:sz="0" w:space="0" w:color="auto"/>
          </w:divBdr>
          <w:divsChild>
            <w:div w:id="2059164076">
              <w:marLeft w:val="0"/>
              <w:marRight w:val="0"/>
              <w:marTop w:val="0"/>
              <w:marBottom w:val="0"/>
              <w:divBdr>
                <w:top w:val="none" w:sz="0" w:space="0" w:color="auto"/>
                <w:left w:val="none" w:sz="0" w:space="0" w:color="auto"/>
                <w:bottom w:val="none" w:sz="0" w:space="0" w:color="auto"/>
                <w:right w:val="none" w:sz="0" w:space="0" w:color="auto"/>
              </w:divBdr>
            </w:div>
          </w:divsChild>
        </w:div>
        <w:div w:id="1588265693">
          <w:marLeft w:val="0"/>
          <w:marRight w:val="0"/>
          <w:marTop w:val="0"/>
          <w:marBottom w:val="0"/>
          <w:divBdr>
            <w:top w:val="none" w:sz="0" w:space="0" w:color="auto"/>
            <w:left w:val="none" w:sz="0" w:space="0" w:color="auto"/>
            <w:bottom w:val="none" w:sz="0" w:space="0" w:color="auto"/>
            <w:right w:val="none" w:sz="0" w:space="0" w:color="auto"/>
          </w:divBdr>
          <w:divsChild>
            <w:div w:id="565920398">
              <w:marLeft w:val="0"/>
              <w:marRight w:val="0"/>
              <w:marTop w:val="30"/>
              <w:marBottom w:val="30"/>
              <w:divBdr>
                <w:top w:val="none" w:sz="0" w:space="0" w:color="auto"/>
                <w:left w:val="none" w:sz="0" w:space="0" w:color="auto"/>
                <w:bottom w:val="none" w:sz="0" w:space="0" w:color="auto"/>
                <w:right w:val="none" w:sz="0" w:space="0" w:color="auto"/>
              </w:divBdr>
              <w:divsChild>
                <w:div w:id="1800025140">
                  <w:marLeft w:val="0"/>
                  <w:marRight w:val="0"/>
                  <w:marTop w:val="0"/>
                  <w:marBottom w:val="0"/>
                  <w:divBdr>
                    <w:top w:val="none" w:sz="0" w:space="0" w:color="auto"/>
                    <w:left w:val="none" w:sz="0" w:space="0" w:color="auto"/>
                    <w:bottom w:val="none" w:sz="0" w:space="0" w:color="auto"/>
                    <w:right w:val="none" w:sz="0" w:space="0" w:color="auto"/>
                  </w:divBdr>
                  <w:divsChild>
                    <w:div w:id="1936357247">
                      <w:marLeft w:val="0"/>
                      <w:marRight w:val="0"/>
                      <w:marTop w:val="0"/>
                      <w:marBottom w:val="0"/>
                      <w:divBdr>
                        <w:top w:val="none" w:sz="0" w:space="0" w:color="auto"/>
                        <w:left w:val="none" w:sz="0" w:space="0" w:color="auto"/>
                        <w:bottom w:val="none" w:sz="0" w:space="0" w:color="auto"/>
                        <w:right w:val="none" w:sz="0" w:space="0" w:color="auto"/>
                      </w:divBdr>
                    </w:div>
                  </w:divsChild>
                </w:div>
                <w:div w:id="910391219">
                  <w:marLeft w:val="0"/>
                  <w:marRight w:val="0"/>
                  <w:marTop w:val="0"/>
                  <w:marBottom w:val="0"/>
                  <w:divBdr>
                    <w:top w:val="none" w:sz="0" w:space="0" w:color="auto"/>
                    <w:left w:val="none" w:sz="0" w:space="0" w:color="auto"/>
                    <w:bottom w:val="none" w:sz="0" w:space="0" w:color="auto"/>
                    <w:right w:val="none" w:sz="0" w:space="0" w:color="auto"/>
                  </w:divBdr>
                  <w:divsChild>
                    <w:div w:id="1264995031">
                      <w:marLeft w:val="0"/>
                      <w:marRight w:val="0"/>
                      <w:marTop w:val="0"/>
                      <w:marBottom w:val="0"/>
                      <w:divBdr>
                        <w:top w:val="none" w:sz="0" w:space="0" w:color="auto"/>
                        <w:left w:val="none" w:sz="0" w:space="0" w:color="auto"/>
                        <w:bottom w:val="none" w:sz="0" w:space="0" w:color="auto"/>
                        <w:right w:val="none" w:sz="0" w:space="0" w:color="auto"/>
                      </w:divBdr>
                    </w:div>
                  </w:divsChild>
                </w:div>
                <w:div w:id="1486702740">
                  <w:marLeft w:val="0"/>
                  <w:marRight w:val="0"/>
                  <w:marTop w:val="0"/>
                  <w:marBottom w:val="0"/>
                  <w:divBdr>
                    <w:top w:val="none" w:sz="0" w:space="0" w:color="auto"/>
                    <w:left w:val="none" w:sz="0" w:space="0" w:color="auto"/>
                    <w:bottom w:val="none" w:sz="0" w:space="0" w:color="auto"/>
                    <w:right w:val="none" w:sz="0" w:space="0" w:color="auto"/>
                  </w:divBdr>
                  <w:divsChild>
                    <w:div w:id="1044870158">
                      <w:marLeft w:val="0"/>
                      <w:marRight w:val="0"/>
                      <w:marTop w:val="0"/>
                      <w:marBottom w:val="0"/>
                      <w:divBdr>
                        <w:top w:val="none" w:sz="0" w:space="0" w:color="auto"/>
                        <w:left w:val="none" w:sz="0" w:space="0" w:color="auto"/>
                        <w:bottom w:val="none" w:sz="0" w:space="0" w:color="auto"/>
                        <w:right w:val="none" w:sz="0" w:space="0" w:color="auto"/>
                      </w:divBdr>
                    </w:div>
                  </w:divsChild>
                </w:div>
                <w:div w:id="65734935">
                  <w:marLeft w:val="0"/>
                  <w:marRight w:val="0"/>
                  <w:marTop w:val="0"/>
                  <w:marBottom w:val="0"/>
                  <w:divBdr>
                    <w:top w:val="none" w:sz="0" w:space="0" w:color="auto"/>
                    <w:left w:val="none" w:sz="0" w:space="0" w:color="auto"/>
                    <w:bottom w:val="none" w:sz="0" w:space="0" w:color="auto"/>
                    <w:right w:val="none" w:sz="0" w:space="0" w:color="auto"/>
                  </w:divBdr>
                  <w:divsChild>
                    <w:div w:id="1477726312">
                      <w:marLeft w:val="0"/>
                      <w:marRight w:val="0"/>
                      <w:marTop w:val="0"/>
                      <w:marBottom w:val="0"/>
                      <w:divBdr>
                        <w:top w:val="none" w:sz="0" w:space="0" w:color="auto"/>
                        <w:left w:val="none" w:sz="0" w:space="0" w:color="auto"/>
                        <w:bottom w:val="none" w:sz="0" w:space="0" w:color="auto"/>
                        <w:right w:val="none" w:sz="0" w:space="0" w:color="auto"/>
                      </w:divBdr>
                    </w:div>
                    <w:div w:id="926423806">
                      <w:marLeft w:val="0"/>
                      <w:marRight w:val="0"/>
                      <w:marTop w:val="0"/>
                      <w:marBottom w:val="0"/>
                      <w:divBdr>
                        <w:top w:val="none" w:sz="0" w:space="0" w:color="auto"/>
                        <w:left w:val="none" w:sz="0" w:space="0" w:color="auto"/>
                        <w:bottom w:val="none" w:sz="0" w:space="0" w:color="auto"/>
                        <w:right w:val="none" w:sz="0" w:space="0" w:color="auto"/>
                      </w:divBdr>
                    </w:div>
                    <w:div w:id="457066684">
                      <w:marLeft w:val="0"/>
                      <w:marRight w:val="0"/>
                      <w:marTop w:val="0"/>
                      <w:marBottom w:val="0"/>
                      <w:divBdr>
                        <w:top w:val="none" w:sz="0" w:space="0" w:color="auto"/>
                        <w:left w:val="none" w:sz="0" w:space="0" w:color="auto"/>
                        <w:bottom w:val="none" w:sz="0" w:space="0" w:color="auto"/>
                        <w:right w:val="none" w:sz="0" w:space="0" w:color="auto"/>
                      </w:divBdr>
                    </w:div>
                  </w:divsChild>
                </w:div>
                <w:div w:id="663510948">
                  <w:marLeft w:val="0"/>
                  <w:marRight w:val="0"/>
                  <w:marTop w:val="0"/>
                  <w:marBottom w:val="0"/>
                  <w:divBdr>
                    <w:top w:val="none" w:sz="0" w:space="0" w:color="auto"/>
                    <w:left w:val="none" w:sz="0" w:space="0" w:color="auto"/>
                    <w:bottom w:val="none" w:sz="0" w:space="0" w:color="auto"/>
                    <w:right w:val="none" w:sz="0" w:space="0" w:color="auto"/>
                  </w:divBdr>
                  <w:divsChild>
                    <w:div w:id="1203444219">
                      <w:marLeft w:val="0"/>
                      <w:marRight w:val="0"/>
                      <w:marTop w:val="0"/>
                      <w:marBottom w:val="0"/>
                      <w:divBdr>
                        <w:top w:val="none" w:sz="0" w:space="0" w:color="auto"/>
                        <w:left w:val="none" w:sz="0" w:space="0" w:color="auto"/>
                        <w:bottom w:val="none" w:sz="0" w:space="0" w:color="auto"/>
                        <w:right w:val="none" w:sz="0" w:space="0" w:color="auto"/>
                      </w:divBdr>
                    </w:div>
                    <w:div w:id="1457598001">
                      <w:marLeft w:val="0"/>
                      <w:marRight w:val="0"/>
                      <w:marTop w:val="0"/>
                      <w:marBottom w:val="0"/>
                      <w:divBdr>
                        <w:top w:val="none" w:sz="0" w:space="0" w:color="auto"/>
                        <w:left w:val="none" w:sz="0" w:space="0" w:color="auto"/>
                        <w:bottom w:val="none" w:sz="0" w:space="0" w:color="auto"/>
                        <w:right w:val="none" w:sz="0" w:space="0" w:color="auto"/>
                      </w:divBdr>
                    </w:div>
                    <w:div w:id="2083601168">
                      <w:marLeft w:val="0"/>
                      <w:marRight w:val="0"/>
                      <w:marTop w:val="0"/>
                      <w:marBottom w:val="0"/>
                      <w:divBdr>
                        <w:top w:val="none" w:sz="0" w:space="0" w:color="auto"/>
                        <w:left w:val="none" w:sz="0" w:space="0" w:color="auto"/>
                        <w:bottom w:val="none" w:sz="0" w:space="0" w:color="auto"/>
                        <w:right w:val="none" w:sz="0" w:space="0" w:color="auto"/>
                      </w:divBdr>
                    </w:div>
                    <w:div w:id="1802455610">
                      <w:marLeft w:val="0"/>
                      <w:marRight w:val="0"/>
                      <w:marTop w:val="0"/>
                      <w:marBottom w:val="0"/>
                      <w:divBdr>
                        <w:top w:val="none" w:sz="0" w:space="0" w:color="auto"/>
                        <w:left w:val="none" w:sz="0" w:space="0" w:color="auto"/>
                        <w:bottom w:val="none" w:sz="0" w:space="0" w:color="auto"/>
                        <w:right w:val="none" w:sz="0" w:space="0" w:color="auto"/>
                      </w:divBdr>
                    </w:div>
                  </w:divsChild>
                </w:div>
                <w:div w:id="1721172939">
                  <w:marLeft w:val="0"/>
                  <w:marRight w:val="0"/>
                  <w:marTop w:val="0"/>
                  <w:marBottom w:val="0"/>
                  <w:divBdr>
                    <w:top w:val="none" w:sz="0" w:space="0" w:color="auto"/>
                    <w:left w:val="none" w:sz="0" w:space="0" w:color="auto"/>
                    <w:bottom w:val="none" w:sz="0" w:space="0" w:color="auto"/>
                    <w:right w:val="none" w:sz="0" w:space="0" w:color="auto"/>
                  </w:divBdr>
                  <w:divsChild>
                    <w:div w:id="1206066581">
                      <w:marLeft w:val="0"/>
                      <w:marRight w:val="0"/>
                      <w:marTop w:val="0"/>
                      <w:marBottom w:val="0"/>
                      <w:divBdr>
                        <w:top w:val="none" w:sz="0" w:space="0" w:color="auto"/>
                        <w:left w:val="none" w:sz="0" w:space="0" w:color="auto"/>
                        <w:bottom w:val="none" w:sz="0" w:space="0" w:color="auto"/>
                        <w:right w:val="none" w:sz="0" w:space="0" w:color="auto"/>
                      </w:divBdr>
                    </w:div>
                    <w:div w:id="1915822767">
                      <w:marLeft w:val="0"/>
                      <w:marRight w:val="0"/>
                      <w:marTop w:val="0"/>
                      <w:marBottom w:val="0"/>
                      <w:divBdr>
                        <w:top w:val="none" w:sz="0" w:space="0" w:color="auto"/>
                        <w:left w:val="none" w:sz="0" w:space="0" w:color="auto"/>
                        <w:bottom w:val="none" w:sz="0" w:space="0" w:color="auto"/>
                        <w:right w:val="none" w:sz="0" w:space="0" w:color="auto"/>
                      </w:divBdr>
                    </w:div>
                    <w:div w:id="410199688">
                      <w:marLeft w:val="0"/>
                      <w:marRight w:val="0"/>
                      <w:marTop w:val="0"/>
                      <w:marBottom w:val="0"/>
                      <w:divBdr>
                        <w:top w:val="none" w:sz="0" w:space="0" w:color="auto"/>
                        <w:left w:val="none" w:sz="0" w:space="0" w:color="auto"/>
                        <w:bottom w:val="none" w:sz="0" w:space="0" w:color="auto"/>
                        <w:right w:val="none" w:sz="0" w:space="0" w:color="auto"/>
                      </w:divBdr>
                    </w:div>
                    <w:div w:id="5177582">
                      <w:marLeft w:val="0"/>
                      <w:marRight w:val="0"/>
                      <w:marTop w:val="0"/>
                      <w:marBottom w:val="0"/>
                      <w:divBdr>
                        <w:top w:val="none" w:sz="0" w:space="0" w:color="auto"/>
                        <w:left w:val="none" w:sz="0" w:space="0" w:color="auto"/>
                        <w:bottom w:val="none" w:sz="0" w:space="0" w:color="auto"/>
                        <w:right w:val="none" w:sz="0" w:space="0" w:color="auto"/>
                      </w:divBdr>
                    </w:div>
                    <w:div w:id="178275126">
                      <w:marLeft w:val="0"/>
                      <w:marRight w:val="0"/>
                      <w:marTop w:val="0"/>
                      <w:marBottom w:val="0"/>
                      <w:divBdr>
                        <w:top w:val="none" w:sz="0" w:space="0" w:color="auto"/>
                        <w:left w:val="none" w:sz="0" w:space="0" w:color="auto"/>
                        <w:bottom w:val="none" w:sz="0" w:space="0" w:color="auto"/>
                        <w:right w:val="none" w:sz="0" w:space="0" w:color="auto"/>
                      </w:divBdr>
                    </w:div>
                    <w:div w:id="1998417438">
                      <w:marLeft w:val="0"/>
                      <w:marRight w:val="0"/>
                      <w:marTop w:val="0"/>
                      <w:marBottom w:val="0"/>
                      <w:divBdr>
                        <w:top w:val="none" w:sz="0" w:space="0" w:color="auto"/>
                        <w:left w:val="none" w:sz="0" w:space="0" w:color="auto"/>
                        <w:bottom w:val="none" w:sz="0" w:space="0" w:color="auto"/>
                        <w:right w:val="none" w:sz="0" w:space="0" w:color="auto"/>
                      </w:divBdr>
                    </w:div>
                    <w:div w:id="1064911697">
                      <w:marLeft w:val="0"/>
                      <w:marRight w:val="0"/>
                      <w:marTop w:val="0"/>
                      <w:marBottom w:val="0"/>
                      <w:divBdr>
                        <w:top w:val="none" w:sz="0" w:space="0" w:color="auto"/>
                        <w:left w:val="none" w:sz="0" w:space="0" w:color="auto"/>
                        <w:bottom w:val="none" w:sz="0" w:space="0" w:color="auto"/>
                        <w:right w:val="none" w:sz="0" w:space="0" w:color="auto"/>
                      </w:divBdr>
                    </w:div>
                    <w:div w:id="14500029">
                      <w:marLeft w:val="0"/>
                      <w:marRight w:val="0"/>
                      <w:marTop w:val="0"/>
                      <w:marBottom w:val="0"/>
                      <w:divBdr>
                        <w:top w:val="none" w:sz="0" w:space="0" w:color="auto"/>
                        <w:left w:val="none" w:sz="0" w:space="0" w:color="auto"/>
                        <w:bottom w:val="none" w:sz="0" w:space="0" w:color="auto"/>
                        <w:right w:val="none" w:sz="0" w:space="0" w:color="auto"/>
                      </w:divBdr>
                    </w:div>
                    <w:div w:id="1075274122">
                      <w:marLeft w:val="0"/>
                      <w:marRight w:val="0"/>
                      <w:marTop w:val="0"/>
                      <w:marBottom w:val="0"/>
                      <w:divBdr>
                        <w:top w:val="none" w:sz="0" w:space="0" w:color="auto"/>
                        <w:left w:val="none" w:sz="0" w:space="0" w:color="auto"/>
                        <w:bottom w:val="none" w:sz="0" w:space="0" w:color="auto"/>
                        <w:right w:val="none" w:sz="0" w:space="0" w:color="auto"/>
                      </w:divBdr>
                    </w:div>
                    <w:div w:id="1399783597">
                      <w:marLeft w:val="0"/>
                      <w:marRight w:val="0"/>
                      <w:marTop w:val="0"/>
                      <w:marBottom w:val="0"/>
                      <w:divBdr>
                        <w:top w:val="none" w:sz="0" w:space="0" w:color="auto"/>
                        <w:left w:val="none" w:sz="0" w:space="0" w:color="auto"/>
                        <w:bottom w:val="none" w:sz="0" w:space="0" w:color="auto"/>
                        <w:right w:val="none" w:sz="0" w:space="0" w:color="auto"/>
                      </w:divBdr>
                    </w:div>
                    <w:div w:id="1856267924">
                      <w:marLeft w:val="0"/>
                      <w:marRight w:val="0"/>
                      <w:marTop w:val="0"/>
                      <w:marBottom w:val="0"/>
                      <w:divBdr>
                        <w:top w:val="none" w:sz="0" w:space="0" w:color="auto"/>
                        <w:left w:val="none" w:sz="0" w:space="0" w:color="auto"/>
                        <w:bottom w:val="none" w:sz="0" w:space="0" w:color="auto"/>
                        <w:right w:val="none" w:sz="0" w:space="0" w:color="auto"/>
                      </w:divBdr>
                    </w:div>
                    <w:div w:id="2052731466">
                      <w:marLeft w:val="0"/>
                      <w:marRight w:val="0"/>
                      <w:marTop w:val="0"/>
                      <w:marBottom w:val="0"/>
                      <w:divBdr>
                        <w:top w:val="none" w:sz="0" w:space="0" w:color="auto"/>
                        <w:left w:val="none" w:sz="0" w:space="0" w:color="auto"/>
                        <w:bottom w:val="none" w:sz="0" w:space="0" w:color="auto"/>
                        <w:right w:val="none" w:sz="0" w:space="0" w:color="auto"/>
                      </w:divBdr>
                    </w:div>
                    <w:div w:id="1343511724">
                      <w:marLeft w:val="0"/>
                      <w:marRight w:val="0"/>
                      <w:marTop w:val="0"/>
                      <w:marBottom w:val="0"/>
                      <w:divBdr>
                        <w:top w:val="none" w:sz="0" w:space="0" w:color="auto"/>
                        <w:left w:val="none" w:sz="0" w:space="0" w:color="auto"/>
                        <w:bottom w:val="none" w:sz="0" w:space="0" w:color="auto"/>
                        <w:right w:val="none" w:sz="0" w:space="0" w:color="auto"/>
                      </w:divBdr>
                    </w:div>
                    <w:div w:id="399443565">
                      <w:marLeft w:val="0"/>
                      <w:marRight w:val="0"/>
                      <w:marTop w:val="0"/>
                      <w:marBottom w:val="0"/>
                      <w:divBdr>
                        <w:top w:val="none" w:sz="0" w:space="0" w:color="auto"/>
                        <w:left w:val="none" w:sz="0" w:space="0" w:color="auto"/>
                        <w:bottom w:val="none" w:sz="0" w:space="0" w:color="auto"/>
                        <w:right w:val="none" w:sz="0" w:space="0" w:color="auto"/>
                      </w:divBdr>
                    </w:div>
                    <w:div w:id="2098480338">
                      <w:marLeft w:val="0"/>
                      <w:marRight w:val="0"/>
                      <w:marTop w:val="0"/>
                      <w:marBottom w:val="0"/>
                      <w:divBdr>
                        <w:top w:val="none" w:sz="0" w:space="0" w:color="auto"/>
                        <w:left w:val="none" w:sz="0" w:space="0" w:color="auto"/>
                        <w:bottom w:val="none" w:sz="0" w:space="0" w:color="auto"/>
                        <w:right w:val="none" w:sz="0" w:space="0" w:color="auto"/>
                      </w:divBdr>
                    </w:div>
                    <w:div w:id="1691878885">
                      <w:marLeft w:val="0"/>
                      <w:marRight w:val="0"/>
                      <w:marTop w:val="0"/>
                      <w:marBottom w:val="0"/>
                      <w:divBdr>
                        <w:top w:val="none" w:sz="0" w:space="0" w:color="auto"/>
                        <w:left w:val="none" w:sz="0" w:space="0" w:color="auto"/>
                        <w:bottom w:val="none" w:sz="0" w:space="0" w:color="auto"/>
                        <w:right w:val="none" w:sz="0" w:space="0" w:color="auto"/>
                      </w:divBdr>
                    </w:div>
                    <w:div w:id="1671256094">
                      <w:marLeft w:val="0"/>
                      <w:marRight w:val="0"/>
                      <w:marTop w:val="0"/>
                      <w:marBottom w:val="0"/>
                      <w:divBdr>
                        <w:top w:val="none" w:sz="0" w:space="0" w:color="auto"/>
                        <w:left w:val="none" w:sz="0" w:space="0" w:color="auto"/>
                        <w:bottom w:val="none" w:sz="0" w:space="0" w:color="auto"/>
                        <w:right w:val="none" w:sz="0" w:space="0" w:color="auto"/>
                      </w:divBdr>
                    </w:div>
                    <w:div w:id="1615166039">
                      <w:marLeft w:val="0"/>
                      <w:marRight w:val="0"/>
                      <w:marTop w:val="0"/>
                      <w:marBottom w:val="0"/>
                      <w:divBdr>
                        <w:top w:val="none" w:sz="0" w:space="0" w:color="auto"/>
                        <w:left w:val="none" w:sz="0" w:space="0" w:color="auto"/>
                        <w:bottom w:val="none" w:sz="0" w:space="0" w:color="auto"/>
                        <w:right w:val="none" w:sz="0" w:space="0" w:color="auto"/>
                      </w:divBdr>
                    </w:div>
                    <w:div w:id="2029602378">
                      <w:marLeft w:val="0"/>
                      <w:marRight w:val="0"/>
                      <w:marTop w:val="0"/>
                      <w:marBottom w:val="0"/>
                      <w:divBdr>
                        <w:top w:val="none" w:sz="0" w:space="0" w:color="auto"/>
                        <w:left w:val="none" w:sz="0" w:space="0" w:color="auto"/>
                        <w:bottom w:val="none" w:sz="0" w:space="0" w:color="auto"/>
                        <w:right w:val="none" w:sz="0" w:space="0" w:color="auto"/>
                      </w:divBdr>
                    </w:div>
                    <w:div w:id="836962039">
                      <w:marLeft w:val="0"/>
                      <w:marRight w:val="0"/>
                      <w:marTop w:val="0"/>
                      <w:marBottom w:val="0"/>
                      <w:divBdr>
                        <w:top w:val="none" w:sz="0" w:space="0" w:color="auto"/>
                        <w:left w:val="none" w:sz="0" w:space="0" w:color="auto"/>
                        <w:bottom w:val="none" w:sz="0" w:space="0" w:color="auto"/>
                        <w:right w:val="none" w:sz="0" w:space="0" w:color="auto"/>
                      </w:divBdr>
                    </w:div>
                    <w:div w:id="1126238408">
                      <w:marLeft w:val="0"/>
                      <w:marRight w:val="0"/>
                      <w:marTop w:val="0"/>
                      <w:marBottom w:val="0"/>
                      <w:divBdr>
                        <w:top w:val="none" w:sz="0" w:space="0" w:color="auto"/>
                        <w:left w:val="none" w:sz="0" w:space="0" w:color="auto"/>
                        <w:bottom w:val="none" w:sz="0" w:space="0" w:color="auto"/>
                        <w:right w:val="none" w:sz="0" w:space="0" w:color="auto"/>
                      </w:divBdr>
                    </w:div>
                    <w:div w:id="2047244853">
                      <w:marLeft w:val="0"/>
                      <w:marRight w:val="0"/>
                      <w:marTop w:val="0"/>
                      <w:marBottom w:val="0"/>
                      <w:divBdr>
                        <w:top w:val="none" w:sz="0" w:space="0" w:color="auto"/>
                        <w:left w:val="none" w:sz="0" w:space="0" w:color="auto"/>
                        <w:bottom w:val="none" w:sz="0" w:space="0" w:color="auto"/>
                        <w:right w:val="none" w:sz="0" w:space="0" w:color="auto"/>
                      </w:divBdr>
                    </w:div>
                  </w:divsChild>
                </w:div>
                <w:div w:id="1766992918">
                  <w:marLeft w:val="0"/>
                  <w:marRight w:val="0"/>
                  <w:marTop w:val="0"/>
                  <w:marBottom w:val="0"/>
                  <w:divBdr>
                    <w:top w:val="none" w:sz="0" w:space="0" w:color="auto"/>
                    <w:left w:val="none" w:sz="0" w:space="0" w:color="auto"/>
                    <w:bottom w:val="none" w:sz="0" w:space="0" w:color="auto"/>
                    <w:right w:val="none" w:sz="0" w:space="0" w:color="auto"/>
                  </w:divBdr>
                  <w:divsChild>
                    <w:div w:id="1345789833">
                      <w:marLeft w:val="0"/>
                      <w:marRight w:val="0"/>
                      <w:marTop w:val="0"/>
                      <w:marBottom w:val="0"/>
                      <w:divBdr>
                        <w:top w:val="none" w:sz="0" w:space="0" w:color="auto"/>
                        <w:left w:val="none" w:sz="0" w:space="0" w:color="auto"/>
                        <w:bottom w:val="none" w:sz="0" w:space="0" w:color="auto"/>
                        <w:right w:val="none" w:sz="0" w:space="0" w:color="auto"/>
                      </w:divBdr>
                    </w:div>
                  </w:divsChild>
                </w:div>
                <w:div w:id="722408241">
                  <w:marLeft w:val="0"/>
                  <w:marRight w:val="0"/>
                  <w:marTop w:val="0"/>
                  <w:marBottom w:val="0"/>
                  <w:divBdr>
                    <w:top w:val="none" w:sz="0" w:space="0" w:color="auto"/>
                    <w:left w:val="none" w:sz="0" w:space="0" w:color="auto"/>
                    <w:bottom w:val="none" w:sz="0" w:space="0" w:color="auto"/>
                    <w:right w:val="none" w:sz="0" w:space="0" w:color="auto"/>
                  </w:divBdr>
                  <w:divsChild>
                    <w:div w:id="1311129523">
                      <w:marLeft w:val="0"/>
                      <w:marRight w:val="0"/>
                      <w:marTop w:val="0"/>
                      <w:marBottom w:val="0"/>
                      <w:divBdr>
                        <w:top w:val="none" w:sz="0" w:space="0" w:color="auto"/>
                        <w:left w:val="none" w:sz="0" w:space="0" w:color="auto"/>
                        <w:bottom w:val="none" w:sz="0" w:space="0" w:color="auto"/>
                        <w:right w:val="none" w:sz="0" w:space="0" w:color="auto"/>
                      </w:divBdr>
                    </w:div>
                    <w:div w:id="1448966100">
                      <w:marLeft w:val="0"/>
                      <w:marRight w:val="0"/>
                      <w:marTop w:val="0"/>
                      <w:marBottom w:val="0"/>
                      <w:divBdr>
                        <w:top w:val="none" w:sz="0" w:space="0" w:color="auto"/>
                        <w:left w:val="none" w:sz="0" w:space="0" w:color="auto"/>
                        <w:bottom w:val="none" w:sz="0" w:space="0" w:color="auto"/>
                        <w:right w:val="none" w:sz="0" w:space="0" w:color="auto"/>
                      </w:divBdr>
                    </w:div>
                  </w:divsChild>
                </w:div>
                <w:div w:id="623468535">
                  <w:marLeft w:val="0"/>
                  <w:marRight w:val="0"/>
                  <w:marTop w:val="0"/>
                  <w:marBottom w:val="0"/>
                  <w:divBdr>
                    <w:top w:val="none" w:sz="0" w:space="0" w:color="auto"/>
                    <w:left w:val="none" w:sz="0" w:space="0" w:color="auto"/>
                    <w:bottom w:val="none" w:sz="0" w:space="0" w:color="auto"/>
                    <w:right w:val="none" w:sz="0" w:space="0" w:color="auto"/>
                  </w:divBdr>
                  <w:divsChild>
                    <w:div w:id="1094129316">
                      <w:marLeft w:val="0"/>
                      <w:marRight w:val="0"/>
                      <w:marTop w:val="0"/>
                      <w:marBottom w:val="0"/>
                      <w:divBdr>
                        <w:top w:val="none" w:sz="0" w:space="0" w:color="auto"/>
                        <w:left w:val="none" w:sz="0" w:space="0" w:color="auto"/>
                        <w:bottom w:val="none" w:sz="0" w:space="0" w:color="auto"/>
                        <w:right w:val="none" w:sz="0" w:space="0" w:color="auto"/>
                      </w:divBdr>
                    </w:div>
                    <w:div w:id="506285799">
                      <w:marLeft w:val="0"/>
                      <w:marRight w:val="0"/>
                      <w:marTop w:val="0"/>
                      <w:marBottom w:val="0"/>
                      <w:divBdr>
                        <w:top w:val="none" w:sz="0" w:space="0" w:color="auto"/>
                        <w:left w:val="none" w:sz="0" w:space="0" w:color="auto"/>
                        <w:bottom w:val="none" w:sz="0" w:space="0" w:color="auto"/>
                        <w:right w:val="none" w:sz="0" w:space="0" w:color="auto"/>
                      </w:divBdr>
                    </w:div>
                    <w:div w:id="1486124485">
                      <w:marLeft w:val="0"/>
                      <w:marRight w:val="0"/>
                      <w:marTop w:val="0"/>
                      <w:marBottom w:val="0"/>
                      <w:divBdr>
                        <w:top w:val="none" w:sz="0" w:space="0" w:color="auto"/>
                        <w:left w:val="none" w:sz="0" w:space="0" w:color="auto"/>
                        <w:bottom w:val="none" w:sz="0" w:space="0" w:color="auto"/>
                        <w:right w:val="none" w:sz="0" w:space="0" w:color="auto"/>
                      </w:divBdr>
                    </w:div>
                    <w:div w:id="1448550499">
                      <w:marLeft w:val="0"/>
                      <w:marRight w:val="0"/>
                      <w:marTop w:val="0"/>
                      <w:marBottom w:val="0"/>
                      <w:divBdr>
                        <w:top w:val="none" w:sz="0" w:space="0" w:color="auto"/>
                        <w:left w:val="none" w:sz="0" w:space="0" w:color="auto"/>
                        <w:bottom w:val="none" w:sz="0" w:space="0" w:color="auto"/>
                        <w:right w:val="none" w:sz="0" w:space="0" w:color="auto"/>
                      </w:divBdr>
                    </w:div>
                    <w:div w:id="1498761865">
                      <w:marLeft w:val="0"/>
                      <w:marRight w:val="0"/>
                      <w:marTop w:val="0"/>
                      <w:marBottom w:val="0"/>
                      <w:divBdr>
                        <w:top w:val="none" w:sz="0" w:space="0" w:color="auto"/>
                        <w:left w:val="none" w:sz="0" w:space="0" w:color="auto"/>
                        <w:bottom w:val="none" w:sz="0" w:space="0" w:color="auto"/>
                        <w:right w:val="none" w:sz="0" w:space="0" w:color="auto"/>
                      </w:divBdr>
                    </w:div>
                    <w:div w:id="401025404">
                      <w:marLeft w:val="0"/>
                      <w:marRight w:val="0"/>
                      <w:marTop w:val="0"/>
                      <w:marBottom w:val="0"/>
                      <w:divBdr>
                        <w:top w:val="none" w:sz="0" w:space="0" w:color="auto"/>
                        <w:left w:val="none" w:sz="0" w:space="0" w:color="auto"/>
                        <w:bottom w:val="none" w:sz="0" w:space="0" w:color="auto"/>
                        <w:right w:val="none" w:sz="0" w:space="0" w:color="auto"/>
                      </w:divBdr>
                    </w:div>
                    <w:div w:id="2120222261">
                      <w:marLeft w:val="0"/>
                      <w:marRight w:val="0"/>
                      <w:marTop w:val="0"/>
                      <w:marBottom w:val="0"/>
                      <w:divBdr>
                        <w:top w:val="none" w:sz="0" w:space="0" w:color="auto"/>
                        <w:left w:val="none" w:sz="0" w:space="0" w:color="auto"/>
                        <w:bottom w:val="none" w:sz="0" w:space="0" w:color="auto"/>
                        <w:right w:val="none" w:sz="0" w:space="0" w:color="auto"/>
                      </w:divBdr>
                    </w:div>
                    <w:div w:id="814417277">
                      <w:marLeft w:val="0"/>
                      <w:marRight w:val="0"/>
                      <w:marTop w:val="0"/>
                      <w:marBottom w:val="0"/>
                      <w:divBdr>
                        <w:top w:val="none" w:sz="0" w:space="0" w:color="auto"/>
                        <w:left w:val="none" w:sz="0" w:space="0" w:color="auto"/>
                        <w:bottom w:val="none" w:sz="0" w:space="0" w:color="auto"/>
                        <w:right w:val="none" w:sz="0" w:space="0" w:color="auto"/>
                      </w:divBdr>
                    </w:div>
                    <w:div w:id="1748916962">
                      <w:marLeft w:val="0"/>
                      <w:marRight w:val="0"/>
                      <w:marTop w:val="0"/>
                      <w:marBottom w:val="0"/>
                      <w:divBdr>
                        <w:top w:val="none" w:sz="0" w:space="0" w:color="auto"/>
                        <w:left w:val="none" w:sz="0" w:space="0" w:color="auto"/>
                        <w:bottom w:val="none" w:sz="0" w:space="0" w:color="auto"/>
                        <w:right w:val="none" w:sz="0" w:space="0" w:color="auto"/>
                      </w:divBdr>
                    </w:div>
                    <w:div w:id="8143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4605">
          <w:marLeft w:val="0"/>
          <w:marRight w:val="0"/>
          <w:marTop w:val="0"/>
          <w:marBottom w:val="0"/>
          <w:divBdr>
            <w:top w:val="none" w:sz="0" w:space="0" w:color="auto"/>
            <w:left w:val="none" w:sz="0" w:space="0" w:color="auto"/>
            <w:bottom w:val="none" w:sz="0" w:space="0" w:color="auto"/>
            <w:right w:val="none" w:sz="0" w:space="0" w:color="auto"/>
          </w:divBdr>
          <w:divsChild>
            <w:div w:id="105807134">
              <w:marLeft w:val="0"/>
              <w:marRight w:val="0"/>
              <w:marTop w:val="0"/>
              <w:marBottom w:val="0"/>
              <w:divBdr>
                <w:top w:val="none" w:sz="0" w:space="0" w:color="auto"/>
                <w:left w:val="none" w:sz="0" w:space="0" w:color="auto"/>
                <w:bottom w:val="none" w:sz="0" w:space="0" w:color="auto"/>
                <w:right w:val="none" w:sz="0" w:space="0" w:color="auto"/>
              </w:divBdr>
            </w:div>
          </w:divsChild>
        </w:div>
        <w:div w:id="261380262">
          <w:marLeft w:val="0"/>
          <w:marRight w:val="0"/>
          <w:marTop w:val="0"/>
          <w:marBottom w:val="0"/>
          <w:divBdr>
            <w:top w:val="none" w:sz="0" w:space="0" w:color="auto"/>
            <w:left w:val="none" w:sz="0" w:space="0" w:color="auto"/>
            <w:bottom w:val="none" w:sz="0" w:space="0" w:color="auto"/>
            <w:right w:val="none" w:sz="0" w:space="0" w:color="auto"/>
          </w:divBdr>
          <w:divsChild>
            <w:div w:id="58597192">
              <w:marLeft w:val="0"/>
              <w:marRight w:val="0"/>
              <w:marTop w:val="30"/>
              <w:marBottom w:val="30"/>
              <w:divBdr>
                <w:top w:val="none" w:sz="0" w:space="0" w:color="auto"/>
                <w:left w:val="none" w:sz="0" w:space="0" w:color="auto"/>
                <w:bottom w:val="none" w:sz="0" w:space="0" w:color="auto"/>
                <w:right w:val="none" w:sz="0" w:space="0" w:color="auto"/>
              </w:divBdr>
              <w:divsChild>
                <w:div w:id="1482042140">
                  <w:marLeft w:val="0"/>
                  <w:marRight w:val="0"/>
                  <w:marTop w:val="0"/>
                  <w:marBottom w:val="0"/>
                  <w:divBdr>
                    <w:top w:val="none" w:sz="0" w:space="0" w:color="auto"/>
                    <w:left w:val="none" w:sz="0" w:space="0" w:color="auto"/>
                    <w:bottom w:val="none" w:sz="0" w:space="0" w:color="auto"/>
                    <w:right w:val="none" w:sz="0" w:space="0" w:color="auto"/>
                  </w:divBdr>
                  <w:divsChild>
                    <w:div w:id="1768424791">
                      <w:marLeft w:val="0"/>
                      <w:marRight w:val="0"/>
                      <w:marTop w:val="0"/>
                      <w:marBottom w:val="0"/>
                      <w:divBdr>
                        <w:top w:val="none" w:sz="0" w:space="0" w:color="auto"/>
                        <w:left w:val="none" w:sz="0" w:space="0" w:color="auto"/>
                        <w:bottom w:val="none" w:sz="0" w:space="0" w:color="auto"/>
                        <w:right w:val="none" w:sz="0" w:space="0" w:color="auto"/>
                      </w:divBdr>
                    </w:div>
                  </w:divsChild>
                </w:div>
                <w:div w:id="805052287">
                  <w:marLeft w:val="0"/>
                  <w:marRight w:val="0"/>
                  <w:marTop w:val="0"/>
                  <w:marBottom w:val="0"/>
                  <w:divBdr>
                    <w:top w:val="none" w:sz="0" w:space="0" w:color="auto"/>
                    <w:left w:val="none" w:sz="0" w:space="0" w:color="auto"/>
                    <w:bottom w:val="none" w:sz="0" w:space="0" w:color="auto"/>
                    <w:right w:val="none" w:sz="0" w:space="0" w:color="auto"/>
                  </w:divBdr>
                  <w:divsChild>
                    <w:div w:id="1933010839">
                      <w:marLeft w:val="0"/>
                      <w:marRight w:val="0"/>
                      <w:marTop w:val="0"/>
                      <w:marBottom w:val="0"/>
                      <w:divBdr>
                        <w:top w:val="none" w:sz="0" w:space="0" w:color="auto"/>
                        <w:left w:val="none" w:sz="0" w:space="0" w:color="auto"/>
                        <w:bottom w:val="none" w:sz="0" w:space="0" w:color="auto"/>
                        <w:right w:val="none" w:sz="0" w:space="0" w:color="auto"/>
                      </w:divBdr>
                    </w:div>
                  </w:divsChild>
                </w:div>
                <w:div w:id="340817077">
                  <w:marLeft w:val="0"/>
                  <w:marRight w:val="0"/>
                  <w:marTop w:val="0"/>
                  <w:marBottom w:val="0"/>
                  <w:divBdr>
                    <w:top w:val="none" w:sz="0" w:space="0" w:color="auto"/>
                    <w:left w:val="none" w:sz="0" w:space="0" w:color="auto"/>
                    <w:bottom w:val="none" w:sz="0" w:space="0" w:color="auto"/>
                    <w:right w:val="none" w:sz="0" w:space="0" w:color="auto"/>
                  </w:divBdr>
                  <w:divsChild>
                    <w:div w:id="1286306628">
                      <w:marLeft w:val="0"/>
                      <w:marRight w:val="0"/>
                      <w:marTop w:val="0"/>
                      <w:marBottom w:val="0"/>
                      <w:divBdr>
                        <w:top w:val="none" w:sz="0" w:space="0" w:color="auto"/>
                        <w:left w:val="none" w:sz="0" w:space="0" w:color="auto"/>
                        <w:bottom w:val="none" w:sz="0" w:space="0" w:color="auto"/>
                        <w:right w:val="none" w:sz="0" w:space="0" w:color="auto"/>
                      </w:divBdr>
                    </w:div>
                  </w:divsChild>
                </w:div>
                <w:div w:id="1524324161">
                  <w:marLeft w:val="0"/>
                  <w:marRight w:val="0"/>
                  <w:marTop w:val="0"/>
                  <w:marBottom w:val="0"/>
                  <w:divBdr>
                    <w:top w:val="none" w:sz="0" w:space="0" w:color="auto"/>
                    <w:left w:val="none" w:sz="0" w:space="0" w:color="auto"/>
                    <w:bottom w:val="none" w:sz="0" w:space="0" w:color="auto"/>
                    <w:right w:val="none" w:sz="0" w:space="0" w:color="auto"/>
                  </w:divBdr>
                  <w:divsChild>
                    <w:div w:id="132333519">
                      <w:marLeft w:val="0"/>
                      <w:marRight w:val="0"/>
                      <w:marTop w:val="0"/>
                      <w:marBottom w:val="0"/>
                      <w:divBdr>
                        <w:top w:val="none" w:sz="0" w:space="0" w:color="auto"/>
                        <w:left w:val="none" w:sz="0" w:space="0" w:color="auto"/>
                        <w:bottom w:val="none" w:sz="0" w:space="0" w:color="auto"/>
                        <w:right w:val="none" w:sz="0" w:space="0" w:color="auto"/>
                      </w:divBdr>
                    </w:div>
                    <w:div w:id="116528008">
                      <w:marLeft w:val="0"/>
                      <w:marRight w:val="0"/>
                      <w:marTop w:val="0"/>
                      <w:marBottom w:val="0"/>
                      <w:divBdr>
                        <w:top w:val="none" w:sz="0" w:space="0" w:color="auto"/>
                        <w:left w:val="none" w:sz="0" w:space="0" w:color="auto"/>
                        <w:bottom w:val="none" w:sz="0" w:space="0" w:color="auto"/>
                        <w:right w:val="none" w:sz="0" w:space="0" w:color="auto"/>
                      </w:divBdr>
                    </w:div>
                  </w:divsChild>
                </w:div>
                <w:div w:id="403533322">
                  <w:marLeft w:val="0"/>
                  <w:marRight w:val="0"/>
                  <w:marTop w:val="0"/>
                  <w:marBottom w:val="0"/>
                  <w:divBdr>
                    <w:top w:val="none" w:sz="0" w:space="0" w:color="auto"/>
                    <w:left w:val="none" w:sz="0" w:space="0" w:color="auto"/>
                    <w:bottom w:val="none" w:sz="0" w:space="0" w:color="auto"/>
                    <w:right w:val="none" w:sz="0" w:space="0" w:color="auto"/>
                  </w:divBdr>
                  <w:divsChild>
                    <w:div w:id="1751343799">
                      <w:marLeft w:val="0"/>
                      <w:marRight w:val="0"/>
                      <w:marTop w:val="0"/>
                      <w:marBottom w:val="0"/>
                      <w:divBdr>
                        <w:top w:val="none" w:sz="0" w:space="0" w:color="auto"/>
                        <w:left w:val="none" w:sz="0" w:space="0" w:color="auto"/>
                        <w:bottom w:val="none" w:sz="0" w:space="0" w:color="auto"/>
                        <w:right w:val="none" w:sz="0" w:space="0" w:color="auto"/>
                      </w:divBdr>
                    </w:div>
                    <w:div w:id="254630050">
                      <w:marLeft w:val="0"/>
                      <w:marRight w:val="0"/>
                      <w:marTop w:val="0"/>
                      <w:marBottom w:val="0"/>
                      <w:divBdr>
                        <w:top w:val="none" w:sz="0" w:space="0" w:color="auto"/>
                        <w:left w:val="none" w:sz="0" w:space="0" w:color="auto"/>
                        <w:bottom w:val="none" w:sz="0" w:space="0" w:color="auto"/>
                        <w:right w:val="none" w:sz="0" w:space="0" w:color="auto"/>
                      </w:divBdr>
                    </w:div>
                    <w:div w:id="701830676">
                      <w:marLeft w:val="0"/>
                      <w:marRight w:val="0"/>
                      <w:marTop w:val="0"/>
                      <w:marBottom w:val="0"/>
                      <w:divBdr>
                        <w:top w:val="none" w:sz="0" w:space="0" w:color="auto"/>
                        <w:left w:val="none" w:sz="0" w:space="0" w:color="auto"/>
                        <w:bottom w:val="none" w:sz="0" w:space="0" w:color="auto"/>
                        <w:right w:val="none" w:sz="0" w:space="0" w:color="auto"/>
                      </w:divBdr>
                    </w:div>
                    <w:div w:id="699823089">
                      <w:marLeft w:val="0"/>
                      <w:marRight w:val="0"/>
                      <w:marTop w:val="0"/>
                      <w:marBottom w:val="0"/>
                      <w:divBdr>
                        <w:top w:val="none" w:sz="0" w:space="0" w:color="auto"/>
                        <w:left w:val="none" w:sz="0" w:space="0" w:color="auto"/>
                        <w:bottom w:val="none" w:sz="0" w:space="0" w:color="auto"/>
                        <w:right w:val="none" w:sz="0" w:space="0" w:color="auto"/>
                      </w:divBdr>
                    </w:div>
                  </w:divsChild>
                </w:div>
                <w:div w:id="897738695">
                  <w:marLeft w:val="0"/>
                  <w:marRight w:val="0"/>
                  <w:marTop w:val="0"/>
                  <w:marBottom w:val="0"/>
                  <w:divBdr>
                    <w:top w:val="none" w:sz="0" w:space="0" w:color="auto"/>
                    <w:left w:val="none" w:sz="0" w:space="0" w:color="auto"/>
                    <w:bottom w:val="none" w:sz="0" w:space="0" w:color="auto"/>
                    <w:right w:val="none" w:sz="0" w:space="0" w:color="auto"/>
                  </w:divBdr>
                  <w:divsChild>
                    <w:div w:id="390344861">
                      <w:marLeft w:val="0"/>
                      <w:marRight w:val="0"/>
                      <w:marTop w:val="0"/>
                      <w:marBottom w:val="0"/>
                      <w:divBdr>
                        <w:top w:val="none" w:sz="0" w:space="0" w:color="auto"/>
                        <w:left w:val="none" w:sz="0" w:space="0" w:color="auto"/>
                        <w:bottom w:val="none" w:sz="0" w:space="0" w:color="auto"/>
                        <w:right w:val="none" w:sz="0" w:space="0" w:color="auto"/>
                      </w:divBdr>
                    </w:div>
                    <w:div w:id="298800493">
                      <w:marLeft w:val="0"/>
                      <w:marRight w:val="0"/>
                      <w:marTop w:val="0"/>
                      <w:marBottom w:val="0"/>
                      <w:divBdr>
                        <w:top w:val="none" w:sz="0" w:space="0" w:color="auto"/>
                        <w:left w:val="none" w:sz="0" w:space="0" w:color="auto"/>
                        <w:bottom w:val="none" w:sz="0" w:space="0" w:color="auto"/>
                        <w:right w:val="none" w:sz="0" w:space="0" w:color="auto"/>
                      </w:divBdr>
                    </w:div>
                    <w:div w:id="808015091">
                      <w:marLeft w:val="0"/>
                      <w:marRight w:val="0"/>
                      <w:marTop w:val="0"/>
                      <w:marBottom w:val="0"/>
                      <w:divBdr>
                        <w:top w:val="none" w:sz="0" w:space="0" w:color="auto"/>
                        <w:left w:val="none" w:sz="0" w:space="0" w:color="auto"/>
                        <w:bottom w:val="none" w:sz="0" w:space="0" w:color="auto"/>
                        <w:right w:val="none" w:sz="0" w:space="0" w:color="auto"/>
                      </w:divBdr>
                    </w:div>
                    <w:div w:id="894394125">
                      <w:marLeft w:val="0"/>
                      <w:marRight w:val="0"/>
                      <w:marTop w:val="0"/>
                      <w:marBottom w:val="0"/>
                      <w:divBdr>
                        <w:top w:val="none" w:sz="0" w:space="0" w:color="auto"/>
                        <w:left w:val="none" w:sz="0" w:space="0" w:color="auto"/>
                        <w:bottom w:val="none" w:sz="0" w:space="0" w:color="auto"/>
                        <w:right w:val="none" w:sz="0" w:space="0" w:color="auto"/>
                      </w:divBdr>
                    </w:div>
                    <w:div w:id="628046290">
                      <w:marLeft w:val="0"/>
                      <w:marRight w:val="0"/>
                      <w:marTop w:val="0"/>
                      <w:marBottom w:val="0"/>
                      <w:divBdr>
                        <w:top w:val="none" w:sz="0" w:space="0" w:color="auto"/>
                        <w:left w:val="none" w:sz="0" w:space="0" w:color="auto"/>
                        <w:bottom w:val="none" w:sz="0" w:space="0" w:color="auto"/>
                        <w:right w:val="none" w:sz="0" w:space="0" w:color="auto"/>
                      </w:divBdr>
                    </w:div>
                    <w:div w:id="551231339">
                      <w:marLeft w:val="0"/>
                      <w:marRight w:val="0"/>
                      <w:marTop w:val="0"/>
                      <w:marBottom w:val="0"/>
                      <w:divBdr>
                        <w:top w:val="none" w:sz="0" w:space="0" w:color="auto"/>
                        <w:left w:val="none" w:sz="0" w:space="0" w:color="auto"/>
                        <w:bottom w:val="none" w:sz="0" w:space="0" w:color="auto"/>
                        <w:right w:val="none" w:sz="0" w:space="0" w:color="auto"/>
                      </w:divBdr>
                    </w:div>
                    <w:div w:id="2068650772">
                      <w:marLeft w:val="0"/>
                      <w:marRight w:val="0"/>
                      <w:marTop w:val="0"/>
                      <w:marBottom w:val="0"/>
                      <w:divBdr>
                        <w:top w:val="none" w:sz="0" w:space="0" w:color="auto"/>
                        <w:left w:val="none" w:sz="0" w:space="0" w:color="auto"/>
                        <w:bottom w:val="none" w:sz="0" w:space="0" w:color="auto"/>
                        <w:right w:val="none" w:sz="0" w:space="0" w:color="auto"/>
                      </w:divBdr>
                    </w:div>
                    <w:div w:id="1774787419">
                      <w:marLeft w:val="0"/>
                      <w:marRight w:val="0"/>
                      <w:marTop w:val="0"/>
                      <w:marBottom w:val="0"/>
                      <w:divBdr>
                        <w:top w:val="none" w:sz="0" w:space="0" w:color="auto"/>
                        <w:left w:val="none" w:sz="0" w:space="0" w:color="auto"/>
                        <w:bottom w:val="none" w:sz="0" w:space="0" w:color="auto"/>
                        <w:right w:val="none" w:sz="0" w:space="0" w:color="auto"/>
                      </w:divBdr>
                    </w:div>
                    <w:div w:id="345330150">
                      <w:marLeft w:val="0"/>
                      <w:marRight w:val="0"/>
                      <w:marTop w:val="0"/>
                      <w:marBottom w:val="0"/>
                      <w:divBdr>
                        <w:top w:val="none" w:sz="0" w:space="0" w:color="auto"/>
                        <w:left w:val="none" w:sz="0" w:space="0" w:color="auto"/>
                        <w:bottom w:val="none" w:sz="0" w:space="0" w:color="auto"/>
                        <w:right w:val="none" w:sz="0" w:space="0" w:color="auto"/>
                      </w:divBdr>
                    </w:div>
                    <w:div w:id="935414">
                      <w:marLeft w:val="0"/>
                      <w:marRight w:val="0"/>
                      <w:marTop w:val="0"/>
                      <w:marBottom w:val="0"/>
                      <w:divBdr>
                        <w:top w:val="none" w:sz="0" w:space="0" w:color="auto"/>
                        <w:left w:val="none" w:sz="0" w:space="0" w:color="auto"/>
                        <w:bottom w:val="none" w:sz="0" w:space="0" w:color="auto"/>
                        <w:right w:val="none" w:sz="0" w:space="0" w:color="auto"/>
                      </w:divBdr>
                    </w:div>
                    <w:div w:id="1280143065">
                      <w:marLeft w:val="0"/>
                      <w:marRight w:val="0"/>
                      <w:marTop w:val="0"/>
                      <w:marBottom w:val="0"/>
                      <w:divBdr>
                        <w:top w:val="none" w:sz="0" w:space="0" w:color="auto"/>
                        <w:left w:val="none" w:sz="0" w:space="0" w:color="auto"/>
                        <w:bottom w:val="none" w:sz="0" w:space="0" w:color="auto"/>
                        <w:right w:val="none" w:sz="0" w:space="0" w:color="auto"/>
                      </w:divBdr>
                    </w:div>
                    <w:div w:id="1731881248">
                      <w:marLeft w:val="0"/>
                      <w:marRight w:val="0"/>
                      <w:marTop w:val="0"/>
                      <w:marBottom w:val="0"/>
                      <w:divBdr>
                        <w:top w:val="none" w:sz="0" w:space="0" w:color="auto"/>
                        <w:left w:val="none" w:sz="0" w:space="0" w:color="auto"/>
                        <w:bottom w:val="none" w:sz="0" w:space="0" w:color="auto"/>
                        <w:right w:val="none" w:sz="0" w:space="0" w:color="auto"/>
                      </w:divBdr>
                    </w:div>
                    <w:div w:id="542133632">
                      <w:marLeft w:val="0"/>
                      <w:marRight w:val="0"/>
                      <w:marTop w:val="0"/>
                      <w:marBottom w:val="0"/>
                      <w:divBdr>
                        <w:top w:val="none" w:sz="0" w:space="0" w:color="auto"/>
                        <w:left w:val="none" w:sz="0" w:space="0" w:color="auto"/>
                        <w:bottom w:val="none" w:sz="0" w:space="0" w:color="auto"/>
                        <w:right w:val="none" w:sz="0" w:space="0" w:color="auto"/>
                      </w:divBdr>
                    </w:div>
                    <w:div w:id="841549270">
                      <w:marLeft w:val="0"/>
                      <w:marRight w:val="0"/>
                      <w:marTop w:val="0"/>
                      <w:marBottom w:val="0"/>
                      <w:divBdr>
                        <w:top w:val="none" w:sz="0" w:space="0" w:color="auto"/>
                        <w:left w:val="none" w:sz="0" w:space="0" w:color="auto"/>
                        <w:bottom w:val="none" w:sz="0" w:space="0" w:color="auto"/>
                        <w:right w:val="none" w:sz="0" w:space="0" w:color="auto"/>
                      </w:divBdr>
                    </w:div>
                    <w:div w:id="750781085">
                      <w:marLeft w:val="0"/>
                      <w:marRight w:val="0"/>
                      <w:marTop w:val="0"/>
                      <w:marBottom w:val="0"/>
                      <w:divBdr>
                        <w:top w:val="none" w:sz="0" w:space="0" w:color="auto"/>
                        <w:left w:val="none" w:sz="0" w:space="0" w:color="auto"/>
                        <w:bottom w:val="none" w:sz="0" w:space="0" w:color="auto"/>
                        <w:right w:val="none" w:sz="0" w:space="0" w:color="auto"/>
                      </w:divBdr>
                    </w:div>
                    <w:div w:id="1585215503">
                      <w:marLeft w:val="0"/>
                      <w:marRight w:val="0"/>
                      <w:marTop w:val="0"/>
                      <w:marBottom w:val="0"/>
                      <w:divBdr>
                        <w:top w:val="none" w:sz="0" w:space="0" w:color="auto"/>
                        <w:left w:val="none" w:sz="0" w:space="0" w:color="auto"/>
                        <w:bottom w:val="none" w:sz="0" w:space="0" w:color="auto"/>
                        <w:right w:val="none" w:sz="0" w:space="0" w:color="auto"/>
                      </w:divBdr>
                    </w:div>
                    <w:div w:id="1615166185">
                      <w:marLeft w:val="0"/>
                      <w:marRight w:val="0"/>
                      <w:marTop w:val="0"/>
                      <w:marBottom w:val="0"/>
                      <w:divBdr>
                        <w:top w:val="none" w:sz="0" w:space="0" w:color="auto"/>
                        <w:left w:val="none" w:sz="0" w:space="0" w:color="auto"/>
                        <w:bottom w:val="none" w:sz="0" w:space="0" w:color="auto"/>
                        <w:right w:val="none" w:sz="0" w:space="0" w:color="auto"/>
                      </w:divBdr>
                    </w:div>
                    <w:div w:id="634675096">
                      <w:marLeft w:val="0"/>
                      <w:marRight w:val="0"/>
                      <w:marTop w:val="0"/>
                      <w:marBottom w:val="0"/>
                      <w:divBdr>
                        <w:top w:val="none" w:sz="0" w:space="0" w:color="auto"/>
                        <w:left w:val="none" w:sz="0" w:space="0" w:color="auto"/>
                        <w:bottom w:val="none" w:sz="0" w:space="0" w:color="auto"/>
                        <w:right w:val="none" w:sz="0" w:space="0" w:color="auto"/>
                      </w:divBdr>
                    </w:div>
                    <w:div w:id="1626738254">
                      <w:marLeft w:val="0"/>
                      <w:marRight w:val="0"/>
                      <w:marTop w:val="0"/>
                      <w:marBottom w:val="0"/>
                      <w:divBdr>
                        <w:top w:val="none" w:sz="0" w:space="0" w:color="auto"/>
                        <w:left w:val="none" w:sz="0" w:space="0" w:color="auto"/>
                        <w:bottom w:val="none" w:sz="0" w:space="0" w:color="auto"/>
                        <w:right w:val="none" w:sz="0" w:space="0" w:color="auto"/>
                      </w:divBdr>
                    </w:div>
                    <w:div w:id="238946144">
                      <w:marLeft w:val="0"/>
                      <w:marRight w:val="0"/>
                      <w:marTop w:val="0"/>
                      <w:marBottom w:val="0"/>
                      <w:divBdr>
                        <w:top w:val="none" w:sz="0" w:space="0" w:color="auto"/>
                        <w:left w:val="none" w:sz="0" w:space="0" w:color="auto"/>
                        <w:bottom w:val="none" w:sz="0" w:space="0" w:color="auto"/>
                        <w:right w:val="none" w:sz="0" w:space="0" w:color="auto"/>
                      </w:divBdr>
                    </w:div>
                    <w:div w:id="493300291">
                      <w:marLeft w:val="0"/>
                      <w:marRight w:val="0"/>
                      <w:marTop w:val="0"/>
                      <w:marBottom w:val="0"/>
                      <w:divBdr>
                        <w:top w:val="none" w:sz="0" w:space="0" w:color="auto"/>
                        <w:left w:val="none" w:sz="0" w:space="0" w:color="auto"/>
                        <w:bottom w:val="none" w:sz="0" w:space="0" w:color="auto"/>
                        <w:right w:val="none" w:sz="0" w:space="0" w:color="auto"/>
                      </w:divBdr>
                    </w:div>
                    <w:div w:id="1161578095">
                      <w:marLeft w:val="0"/>
                      <w:marRight w:val="0"/>
                      <w:marTop w:val="0"/>
                      <w:marBottom w:val="0"/>
                      <w:divBdr>
                        <w:top w:val="none" w:sz="0" w:space="0" w:color="auto"/>
                        <w:left w:val="none" w:sz="0" w:space="0" w:color="auto"/>
                        <w:bottom w:val="none" w:sz="0" w:space="0" w:color="auto"/>
                        <w:right w:val="none" w:sz="0" w:space="0" w:color="auto"/>
                      </w:divBdr>
                    </w:div>
                    <w:div w:id="28531113">
                      <w:marLeft w:val="0"/>
                      <w:marRight w:val="0"/>
                      <w:marTop w:val="0"/>
                      <w:marBottom w:val="0"/>
                      <w:divBdr>
                        <w:top w:val="none" w:sz="0" w:space="0" w:color="auto"/>
                        <w:left w:val="none" w:sz="0" w:space="0" w:color="auto"/>
                        <w:bottom w:val="none" w:sz="0" w:space="0" w:color="auto"/>
                        <w:right w:val="none" w:sz="0" w:space="0" w:color="auto"/>
                      </w:divBdr>
                    </w:div>
                    <w:div w:id="950087465">
                      <w:marLeft w:val="0"/>
                      <w:marRight w:val="0"/>
                      <w:marTop w:val="0"/>
                      <w:marBottom w:val="0"/>
                      <w:divBdr>
                        <w:top w:val="none" w:sz="0" w:space="0" w:color="auto"/>
                        <w:left w:val="none" w:sz="0" w:space="0" w:color="auto"/>
                        <w:bottom w:val="none" w:sz="0" w:space="0" w:color="auto"/>
                        <w:right w:val="none" w:sz="0" w:space="0" w:color="auto"/>
                      </w:divBdr>
                    </w:div>
                    <w:div w:id="1269966194">
                      <w:marLeft w:val="0"/>
                      <w:marRight w:val="0"/>
                      <w:marTop w:val="0"/>
                      <w:marBottom w:val="0"/>
                      <w:divBdr>
                        <w:top w:val="none" w:sz="0" w:space="0" w:color="auto"/>
                        <w:left w:val="none" w:sz="0" w:space="0" w:color="auto"/>
                        <w:bottom w:val="none" w:sz="0" w:space="0" w:color="auto"/>
                        <w:right w:val="none" w:sz="0" w:space="0" w:color="auto"/>
                      </w:divBdr>
                    </w:div>
                    <w:div w:id="675694554">
                      <w:marLeft w:val="0"/>
                      <w:marRight w:val="0"/>
                      <w:marTop w:val="0"/>
                      <w:marBottom w:val="0"/>
                      <w:divBdr>
                        <w:top w:val="none" w:sz="0" w:space="0" w:color="auto"/>
                        <w:left w:val="none" w:sz="0" w:space="0" w:color="auto"/>
                        <w:bottom w:val="none" w:sz="0" w:space="0" w:color="auto"/>
                        <w:right w:val="none" w:sz="0" w:space="0" w:color="auto"/>
                      </w:divBdr>
                    </w:div>
                    <w:div w:id="2000578665">
                      <w:marLeft w:val="0"/>
                      <w:marRight w:val="0"/>
                      <w:marTop w:val="0"/>
                      <w:marBottom w:val="0"/>
                      <w:divBdr>
                        <w:top w:val="none" w:sz="0" w:space="0" w:color="auto"/>
                        <w:left w:val="none" w:sz="0" w:space="0" w:color="auto"/>
                        <w:bottom w:val="none" w:sz="0" w:space="0" w:color="auto"/>
                        <w:right w:val="none" w:sz="0" w:space="0" w:color="auto"/>
                      </w:divBdr>
                    </w:div>
                  </w:divsChild>
                </w:div>
                <w:div w:id="1287354443">
                  <w:marLeft w:val="0"/>
                  <w:marRight w:val="0"/>
                  <w:marTop w:val="0"/>
                  <w:marBottom w:val="0"/>
                  <w:divBdr>
                    <w:top w:val="none" w:sz="0" w:space="0" w:color="auto"/>
                    <w:left w:val="none" w:sz="0" w:space="0" w:color="auto"/>
                    <w:bottom w:val="none" w:sz="0" w:space="0" w:color="auto"/>
                    <w:right w:val="none" w:sz="0" w:space="0" w:color="auto"/>
                  </w:divBdr>
                  <w:divsChild>
                    <w:div w:id="799884873">
                      <w:marLeft w:val="0"/>
                      <w:marRight w:val="0"/>
                      <w:marTop w:val="0"/>
                      <w:marBottom w:val="0"/>
                      <w:divBdr>
                        <w:top w:val="none" w:sz="0" w:space="0" w:color="auto"/>
                        <w:left w:val="none" w:sz="0" w:space="0" w:color="auto"/>
                        <w:bottom w:val="none" w:sz="0" w:space="0" w:color="auto"/>
                        <w:right w:val="none" w:sz="0" w:space="0" w:color="auto"/>
                      </w:divBdr>
                    </w:div>
                    <w:div w:id="1867672175">
                      <w:marLeft w:val="0"/>
                      <w:marRight w:val="0"/>
                      <w:marTop w:val="0"/>
                      <w:marBottom w:val="0"/>
                      <w:divBdr>
                        <w:top w:val="none" w:sz="0" w:space="0" w:color="auto"/>
                        <w:left w:val="none" w:sz="0" w:space="0" w:color="auto"/>
                        <w:bottom w:val="none" w:sz="0" w:space="0" w:color="auto"/>
                        <w:right w:val="none" w:sz="0" w:space="0" w:color="auto"/>
                      </w:divBdr>
                    </w:div>
                  </w:divsChild>
                </w:div>
                <w:div w:id="1000813364">
                  <w:marLeft w:val="0"/>
                  <w:marRight w:val="0"/>
                  <w:marTop w:val="0"/>
                  <w:marBottom w:val="0"/>
                  <w:divBdr>
                    <w:top w:val="none" w:sz="0" w:space="0" w:color="auto"/>
                    <w:left w:val="none" w:sz="0" w:space="0" w:color="auto"/>
                    <w:bottom w:val="none" w:sz="0" w:space="0" w:color="auto"/>
                    <w:right w:val="none" w:sz="0" w:space="0" w:color="auto"/>
                  </w:divBdr>
                  <w:divsChild>
                    <w:div w:id="2055499316">
                      <w:marLeft w:val="0"/>
                      <w:marRight w:val="0"/>
                      <w:marTop w:val="0"/>
                      <w:marBottom w:val="0"/>
                      <w:divBdr>
                        <w:top w:val="none" w:sz="0" w:space="0" w:color="auto"/>
                        <w:left w:val="none" w:sz="0" w:space="0" w:color="auto"/>
                        <w:bottom w:val="none" w:sz="0" w:space="0" w:color="auto"/>
                        <w:right w:val="none" w:sz="0" w:space="0" w:color="auto"/>
                      </w:divBdr>
                    </w:div>
                    <w:div w:id="1301226063">
                      <w:marLeft w:val="0"/>
                      <w:marRight w:val="0"/>
                      <w:marTop w:val="0"/>
                      <w:marBottom w:val="0"/>
                      <w:divBdr>
                        <w:top w:val="none" w:sz="0" w:space="0" w:color="auto"/>
                        <w:left w:val="none" w:sz="0" w:space="0" w:color="auto"/>
                        <w:bottom w:val="none" w:sz="0" w:space="0" w:color="auto"/>
                        <w:right w:val="none" w:sz="0" w:space="0" w:color="auto"/>
                      </w:divBdr>
                    </w:div>
                    <w:div w:id="879168080">
                      <w:marLeft w:val="0"/>
                      <w:marRight w:val="0"/>
                      <w:marTop w:val="0"/>
                      <w:marBottom w:val="0"/>
                      <w:divBdr>
                        <w:top w:val="none" w:sz="0" w:space="0" w:color="auto"/>
                        <w:left w:val="none" w:sz="0" w:space="0" w:color="auto"/>
                        <w:bottom w:val="none" w:sz="0" w:space="0" w:color="auto"/>
                        <w:right w:val="none" w:sz="0" w:space="0" w:color="auto"/>
                      </w:divBdr>
                    </w:div>
                  </w:divsChild>
                </w:div>
                <w:div w:id="322437962">
                  <w:marLeft w:val="0"/>
                  <w:marRight w:val="0"/>
                  <w:marTop w:val="0"/>
                  <w:marBottom w:val="0"/>
                  <w:divBdr>
                    <w:top w:val="none" w:sz="0" w:space="0" w:color="auto"/>
                    <w:left w:val="none" w:sz="0" w:space="0" w:color="auto"/>
                    <w:bottom w:val="none" w:sz="0" w:space="0" w:color="auto"/>
                    <w:right w:val="none" w:sz="0" w:space="0" w:color="auto"/>
                  </w:divBdr>
                  <w:divsChild>
                    <w:div w:id="1759599703">
                      <w:marLeft w:val="0"/>
                      <w:marRight w:val="0"/>
                      <w:marTop w:val="0"/>
                      <w:marBottom w:val="0"/>
                      <w:divBdr>
                        <w:top w:val="none" w:sz="0" w:space="0" w:color="auto"/>
                        <w:left w:val="none" w:sz="0" w:space="0" w:color="auto"/>
                        <w:bottom w:val="none" w:sz="0" w:space="0" w:color="auto"/>
                        <w:right w:val="none" w:sz="0" w:space="0" w:color="auto"/>
                      </w:divBdr>
                    </w:div>
                    <w:div w:id="487792278">
                      <w:marLeft w:val="0"/>
                      <w:marRight w:val="0"/>
                      <w:marTop w:val="0"/>
                      <w:marBottom w:val="0"/>
                      <w:divBdr>
                        <w:top w:val="none" w:sz="0" w:space="0" w:color="auto"/>
                        <w:left w:val="none" w:sz="0" w:space="0" w:color="auto"/>
                        <w:bottom w:val="none" w:sz="0" w:space="0" w:color="auto"/>
                        <w:right w:val="none" w:sz="0" w:space="0" w:color="auto"/>
                      </w:divBdr>
                    </w:div>
                    <w:div w:id="173230741">
                      <w:marLeft w:val="0"/>
                      <w:marRight w:val="0"/>
                      <w:marTop w:val="0"/>
                      <w:marBottom w:val="0"/>
                      <w:divBdr>
                        <w:top w:val="none" w:sz="0" w:space="0" w:color="auto"/>
                        <w:left w:val="none" w:sz="0" w:space="0" w:color="auto"/>
                        <w:bottom w:val="none" w:sz="0" w:space="0" w:color="auto"/>
                        <w:right w:val="none" w:sz="0" w:space="0" w:color="auto"/>
                      </w:divBdr>
                    </w:div>
                    <w:div w:id="1447389396">
                      <w:marLeft w:val="0"/>
                      <w:marRight w:val="0"/>
                      <w:marTop w:val="0"/>
                      <w:marBottom w:val="0"/>
                      <w:divBdr>
                        <w:top w:val="none" w:sz="0" w:space="0" w:color="auto"/>
                        <w:left w:val="none" w:sz="0" w:space="0" w:color="auto"/>
                        <w:bottom w:val="none" w:sz="0" w:space="0" w:color="auto"/>
                        <w:right w:val="none" w:sz="0" w:space="0" w:color="auto"/>
                      </w:divBdr>
                    </w:div>
                    <w:div w:id="1661470579">
                      <w:marLeft w:val="0"/>
                      <w:marRight w:val="0"/>
                      <w:marTop w:val="0"/>
                      <w:marBottom w:val="0"/>
                      <w:divBdr>
                        <w:top w:val="none" w:sz="0" w:space="0" w:color="auto"/>
                        <w:left w:val="none" w:sz="0" w:space="0" w:color="auto"/>
                        <w:bottom w:val="none" w:sz="0" w:space="0" w:color="auto"/>
                        <w:right w:val="none" w:sz="0" w:space="0" w:color="auto"/>
                      </w:divBdr>
                    </w:div>
                    <w:div w:id="1416707127">
                      <w:marLeft w:val="0"/>
                      <w:marRight w:val="0"/>
                      <w:marTop w:val="0"/>
                      <w:marBottom w:val="0"/>
                      <w:divBdr>
                        <w:top w:val="none" w:sz="0" w:space="0" w:color="auto"/>
                        <w:left w:val="none" w:sz="0" w:space="0" w:color="auto"/>
                        <w:bottom w:val="none" w:sz="0" w:space="0" w:color="auto"/>
                        <w:right w:val="none" w:sz="0" w:space="0" w:color="auto"/>
                      </w:divBdr>
                    </w:div>
                    <w:div w:id="614754939">
                      <w:marLeft w:val="0"/>
                      <w:marRight w:val="0"/>
                      <w:marTop w:val="0"/>
                      <w:marBottom w:val="0"/>
                      <w:divBdr>
                        <w:top w:val="none" w:sz="0" w:space="0" w:color="auto"/>
                        <w:left w:val="none" w:sz="0" w:space="0" w:color="auto"/>
                        <w:bottom w:val="none" w:sz="0" w:space="0" w:color="auto"/>
                        <w:right w:val="none" w:sz="0" w:space="0" w:color="auto"/>
                      </w:divBdr>
                    </w:div>
                    <w:div w:id="959610532">
                      <w:marLeft w:val="0"/>
                      <w:marRight w:val="0"/>
                      <w:marTop w:val="0"/>
                      <w:marBottom w:val="0"/>
                      <w:divBdr>
                        <w:top w:val="none" w:sz="0" w:space="0" w:color="auto"/>
                        <w:left w:val="none" w:sz="0" w:space="0" w:color="auto"/>
                        <w:bottom w:val="none" w:sz="0" w:space="0" w:color="auto"/>
                        <w:right w:val="none" w:sz="0" w:space="0" w:color="auto"/>
                      </w:divBdr>
                    </w:div>
                    <w:div w:id="404684998">
                      <w:marLeft w:val="0"/>
                      <w:marRight w:val="0"/>
                      <w:marTop w:val="0"/>
                      <w:marBottom w:val="0"/>
                      <w:divBdr>
                        <w:top w:val="none" w:sz="0" w:space="0" w:color="auto"/>
                        <w:left w:val="none" w:sz="0" w:space="0" w:color="auto"/>
                        <w:bottom w:val="none" w:sz="0" w:space="0" w:color="auto"/>
                        <w:right w:val="none" w:sz="0" w:space="0" w:color="auto"/>
                      </w:divBdr>
                    </w:div>
                    <w:div w:id="912467694">
                      <w:marLeft w:val="0"/>
                      <w:marRight w:val="0"/>
                      <w:marTop w:val="0"/>
                      <w:marBottom w:val="0"/>
                      <w:divBdr>
                        <w:top w:val="none" w:sz="0" w:space="0" w:color="auto"/>
                        <w:left w:val="none" w:sz="0" w:space="0" w:color="auto"/>
                        <w:bottom w:val="none" w:sz="0" w:space="0" w:color="auto"/>
                        <w:right w:val="none" w:sz="0" w:space="0" w:color="auto"/>
                      </w:divBdr>
                    </w:div>
                    <w:div w:id="146746904">
                      <w:marLeft w:val="0"/>
                      <w:marRight w:val="0"/>
                      <w:marTop w:val="0"/>
                      <w:marBottom w:val="0"/>
                      <w:divBdr>
                        <w:top w:val="none" w:sz="0" w:space="0" w:color="auto"/>
                        <w:left w:val="none" w:sz="0" w:space="0" w:color="auto"/>
                        <w:bottom w:val="none" w:sz="0" w:space="0" w:color="auto"/>
                        <w:right w:val="none" w:sz="0" w:space="0" w:color="auto"/>
                      </w:divBdr>
                    </w:div>
                    <w:div w:id="1971740492">
                      <w:marLeft w:val="0"/>
                      <w:marRight w:val="0"/>
                      <w:marTop w:val="0"/>
                      <w:marBottom w:val="0"/>
                      <w:divBdr>
                        <w:top w:val="none" w:sz="0" w:space="0" w:color="auto"/>
                        <w:left w:val="none" w:sz="0" w:space="0" w:color="auto"/>
                        <w:bottom w:val="none" w:sz="0" w:space="0" w:color="auto"/>
                        <w:right w:val="none" w:sz="0" w:space="0" w:color="auto"/>
                      </w:divBdr>
                    </w:div>
                    <w:div w:id="106966595">
                      <w:marLeft w:val="0"/>
                      <w:marRight w:val="0"/>
                      <w:marTop w:val="0"/>
                      <w:marBottom w:val="0"/>
                      <w:divBdr>
                        <w:top w:val="none" w:sz="0" w:space="0" w:color="auto"/>
                        <w:left w:val="none" w:sz="0" w:space="0" w:color="auto"/>
                        <w:bottom w:val="none" w:sz="0" w:space="0" w:color="auto"/>
                        <w:right w:val="none" w:sz="0" w:space="0" w:color="auto"/>
                      </w:divBdr>
                    </w:div>
                    <w:div w:id="970746177">
                      <w:marLeft w:val="0"/>
                      <w:marRight w:val="0"/>
                      <w:marTop w:val="0"/>
                      <w:marBottom w:val="0"/>
                      <w:divBdr>
                        <w:top w:val="none" w:sz="0" w:space="0" w:color="auto"/>
                        <w:left w:val="none" w:sz="0" w:space="0" w:color="auto"/>
                        <w:bottom w:val="none" w:sz="0" w:space="0" w:color="auto"/>
                        <w:right w:val="none" w:sz="0" w:space="0" w:color="auto"/>
                      </w:divBdr>
                    </w:div>
                    <w:div w:id="18224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2734">
          <w:marLeft w:val="0"/>
          <w:marRight w:val="0"/>
          <w:marTop w:val="0"/>
          <w:marBottom w:val="0"/>
          <w:divBdr>
            <w:top w:val="none" w:sz="0" w:space="0" w:color="auto"/>
            <w:left w:val="none" w:sz="0" w:space="0" w:color="auto"/>
            <w:bottom w:val="none" w:sz="0" w:space="0" w:color="auto"/>
            <w:right w:val="none" w:sz="0" w:space="0" w:color="auto"/>
          </w:divBdr>
          <w:divsChild>
            <w:div w:id="1050610173">
              <w:marLeft w:val="0"/>
              <w:marRight w:val="0"/>
              <w:marTop w:val="0"/>
              <w:marBottom w:val="0"/>
              <w:divBdr>
                <w:top w:val="none" w:sz="0" w:space="0" w:color="auto"/>
                <w:left w:val="none" w:sz="0" w:space="0" w:color="auto"/>
                <w:bottom w:val="none" w:sz="0" w:space="0" w:color="auto"/>
                <w:right w:val="none" w:sz="0" w:space="0" w:color="auto"/>
              </w:divBdr>
            </w:div>
          </w:divsChild>
        </w:div>
        <w:div w:id="662439276">
          <w:marLeft w:val="0"/>
          <w:marRight w:val="0"/>
          <w:marTop w:val="0"/>
          <w:marBottom w:val="0"/>
          <w:divBdr>
            <w:top w:val="none" w:sz="0" w:space="0" w:color="auto"/>
            <w:left w:val="none" w:sz="0" w:space="0" w:color="auto"/>
            <w:bottom w:val="none" w:sz="0" w:space="0" w:color="auto"/>
            <w:right w:val="none" w:sz="0" w:space="0" w:color="auto"/>
          </w:divBdr>
          <w:divsChild>
            <w:div w:id="1825312616">
              <w:marLeft w:val="0"/>
              <w:marRight w:val="0"/>
              <w:marTop w:val="30"/>
              <w:marBottom w:val="30"/>
              <w:divBdr>
                <w:top w:val="none" w:sz="0" w:space="0" w:color="auto"/>
                <w:left w:val="none" w:sz="0" w:space="0" w:color="auto"/>
                <w:bottom w:val="none" w:sz="0" w:space="0" w:color="auto"/>
                <w:right w:val="none" w:sz="0" w:space="0" w:color="auto"/>
              </w:divBdr>
              <w:divsChild>
                <w:div w:id="1659535198">
                  <w:marLeft w:val="0"/>
                  <w:marRight w:val="0"/>
                  <w:marTop w:val="0"/>
                  <w:marBottom w:val="0"/>
                  <w:divBdr>
                    <w:top w:val="none" w:sz="0" w:space="0" w:color="auto"/>
                    <w:left w:val="none" w:sz="0" w:space="0" w:color="auto"/>
                    <w:bottom w:val="none" w:sz="0" w:space="0" w:color="auto"/>
                    <w:right w:val="none" w:sz="0" w:space="0" w:color="auto"/>
                  </w:divBdr>
                  <w:divsChild>
                    <w:div w:id="199976486">
                      <w:marLeft w:val="0"/>
                      <w:marRight w:val="0"/>
                      <w:marTop w:val="0"/>
                      <w:marBottom w:val="0"/>
                      <w:divBdr>
                        <w:top w:val="none" w:sz="0" w:space="0" w:color="auto"/>
                        <w:left w:val="none" w:sz="0" w:space="0" w:color="auto"/>
                        <w:bottom w:val="none" w:sz="0" w:space="0" w:color="auto"/>
                        <w:right w:val="none" w:sz="0" w:space="0" w:color="auto"/>
                      </w:divBdr>
                    </w:div>
                  </w:divsChild>
                </w:div>
                <w:div w:id="303313655">
                  <w:marLeft w:val="0"/>
                  <w:marRight w:val="0"/>
                  <w:marTop w:val="0"/>
                  <w:marBottom w:val="0"/>
                  <w:divBdr>
                    <w:top w:val="none" w:sz="0" w:space="0" w:color="auto"/>
                    <w:left w:val="none" w:sz="0" w:space="0" w:color="auto"/>
                    <w:bottom w:val="none" w:sz="0" w:space="0" w:color="auto"/>
                    <w:right w:val="none" w:sz="0" w:space="0" w:color="auto"/>
                  </w:divBdr>
                  <w:divsChild>
                    <w:div w:id="1931350438">
                      <w:marLeft w:val="0"/>
                      <w:marRight w:val="0"/>
                      <w:marTop w:val="0"/>
                      <w:marBottom w:val="0"/>
                      <w:divBdr>
                        <w:top w:val="none" w:sz="0" w:space="0" w:color="auto"/>
                        <w:left w:val="none" w:sz="0" w:space="0" w:color="auto"/>
                        <w:bottom w:val="none" w:sz="0" w:space="0" w:color="auto"/>
                        <w:right w:val="none" w:sz="0" w:space="0" w:color="auto"/>
                      </w:divBdr>
                    </w:div>
                  </w:divsChild>
                </w:div>
                <w:div w:id="414087470">
                  <w:marLeft w:val="0"/>
                  <w:marRight w:val="0"/>
                  <w:marTop w:val="0"/>
                  <w:marBottom w:val="0"/>
                  <w:divBdr>
                    <w:top w:val="none" w:sz="0" w:space="0" w:color="auto"/>
                    <w:left w:val="none" w:sz="0" w:space="0" w:color="auto"/>
                    <w:bottom w:val="none" w:sz="0" w:space="0" w:color="auto"/>
                    <w:right w:val="none" w:sz="0" w:space="0" w:color="auto"/>
                  </w:divBdr>
                  <w:divsChild>
                    <w:div w:id="934748209">
                      <w:marLeft w:val="0"/>
                      <w:marRight w:val="0"/>
                      <w:marTop w:val="0"/>
                      <w:marBottom w:val="0"/>
                      <w:divBdr>
                        <w:top w:val="none" w:sz="0" w:space="0" w:color="auto"/>
                        <w:left w:val="none" w:sz="0" w:space="0" w:color="auto"/>
                        <w:bottom w:val="none" w:sz="0" w:space="0" w:color="auto"/>
                        <w:right w:val="none" w:sz="0" w:space="0" w:color="auto"/>
                      </w:divBdr>
                    </w:div>
                  </w:divsChild>
                </w:div>
                <w:div w:id="116266170">
                  <w:marLeft w:val="0"/>
                  <w:marRight w:val="0"/>
                  <w:marTop w:val="0"/>
                  <w:marBottom w:val="0"/>
                  <w:divBdr>
                    <w:top w:val="none" w:sz="0" w:space="0" w:color="auto"/>
                    <w:left w:val="none" w:sz="0" w:space="0" w:color="auto"/>
                    <w:bottom w:val="none" w:sz="0" w:space="0" w:color="auto"/>
                    <w:right w:val="none" w:sz="0" w:space="0" w:color="auto"/>
                  </w:divBdr>
                  <w:divsChild>
                    <w:div w:id="1066419725">
                      <w:marLeft w:val="0"/>
                      <w:marRight w:val="0"/>
                      <w:marTop w:val="0"/>
                      <w:marBottom w:val="0"/>
                      <w:divBdr>
                        <w:top w:val="none" w:sz="0" w:space="0" w:color="auto"/>
                        <w:left w:val="none" w:sz="0" w:space="0" w:color="auto"/>
                        <w:bottom w:val="none" w:sz="0" w:space="0" w:color="auto"/>
                        <w:right w:val="none" w:sz="0" w:space="0" w:color="auto"/>
                      </w:divBdr>
                    </w:div>
                  </w:divsChild>
                </w:div>
                <w:div w:id="1344670654">
                  <w:marLeft w:val="0"/>
                  <w:marRight w:val="0"/>
                  <w:marTop w:val="0"/>
                  <w:marBottom w:val="0"/>
                  <w:divBdr>
                    <w:top w:val="none" w:sz="0" w:space="0" w:color="auto"/>
                    <w:left w:val="none" w:sz="0" w:space="0" w:color="auto"/>
                    <w:bottom w:val="none" w:sz="0" w:space="0" w:color="auto"/>
                    <w:right w:val="none" w:sz="0" w:space="0" w:color="auto"/>
                  </w:divBdr>
                  <w:divsChild>
                    <w:div w:id="1002925738">
                      <w:marLeft w:val="0"/>
                      <w:marRight w:val="0"/>
                      <w:marTop w:val="0"/>
                      <w:marBottom w:val="0"/>
                      <w:divBdr>
                        <w:top w:val="none" w:sz="0" w:space="0" w:color="auto"/>
                        <w:left w:val="none" w:sz="0" w:space="0" w:color="auto"/>
                        <w:bottom w:val="none" w:sz="0" w:space="0" w:color="auto"/>
                        <w:right w:val="none" w:sz="0" w:space="0" w:color="auto"/>
                      </w:divBdr>
                    </w:div>
                    <w:div w:id="1883442639">
                      <w:marLeft w:val="0"/>
                      <w:marRight w:val="0"/>
                      <w:marTop w:val="0"/>
                      <w:marBottom w:val="0"/>
                      <w:divBdr>
                        <w:top w:val="none" w:sz="0" w:space="0" w:color="auto"/>
                        <w:left w:val="none" w:sz="0" w:space="0" w:color="auto"/>
                        <w:bottom w:val="none" w:sz="0" w:space="0" w:color="auto"/>
                        <w:right w:val="none" w:sz="0" w:space="0" w:color="auto"/>
                      </w:divBdr>
                    </w:div>
                  </w:divsChild>
                </w:div>
                <w:div w:id="1987976208">
                  <w:marLeft w:val="0"/>
                  <w:marRight w:val="0"/>
                  <w:marTop w:val="0"/>
                  <w:marBottom w:val="0"/>
                  <w:divBdr>
                    <w:top w:val="none" w:sz="0" w:space="0" w:color="auto"/>
                    <w:left w:val="none" w:sz="0" w:space="0" w:color="auto"/>
                    <w:bottom w:val="none" w:sz="0" w:space="0" w:color="auto"/>
                    <w:right w:val="none" w:sz="0" w:space="0" w:color="auto"/>
                  </w:divBdr>
                  <w:divsChild>
                    <w:div w:id="2031448211">
                      <w:marLeft w:val="0"/>
                      <w:marRight w:val="0"/>
                      <w:marTop w:val="0"/>
                      <w:marBottom w:val="0"/>
                      <w:divBdr>
                        <w:top w:val="none" w:sz="0" w:space="0" w:color="auto"/>
                        <w:left w:val="none" w:sz="0" w:space="0" w:color="auto"/>
                        <w:bottom w:val="none" w:sz="0" w:space="0" w:color="auto"/>
                        <w:right w:val="none" w:sz="0" w:space="0" w:color="auto"/>
                      </w:divBdr>
                    </w:div>
                    <w:div w:id="1856917473">
                      <w:marLeft w:val="0"/>
                      <w:marRight w:val="0"/>
                      <w:marTop w:val="0"/>
                      <w:marBottom w:val="0"/>
                      <w:divBdr>
                        <w:top w:val="none" w:sz="0" w:space="0" w:color="auto"/>
                        <w:left w:val="none" w:sz="0" w:space="0" w:color="auto"/>
                        <w:bottom w:val="none" w:sz="0" w:space="0" w:color="auto"/>
                        <w:right w:val="none" w:sz="0" w:space="0" w:color="auto"/>
                      </w:divBdr>
                    </w:div>
                    <w:div w:id="1333097150">
                      <w:marLeft w:val="0"/>
                      <w:marRight w:val="0"/>
                      <w:marTop w:val="0"/>
                      <w:marBottom w:val="0"/>
                      <w:divBdr>
                        <w:top w:val="none" w:sz="0" w:space="0" w:color="auto"/>
                        <w:left w:val="none" w:sz="0" w:space="0" w:color="auto"/>
                        <w:bottom w:val="none" w:sz="0" w:space="0" w:color="auto"/>
                        <w:right w:val="none" w:sz="0" w:space="0" w:color="auto"/>
                      </w:divBdr>
                    </w:div>
                    <w:div w:id="534583582">
                      <w:marLeft w:val="0"/>
                      <w:marRight w:val="0"/>
                      <w:marTop w:val="0"/>
                      <w:marBottom w:val="0"/>
                      <w:divBdr>
                        <w:top w:val="none" w:sz="0" w:space="0" w:color="auto"/>
                        <w:left w:val="none" w:sz="0" w:space="0" w:color="auto"/>
                        <w:bottom w:val="none" w:sz="0" w:space="0" w:color="auto"/>
                        <w:right w:val="none" w:sz="0" w:space="0" w:color="auto"/>
                      </w:divBdr>
                    </w:div>
                    <w:div w:id="1180242187">
                      <w:marLeft w:val="0"/>
                      <w:marRight w:val="0"/>
                      <w:marTop w:val="0"/>
                      <w:marBottom w:val="0"/>
                      <w:divBdr>
                        <w:top w:val="none" w:sz="0" w:space="0" w:color="auto"/>
                        <w:left w:val="none" w:sz="0" w:space="0" w:color="auto"/>
                        <w:bottom w:val="none" w:sz="0" w:space="0" w:color="auto"/>
                        <w:right w:val="none" w:sz="0" w:space="0" w:color="auto"/>
                      </w:divBdr>
                    </w:div>
                    <w:div w:id="59401848">
                      <w:marLeft w:val="0"/>
                      <w:marRight w:val="0"/>
                      <w:marTop w:val="0"/>
                      <w:marBottom w:val="0"/>
                      <w:divBdr>
                        <w:top w:val="none" w:sz="0" w:space="0" w:color="auto"/>
                        <w:left w:val="none" w:sz="0" w:space="0" w:color="auto"/>
                        <w:bottom w:val="none" w:sz="0" w:space="0" w:color="auto"/>
                        <w:right w:val="none" w:sz="0" w:space="0" w:color="auto"/>
                      </w:divBdr>
                    </w:div>
                    <w:div w:id="316571411">
                      <w:marLeft w:val="0"/>
                      <w:marRight w:val="0"/>
                      <w:marTop w:val="0"/>
                      <w:marBottom w:val="0"/>
                      <w:divBdr>
                        <w:top w:val="none" w:sz="0" w:space="0" w:color="auto"/>
                        <w:left w:val="none" w:sz="0" w:space="0" w:color="auto"/>
                        <w:bottom w:val="none" w:sz="0" w:space="0" w:color="auto"/>
                        <w:right w:val="none" w:sz="0" w:space="0" w:color="auto"/>
                      </w:divBdr>
                    </w:div>
                    <w:div w:id="1861428027">
                      <w:marLeft w:val="0"/>
                      <w:marRight w:val="0"/>
                      <w:marTop w:val="0"/>
                      <w:marBottom w:val="0"/>
                      <w:divBdr>
                        <w:top w:val="none" w:sz="0" w:space="0" w:color="auto"/>
                        <w:left w:val="none" w:sz="0" w:space="0" w:color="auto"/>
                        <w:bottom w:val="none" w:sz="0" w:space="0" w:color="auto"/>
                        <w:right w:val="none" w:sz="0" w:space="0" w:color="auto"/>
                      </w:divBdr>
                    </w:div>
                    <w:div w:id="1322124038">
                      <w:marLeft w:val="0"/>
                      <w:marRight w:val="0"/>
                      <w:marTop w:val="0"/>
                      <w:marBottom w:val="0"/>
                      <w:divBdr>
                        <w:top w:val="none" w:sz="0" w:space="0" w:color="auto"/>
                        <w:left w:val="none" w:sz="0" w:space="0" w:color="auto"/>
                        <w:bottom w:val="none" w:sz="0" w:space="0" w:color="auto"/>
                        <w:right w:val="none" w:sz="0" w:space="0" w:color="auto"/>
                      </w:divBdr>
                    </w:div>
                    <w:div w:id="1671062781">
                      <w:marLeft w:val="0"/>
                      <w:marRight w:val="0"/>
                      <w:marTop w:val="0"/>
                      <w:marBottom w:val="0"/>
                      <w:divBdr>
                        <w:top w:val="none" w:sz="0" w:space="0" w:color="auto"/>
                        <w:left w:val="none" w:sz="0" w:space="0" w:color="auto"/>
                        <w:bottom w:val="none" w:sz="0" w:space="0" w:color="auto"/>
                        <w:right w:val="none" w:sz="0" w:space="0" w:color="auto"/>
                      </w:divBdr>
                    </w:div>
                    <w:div w:id="381943916">
                      <w:marLeft w:val="0"/>
                      <w:marRight w:val="0"/>
                      <w:marTop w:val="0"/>
                      <w:marBottom w:val="0"/>
                      <w:divBdr>
                        <w:top w:val="none" w:sz="0" w:space="0" w:color="auto"/>
                        <w:left w:val="none" w:sz="0" w:space="0" w:color="auto"/>
                        <w:bottom w:val="none" w:sz="0" w:space="0" w:color="auto"/>
                        <w:right w:val="none" w:sz="0" w:space="0" w:color="auto"/>
                      </w:divBdr>
                    </w:div>
                    <w:div w:id="1628319513">
                      <w:marLeft w:val="0"/>
                      <w:marRight w:val="0"/>
                      <w:marTop w:val="0"/>
                      <w:marBottom w:val="0"/>
                      <w:divBdr>
                        <w:top w:val="none" w:sz="0" w:space="0" w:color="auto"/>
                        <w:left w:val="none" w:sz="0" w:space="0" w:color="auto"/>
                        <w:bottom w:val="none" w:sz="0" w:space="0" w:color="auto"/>
                        <w:right w:val="none" w:sz="0" w:space="0" w:color="auto"/>
                      </w:divBdr>
                    </w:div>
                    <w:div w:id="506403648">
                      <w:marLeft w:val="0"/>
                      <w:marRight w:val="0"/>
                      <w:marTop w:val="0"/>
                      <w:marBottom w:val="0"/>
                      <w:divBdr>
                        <w:top w:val="none" w:sz="0" w:space="0" w:color="auto"/>
                        <w:left w:val="none" w:sz="0" w:space="0" w:color="auto"/>
                        <w:bottom w:val="none" w:sz="0" w:space="0" w:color="auto"/>
                        <w:right w:val="none" w:sz="0" w:space="0" w:color="auto"/>
                      </w:divBdr>
                    </w:div>
                    <w:div w:id="1863544183">
                      <w:marLeft w:val="0"/>
                      <w:marRight w:val="0"/>
                      <w:marTop w:val="0"/>
                      <w:marBottom w:val="0"/>
                      <w:divBdr>
                        <w:top w:val="none" w:sz="0" w:space="0" w:color="auto"/>
                        <w:left w:val="none" w:sz="0" w:space="0" w:color="auto"/>
                        <w:bottom w:val="none" w:sz="0" w:space="0" w:color="auto"/>
                        <w:right w:val="none" w:sz="0" w:space="0" w:color="auto"/>
                      </w:divBdr>
                    </w:div>
                    <w:div w:id="235743972">
                      <w:marLeft w:val="0"/>
                      <w:marRight w:val="0"/>
                      <w:marTop w:val="0"/>
                      <w:marBottom w:val="0"/>
                      <w:divBdr>
                        <w:top w:val="none" w:sz="0" w:space="0" w:color="auto"/>
                        <w:left w:val="none" w:sz="0" w:space="0" w:color="auto"/>
                        <w:bottom w:val="none" w:sz="0" w:space="0" w:color="auto"/>
                        <w:right w:val="none" w:sz="0" w:space="0" w:color="auto"/>
                      </w:divBdr>
                    </w:div>
                    <w:div w:id="1863081852">
                      <w:marLeft w:val="0"/>
                      <w:marRight w:val="0"/>
                      <w:marTop w:val="0"/>
                      <w:marBottom w:val="0"/>
                      <w:divBdr>
                        <w:top w:val="none" w:sz="0" w:space="0" w:color="auto"/>
                        <w:left w:val="none" w:sz="0" w:space="0" w:color="auto"/>
                        <w:bottom w:val="none" w:sz="0" w:space="0" w:color="auto"/>
                        <w:right w:val="none" w:sz="0" w:space="0" w:color="auto"/>
                      </w:divBdr>
                    </w:div>
                    <w:div w:id="1197425615">
                      <w:marLeft w:val="0"/>
                      <w:marRight w:val="0"/>
                      <w:marTop w:val="0"/>
                      <w:marBottom w:val="0"/>
                      <w:divBdr>
                        <w:top w:val="none" w:sz="0" w:space="0" w:color="auto"/>
                        <w:left w:val="none" w:sz="0" w:space="0" w:color="auto"/>
                        <w:bottom w:val="none" w:sz="0" w:space="0" w:color="auto"/>
                        <w:right w:val="none" w:sz="0" w:space="0" w:color="auto"/>
                      </w:divBdr>
                    </w:div>
                  </w:divsChild>
                </w:div>
                <w:div w:id="1785878141">
                  <w:marLeft w:val="0"/>
                  <w:marRight w:val="0"/>
                  <w:marTop w:val="0"/>
                  <w:marBottom w:val="0"/>
                  <w:divBdr>
                    <w:top w:val="none" w:sz="0" w:space="0" w:color="auto"/>
                    <w:left w:val="none" w:sz="0" w:space="0" w:color="auto"/>
                    <w:bottom w:val="none" w:sz="0" w:space="0" w:color="auto"/>
                    <w:right w:val="none" w:sz="0" w:space="0" w:color="auto"/>
                  </w:divBdr>
                  <w:divsChild>
                    <w:div w:id="1499033697">
                      <w:marLeft w:val="0"/>
                      <w:marRight w:val="0"/>
                      <w:marTop w:val="0"/>
                      <w:marBottom w:val="0"/>
                      <w:divBdr>
                        <w:top w:val="none" w:sz="0" w:space="0" w:color="auto"/>
                        <w:left w:val="none" w:sz="0" w:space="0" w:color="auto"/>
                        <w:bottom w:val="none" w:sz="0" w:space="0" w:color="auto"/>
                        <w:right w:val="none" w:sz="0" w:space="0" w:color="auto"/>
                      </w:divBdr>
                    </w:div>
                    <w:div w:id="1576352948">
                      <w:marLeft w:val="0"/>
                      <w:marRight w:val="0"/>
                      <w:marTop w:val="0"/>
                      <w:marBottom w:val="0"/>
                      <w:divBdr>
                        <w:top w:val="none" w:sz="0" w:space="0" w:color="auto"/>
                        <w:left w:val="none" w:sz="0" w:space="0" w:color="auto"/>
                        <w:bottom w:val="none" w:sz="0" w:space="0" w:color="auto"/>
                        <w:right w:val="none" w:sz="0" w:space="0" w:color="auto"/>
                      </w:divBdr>
                    </w:div>
                  </w:divsChild>
                </w:div>
                <w:div w:id="866403734">
                  <w:marLeft w:val="0"/>
                  <w:marRight w:val="0"/>
                  <w:marTop w:val="0"/>
                  <w:marBottom w:val="0"/>
                  <w:divBdr>
                    <w:top w:val="none" w:sz="0" w:space="0" w:color="auto"/>
                    <w:left w:val="none" w:sz="0" w:space="0" w:color="auto"/>
                    <w:bottom w:val="none" w:sz="0" w:space="0" w:color="auto"/>
                    <w:right w:val="none" w:sz="0" w:space="0" w:color="auto"/>
                  </w:divBdr>
                  <w:divsChild>
                    <w:div w:id="242304677">
                      <w:marLeft w:val="0"/>
                      <w:marRight w:val="0"/>
                      <w:marTop w:val="0"/>
                      <w:marBottom w:val="0"/>
                      <w:divBdr>
                        <w:top w:val="none" w:sz="0" w:space="0" w:color="auto"/>
                        <w:left w:val="none" w:sz="0" w:space="0" w:color="auto"/>
                        <w:bottom w:val="none" w:sz="0" w:space="0" w:color="auto"/>
                        <w:right w:val="none" w:sz="0" w:space="0" w:color="auto"/>
                      </w:divBdr>
                    </w:div>
                    <w:div w:id="189876057">
                      <w:marLeft w:val="0"/>
                      <w:marRight w:val="0"/>
                      <w:marTop w:val="0"/>
                      <w:marBottom w:val="0"/>
                      <w:divBdr>
                        <w:top w:val="none" w:sz="0" w:space="0" w:color="auto"/>
                        <w:left w:val="none" w:sz="0" w:space="0" w:color="auto"/>
                        <w:bottom w:val="none" w:sz="0" w:space="0" w:color="auto"/>
                        <w:right w:val="none" w:sz="0" w:space="0" w:color="auto"/>
                      </w:divBdr>
                    </w:div>
                  </w:divsChild>
                </w:div>
                <w:div w:id="594096214">
                  <w:marLeft w:val="0"/>
                  <w:marRight w:val="0"/>
                  <w:marTop w:val="0"/>
                  <w:marBottom w:val="0"/>
                  <w:divBdr>
                    <w:top w:val="none" w:sz="0" w:space="0" w:color="auto"/>
                    <w:left w:val="none" w:sz="0" w:space="0" w:color="auto"/>
                    <w:bottom w:val="none" w:sz="0" w:space="0" w:color="auto"/>
                    <w:right w:val="none" w:sz="0" w:space="0" w:color="auto"/>
                  </w:divBdr>
                  <w:divsChild>
                    <w:div w:id="838041287">
                      <w:marLeft w:val="0"/>
                      <w:marRight w:val="0"/>
                      <w:marTop w:val="0"/>
                      <w:marBottom w:val="0"/>
                      <w:divBdr>
                        <w:top w:val="none" w:sz="0" w:space="0" w:color="auto"/>
                        <w:left w:val="none" w:sz="0" w:space="0" w:color="auto"/>
                        <w:bottom w:val="none" w:sz="0" w:space="0" w:color="auto"/>
                        <w:right w:val="none" w:sz="0" w:space="0" w:color="auto"/>
                      </w:divBdr>
                    </w:div>
                    <w:div w:id="1793818377">
                      <w:marLeft w:val="0"/>
                      <w:marRight w:val="0"/>
                      <w:marTop w:val="0"/>
                      <w:marBottom w:val="0"/>
                      <w:divBdr>
                        <w:top w:val="none" w:sz="0" w:space="0" w:color="auto"/>
                        <w:left w:val="none" w:sz="0" w:space="0" w:color="auto"/>
                        <w:bottom w:val="none" w:sz="0" w:space="0" w:color="auto"/>
                        <w:right w:val="none" w:sz="0" w:space="0" w:color="auto"/>
                      </w:divBdr>
                    </w:div>
                    <w:div w:id="953363299">
                      <w:marLeft w:val="0"/>
                      <w:marRight w:val="0"/>
                      <w:marTop w:val="0"/>
                      <w:marBottom w:val="0"/>
                      <w:divBdr>
                        <w:top w:val="none" w:sz="0" w:space="0" w:color="auto"/>
                        <w:left w:val="none" w:sz="0" w:space="0" w:color="auto"/>
                        <w:bottom w:val="none" w:sz="0" w:space="0" w:color="auto"/>
                        <w:right w:val="none" w:sz="0" w:space="0" w:color="auto"/>
                      </w:divBdr>
                    </w:div>
                    <w:div w:id="202400339">
                      <w:marLeft w:val="0"/>
                      <w:marRight w:val="0"/>
                      <w:marTop w:val="0"/>
                      <w:marBottom w:val="0"/>
                      <w:divBdr>
                        <w:top w:val="none" w:sz="0" w:space="0" w:color="auto"/>
                        <w:left w:val="none" w:sz="0" w:space="0" w:color="auto"/>
                        <w:bottom w:val="none" w:sz="0" w:space="0" w:color="auto"/>
                        <w:right w:val="none" w:sz="0" w:space="0" w:color="auto"/>
                      </w:divBdr>
                    </w:div>
                    <w:div w:id="929235460">
                      <w:marLeft w:val="0"/>
                      <w:marRight w:val="0"/>
                      <w:marTop w:val="0"/>
                      <w:marBottom w:val="0"/>
                      <w:divBdr>
                        <w:top w:val="none" w:sz="0" w:space="0" w:color="auto"/>
                        <w:left w:val="none" w:sz="0" w:space="0" w:color="auto"/>
                        <w:bottom w:val="none" w:sz="0" w:space="0" w:color="auto"/>
                        <w:right w:val="none" w:sz="0" w:space="0" w:color="auto"/>
                      </w:divBdr>
                    </w:div>
                    <w:div w:id="1436711323">
                      <w:marLeft w:val="0"/>
                      <w:marRight w:val="0"/>
                      <w:marTop w:val="0"/>
                      <w:marBottom w:val="0"/>
                      <w:divBdr>
                        <w:top w:val="none" w:sz="0" w:space="0" w:color="auto"/>
                        <w:left w:val="none" w:sz="0" w:space="0" w:color="auto"/>
                        <w:bottom w:val="none" w:sz="0" w:space="0" w:color="auto"/>
                        <w:right w:val="none" w:sz="0" w:space="0" w:color="auto"/>
                      </w:divBdr>
                    </w:div>
                    <w:div w:id="1690831670">
                      <w:marLeft w:val="0"/>
                      <w:marRight w:val="0"/>
                      <w:marTop w:val="0"/>
                      <w:marBottom w:val="0"/>
                      <w:divBdr>
                        <w:top w:val="none" w:sz="0" w:space="0" w:color="auto"/>
                        <w:left w:val="none" w:sz="0" w:space="0" w:color="auto"/>
                        <w:bottom w:val="none" w:sz="0" w:space="0" w:color="auto"/>
                        <w:right w:val="none" w:sz="0" w:space="0" w:color="auto"/>
                      </w:divBdr>
                    </w:div>
                    <w:div w:id="758260194">
                      <w:marLeft w:val="0"/>
                      <w:marRight w:val="0"/>
                      <w:marTop w:val="0"/>
                      <w:marBottom w:val="0"/>
                      <w:divBdr>
                        <w:top w:val="none" w:sz="0" w:space="0" w:color="auto"/>
                        <w:left w:val="none" w:sz="0" w:space="0" w:color="auto"/>
                        <w:bottom w:val="none" w:sz="0" w:space="0" w:color="auto"/>
                        <w:right w:val="none" w:sz="0" w:space="0" w:color="auto"/>
                      </w:divBdr>
                    </w:div>
                    <w:div w:id="403531513">
                      <w:marLeft w:val="0"/>
                      <w:marRight w:val="0"/>
                      <w:marTop w:val="0"/>
                      <w:marBottom w:val="0"/>
                      <w:divBdr>
                        <w:top w:val="none" w:sz="0" w:space="0" w:color="auto"/>
                        <w:left w:val="none" w:sz="0" w:space="0" w:color="auto"/>
                        <w:bottom w:val="none" w:sz="0" w:space="0" w:color="auto"/>
                        <w:right w:val="none" w:sz="0" w:space="0" w:color="auto"/>
                      </w:divBdr>
                    </w:div>
                    <w:div w:id="1683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57908">
          <w:marLeft w:val="0"/>
          <w:marRight w:val="0"/>
          <w:marTop w:val="0"/>
          <w:marBottom w:val="0"/>
          <w:divBdr>
            <w:top w:val="none" w:sz="0" w:space="0" w:color="auto"/>
            <w:left w:val="none" w:sz="0" w:space="0" w:color="auto"/>
            <w:bottom w:val="none" w:sz="0" w:space="0" w:color="auto"/>
            <w:right w:val="none" w:sz="0" w:space="0" w:color="auto"/>
          </w:divBdr>
          <w:divsChild>
            <w:div w:id="613904569">
              <w:marLeft w:val="0"/>
              <w:marRight w:val="0"/>
              <w:marTop w:val="0"/>
              <w:marBottom w:val="0"/>
              <w:divBdr>
                <w:top w:val="none" w:sz="0" w:space="0" w:color="auto"/>
                <w:left w:val="none" w:sz="0" w:space="0" w:color="auto"/>
                <w:bottom w:val="none" w:sz="0" w:space="0" w:color="auto"/>
                <w:right w:val="none" w:sz="0" w:space="0" w:color="auto"/>
              </w:divBdr>
            </w:div>
            <w:div w:id="397359683">
              <w:marLeft w:val="0"/>
              <w:marRight w:val="0"/>
              <w:marTop w:val="0"/>
              <w:marBottom w:val="0"/>
              <w:divBdr>
                <w:top w:val="none" w:sz="0" w:space="0" w:color="auto"/>
                <w:left w:val="none" w:sz="0" w:space="0" w:color="auto"/>
                <w:bottom w:val="none" w:sz="0" w:space="0" w:color="auto"/>
                <w:right w:val="none" w:sz="0" w:space="0" w:color="auto"/>
              </w:divBdr>
            </w:div>
            <w:div w:id="613904254">
              <w:marLeft w:val="0"/>
              <w:marRight w:val="0"/>
              <w:marTop w:val="0"/>
              <w:marBottom w:val="0"/>
              <w:divBdr>
                <w:top w:val="none" w:sz="0" w:space="0" w:color="auto"/>
                <w:left w:val="none" w:sz="0" w:space="0" w:color="auto"/>
                <w:bottom w:val="none" w:sz="0" w:space="0" w:color="auto"/>
                <w:right w:val="none" w:sz="0" w:space="0" w:color="auto"/>
              </w:divBdr>
            </w:div>
            <w:div w:id="1323001567">
              <w:marLeft w:val="0"/>
              <w:marRight w:val="0"/>
              <w:marTop w:val="0"/>
              <w:marBottom w:val="0"/>
              <w:divBdr>
                <w:top w:val="none" w:sz="0" w:space="0" w:color="auto"/>
                <w:left w:val="none" w:sz="0" w:space="0" w:color="auto"/>
                <w:bottom w:val="none" w:sz="0" w:space="0" w:color="auto"/>
                <w:right w:val="none" w:sz="0" w:space="0" w:color="auto"/>
              </w:divBdr>
            </w:div>
            <w:div w:id="579296530">
              <w:marLeft w:val="0"/>
              <w:marRight w:val="0"/>
              <w:marTop w:val="0"/>
              <w:marBottom w:val="0"/>
              <w:divBdr>
                <w:top w:val="none" w:sz="0" w:space="0" w:color="auto"/>
                <w:left w:val="none" w:sz="0" w:space="0" w:color="auto"/>
                <w:bottom w:val="none" w:sz="0" w:space="0" w:color="auto"/>
                <w:right w:val="none" w:sz="0" w:space="0" w:color="auto"/>
              </w:divBdr>
            </w:div>
          </w:divsChild>
        </w:div>
        <w:div w:id="40130208">
          <w:marLeft w:val="0"/>
          <w:marRight w:val="0"/>
          <w:marTop w:val="0"/>
          <w:marBottom w:val="0"/>
          <w:divBdr>
            <w:top w:val="none" w:sz="0" w:space="0" w:color="auto"/>
            <w:left w:val="none" w:sz="0" w:space="0" w:color="auto"/>
            <w:bottom w:val="none" w:sz="0" w:space="0" w:color="auto"/>
            <w:right w:val="none" w:sz="0" w:space="0" w:color="auto"/>
          </w:divBdr>
          <w:divsChild>
            <w:div w:id="565577425">
              <w:marLeft w:val="0"/>
              <w:marRight w:val="0"/>
              <w:marTop w:val="30"/>
              <w:marBottom w:val="30"/>
              <w:divBdr>
                <w:top w:val="none" w:sz="0" w:space="0" w:color="auto"/>
                <w:left w:val="none" w:sz="0" w:space="0" w:color="auto"/>
                <w:bottom w:val="none" w:sz="0" w:space="0" w:color="auto"/>
                <w:right w:val="none" w:sz="0" w:space="0" w:color="auto"/>
              </w:divBdr>
              <w:divsChild>
                <w:div w:id="840463344">
                  <w:marLeft w:val="0"/>
                  <w:marRight w:val="0"/>
                  <w:marTop w:val="0"/>
                  <w:marBottom w:val="0"/>
                  <w:divBdr>
                    <w:top w:val="none" w:sz="0" w:space="0" w:color="auto"/>
                    <w:left w:val="none" w:sz="0" w:space="0" w:color="auto"/>
                    <w:bottom w:val="none" w:sz="0" w:space="0" w:color="auto"/>
                    <w:right w:val="none" w:sz="0" w:space="0" w:color="auto"/>
                  </w:divBdr>
                  <w:divsChild>
                    <w:div w:id="1747914521">
                      <w:marLeft w:val="0"/>
                      <w:marRight w:val="0"/>
                      <w:marTop w:val="0"/>
                      <w:marBottom w:val="0"/>
                      <w:divBdr>
                        <w:top w:val="none" w:sz="0" w:space="0" w:color="auto"/>
                        <w:left w:val="none" w:sz="0" w:space="0" w:color="auto"/>
                        <w:bottom w:val="none" w:sz="0" w:space="0" w:color="auto"/>
                        <w:right w:val="none" w:sz="0" w:space="0" w:color="auto"/>
                      </w:divBdr>
                    </w:div>
                  </w:divsChild>
                </w:div>
                <w:div w:id="735392909">
                  <w:marLeft w:val="0"/>
                  <w:marRight w:val="0"/>
                  <w:marTop w:val="0"/>
                  <w:marBottom w:val="0"/>
                  <w:divBdr>
                    <w:top w:val="none" w:sz="0" w:space="0" w:color="auto"/>
                    <w:left w:val="none" w:sz="0" w:space="0" w:color="auto"/>
                    <w:bottom w:val="none" w:sz="0" w:space="0" w:color="auto"/>
                    <w:right w:val="none" w:sz="0" w:space="0" w:color="auto"/>
                  </w:divBdr>
                  <w:divsChild>
                    <w:div w:id="1468205364">
                      <w:marLeft w:val="0"/>
                      <w:marRight w:val="0"/>
                      <w:marTop w:val="0"/>
                      <w:marBottom w:val="0"/>
                      <w:divBdr>
                        <w:top w:val="none" w:sz="0" w:space="0" w:color="auto"/>
                        <w:left w:val="none" w:sz="0" w:space="0" w:color="auto"/>
                        <w:bottom w:val="none" w:sz="0" w:space="0" w:color="auto"/>
                        <w:right w:val="none" w:sz="0" w:space="0" w:color="auto"/>
                      </w:divBdr>
                    </w:div>
                  </w:divsChild>
                </w:div>
                <w:div w:id="984159987">
                  <w:marLeft w:val="0"/>
                  <w:marRight w:val="0"/>
                  <w:marTop w:val="0"/>
                  <w:marBottom w:val="0"/>
                  <w:divBdr>
                    <w:top w:val="none" w:sz="0" w:space="0" w:color="auto"/>
                    <w:left w:val="none" w:sz="0" w:space="0" w:color="auto"/>
                    <w:bottom w:val="none" w:sz="0" w:space="0" w:color="auto"/>
                    <w:right w:val="none" w:sz="0" w:space="0" w:color="auto"/>
                  </w:divBdr>
                  <w:divsChild>
                    <w:div w:id="722022922">
                      <w:marLeft w:val="0"/>
                      <w:marRight w:val="0"/>
                      <w:marTop w:val="0"/>
                      <w:marBottom w:val="0"/>
                      <w:divBdr>
                        <w:top w:val="none" w:sz="0" w:space="0" w:color="auto"/>
                        <w:left w:val="none" w:sz="0" w:space="0" w:color="auto"/>
                        <w:bottom w:val="none" w:sz="0" w:space="0" w:color="auto"/>
                        <w:right w:val="none" w:sz="0" w:space="0" w:color="auto"/>
                      </w:divBdr>
                    </w:div>
                  </w:divsChild>
                </w:div>
                <w:div w:id="1329553908">
                  <w:marLeft w:val="0"/>
                  <w:marRight w:val="0"/>
                  <w:marTop w:val="0"/>
                  <w:marBottom w:val="0"/>
                  <w:divBdr>
                    <w:top w:val="none" w:sz="0" w:space="0" w:color="auto"/>
                    <w:left w:val="none" w:sz="0" w:space="0" w:color="auto"/>
                    <w:bottom w:val="none" w:sz="0" w:space="0" w:color="auto"/>
                    <w:right w:val="none" w:sz="0" w:space="0" w:color="auto"/>
                  </w:divBdr>
                  <w:divsChild>
                    <w:div w:id="1996449231">
                      <w:marLeft w:val="0"/>
                      <w:marRight w:val="0"/>
                      <w:marTop w:val="0"/>
                      <w:marBottom w:val="0"/>
                      <w:divBdr>
                        <w:top w:val="none" w:sz="0" w:space="0" w:color="auto"/>
                        <w:left w:val="none" w:sz="0" w:space="0" w:color="auto"/>
                        <w:bottom w:val="none" w:sz="0" w:space="0" w:color="auto"/>
                        <w:right w:val="none" w:sz="0" w:space="0" w:color="auto"/>
                      </w:divBdr>
                    </w:div>
                  </w:divsChild>
                </w:div>
                <w:div w:id="689914402">
                  <w:marLeft w:val="0"/>
                  <w:marRight w:val="0"/>
                  <w:marTop w:val="0"/>
                  <w:marBottom w:val="0"/>
                  <w:divBdr>
                    <w:top w:val="none" w:sz="0" w:space="0" w:color="auto"/>
                    <w:left w:val="none" w:sz="0" w:space="0" w:color="auto"/>
                    <w:bottom w:val="none" w:sz="0" w:space="0" w:color="auto"/>
                    <w:right w:val="none" w:sz="0" w:space="0" w:color="auto"/>
                  </w:divBdr>
                  <w:divsChild>
                    <w:div w:id="2060785098">
                      <w:marLeft w:val="0"/>
                      <w:marRight w:val="0"/>
                      <w:marTop w:val="0"/>
                      <w:marBottom w:val="0"/>
                      <w:divBdr>
                        <w:top w:val="none" w:sz="0" w:space="0" w:color="auto"/>
                        <w:left w:val="none" w:sz="0" w:space="0" w:color="auto"/>
                        <w:bottom w:val="none" w:sz="0" w:space="0" w:color="auto"/>
                        <w:right w:val="none" w:sz="0" w:space="0" w:color="auto"/>
                      </w:divBdr>
                    </w:div>
                    <w:div w:id="1235629443">
                      <w:marLeft w:val="0"/>
                      <w:marRight w:val="0"/>
                      <w:marTop w:val="0"/>
                      <w:marBottom w:val="0"/>
                      <w:divBdr>
                        <w:top w:val="none" w:sz="0" w:space="0" w:color="auto"/>
                        <w:left w:val="none" w:sz="0" w:space="0" w:color="auto"/>
                        <w:bottom w:val="none" w:sz="0" w:space="0" w:color="auto"/>
                        <w:right w:val="none" w:sz="0" w:space="0" w:color="auto"/>
                      </w:divBdr>
                    </w:div>
                    <w:div w:id="1333531127">
                      <w:marLeft w:val="0"/>
                      <w:marRight w:val="0"/>
                      <w:marTop w:val="0"/>
                      <w:marBottom w:val="0"/>
                      <w:divBdr>
                        <w:top w:val="none" w:sz="0" w:space="0" w:color="auto"/>
                        <w:left w:val="none" w:sz="0" w:space="0" w:color="auto"/>
                        <w:bottom w:val="none" w:sz="0" w:space="0" w:color="auto"/>
                        <w:right w:val="none" w:sz="0" w:space="0" w:color="auto"/>
                      </w:divBdr>
                    </w:div>
                    <w:div w:id="249238498">
                      <w:marLeft w:val="0"/>
                      <w:marRight w:val="0"/>
                      <w:marTop w:val="0"/>
                      <w:marBottom w:val="0"/>
                      <w:divBdr>
                        <w:top w:val="none" w:sz="0" w:space="0" w:color="auto"/>
                        <w:left w:val="none" w:sz="0" w:space="0" w:color="auto"/>
                        <w:bottom w:val="none" w:sz="0" w:space="0" w:color="auto"/>
                        <w:right w:val="none" w:sz="0" w:space="0" w:color="auto"/>
                      </w:divBdr>
                    </w:div>
                    <w:div w:id="1611468446">
                      <w:marLeft w:val="0"/>
                      <w:marRight w:val="0"/>
                      <w:marTop w:val="0"/>
                      <w:marBottom w:val="0"/>
                      <w:divBdr>
                        <w:top w:val="none" w:sz="0" w:space="0" w:color="auto"/>
                        <w:left w:val="none" w:sz="0" w:space="0" w:color="auto"/>
                        <w:bottom w:val="none" w:sz="0" w:space="0" w:color="auto"/>
                        <w:right w:val="none" w:sz="0" w:space="0" w:color="auto"/>
                      </w:divBdr>
                    </w:div>
                    <w:div w:id="634869943">
                      <w:marLeft w:val="0"/>
                      <w:marRight w:val="0"/>
                      <w:marTop w:val="0"/>
                      <w:marBottom w:val="0"/>
                      <w:divBdr>
                        <w:top w:val="none" w:sz="0" w:space="0" w:color="auto"/>
                        <w:left w:val="none" w:sz="0" w:space="0" w:color="auto"/>
                        <w:bottom w:val="none" w:sz="0" w:space="0" w:color="auto"/>
                        <w:right w:val="none" w:sz="0" w:space="0" w:color="auto"/>
                      </w:divBdr>
                    </w:div>
                    <w:div w:id="1674994728">
                      <w:marLeft w:val="0"/>
                      <w:marRight w:val="0"/>
                      <w:marTop w:val="0"/>
                      <w:marBottom w:val="0"/>
                      <w:divBdr>
                        <w:top w:val="none" w:sz="0" w:space="0" w:color="auto"/>
                        <w:left w:val="none" w:sz="0" w:space="0" w:color="auto"/>
                        <w:bottom w:val="none" w:sz="0" w:space="0" w:color="auto"/>
                        <w:right w:val="none" w:sz="0" w:space="0" w:color="auto"/>
                      </w:divBdr>
                    </w:div>
                    <w:div w:id="1817868270">
                      <w:marLeft w:val="0"/>
                      <w:marRight w:val="0"/>
                      <w:marTop w:val="0"/>
                      <w:marBottom w:val="0"/>
                      <w:divBdr>
                        <w:top w:val="none" w:sz="0" w:space="0" w:color="auto"/>
                        <w:left w:val="none" w:sz="0" w:space="0" w:color="auto"/>
                        <w:bottom w:val="none" w:sz="0" w:space="0" w:color="auto"/>
                        <w:right w:val="none" w:sz="0" w:space="0" w:color="auto"/>
                      </w:divBdr>
                    </w:div>
                    <w:div w:id="460610413">
                      <w:marLeft w:val="0"/>
                      <w:marRight w:val="0"/>
                      <w:marTop w:val="0"/>
                      <w:marBottom w:val="0"/>
                      <w:divBdr>
                        <w:top w:val="none" w:sz="0" w:space="0" w:color="auto"/>
                        <w:left w:val="none" w:sz="0" w:space="0" w:color="auto"/>
                        <w:bottom w:val="none" w:sz="0" w:space="0" w:color="auto"/>
                        <w:right w:val="none" w:sz="0" w:space="0" w:color="auto"/>
                      </w:divBdr>
                    </w:div>
                    <w:div w:id="738988254">
                      <w:marLeft w:val="0"/>
                      <w:marRight w:val="0"/>
                      <w:marTop w:val="0"/>
                      <w:marBottom w:val="0"/>
                      <w:divBdr>
                        <w:top w:val="none" w:sz="0" w:space="0" w:color="auto"/>
                        <w:left w:val="none" w:sz="0" w:space="0" w:color="auto"/>
                        <w:bottom w:val="none" w:sz="0" w:space="0" w:color="auto"/>
                        <w:right w:val="none" w:sz="0" w:space="0" w:color="auto"/>
                      </w:divBdr>
                    </w:div>
                  </w:divsChild>
                </w:div>
                <w:div w:id="2134401921">
                  <w:marLeft w:val="0"/>
                  <w:marRight w:val="0"/>
                  <w:marTop w:val="0"/>
                  <w:marBottom w:val="0"/>
                  <w:divBdr>
                    <w:top w:val="none" w:sz="0" w:space="0" w:color="auto"/>
                    <w:left w:val="none" w:sz="0" w:space="0" w:color="auto"/>
                    <w:bottom w:val="none" w:sz="0" w:space="0" w:color="auto"/>
                    <w:right w:val="none" w:sz="0" w:space="0" w:color="auto"/>
                  </w:divBdr>
                  <w:divsChild>
                    <w:div w:id="611979057">
                      <w:marLeft w:val="0"/>
                      <w:marRight w:val="0"/>
                      <w:marTop w:val="0"/>
                      <w:marBottom w:val="0"/>
                      <w:divBdr>
                        <w:top w:val="none" w:sz="0" w:space="0" w:color="auto"/>
                        <w:left w:val="none" w:sz="0" w:space="0" w:color="auto"/>
                        <w:bottom w:val="none" w:sz="0" w:space="0" w:color="auto"/>
                        <w:right w:val="none" w:sz="0" w:space="0" w:color="auto"/>
                      </w:divBdr>
                    </w:div>
                    <w:div w:id="1750882263">
                      <w:marLeft w:val="0"/>
                      <w:marRight w:val="0"/>
                      <w:marTop w:val="0"/>
                      <w:marBottom w:val="0"/>
                      <w:divBdr>
                        <w:top w:val="none" w:sz="0" w:space="0" w:color="auto"/>
                        <w:left w:val="none" w:sz="0" w:space="0" w:color="auto"/>
                        <w:bottom w:val="none" w:sz="0" w:space="0" w:color="auto"/>
                        <w:right w:val="none" w:sz="0" w:space="0" w:color="auto"/>
                      </w:divBdr>
                    </w:div>
                    <w:div w:id="2123451924">
                      <w:marLeft w:val="0"/>
                      <w:marRight w:val="0"/>
                      <w:marTop w:val="0"/>
                      <w:marBottom w:val="0"/>
                      <w:divBdr>
                        <w:top w:val="none" w:sz="0" w:space="0" w:color="auto"/>
                        <w:left w:val="none" w:sz="0" w:space="0" w:color="auto"/>
                        <w:bottom w:val="none" w:sz="0" w:space="0" w:color="auto"/>
                        <w:right w:val="none" w:sz="0" w:space="0" w:color="auto"/>
                      </w:divBdr>
                    </w:div>
                    <w:div w:id="236985332">
                      <w:marLeft w:val="0"/>
                      <w:marRight w:val="0"/>
                      <w:marTop w:val="0"/>
                      <w:marBottom w:val="0"/>
                      <w:divBdr>
                        <w:top w:val="none" w:sz="0" w:space="0" w:color="auto"/>
                        <w:left w:val="none" w:sz="0" w:space="0" w:color="auto"/>
                        <w:bottom w:val="none" w:sz="0" w:space="0" w:color="auto"/>
                        <w:right w:val="none" w:sz="0" w:space="0" w:color="auto"/>
                      </w:divBdr>
                    </w:div>
                    <w:div w:id="1474714544">
                      <w:marLeft w:val="0"/>
                      <w:marRight w:val="0"/>
                      <w:marTop w:val="0"/>
                      <w:marBottom w:val="0"/>
                      <w:divBdr>
                        <w:top w:val="none" w:sz="0" w:space="0" w:color="auto"/>
                        <w:left w:val="none" w:sz="0" w:space="0" w:color="auto"/>
                        <w:bottom w:val="none" w:sz="0" w:space="0" w:color="auto"/>
                        <w:right w:val="none" w:sz="0" w:space="0" w:color="auto"/>
                      </w:divBdr>
                    </w:div>
                    <w:div w:id="179973733">
                      <w:marLeft w:val="0"/>
                      <w:marRight w:val="0"/>
                      <w:marTop w:val="0"/>
                      <w:marBottom w:val="0"/>
                      <w:divBdr>
                        <w:top w:val="none" w:sz="0" w:space="0" w:color="auto"/>
                        <w:left w:val="none" w:sz="0" w:space="0" w:color="auto"/>
                        <w:bottom w:val="none" w:sz="0" w:space="0" w:color="auto"/>
                        <w:right w:val="none" w:sz="0" w:space="0" w:color="auto"/>
                      </w:divBdr>
                    </w:div>
                    <w:div w:id="507406802">
                      <w:marLeft w:val="0"/>
                      <w:marRight w:val="0"/>
                      <w:marTop w:val="0"/>
                      <w:marBottom w:val="0"/>
                      <w:divBdr>
                        <w:top w:val="none" w:sz="0" w:space="0" w:color="auto"/>
                        <w:left w:val="none" w:sz="0" w:space="0" w:color="auto"/>
                        <w:bottom w:val="none" w:sz="0" w:space="0" w:color="auto"/>
                        <w:right w:val="none" w:sz="0" w:space="0" w:color="auto"/>
                      </w:divBdr>
                    </w:div>
                    <w:div w:id="1645234374">
                      <w:marLeft w:val="0"/>
                      <w:marRight w:val="0"/>
                      <w:marTop w:val="0"/>
                      <w:marBottom w:val="0"/>
                      <w:divBdr>
                        <w:top w:val="none" w:sz="0" w:space="0" w:color="auto"/>
                        <w:left w:val="none" w:sz="0" w:space="0" w:color="auto"/>
                        <w:bottom w:val="none" w:sz="0" w:space="0" w:color="auto"/>
                        <w:right w:val="none" w:sz="0" w:space="0" w:color="auto"/>
                      </w:divBdr>
                    </w:div>
                    <w:div w:id="2066099611">
                      <w:marLeft w:val="0"/>
                      <w:marRight w:val="0"/>
                      <w:marTop w:val="0"/>
                      <w:marBottom w:val="0"/>
                      <w:divBdr>
                        <w:top w:val="none" w:sz="0" w:space="0" w:color="auto"/>
                        <w:left w:val="none" w:sz="0" w:space="0" w:color="auto"/>
                        <w:bottom w:val="none" w:sz="0" w:space="0" w:color="auto"/>
                        <w:right w:val="none" w:sz="0" w:space="0" w:color="auto"/>
                      </w:divBdr>
                    </w:div>
                    <w:div w:id="863784538">
                      <w:marLeft w:val="0"/>
                      <w:marRight w:val="0"/>
                      <w:marTop w:val="0"/>
                      <w:marBottom w:val="0"/>
                      <w:divBdr>
                        <w:top w:val="none" w:sz="0" w:space="0" w:color="auto"/>
                        <w:left w:val="none" w:sz="0" w:space="0" w:color="auto"/>
                        <w:bottom w:val="none" w:sz="0" w:space="0" w:color="auto"/>
                        <w:right w:val="none" w:sz="0" w:space="0" w:color="auto"/>
                      </w:divBdr>
                    </w:div>
                    <w:div w:id="1470630638">
                      <w:marLeft w:val="0"/>
                      <w:marRight w:val="0"/>
                      <w:marTop w:val="0"/>
                      <w:marBottom w:val="0"/>
                      <w:divBdr>
                        <w:top w:val="none" w:sz="0" w:space="0" w:color="auto"/>
                        <w:left w:val="none" w:sz="0" w:space="0" w:color="auto"/>
                        <w:bottom w:val="none" w:sz="0" w:space="0" w:color="auto"/>
                        <w:right w:val="none" w:sz="0" w:space="0" w:color="auto"/>
                      </w:divBdr>
                    </w:div>
                    <w:div w:id="20522001">
                      <w:marLeft w:val="0"/>
                      <w:marRight w:val="0"/>
                      <w:marTop w:val="0"/>
                      <w:marBottom w:val="0"/>
                      <w:divBdr>
                        <w:top w:val="none" w:sz="0" w:space="0" w:color="auto"/>
                        <w:left w:val="none" w:sz="0" w:space="0" w:color="auto"/>
                        <w:bottom w:val="none" w:sz="0" w:space="0" w:color="auto"/>
                        <w:right w:val="none" w:sz="0" w:space="0" w:color="auto"/>
                      </w:divBdr>
                    </w:div>
                    <w:div w:id="272059092">
                      <w:marLeft w:val="0"/>
                      <w:marRight w:val="0"/>
                      <w:marTop w:val="0"/>
                      <w:marBottom w:val="0"/>
                      <w:divBdr>
                        <w:top w:val="none" w:sz="0" w:space="0" w:color="auto"/>
                        <w:left w:val="none" w:sz="0" w:space="0" w:color="auto"/>
                        <w:bottom w:val="none" w:sz="0" w:space="0" w:color="auto"/>
                        <w:right w:val="none" w:sz="0" w:space="0" w:color="auto"/>
                      </w:divBdr>
                    </w:div>
                    <w:div w:id="1863469752">
                      <w:marLeft w:val="0"/>
                      <w:marRight w:val="0"/>
                      <w:marTop w:val="0"/>
                      <w:marBottom w:val="0"/>
                      <w:divBdr>
                        <w:top w:val="none" w:sz="0" w:space="0" w:color="auto"/>
                        <w:left w:val="none" w:sz="0" w:space="0" w:color="auto"/>
                        <w:bottom w:val="none" w:sz="0" w:space="0" w:color="auto"/>
                        <w:right w:val="none" w:sz="0" w:space="0" w:color="auto"/>
                      </w:divBdr>
                    </w:div>
                    <w:div w:id="476075943">
                      <w:marLeft w:val="0"/>
                      <w:marRight w:val="0"/>
                      <w:marTop w:val="0"/>
                      <w:marBottom w:val="0"/>
                      <w:divBdr>
                        <w:top w:val="none" w:sz="0" w:space="0" w:color="auto"/>
                        <w:left w:val="none" w:sz="0" w:space="0" w:color="auto"/>
                        <w:bottom w:val="none" w:sz="0" w:space="0" w:color="auto"/>
                        <w:right w:val="none" w:sz="0" w:space="0" w:color="auto"/>
                      </w:divBdr>
                    </w:div>
                    <w:div w:id="1340740538">
                      <w:marLeft w:val="0"/>
                      <w:marRight w:val="0"/>
                      <w:marTop w:val="0"/>
                      <w:marBottom w:val="0"/>
                      <w:divBdr>
                        <w:top w:val="none" w:sz="0" w:space="0" w:color="auto"/>
                        <w:left w:val="none" w:sz="0" w:space="0" w:color="auto"/>
                        <w:bottom w:val="none" w:sz="0" w:space="0" w:color="auto"/>
                        <w:right w:val="none" w:sz="0" w:space="0" w:color="auto"/>
                      </w:divBdr>
                    </w:div>
                    <w:div w:id="1607076058">
                      <w:marLeft w:val="0"/>
                      <w:marRight w:val="0"/>
                      <w:marTop w:val="0"/>
                      <w:marBottom w:val="0"/>
                      <w:divBdr>
                        <w:top w:val="none" w:sz="0" w:space="0" w:color="auto"/>
                        <w:left w:val="none" w:sz="0" w:space="0" w:color="auto"/>
                        <w:bottom w:val="none" w:sz="0" w:space="0" w:color="auto"/>
                        <w:right w:val="none" w:sz="0" w:space="0" w:color="auto"/>
                      </w:divBdr>
                    </w:div>
                    <w:div w:id="403381410">
                      <w:marLeft w:val="0"/>
                      <w:marRight w:val="0"/>
                      <w:marTop w:val="0"/>
                      <w:marBottom w:val="0"/>
                      <w:divBdr>
                        <w:top w:val="none" w:sz="0" w:space="0" w:color="auto"/>
                        <w:left w:val="none" w:sz="0" w:space="0" w:color="auto"/>
                        <w:bottom w:val="none" w:sz="0" w:space="0" w:color="auto"/>
                        <w:right w:val="none" w:sz="0" w:space="0" w:color="auto"/>
                      </w:divBdr>
                    </w:div>
                    <w:div w:id="1942566063">
                      <w:marLeft w:val="0"/>
                      <w:marRight w:val="0"/>
                      <w:marTop w:val="0"/>
                      <w:marBottom w:val="0"/>
                      <w:divBdr>
                        <w:top w:val="none" w:sz="0" w:space="0" w:color="auto"/>
                        <w:left w:val="none" w:sz="0" w:space="0" w:color="auto"/>
                        <w:bottom w:val="none" w:sz="0" w:space="0" w:color="auto"/>
                        <w:right w:val="none" w:sz="0" w:space="0" w:color="auto"/>
                      </w:divBdr>
                    </w:div>
                    <w:div w:id="7536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4934">
          <w:marLeft w:val="0"/>
          <w:marRight w:val="0"/>
          <w:marTop w:val="0"/>
          <w:marBottom w:val="0"/>
          <w:divBdr>
            <w:top w:val="none" w:sz="0" w:space="0" w:color="auto"/>
            <w:left w:val="none" w:sz="0" w:space="0" w:color="auto"/>
            <w:bottom w:val="none" w:sz="0" w:space="0" w:color="auto"/>
            <w:right w:val="none" w:sz="0" w:space="0" w:color="auto"/>
          </w:divBdr>
          <w:divsChild>
            <w:div w:id="1448816107">
              <w:marLeft w:val="0"/>
              <w:marRight w:val="0"/>
              <w:marTop w:val="0"/>
              <w:marBottom w:val="0"/>
              <w:divBdr>
                <w:top w:val="none" w:sz="0" w:space="0" w:color="auto"/>
                <w:left w:val="none" w:sz="0" w:space="0" w:color="auto"/>
                <w:bottom w:val="none" w:sz="0" w:space="0" w:color="auto"/>
                <w:right w:val="none" w:sz="0" w:space="0" w:color="auto"/>
              </w:divBdr>
            </w:div>
            <w:div w:id="327489426">
              <w:marLeft w:val="0"/>
              <w:marRight w:val="0"/>
              <w:marTop w:val="0"/>
              <w:marBottom w:val="0"/>
              <w:divBdr>
                <w:top w:val="none" w:sz="0" w:space="0" w:color="auto"/>
                <w:left w:val="none" w:sz="0" w:space="0" w:color="auto"/>
                <w:bottom w:val="none" w:sz="0" w:space="0" w:color="auto"/>
                <w:right w:val="none" w:sz="0" w:space="0" w:color="auto"/>
              </w:divBdr>
            </w:div>
            <w:div w:id="1036004572">
              <w:marLeft w:val="0"/>
              <w:marRight w:val="0"/>
              <w:marTop w:val="0"/>
              <w:marBottom w:val="0"/>
              <w:divBdr>
                <w:top w:val="none" w:sz="0" w:space="0" w:color="auto"/>
                <w:left w:val="none" w:sz="0" w:space="0" w:color="auto"/>
                <w:bottom w:val="none" w:sz="0" w:space="0" w:color="auto"/>
                <w:right w:val="none" w:sz="0" w:space="0" w:color="auto"/>
              </w:divBdr>
            </w:div>
          </w:divsChild>
        </w:div>
        <w:div w:id="303854302">
          <w:marLeft w:val="0"/>
          <w:marRight w:val="0"/>
          <w:marTop w:val="0"/>
          <w:marBottom w:val="0"/>
          <w:divBdr>
            <w:top w:val="none" w:sz="0" w:space="0" w:color="auto"/>
            <w:left w:val="none" w:sz="0" w:space="0" w:color="auto"/>
            <w:bottom w:val="none" w:sz="0" w:space="0" w:color="auto"/>
            <w:right w:val="none" w:sz="0" w:space="0" w:color="auto"/>
          </w:divBdr>
          <w:divsChild>
            <w:div w:id="654139386">
              <w:marLeft w:val="0"/>
              <w:marRight w:val="0"/>
              <w:marTop w:val="30"/>
              <w:marBottom w:val="30"/>
              <w:divBdr>
                <w:top w:val="none" w:sz="0" w:space="0" w:color="auto"/>
                <w:left w:val="none" w:sz="0" w:space="0" w:color="auto"/>
                <w:bottom w:val="none" w:sz="0" w:space="0" w:color="auto"/>
                <w:right w:val="none" w:sz="0" w:space="0" w:color="auto"/>
              </w:divBdr>
              <w:divsChild>
                <w:div w:id="1672216807">
                  <w:marLeft w:val="0"/>
                  <w:marRight w:val="0"/>
                  <w:marTop w:val="0"/>
                  <w:marBottom w:val="0"/>
                  <w:divBdr>
                    <w:top w:val="none" w:sz="0" w:space="0" w:color="auto"/>
                    <w:left w:val="none" w:sz="0" w:space="0" w:color="auto"/>
                    <w:bottom w:val="none" w:sz="0" w:space="0" w:color="auto"/>
                    <w:right w:val="none" w:sz="0" w:space="0" w:color="auto"/>
                  </w:divBdr>
                  <w:divsChild>
                    <w:div w:id="1935429673">
                      <w:marLeft w:val="0"/>
                      <w:marRight w:val="0"/>
                      <w:marTop w:val="0"/>
                      <w:marBottom w:val="0"/>
                      <w:divBdr>
                        <w:top w:val="none" w:sz="0" w:space="0" w:color="auto"/>
                        <w:left w:val="none" w:sz="0" w:space="0" w:color="auto"/>
                        <w:bottom w:val="none" w:sz="0" w:space="0" w:color="auto"/>
                        <w:right w:val="none" w:sz="0" w:space="0" w:color="auto"/>
                      </w:divBdr>
                    </w:div>
                  </w:divsChild>
                </w:div>
                <w:div w:id="235481290">
                  <w:marLeft w:val="0"/>
                  <w:marRight w:val="0"/>
                  <w:marTop w:val="0"/>
                  <w:marBottom w:val="0"/>
                  <w:divBdr>
                    <w:top w:val="none" w:sz="0" w:space="0" w:color="auto"/>
                    <w:left w:val="none" w:sz="0" w:space="0" w:color="auto"/>
                    <w:bottom w:val="none" w:sz="0" w:space="0" w:color="auto"/>
                    <w:right w:val="none" w:sz="0" w:space="0" w:color="auto"/>
                  </w:divBdr>
                  <w:divsChild>
                    <w:div w:id="647127617">
                      <w:marLeft w:val="0"/>
                      <w:marRight w:val="0"/>
                      <w:marTop w:val="0"/>
                      <w:marBottom w:val="0"/>
                      <w:divBdr>
                        <w:top w:val="none" w:sz="0" w:space="0" w:color="auto"/>
                        <w:left w:val="none" w:sz="0" w:space="0" w:color="auto"/>
                        <w:bottom w:val="none" w:sz="0" w:space="0" w:color="auto"/>
                        <w:right w:val="none" w:sz="0" w:space="0" w:color="auto"/>
                      </w:divBdr>
                    </w:div>
                  </w:divsChild>
                </w:div>
                <w:div w:id="2103642159">
                  <w:marLeft w:val="0"/>
                  <w:marRight w:val="0"/>
                  <w:marTop w:val="0"/>
                  <w:marBottom w:val="0"/>
                  <w:divBdr>
                    <w:top w:val="none" w:sz="0" w:space="0" w:color="auto"/>
                    <w:left w:val="none" w:sz="0" w:space="0" w:color="auto"/>
                    <w:bottom w:val="none" w:sz="0" w:space="0" w:color="auto"/>
                    <w:right w:val="none" w:sz="0" w:space="0" w:color="auto"/>
                  </w:divBdr>
                  <w:divsChild>
                    <w:div w:id="1755590355">
                      <w:marLeft w:val="0"/>
                      <w:marRight w:val="0"/>
                      <w:marTop w:val="0"/>
                      <w:marBottom w:val="0"/>
                      <w:divBdr>
                        <w:top w:val="none" w:sz="0" w:space="0" w:color="auto"/>
                        <w:left w:val="none" w:sz="0" w:space="0" w:color="auto"/>
                        <w:bottom w:val="none" w:sz="0" w:space="0" w:color="auto"/>
                        <w:right w:val="none" w:sz="0" w:space="0" w:color="auto"/>
                      </w:divBdr>
                    </w:div>
                  </w:divsChild>
                </w:div>
                <w:div w:id="1012491095">
                  <w:marLeft w:val="0"/>
                  <w:marRight w:val="0"/>
                  <w:marTop w:val="0"/>
                  <w:marBottom w:val="0"/>
                  <w:divBdr>
                    <w:top w:val="none" w:sz="0" w:space="0" w:color="auto"/>
                    <w:left w:val="none" w:sz="0" w:space="0" w:color="auto"/>
                    <w:bottom w:val="none" w:sz="0" w:space="0" w:color="auto"/>
                    <w:right w:val="none" w:sz="0" w:space="0" w:color="auto"/>
                  </w:divBdr>
                  <w:divsChild>
                    <w:div w:id="170142853">
                      <w:marLeft w:val="0"/>
                      <w:marRight w:val="0"/>
                      <w:marTop w:val="0"/>
                      <w:marBottom w:val="0"/>
                      <w:divBdr>
                        <w:top w:val="none" w:sz="0" w:space="0" w:color="auto"/>
                        <w:left w:val="none" w:sz="0" w:space="0" w:color="auto"/>
                        <w:bottom w:val="none" w:sz="0" w:space="0" w:color="auto"/>
                        <w:right w:val="none" w:sz="0" w:space="0" w:color="auto"/>
                      </w:divBdr>
                    </w:div>
                    <w:div w:id="1877039085">
                      <w:marLeft w:val="0"/>
                      <w:marRight w:val="0"/>
                      <w:marTop w:val="0"/>
                      <w:marBottom w:val="0"/>
                      <w:divBdr>
                        <w:top w:val="none" w:sz="0" w:space="0" w:color="auto"/>
                        <w:left w:val="none" w:sz="0" w:space="0" w:color="auto"/>
                        <w:bottom w:val="none" w:sz="0" w:space="0" w:color="auto"/>
                        <w:right w:val="none" w:sz="0" w:space="0" w:color="auto"/>
                      </w:divBdr>
                    </w:div>
                  </w:divsChild>
                </w:div>
                <w:div w:id="363291330">
                  <w:marLeft w:val="0"/>
                  <w:marRight w:val="0"/>
                  <w:marTop w:val="0"/>
                  <w:marBottom w:val="0"/>
                  <w:divBdr>
                    <w:top w:val="none" w:sz="0" w:space="0" w:color="auto"/>
                    <w:left w:val="none" w:sz="0" w:space="0" w:color="auto"/>
                    <w:bottom w:val="none" w:sz="0" w:space="0" w:color="auto"/>
                    <w:right w:val="none" w:sz="0" w:space="0" w:color="auto"/>
                  </w:divBdr>
                  <w:divsChild>
                    <w:div w:id="894973354">
                      <w:marLeft w:val="0"/>
                      <w:marRight w:val="0"/>
                      <w:marTop w:val="0"/>
                      <w:marBottom w:val="0"/>
                      <w:divBdr>
                        <w:top w:val="none" w:sz="0" w:space="0" w:color="auto"/>
                        <w:left w:val="none" w:sz="0" w:space="0" w:color="auto"/>
                        <w:bottom w:val="none" w:sz="0" w:space="0" w:color="auto"/>
                        <w:right w:val="none" w:sz="0" w:space="0" w:color="auto"/>
                      </w:divBdr>
                    </w:div>
                    <w:div w:id="665791285">
                      <w:marLeft w:val="0"/>
                      <w:marRight w:val="0"/>
                      <w:marTop w:val="0"/>
                      <w:marBottom w:val="0"/>
                      <w:divBdr>
                        <w:top w:val="none" w:sz="0" w:space="0" w:color="auto"/>
                        <w:left w:val="none" w:sz="0" w:space="0" w:color="auto"/>
                        <w:bottom w:val="none" w:sz="0" w:space="0" w:color="auto"/>
                        <w:right w:val="none" w:sz="0" w:space="0" w:color="auto"/>
                      </w:divBdr>
                    </w:div>
                    <w:div w:id="2066952038">
                      <w:marLeft w:val="0"/>
                      <w:marRight w:val="0"/>
                      <w:marTop w:val="0"/>
                      <w:marBottom w:val="0"/>
                      <w:divBdr>
                        <w:top w:val="none" w:sz="0" w:space="0" w:color="auto"/>
                        <w:left w:val="none" w:sz="0" w:space="0" w:color="auto"/>
                        <w:bottom w:val="none" w:sz="0" w:space="0" w:color="auto"/>
                        <w:right w:val="none" w:sz="0" w:space="0" w:color="auto"/>
                      </w:divBdr>
                    </w:div>
                    <w:div w:id="49038007">
                      <w:marLeft w:val="0"/>
                      <w:marRight w:val="0"/>
                      <w:marTop w:val="0"/>
                      <w:marBottom w:val="0"/>
                      <w:divBdr>
                        <w:top w:val="none" w:sz="0" w:space="0" w:color="auto"/>
                        <w:left w:val="none" w:sz="0" w:space="0" w:color="auto"/>
                        <w:bottom w:val="none" w:sz="0" w:space="0" w:color="auto"/>
                        <w:right w:val="none" w:sz="0" w:space="0" w:color="auto"/>
                      </w:divBdr>
                    </w:div>
                    <w:div w:id="1365641825">
                      <w:marLeft w:val="0"/>
                      <w:marRight w:val="0"/>
                      <w:marTop w:val="0"/>
                      <w:marBottom w:val="0"/>
                      <w:divBdr>
                        <w:top w:val="none" w:sz="0" w:space="0" w:color="auto"/>
                        <w:left w:val="none" w:sz="0" w:space="0" w:color="auto"/>
                        <w:bottom w:val="none" w:sz="0" w:space="0" w:color="auto"/>
                        <w:right w:val="none" w:sz="0" w:space="0" w:color="auto"/>
                      </w:divBdr>
                    </w:div>
                    <w:div w:id="487095184">
                      <w:marLeft w:val="0"/>
                      <w:marRight w:val="0"/>
                      <w:marTop w:val="0"/>
                      <w:marBottom w:val="0"/>
                      <w:divBdr>
                        <w:top w:val="none" w:sz="0" w:space="0" w:color="auto"/>
                        <w:left w:val="none" w:sz="0" w:space="0" w:color="auto"/>
                        <w:bottom w:val="none" w:sz="0" w:space="0" w:color="auto"/>
                        <w:right w:val="none" w:sz="0" w:space="0" w:color="auto"/>
                      </w:divBdr>
                    </w:div>
                    <w:div w:id="2011134384">
                      <w:marLeft w:val="0"/>
                      <w:marRight w:val="0"/>
                      <w:marTop w:val="0"/>
                      <w:marBottom w:val="0"/>
                      <w:divBdr>
                        <w:top w:val="none" w:sz="0" w:space="0" w:color="auto"/>
                        <w:left w:val="none" w:sz="0" w:space="0" w:color="auto"/>
                        <w:bottom w:val="none" w:sz="0" w:space="0" w:color="auto"/>
                        <w:right w:val="none" w:sz="0" w:space="0" w:color="auto"/>
                      </w:divBdr>
                    </w:div>
                    <w:div w:id="508570557">
                      <w:marLeft w:val="0"/>
                      <w:marRight w:val="0"/>
                      <w:marTop w:val="0"/>
                      <w:marBottom w:val="0"/>
                      <w:divBdr>
                        <w:top w:val="none" w:sz="0" w:space="0" w:color="auto"/>
                        <w:left w:val="none" w:sz="0" w:space="0" w:color="auto"/>
                        <w:bottom w:val="none" w:sz="0" w:space="0" w:color="auto"/>
                        <w:right w:val="none" w:sz="0" w:space="0" w:color="auto"/>
                      </w:divBdr>
                    </w:div>
                  </w:divsChild>
                </w:div>
                <w:div w:id="660625916">
                  <w:marLeft w:val="0"/>
                  <w:marRight w:val="0"/>
                  <w:marTop w:val="0"/>
                  <w:marBottom w:val="0"/>
                  <w:divBdr>
                    <w:top w:val="none" w:sz="0" w:space="0" w:color="auto"/>
                    <w:left w:val="none" w:sz="0" w:space="0" w:color="auto"/>
                    <w:bottom w:val="none" w:sz="0" w:space="0" w:color="auto"/>
                    <w:right w:val="none" w:sz="0" w:space="0" w:color="auto"/>
                  </w:divBdr>
                  <w:divsChild>
                    <w:div w:id="1356426364">
                      <w:marLeft w:val="0"/>
                      <w:marRight w:val="0"/>
                      <w:marTop w:val="0"/>
                      <w:marBottom w:val="0"/>
                      <w:divBdr>
                        <w:top w:val="none" w:sz="0" w:space="0" w:color="auto"/>
                        <w:left w:val="none" w:sz="0" w:space="0" w:color="auto"/>
                        <w:bottom w:val="none" w:sz="0" w:space="0" w:color="auto"/>
                        <w:right w:val="none" w:sz="0" w:space="0" w:color="auto"/>
                      </w:divBdr>
                    </w:div>
                    <w:div w:id="1997881306">
                      <w:marLeft w:val="0"/>
                      <w:marRight w:val="0"/>
                      <w:marTop w:val="0"/>
                      <w:marBottom w:val="0"/>
                      <w:divBdr>
                        <w:top w:val="none" w:sz="0" w:space="0" w:color="auto"/>
                        <w:left w:val="none" w:sz="0" w:space="0" w:color="auto"/>
                        <w:bottom w:val="none" w:sz="0" w:space="0" w:color="auto"/>
                        <w:right w:val="none" w:sz="0" w:space="0" w:color="auto"/>
                      </w:divBdr>
                    </w:div>
                    <w:div w:id="963467286">
                      <w:marLeft w:val="0"/>
                      <w:marRight w:val="0"/>
                      <w:marTop w:val="0"/>
                      <w:marBottom w:val="0"/>
                      <w:divBdr>
                        <w:top w:val="none" w:sz="0" w:space="0" w:color="auto"/>
                        <w:left w:val="none" w:sz="0" w:space="0" w:color="auto"/>
                        <w:bottom w:val="none" w:sz="0" w:space="0" w:color="auto"/>
                        <w:right w:val="none" w:sz="0" w:space="0" w:color="auto"/>
                      </w:divBdr>
                    </w:div>
                    <w:div w:id="1768891470">
                      <w:marLeft w:val="0"/>
                      <w:marRight w:val="0"/>
                      <w:marTop w:val="0"/>
                      <w:marBottom w:val="0"/>
                      <w:divBdr>
                        <w:top w:val="none" w:sz="0" w:space="0" w:color="auto"/>
                        <w:left w:val="none" w:sz="0" w:space="0" w:color="auto"/>
                        <w:bottom w:val="none" w:sz="0" w:space="0" w:color="auto"/>
                        <w:right w:val="none" w:sz="0" w:space="0" w:color="auto"/>
                      </w:divBdr>
                    </w:div>
                    <w:div w:id="1760561311">
                      <w:marLeft w:val="0"/>
                      <w:marRight w:val="0"/>
                      <w:marTop w:val="0"/>
                      <w:marBottom w:val="0"/>
                      <w:divBdr>
                        <w:top w:val="none" w:sz="0" w:space="0" w:color="auto"/>
                        <w:left w:val="none" w:sz="0" w:space="0" w:color="auto"/>
                        <w:bottom w:val="none" w:sz="0" w:space="0" w:color="auto"/>
                        <w:right w:val="none" w:sz="0" w:space="0" w:color="auto"/>
                      </w:divBdr>
                    </w:div>
                    <w:div w:id="1435517751">
                      <w:marLeft w:val="0"/>
                      <w:marRight w:val="0"/>
                      <w:marTop w:val="0"/>
                      <w:marBottom w:val="0"/>
                      <w:divBdr>
                        <w:top w:val="none" w:sz="0" w:space="0" w:color="auto"/>
                        <w:left w:val="none" w:sz="0" w:space="0" w:color="auto"/>
                        <w:bottom w:val="none" w:sz="0" w:space="0" w:color="auto"/>
                        <w:right w:val="none" w:sz="0" w:space="0" w:color="auto"/>
                      </w:divBdr>
                    </w:div>
                    <w:div w:id="737286006">
                      <w:marLeft w:val="0"/>
                      <w:marRight w:val="0"/>
                      <w:marTop w:val="0"/>
                      <w:marBottom w:val="0"/>
                      <w:divBdr>
                        <w:top w:val="none" w:sz="0" w:space="0" w:color="auto"/>
                        <w:left w:val="none" w:sz="0" w:space="0" w:color="auto"/>
                        <w:bottom w:val="none" w:sz="0" w:space="0" w:color="auto"/>
                        <w:right w:val="none" w:sz="0" w:space="0" w:color="auto"/>
                      </w:divBdr>
                    </w:div>
                    <w:div w:id="527259312">
                      <w:marLeft w:val="0"/>
                      <w:marRight w:val="0"/>
                      <w:marTop w:val="0"/>
                      <w:marBottom w:val="0"/>
                      <w:divBdr>
                        <w:top w:val="none" w:sz="0" w:space="0" w:color="auto"/>
                        <w:left w:val="none" w:sz="0" w:space="0" w:color="auto"/>
                        <w:bottom w:val="none" w:sz="0" w:space="0" w:color="auto"/>
                        <w:right w:val="none" w:sz="0" w:space="0" w:color="auto"/>
                      </w:divBdr>
                    </w:div>
                    <w:div w:id="1300915236">
                      <w:marLeft w:val="0"/>
                      <w:marRight w:val="0"/>
                      <w:marTop w:val="0"/>
                      <w:marBottom w:val="0"/>
                      <w:divBdr>
                        <w:top w:val="none" w:sz="0" w:space="0" w:color="auto"/>
                        <w:left w:val="none" w:sz="0" w:space="0" w:color="auto"/>
                        <w:bottom w:val="none" w:sz="0" w:space="0" w:color="auto"/>
                        <w:right w:val="none" w:sz="0" w:space="0" w:color="auto"/>
                      </w:divBdr>
                    </w:div>
                    <w:div w:id="1297299177">
                      <w:marLeft w:val="0"/>
                      <w:marRight w:val="0"/>
                      <w:marTop w:val="0"/>
                      <w:marBottom w:val="0"/>
                      <w:divBdr>
                        <w:top w:val="none" w:sz="0" w:space="0" w:color="auto"/>
                        <w:left w:val="none" w:sz="0" w:space="0" w:color="auto"/>
                        <w:bottom w:val="none" w:sz="0" w:space="0" w:color="auto"/>
                        <w:right w:val="none" w:sz="0" w:space="0" w:color="auto"/>
                      </w:divBdr>
                    </w:div>
                    <w:div w:id="1138958630">
                      <w:marLeft w:val="0"/>
                      <w:marRight w:val="0"/>
                      <w:marTop w:val="0"/>
                      <w:marBottom w:val="0"/>
                      <w:divBdr>
                        <w:top w:val="none" w:sz="0" w:space="0" w:color="auto"/>
                        <w:left w:val="none" w:sz="0" w:space="0" w:color="auto"/>
                        <w:bottom w:val="none" w:sz="0" w:space="0" w:color="auto"/>
                        <w:right w:val="none" w:sz="0" w:space="0" w:color="auto"/>
                      </w:divBdr>
                    </w:div>
                    <w:div w:id="904952178">
                      <w:marLeft w:val="0"/>
                      <w:marRight w:val="0"/>
                      <w:marTop w:val="0"/>
                      <w:marBottom w:val="0"/>
                      <w:divBdr>
                        <w:top w:val="none" w:sz="0" w:space="0" w:color="auto"/>
                        <w:left w:val="none" w:sz="0" w:space="0" w:color="auto"/>
                        <w:bottom w:val="none" w:sz="0" w:space="0" w:color="auto"/>
                        <w:right w:val="none" w:sz="0" w:space="0" w:color="auto"/>
                      </w:divBdr>
                    </w:div>
                    <w:div w:id="866020564">
                      <w:marLeft w:val="0"/>
                      <w:marRight w:val="0"/>
                      <w:marTop w:val="0"/>
                      <w:marBottom w:val="0"/>
                      <w:divBdr>
                        <w:top w:val="none" w:sz="0" w:space="0" w:color="auto"/>
                        <w:left w:val="none" w:sz="0" w:space="0" w:color="auto"/>
                        <w:bottom w:val="none" w:sz="0" w:space="0" w:color="auto"/>
                        <w:right w:val="none" w:sz="0" w:space="0" w:color="auto"/>
                      </w:divBdr>
                    </w:div>
                    <w:div w:id="7186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01828">
          <w:marLeft w:val="0"/>
          <w:marRight w:val="0"/>
          <w:marTop w:val="0"/>
          <w:marBottom w:val="0"/>
          <w:divBdr>
            <w:top w:val="none" w:sz="0" w:space="0" w:color="auto"/>
            <w:left w:val="none" w:sz="0" w:space="0" w:color="auto"/>
            <w:bottom w:val="none" w:sz="0" w:space="0" w:color="auto"/>
            <w:right w:val="none" w:sz="0" w:space="0" w:color="auto"/>
          </w:divBdr>
          <w:divsChild>
            <w:div w:id="373887421">
              <w:marLeft w:val="0"/>
              <w:marRight w:val="0"/>
              <w:marTop w:val="0"/>
              <w:marBottom w:val="0"/>
              <w:divBdr>
                <w:top w:val="none" w:sz="0" w:space="0" w:color="auto"/>
                <w:left w:val="none" w:sz="0" w:space="0" w:color="auto"/>
                <w:bottom w:val="none" w:sz="0" w:space="0" w:color="auto"/>
                <w:right w:val="none" w:sz="0" w:space="0" w:color="auto"/>
              </w:divBdr>
            </w:div>
            <w:div w:id="444933179">
              <w:marLeft w:val="0"/>
              <w:marRight w:val="0"/>
              <w:marTop w:val="0"/>
              <w:marBottom w:val="0"/>
              <w:divBdr>
                <w:top w:val="none" w:sz="0" w:space="0" w:color="auto"/>
                <w:left w:val="none" w:sz="0" w:space="0" w:color="auto"/>
                <w:bottom w:val="none" w:sz="0" w:space="0" w:color="auto"/>
                <w:right w:val="none" w:sz="0" w:space="0" w:color="auto"/>
              </w:divBdr>
            </w:div>
            <w:div w:id="1917201926">
              <w:marLeft w:val="0"/>
              <w:marRight w:val="0"/>
              <w:marTop w:val="0"/>
              <w:marBottom w:val="0"/>
              <w:divBdr>
                <w:top w:val="none" w:sz="0" w:space="0" w:color="auto"/>
                <w:left w:val="none" w:sz="0" w:space="0" w:color="auto"/>
                <w:bottom w:val="none" w:sz="0" w:space="0" w:color="auto"/>
                <w:right w:val="none" w:sz="0" w:space="0" w:color="auto"/>
              </w:divBdr>
            </w:div>
            <w:div w:id="546374279">
              <w:marLeft w:val="0"/>
              <w:marRight w:val="0"/>
              <w:marTop w:val="0"/>
              <w:marBottom w:val="0"/>
              <w:divBdr>
                <w:top w:val="none" w:sz="0" w:space="0" w:color="auto"/>
                <w:left w:val="none" w:sz="0" w:space="0" w:color="auto"/>
                <w:bottom w:val="none" w:sz="0" w:space="0" w:color="auto"/>
                <w:right w:val="none" w:sz="0" w:space="0" w:color="auto"/>
              </w:divBdr>
            </w:div>
            <w:div w:id="1862475784">
              <w:marLeft w:val="0"/>
              <w:marRight w:val="0"/>
              <w:marTop w:val="0"/>
              <w:marBottom w:val="0"/>
              <w:divBdr>
                <w:top w:val="none" w:sz="0" w:space="0" w:color="auto"/>
                <w:left w:val="none" w:sz="0" w:space="0" w:color="auto"/>
                <w:bottom w:val="none" w:sz="0" w:space="0" w:color="auto"/>
                <w:right w:val="none" w:sz="0" w:space="0" w:color="auto"/>
              </w:divBdr>
            </w:div>
          </w:divsChild>
        </w:div>
        <w:div w:id="522129090">
          <w:marLeft w:val="0"/>
          <w:marRight w:val="0"/>
          <w:marTop w:val="0"/>
          <w:marBottom w:val="0"/>
          <w:divBdr>
            <w:top w:val="none" w:sz="0" w:space="0" w:color="auto"/>
            <w:left w:val="none" w:sz="0" w:space="0" w:color="auto"/>
            <w:bottom w:val="none" w:sz="0" w:space="0" w:color="auto"/>
            <w:right w:val="none" w:sz="0" w:space="0" w:color="auto"/>
          </w:divBdr>
          <w:divsChild>
            <w:div w:id="421994008">
              <w:marLeft w:val="0"/>
              <w:marRight w:val="0"/>
              <w:marTop w:val="30"/>
              <w:marBottom w:val="30"/>
              <w:divBdr>
                <w:top w:val="none" w:sz="0" w:space="0" w:color="auto"/>
                <w:left w:val="none" w:sz="0" w:space="0" w:color="auto"/>
                <w:bottom w:val="none" w:sz="0" w:space="0" w:color="auto"/>
                <w:right w:val="none" w:sz="0" w:space="0" w:color="auto"/>
              </w:divBdr>
              <w:divsChild>
                <w:div w:id="978923239">
                  <w:marLeft w:val="0"/>
                  <w:marRight w:val="0"/>
                  <w:marTop w:val="0"/>
                  <w:marBottom w:val="0"/>
                  <w:divBdr>
                    <w:top w:val="none" w:sz="0" w:space="0" w:color="auto"/>
                    <w:left w:val="none" w:sz="0" w:space="0" w:color="auto"/>
                    <w:bottom w:val="none" w:sz="0" w:space="0" w:color="auto"/>
                    <w:right w:val="none" w:sz="0" w:space="0" w:color="auto"/>
                  </w:divBdr>
                  <w:divsChild>
                    <w:div w:id="352729817">
                      <w:marLeft w:val="0"/>
                      <w:marRight w:val="0"/>
                      <w:marTop w:val="0"/>
                      <w:marBottom w:val="0"/>
                      <w:divBdr>
                        <w:top w:val="none" w:sz="0" w:space="0" w:color="auto"/>
                        <w:left w:val="none" w:sz="0" w:space="0" w:color="auto"/>
                        <w:bottom w:val="none" w:sz="0" w:space="0" w:color="auto"/>
                        <w:right w:val="none" w:sz="0" w:space="0" w:color="auto"/>
                      </w:divBdr>
                    </w:div>
                  </w:divsChild>
                </w:div>
                <w:div w:id="649138581">
                  <w:marLeft w:val="0"/>
                  <w:marRight w:val="0"/>
                  <w:marTop w:val="0"/>
                  <w:marBottom w:val="0"/>
                  <w:divBdr>
                    <w:top w:val="none" w:sz="0" w:space="0" w:color="auto"/>
                    <w:left w:val="none" w:sz="0" w:space="0" w:color="auto"/>
                    <w:bottom w:val="none" w:sz="0" w:space="0" w:color="auto"/>
                    <w:right w:val="none" w:sz="0" w:space="0" w:color="auto"/>
                  </w:divBdr>
                  <w:divsChild>
                    <w:div w:id="1651255033">
                      <w:marLeft w:val="0"/>
                      <w:marRight w:val="0"/>
                      <w:marTop w:val="0"/>
                      <w:marBottom w:val="0"/>
                      <w:divBdr>
                        <w:top w:val="none" w:sz="0" w:space="0" w:color="auto"/>
                        <w:left w:val="none" w:sz="0" w:space="0" w:color="auto"/>
                        <w:bottom w:val="none" w:sz="0" w:space="0" w:color="auto"/>
                        <w:right w:val="none" w:sz="0" w:space="0" w:color="auto"/>
                      </w:divBdr>
                    </w:div>
                  </w:divsChild>
                </w:div>
                <w:div w:id="212159154">
                  <w:marLeft w:val="0"/>
                  <w:marRight w:val="0"/>
                  <w:marTop w:val="0"/>
                  <w:marBottom w:val="0"/>
                  <w:divBdr>
                    <w:top w:val="none" w:sz="0" w:space="0" w:color="auto"/>
                    <w:left w:val="none" w:sz="0" w:space="0" w:color="auto"/>
                    <w:bottom w:val="none" w:sz="0" w:space="0" w:color="auto"/>
                    <w:right w:val="none" w:sz="0" w:space="0" w:color="auto"/>
                  </w:divBdr>
                  <w:divsChild>
                    <w:div w:id="435567383">
                      <w:marLeft w:val="0"/>
                      <w:marRight w:val="0"/>
                      <w:marTop w:val="0"/>
                      <w:marBottom w:val="0"/>
                      <w:divBdr>
                        <w:top w:val="none" w:sz="0" w:space="0" w:color="auto"/>
                        <w:left w:val="none" w:sz="0" w:space="0" w:color="auto"/>
                        <w:bottom w:val="none" w:sz="0" w:space="0" w:color="auto"/>
                        <w:right w:val="none" w:sz="0" w:space="0" w:color="auto"/>
                      </w:divBdr>
                    </w:div>
                  </w:divsChild>
                </w:div>
                <w:div w:id="1841041373">
                  <w:marLeft w:val="0"/>
                  <w:marRight w:val="0"/>
                  <w:marTop w:val="0"/>
                  <w:marBottom w:val="0"/>
                  <w:divBdr>
                    <w:top w:val="none" w:sz="0" w:space="0" w:color="auto"/>
                    <w:left w:val="none" w:sz="0" w:space="0" w:color="auto"/>
                    <w:bottom w:val="none" w:sz="0" w:space="0" w:color="auto"/>
                    <w:right w:val="none" w:sz="0" w:space="0" w:color="auto"/>
                  </w:divBdr>
                  <w:divsChild>
                    <w:div w:id="647826132">
                      <w:marLeft w:val="0"/>
                      <w:marRight w:val="0"/>
                      <w:marTop w:val="0"/>
                      <w:marBottom w:val="0"/>
                      <w:divBdr>
                        <w:top w:val="none" w:sz="0" w:space="0" w:color="auto"/>
                        <w:left w:val="none" w:sz="0" w:space="0" w:color="auto"/>
                        <w:bottom w:val="none" w:sz="0" w:space="0" w:color="auto"/>
                        <w:right w:val="none" w:sz="0" w:space="0" w:color="auto"/>
                      </w:divBdr>
                    </w:div>
                  </w:divsChild>
                </w:div>
                <w:div w:id="1685012375">
                  <w:marLeft w:val="0"/>
                  <w:marRight w:val="0"/>
                  <w:marTop w:val="0"/>
                  <w:marBottom w:val="0"/>
                  <w:divBdr>
                    <w:top w:val="none" w:sz="0" w:space="0" w:color="auto"/>
                    <w:left w:val="none" w:sz="0" w:space="0" w:color="auto"/>
                    <w:bottom w:val="none" w:sz="0" w:space="0" w:color="auto"/>
                    <w:right w:val="none" w:sz="0" w:space="0" w:color="auto"/>
                  </w:divBdr>
                  <w:divsChild>
                    <w:div w:id="280960146">
                      <w:marLeft w:val="0"/>
                      <w:marRight w:val="0"/>
                      <w:marTop w:val="0"/>
                      <w:marBottom w:val="0"/>
                      <w:divBdr>
                        <w:top w:val="none" w:sz="0" w:space="0" w:color="auto"/>
                        <w:left w:val="none" w:sz="0" w:space="0" w:color="auto"/>
                        <w:bottom w:val="none" w:sz="0" w:space="0" w:color="auto"/>
                        <w:right w:val="none" w:sz="0" w:space="0" w:color="auto"/>
                      </w:divBdr>
                    </w:div>
                    <w:div w:id="1892841113">
                      <w:marLeft w:val="0"/>
                      <w:marRight w:val="0"/>
                      <w:marTop w:val="0"/>
                      <w:marBottom w:val="0"/>
                      <w:divBdr>
                        <w:top w:val="none" w:sz="0" w:space="0" w:color="auto"/>
                        <w:left w:val="none" w:sz="0" w:space="0" w:color="auto"/>
                        <w:bottom w:val="none" w:sz="0" w:space="0" w:color="auto"/>
                        <w:right w:val="none" w:sz="0" w:space="0" w:color="auto"/>
                      </w:divBdr>
                    </w:div>
                    <w:div w:id="2124222387">
                      <w:marLeft w:val="0"/>
                      <w:marRight w:val="0"/>
                      <w:marTop w:val="0"/>
                      <w:marBottom w:val="0"/>
                      <w:divBdr>
                        <w:top w:val="none" w:sz="0" w:space="0" w:color="auto"/>
                        <w:left w:val="none" w:sz="0" w:space="0" w:color="auto"/>
                        <w:bottom w:val="none" w:sz="0" w:space="0" w:color="auto"/>
                        <w:right w:val="none" w:sz="0" w:space="0" w:color="auto"/>
                      </w:divBdr>
                    </w:div>
                    <w:div w:id="1760440065">
                      <w:marLeft w:val="0"/>
                      <w:marRight w:val="0"/>
                      <w:marTop w:val="0"/>
                      <w:marBottom w:val="0"/>
                      <w:divBdr>
                        <w:top w:val="none" w:sz="0" w:space="0" w:color="auto"/>
                        <w:left w:val="none" w:sz="0" w:space="0" w:color="auto"/>
                        <w:bottom w:val="none" w:sz="0" w:space="0" w:color="auto"/>
                        <w:right w:val="none" w:sz="0" w:space="0" w:color="auto"/>
                      </w:divBdr>
                    </w:div>
                    <w:div w:id="1767454634">
                      <w:marLeft w:val="0"/>
                      <w:marRight w:val="0"/>
                      <w:marTop w:val="0"/>
                      <w:marBottom w:val="0"/>
                      <w:divBdr>
                        <w:top w:val="none" w:sz="0" w:space="0" w:color="auto"/>
                        <w:left w:val="none" w:sz="0" w:space="0" w:color="auto"/>
                        <w:bottom w:val="none" w:sz="0" w:space="0" w:color="auto"/>
                        <w:right w:val="none" w:sz="0" w:space="0" w:color="auto"/>
                      </w:divBdr>
                    </w:div>
                    <w:div w:id="859275047">
                      <w:marLeft w:val="0"/>
                      <w:marRight w:val="0"/>
                      <w:marTop w:val="0"/>
                      <w:marBottom w:val="0"/>
                      <w:divBdr>
                        <w:top w:val="none" w:sz="0" w:space="0" w:color="auto"/>
                        <w:left w:val="none" w:sz="0" w:space="0" w:color="auto"/>
                        <w:bottom w:val="none" w:sz="0" w:space="0" w:color="auto"/>
                        <w:right w:val="none" w:sz="0" w:space="0" w:color="auto"/>
                      </w:divBdr>
                    </w:div>
                    <w:div w:id="1336573209">
                      <w:marLeft w:val="0"/>
                      <w:marRight w:val="0"/>
                      <w:marTop w:val="0"/>
                      <w:marBottom w:val="0"/>
                      <w:divBdr>
                        <w:top w:val="none" w:sz="0" w:space="0" w:color="auto"/>
                        <w:left w:val="none" w:sz="0" w:space="0" w:color="auto"/>
                        <w:bottom w:val="none" w:sz="0" w:space="0" w:color="auto"/>
                        <w:right w:val="none" w:sz="0" w:space="0" w:color="auto"/>
                      </w:divBdr>
                    </w:div>
                    <w:div w:id="238827880">
                      <w:marLeft w:val="0"/>
                      <w:marRight w:val="0"/>
                      <w:marTop w:val="0"/>
                      <w:marBottom w:val="0"/>
                      <w:divBdr>
                        <w:top w:val="none" w:sz="0" w:space="0" w:color="auto"/>
                        <w:left w:val="none" w:sz="0" w:space="0" w:color="auto"/>
                        <w:bottom w:val="none" w:sz="0" w:space="0" w:color="auto"/>
                        <w:right w:val="none" w:sz="0" w:space="0" w:color="auto"/>
                      </w:divBdr>
                    </w:div>
                    <w:div w:id="1893346627">
                      <w:marLeft w:val="0"/>
                      <w:marRight w:val="0"/>
                      <w:marTop w:val="0"/>
                      <w:marBottom w:val="0"/>
                      <w:divBdr>
                        <w:top w:val="none" w:sz="0" w:space="0" w:color="auto"/>
                        <w:left w:val="none" w:sz="0" w:space="0" w:color="auto"/>
                        <w:bottom w:val="none" w:sz="0" w:space="0" w:color="auto"/>
                        <w:right w:val="none" w:sz="0" w:space="0" w:color="auto"/>
                      </w:divBdr>
                    </w:div>
                    <w:div w:id="2079589205">
                      <w:marLeft w:val="0"/>
                      <w:marRight w:val="0"/>
                      <w:marTop w:val="0"/>
                      <w:marBottom w:val="0"/>
                      <w:divBdr>
                        <w:top w:val="none" w:sz="0" w:space="0" w:color="auto"/>
                        <w:left w:val="none" w:sz="0" w:space="0" w:color="auto"/>
                        <w:bottom w:val="none" w:sz="0" w:space="0" w:color="auto"/>
                        <w:right w:val="none" w:sz="0" w:space="0" w:color="auto"/>
                      </w:divBdr>
                    </w:div>
                  </w:divsChild>
                </w:div>
                <w:div w:id="15205108">
                  <w:marLeft w:val="0"/>
                  <w:marRight w:val="0"/>
                  <w:marTop w:val="0"/>
                  <w:marBottom w:val="0"/>
                  <w:divBdr>
                    <w:top w:val="none" w:sz="0" w:space="0" w:color="auto"/>
                    <w:left w:val="none" w:sz="0" w:space="0" w:color="auto"/>
                    <w:bottom w:val="none" w:sz="0" w:space="0" w:color="auto"/>
                    <w:right w:val="none" w:sz="0" w:space="0" w:color="auto"/>
                  </w:divBdr>
                  <w:divsChild>
                    <w:div w:id="378868143">
                      <w:marLeft w:val="0"/>
                      <w:marRight w:val="0"/>
                      <w:marTop w:val="0"/>
                      <w:marBottom w:val="0"/>
                      <w:divBdr>
                        <w:top w:val="none" w:sz="0" w:space="0" w:color="auto"/>
                        <w:left w:val="none" w:sz="0" w:space="0" w:color="auto"/>
                        <w:bottom w:val="none" w:sz="0" w:space="0" w:color="auto"/>
                        <w:right w:val="none" w:sz="0" w:space="0" w:color="auto"/>
                      </w:divBdr>
                    </w:div>
                    <w:div w:id="2137094318">
                      <w:marLeft w:val="0"/>
                      <w:marRight w:val="0"/>
                      <w:marTop w:val="0"/>
                      <w:marBottom w:val="0"/>
                      <w:divBdr>
                        <w:top w:val="none" w:sz="0" w:space="0" w:color="auto"/>
                        <w:left w:val="none" w:sz="0" w:space="0" w:color="auto"/>
                        <w:bottom w:val="none" w:sz="0" w:space="0" w:color="auto"/>
                        <w:right w:val="none" w:sz="0" w:space="0" w:color="auto"/>
                      </w:divBdr>
                    </w:div>
                    <w:div w:id="1476754501">
                      <w:marLeft w:val="0"/>
                      <w:marRight w:val="0"/>
                      <w:marTop w:val="0"/>
                      <w:marBottom w:val="0"/>
                      <w:divBdr>
                        <w:top w:val="none" w:sz="0" w:space="0" w:color="auto"/>
                        <w:left w:val="none" w:sz="0" w:space="0" w:color="auto"/>
                        <w:bottom w:val="none" w:sz="0" w:space="0" w:color="auto"/>
                        <w:right w:val="none" w:sz="0" w:space="0" w:color="auto"/>
                      </w:divBdr>
                    </w:div>
                    <w:div w:id="371075468">
                      <w:marLeft w:val="0"/>
                      <w:marRight w:val="0"/>
                      <w:marTop w:val="0"/>
                      <w:marBottom w:val="0"/>
                      <w:divBdr>
                        <w:top w:val="none" w:sz="0" w:space="0" w:color="auto"/>
                        <w:left w:val="none" w:sz="0" w:space="0" w:color="auto"/>
                        <w:bottom w:val="none" w:sz="0" w:space="0" w:color="auto"/>
                        <w:right w:val="none" w:sz="0" w:space="0" w:color="auto"/>
                      </w:divBdr>
                    </w:div>
                    <w:div w:id="1856723361">
                      <w:marLeft w:val="0"/>
                      <w:marRight w:val="0"/>
                      <w:marTop w:val="0"/>
                      <w:marBottom w:val="0"/>
                      <w:divBdr>
                        <w:top w:val="none" w:sz="0" w:space="0" w:color="auto"/>
                        <w:left w:val="none" w:sz="0" w:space="0" w:color="auto"/>
                        <w:bottom w:val="none" w:sz="0" w:space="0" w:color="auto"/>
                        <w:right w:val="none" w:sz="0" w:space="0" w:color="auto"/>
                      </w:divBdr>
                    </w:div>
                    <w:div w:id="397822920">
                      <w:marLeft w:val="0"/>
                      <w:marRight w:val="0"/>
                      <w:marTop w:val="0"/>
                      <w:marBottom w:val="0"/>
                      <w:divBdr>
                        <w:top w:val="none" w:sz="0" w:space="0" w:color="auto"/>
                        <w:left w:val="none" w:sz="0" w:space="0" w:color="auto"/>
                        <w:bottom w:val="none" w:sz="0" w:space="0" w:color="auto"/>
                        <w:right w:val="none" w:sz="0" w:space="0" w:color="auto"/>
                      </w:divBdr>
                    </w:div>
                    <w:div w:id="1639920033">
                      <w:marLeft w:val="0"/>
                      <w:marRight w:val="0"/>
                      <w:marTop w:val="0"/>
                      <w:marBottom w:val="0"/>
                      <w:divBdr>
                        <w:top w:val="none" w:sz="0" w:space="0" w:color="auto"/>
                        <w:left w:val="none" w:sz="0" w:space="0" w:color="auto"/>
                        <w:bottom w:val="none" w:sz="0" w:space="0" w:color="auto"/>
                        <w:right w:val="none" w:sz="0" w:space="0" w:color="auto"/>
                      </w:divBdr>
                    </w:div>
                    <w:div w:id="1394500351">
                      <w:marLeft w:val="0"/>
                      <w:marRight w:val="0"/>
                      <w:marTop w:val="0"/>
                      <w:marBottom w:val="0"/>
                      <w:divBdr>
                        <w:top w:val="none" w:sz="0" w:space="0" w:color="auto"/>
                        <w:left w:val="none" w:sz="0" w:space="0" w:color="auto"/>
                        <w:bottom w:val="none" w:sz="0" w:space="0" w:color="auto"/>
                        <w:right w:val="none" w:sz="0" w:space="0" w:color="auto"/>
                      </w:divBdr>
                    </w:div>
                    <w:div w:id="976564798">
                      <w:marLeft w:val="0"/>
                      <w:marRight w:val="0"/>
                      <w:marTop w:val="0"/>
                      <w:marBottom w:val="0"/>
                      <w:divBdr>
                        <w:top w:val="none" w:sz="0" w:space="0" w:color="auto"/>
                        <w:left w:val="none" w:sz="0" w:space="0" w:color="auto"/>
                        <w:bottom w:val="none" w:sz="0" w:space="0" w:color="auto"/>
                        <w:right w:val="none" w:sz="0" w:space="0" w:color="auto"/>
                      </w:divBdr>
                    </w:div>
                    <w:div w:id="792212698">
                      <w:marLeft w:val="0"/>
                      <w:marRight w:val="0"/>
                      <w:marTop w:val="0"/>
                      <w:marBottom w:val="0"/>
                      <w:divBdr>
                        <w:top w:val="none" w:sz="0" w:space="0" w:color="auto"/>
                        <w:left w:val="none" w:sz="0" w:space="0" w:color="auto"/>
                        <w:bottom w:val="none" w:sz="0" w:space="0" w:color="auto"/>
                        <w:right w:val="none" w:sz="0" w:space="0" w:color="auto"/>
                      </w:divBdr>
                    </w:div>
                    <w:div w:id="1159923748">
                      <w:marLeft w:val="0"/>
                      <w:marRight w:val="0"/>
                      <w:marTop w:val="0"/>
                      <w:marBottom w:val="0"/>
                      <w:divBdr>
                        <w:top w:val="none" w:sz="0" w:space="0" w:color="auto"/>
                        <w:left w:val="none" w:sz="0" w:space="0" w:color="auto"/>
                        <w:bottom w:val="none" w:sz="0" w:space="0" w:color="auto"/>
                        <w:right w:val="none" w:sz="0" w:space="0" w:color="auto"/>
                      </w:divBdr>
                    </w:div>
                    <w:div w:id="1047559970">
                      <w:marLeft w:val="0"/>
                      <w:marRight w:val="0"/>
                      <w:marTop w:val="0"/>
                      <w:marBottom w:val="0"/>
                      <w:divBdr>
                        <w:top w:val="none" w:sz="0" w:space="0" w:color="auto"/>
                        <w:left w:val="none" w:sz="0" w:space="0" w:color="auto"/>
                        <w:bottom w:val="none" w:sz="0" w:space="0" w:color="auto"/>
                        <w:right w:val="none" w:sz="0" w:space="0" w:color="auto"/>
                      </w:divBdr>
                    </w:div>
                    <w:div w:id="446582670">
                      <w:marLeft w:val="0"/>
                      <w:marRight w:val="0"/>
                      <w:marTop w:val="0"/>
                      <w:marBottom w:val="0"/>
                      <w:divBdr>
                        <w:top w:val="none" w:sz="0" w:space="0" w:color="auto"/>
                        <w:left w:val="none" w:sz="0" w:space="0" w:color="auto"/>
                        <w:bottom w:val="none" w:sz="0" w:space="0" w:color="auto"/>
                        <w:right w:val="none" w:sz="0" w:space="0" w:color="auto"/>
                      </w:divBdr>
                    </w:div>
                    <w:div w:id="853613192">
                      <w:marLeft w:val="0"/>
                      <w:marRight w:val="0"/>
                      <w:marTop w:val="0"/>
                      <w:marBottom w:val="0"/>
                      <w:divBdr>
                        <w:top w:val="none" w:sz="0" w:space="0" w:color="auto"/>
                        <w:left w:val="none" w:sz="0" w:space="0" w:color="auto"/>
                        <w:bottom w:val="none" w:sz="0" w:space="0" w:color="auto"/>
                        <w:right w:val="none" w:sz="0" w:space="0" w:color="auto"/>
                      </w:divBdr>
                    </w:div>
                    <w:div w:id="1772510394">
                      <w:marLeft w:val="0"/>
                      <w:marRight w:val="0"/>
                      <w:marTop w:val="0"/>
                      <w:marBottom w:val="0"/>
                      <w:divBdr>
                        <w:top w:val="none" w:sz="0" w:space="0" w:color="auto"/>
                        <w:left w:val="none" w:sz="0" w:space="0" w:color="auto"/>
                        <w:bottom w:val="none" w:sz="0" w:space="0" w:color="auto"/>
                        <w:right w:val="none" w:sz="0" w:space="0" w:color="auto"/>
                      </w:divBdr>
                    </w:div>
                    <w:div w:id="161044128">
                      <w:marLeft w:val="0"/>
                      <w:marRight w:val="0"/>
                      <w:marTop w:val="0"/>
                      <w:marBottom w:val="0"/>
                      <w:divBdr>
                        <w:top w:val="none" w:sz="0" w:space="0" w:color="auto"/>
                        <w:left w:val="none" w:sz="0" w:space="0" w:color="auto"/>
                        <w:bottom w:val="none" w:sz="0" w:space="0" w:color="auto"/>
                        <w:right w:val="none" w:sz="0" w:space="0" w:color="auto"/>
                      </w:divBdr>
                    </w:div>
                    <w:div w:id="919021851">
                      <w:marLeft w:val="0"/>
                      <w:marRight w:val="0"/>
                      <w:marTop w:val="0"/>
                      <w:marBottom w:val="0"/>
                      <w:divBdr>
                        <w:top w:val="none" w:sz="0" w:space="0" w:color="auto"/>
                        <w:left w:val="none" w:sz="0" w:space="0" w:color="auto"/>
                        <w:bottom w:val="none" w:sz="0" w:space="0" w:color="auto"/>
                        <w:right w:val="none" w:sz="0" w:space="0" w:color="auto"/>
                      </w:divBdr>
                    </w:div>
                    <w:div w:id="1836220415">
                      <w:marLeft w:val="0"/>
                      <w:marRight w:val="0"/>
                      <w:marTop w:val="0"/>
                      <w:marBottom w:val="0"/>
                      <w:divBdr>
                        <w:top w:val="none" w:sz="0" w:space="0" w:color="auto"/>
                        <w:left w:val="none" w:sz="0" w:space="0" w:color="auto"/>
                        <w:bottom w:val="none" w:sz="0" w:space="0" w:color="auto"/>
                        <w:right w:val="none" w:sz="0" w:space="0" w:color="auto"/>
                      </w:divBdr>
                    </w:div>
                    <w:div w:id="818693713">
                      <w:marLeft w:val="0"/>
                      <w:marRight w:val="0"/>
                      <w:marTop w:val="0"/>
                      <w:marBottom w:val="0"/>
                      <w:divBdr>
                        <w:top w:val="none" w:sz="0" w:space="0" w:color="auto"/>
                        <w:left w:val="none" w:sz="0" w:space="0" w:color="auto"/>
                        <w:bottom w:val="none" w:sz="0" w:space="0" w:color="auto"/>
                        <w:right w:val="none" w:sz="0" w:space="0" w:color="auto"/>
                      </w:divBdr>
                    </w:div>
                    <w:div w:id="725295875">
                      <w:marLeft w:val="0"/>
                      <w:marRight w:val="0"/>
                      <w:marTop w:val="0"/>
                      <w:marBottom w:val="0"/>
                      <w:divBdr>
                        <w:top w:val="none" w:sz="0" w:space="0" w:color="auto"/>
                        <w:left w:val="none" w:sz="0" w:space="0" w:color="auto"/>
                        <w:bottom w:val="none" w:sz="0" w:space="0" w:color="auto"/>
                        <w:right w:val="none" w:sz="0" w:space="0" w:color="auto"/>
                      </w:divBdr>
                    </w:div>
                    <w:div w:id="2071295891">
                      <w:marLeft w:val="0"/>
                      <w:marRight w:val="0"/>
                      <w:marTop w:val="0"/>
                      <w:marBottom w:val="0"/>
                      <w:divBdr>
                        <w:top w:val="none" w:sz="0" w:space="0" w:color="auto"/>
                        <w:left w:val="none" w:sz="0" w:space="0" w:color="auto"/>
                        <w:bottom w:val="none" w:sz="0" w:space="0" w:color="auto"/>
                        <w:right w:val="none" w:sz="0" w:space="0" w:color="auto"/>
                      </w:divBdr>
                    </w:div>
                    <w:div w:id="1442994144">
                      <w:marLeft w:val="0"/>
                      <w:marRight w:val="0"/>
                      <w:marTop w:val="0"/>
                      <w:marBottom w:val="0"/>
                      <w:divBdr>
                        <w:top w:val="none" w:sz="0" w:space="0" w:color="auto"/>
                        <w:left w:val="none" w:sz="0" w:space="0" w:color="auto"/>
                        <w:bottom w:val="none" w:sz="0" w:space="0" w:color="auto"/>
                        <w:right w:val="none" w:sz="0" w:space="0" w:color="auto"/>
                      </w:divBdr>
                    </w:div>
                    <w:div w:id="1176459949">
                      <w:marLeft w:val="0"/>
                      <w:marRight w:val="0"/>
                      <w:marTop w:val="0"/>
                      <w:marBottom w:val="0"/>
                      <w:divBdr>
                        <w:top w:val="none" w:sz="0" w:space="0" w:color="auto"/>
                        <w:left w:val="none" w:sz="0" w:space="0" w:color="auto"/>
                        <w:bottom w:val="none" w:sz="0" w:space="0" w:color="auto"/>
                        <w:right w:val="none" w:sz="0" w:space="0" w:color="auto"/>
                      </w:divBdr>
                    </w:div>
                    <w:div w:id="1357006224">
                      <w:marLeft w:val="0"/>
                      <w:marRight w:val="0"/>
                      <w:marTop w:val="0"/>
                      <w:marBottom w:val="0"/>
                      <w:divBdr>
                        <w:top w:val="none" w:sz="0" w:space="0" w:color="auto"/>
                        <w:left w:val="none" w:sz="0" w:space="0" w:color="auto"/>
                        <w:bottom w:val="none" w:sz="0" w:space="0" w:color="auto"/>
                        <w:right w:val="none" w:sz="0" w:space="0" w:color="auto"/>
                      </w:divBdr>
                    </w:div>
                    <w:div w:id="925922260">
                      <w:marLeft w:val="0"/>
                      <w:marRight w:val="0"/>
                      <w:marTop w:val="0"/>
                      <w:marBottom w:val="0"/>
                      <w:divBdr>
                        <w:top w:val="none" w:sz="0" w:space="0" w:color="auto"/>
                        <w:left w:val="none" w:sz="0" w:space="0" w:color="auto"/>
                        <w:bottom w:val="none" w:sz="0" w:space="0" w:color="auto"/>
                        <w:right w:val="none" w:sz="0" w:space="0" w:color="auto"/>
                      </w:divBdr>
                    </w:div>
                    <w:div w:id="1626883168">
                      <w:marLeft w:val="0"/>
                      <w:marRight w:val="0"/>
                      <w:marTop w:val="0"/>
                      <w:marBottom w:val="0"/>
                      <w:divBdr>
                        <w:top w:val="none" w:sz="0" w:space="0" w:color="auto"/>
                        <w:left w:val="none" w:sz="0" w:space="0" w:color="auto"/>
                        <w:bottom w:val="none" w:sz="0" w:space="0" w:color="auto"/>
                        <w:right w:val="none" w:sz="0" w:space="0" w:color="auto"/>
                      </w:divBdr>
                    </w:div>
                    <w:div w:id="1701274866">
                      <w:marLeft w:val="0"/>
                      <w:marRight w:val="0"/>
                      <w:marTop w:val="0"/>
                      <w:marBottom w:val="0"/>
                      <w:divBdr>
                        <w:top w:val="none" w:sz="0" w:space="0" w:color="auto"/>
                        <w:left w:val="none" w:sz="0" w:space="0" w:color="auto"/>
                        <w:bottom w:val="none" w:sz="0" w:space="0" w:color="auto"/>
                        <w:right w:val="none" w:sz="0" w:space="0" w:color="auto"/>
                      </w:divBdr>
                    </w:div>
                    <w:div w:id="576866532">
                      <w:marLeft w:val="0"/>
                      <w:marRight w:val="0"/>
                      <w:marTop w:val="0"/>
                      <w:marBottom w:val="0"/>
                      <w:divBdr>
                        <w:top w:val="none" w:sz="0" w:space="0" w:color="auto"/>
                        <w:left w:val="none" w:sz="0" w:space="0" w:color="auto"/>
                        <w:bottom w:val="none" w:sz="0" w:space="0" w:color="auto"/>
                        <w:right w:val="none" w:sz="0" w:space="0" w:color="auto"/>
                      </w:divBdr>
                    </w:div>
                    <w:div w:id="2116094812">
                      <w:marLeft w:val="0"/>
                      <w:marRight w:val="0"/>
                      <w:marTop w:val="0"/>
                      <w:marBottom w:val="0"/>
                      <w:divBdr>
                        <w:top w:val="none" w:sz="0" w:space="0" w:color="auto"/>
                        <w:left w:val="none" w:sz="0" w:space="0" w:color="auto"/>
                        <w:bottom w:val="none" w:sz="0" w:space="0" w:color="auto"/>
                        <w:right w:val="none" w:sz="0" w:space="0" w:color="auto"/>
                      </w:divBdr>
                    </w:div>
                    <w:div w:id="1849632034">
                      <w:marLeft w:val="0"/>
                      <w:marRight w:val="0"/>
                      <w:marTop w:val="0"/>
                      <w:marBottom w:val="0"/>
                      <w:divBdr>
                        <w:top w:val="none" w:sz="0" w:space="0" w:color="auto"/>
                        <w:left w:val="none" w:sz="0" w:space="0" w:color="auto"/>
                        <w:bottom w:val="none" w:sz="0" w:space="0" w:color="auto"/>
                        <w:right w:val="none" w:sz="0" w:space="0" w:color="auto"/>
                      </w:divBdr>
                    </w:div>
                    <w:div w:id="755828881">
                      <w:marLeft w:val="0"/>
                      <w:marRight w:val="0"/>
                      <w:marTop w:val="0"/>
                      <w:marBottom w:val="0"/>
                      <w:divBdr>
                        <w:top w:val="none" w:sz="0" w:space="0" w:color="auto"/>
                        <w:left w:val="none" w:sz="0" w:space="0" w:color="auto"/>
                        <w:bottom w:val="none" w:sz="0" w:space="0" w:color="auto"/>
                        <w:right w:val="none" w:sz="0" w:space="0" w:color="auto"/>
                      </w:divBdr>
                    </w:div>
                    <w:div w:id="867527710">
                      <w:marLeft w:val="0"/>
                      <w:marRight w:val="0"/>
                      <w:marTop w:val="0"/>
                      <w:marBottom w:val="0"/>
                      <w:divBdr>
                        <w:top w:val="none" w:sz="0" w:space="0" w:color="auto"/>
                        <w:left w:val="none" w:sz="0" w:space="0" w:color="auto"/>
                        <w:bottom w:val="none" w:sz="0" w:space="0" w:color="auto"/>
                        <w:right w:val="none" w:sz="0" w:space="0" w:color="auto"/>
                      </w:divBdr>
                    </w:div>
                    <w:div w:id="1851984336">
                      <w:marLeft w:val="0"/>
                      <w:marRight w:val="0"/>
                      <w:marTop w:val="0"/>
                      <w:marBottom w:val="0"/>
                      <w:divBdr>
                        <w:top w:val="none" w:sz="0" w:space="0" w:color="auto"/>
                        <w:left w:val="none" w:sz="0" w:space="0" w:color="auto"/>
                        <w:bottom w:val="none" w:sz="0" w:space="0" w:color="auto"/>
                        <w:right w:val="none" w:sz="0" w:space="0" w:color="auto"/>
                      </w:divBdr>
                    </w:div>
                  </w:divsChild>
                </w:div>
                <w:div w:id="1990203787">
                  <w:marLeft w:val="0"/>
                  <w:marRight w:val="0"/>
                  <w:marTop w:val="0"/>
                  <w:marBottom w:val="0"/>
                  <w:divBdr>
                    <w:top w:val="none" w:sz="0" w:space="0" w:color="auto"/>
                    <w:left w:val="none" w:sz="0" w:space="0" w:color="auto"/>
                    <w:bottom w:val="none" w:sz="0" w:space="0" w:color="auto"/>
                    <w:right w:val="none" w:sz="0" w:space="0" w:color="auto"/>
                  </w:divBdr>
                  <w:divsChild>
                    <w:div w:id="1560554349">
                      <w:marLeft w:val="0"/>
                      <w:marRight w:val="0"/>
                      <w:marTop w:val="0"/>
                      <w:marBottom w:val="0"/>
                      <w:divBdr>
                        <w:top w:val="none" w:sz="0" w:space="0" w:color="auto"/>
                        <w:left w:val="none" w:sz="0" w:space="0" w:color="auto"/>
                        <w:bottom w:val="none" w:sz="0" w:space="0" w:color="auto"/>
                        <w:right w:val="none" w:sz="0" w:space="0" w:color="auto"/>
                      </w:divBdr>
                    </w:div>
                    <w:div w:id="145901486">
                      <w:marLeft w:val="0"/>
                      <w:marRight w:val="0"/>
                      <w:marTop w:val="0"/>
                      <w:marBottom w:val="0"/>
                      <w:divBdr>
                        <w:top w:val="none" w:sz="0" w:space="0" w:color="auto"/>
                        <w:left w:val="none" w:sz="0" w:space="0" w:color="auto"/>
                        <w:bottom w:val="none" w:sz="0" w:space="0" w:color="auto"/>
                        <w:right w:val="none" w:sz="0" w:space="0" w:color="auto"/>
                      </w:divBdr>
                    </w:div>
                  </w:divsChild>
                </w:div>
                <w:div w:id="1259831250">
                  <w:marLeft w:val="0"/>
                  <w:marRight w:val="0"/>
                  <w:marTop w:val="0"/>
                  <w:marBottom w:val="0"/>
                  <w:divBdr>
                    <w:top w:val="none" w:sz="0" w:space="0" w:color="auto"/>
                    <w:left w:val="none" w:sz="0" w:space="0" w:color="auto"/>
                    <w:bottom w:val="none" w:sz="0" w:space="0" w:color="auto"/>
                    <w:right w:val="none" w:sz="0" w:space="0" w:color="auto"/>
                  </w:divBdr>
                  <w:divsChild>
                    <w:div w:id="2100516681">
                      <w:marLeft w:val="0"/>
                      <w:marRight w:val="0"/>
                      <w:marTop w:val="0"/>
                      <w:marBottom w:val="0"/>
                      <w:divBdr>
                        <w:top w:val="none" w:sz="0" w:space="0" w:color="auto"/>
                        <w:left w:val="none" w:sz="0" w:space="0" w:color="auto"/>
                        <w:bottom w:val="none" w:sz="0" w:space="0" w:color="auto"/>
                        <w:right w:val="none" w:sz="0" w:space="0" w:color="auto"/>
                      </w:divBdr>
                    </w:div>
                    <w:div w:id="2137063811">
                      <w:marLeft w:val="0"/>
                      <w:marRight w:val="0"/>
                      <w:marTop w:val="0"/>
                      <w:marBottom w:val="0"/>
                      <w:divBdr>
                        <w:top w:val="none" w:sz="0" w:space="0" w:color="auto"/>
                        <w:left w:val="none" w:sz="0" w:space="0" w:color="auto"/>
                        <w:bottom w:val="none" w:sz="0" w:space="0" w:color="auto"/>
                        <w:right w:val="none" w:sz="0" w:space="0" w:color="auto"/>
                      </w:divBdr>
                    </w:div>
                    <w:div w:id="91974289">
                      <w:marLeft w:val="0"/>
                      <w:marRight w:val="0"/>
                      <w:marTop w:val="0"/>
                      <w:marBottom w:val="0"/>
                      <w:divBdr>
                        <w:top w:val="none" w:sz="0" w:space="0" w:color="auto"/>
                        <w:left w:val="none" w:sz="0" w:space="0" w:color="auto"/>
                        <w:bottom w:val="none" w:sz="0" w:space="0" w:color="auto"/>
                        <w:right w:val="none" w:sz="0" w:space="0" w:color="auto"/>
                      </w:divBdr>
                    </w:div>
                    <w:div w:id="1324774281">
                      <w:marLeft w:val="0"/>
                      <w:marRight w:val="0"/>
                      <w:marTop w:val="0"/>
                      <w:marBottom w:val="0"/>
                      <w:divBdr>
                        <w:top w:val="none" w:sz="0" w:space="0" w:color="auto"/>
                        <w:left w:val="none" w:sz="0" w:space="0" w:color="auto"/>
                        <w:bottom w:val="none" w:sz="0" w:space="0" w:color="auto"/>
                        <w:right w:val="none" w:sz="0" w:space="0" w:color="auto"/>
                      </w:divBdr>
                    </w:div>
                    <w:div w:id="19286252">
                      <w:marLeft w:val="0"/>
                      <w:marRight w:val="0"/>
                      <w:marTop w:val="0"/>
                      <w:marBottom w:val="0"/>
                      <w:divBdr>
                        <w:top w:val="none" w:sz="0" w:space="0" w:color="auto"/>
                        <w:left w:val="none" w:sz="0" w:space="0" w:color="auto"/>
                        <w:bottom w:val="none" w:sz="0" w:space="0" w:color="auto"/>
                        <w:right w:val="none" w:sz="0" w:space="0" w:color="auto"/>
                      </w:divBdr>
                    </w:div>
                    <w:div w:id="2009290165">
                      <w:marLeft w:val="0"/>
                      <w:marRight w:val="0"/>
                      <w:marTop w:val="0"/>
                      <w:marBottom w:val="0"/>
                      <w:divBdr>
                        <w:top w:val="none" w:sz="0" w:space="0" w:color="auto"/>
                        <w:left w:val="none" w:sz="0" w:space="0" w:color="auto"/>
                        <w:bottom w:val="none" w:sz="0" w:space="0" w:color="auto"/>
                        <w:right w:val="none" w:sz="0" w:space="0" w:color="auto"/>
                      </w:divBdr>
                    </w:div>
                    <w:div w:id="1615135131">
                      <w:marLeft w:val="0"/>
                      <w:marRight w:val="0"/>
                      <w:marTop w:val="0"/>
                      <w:marBottom w:val="0"/>
                      <w:divBdr>
                        <w:top w:val="none" w:sz="0" w:space="0" w:color="auto"/>
                        <w:left w:val="none" w:sz="0" w:space="0" w:color="auto"/>
                        <w:bottom w:val="none" w:sz="0" w:space="0" w:color="auto"/>
                        <w:right w:val="none" w:sz="0" w:space="0" w:color="auto"/>
                      </w:divBdr>
                    </w:div>
                    <w:div w:id="394821162">
                      <w:marLeft w:val="0"/>
                      <w:marRight w:val="0"/>
                      <w:marTop w:val="0"/>
                      <w:marBottom w:val="0"/>
                      <w:divBdr>
                        <w:top w:val="none" w:sz="0" w:space="0" w:color="auto"/>
                        <w:left w:val="none" w:sz="0" w:space="0" w:color="auto"/>
                        <w:bottom w:val="none" w:sz="0" w:space="0" w:color="auto"/>
                        <w:right w:val="none" w:sz="0" w:space="0" w:color="auto"/>
                      </w:divBdr>
                    </w:div>
                  </w:divsChild>
                </w:div>
                <w:div w:id="1750538131">
                  <w:marLeft w:val="0"/>
                  <w:marRight w:val="0"/>
                  <w:marTop w:val="0"/>
                  <w:marBottom w:val="0"/>
                  <w:divBdr>
                    <w:top w:val="none" w:sz="0" w:space="0" w:color="auto"/>
                    <w:left w:val="none" w:sz="0" w:space="0" w:color="auto"/>
                    <w:bottom w:val="none" w:sz="0" w:space="0" w:color="auto"/>
                    <w:right w:val="none" w:sz="0" w:space="0" w:color="auto"/>
                  </w:divBdr>
                  <w:divsChild>
                    <w:div w:id="964510198">
                      <w:marLeft w:val="0"/>
                      <w:marRight w:val="0"/>
                      <w:marTop w:val="0"/>
                      <w:marBottom w:val="0"/>
                      <w:divBdr>
                        <w:top w:val="none" w:sz="0" w:space="0" w:color="auto"/>
                        <w:left w:val="none" w:sz="0" w:space="0" w:color="auto"/>
                        <w:bottom w:val="none" w:sz="0" w:space="0" w:color="auto"/>
                        <w:right w:val="none" w:sz="0" w:space="0" w:color="auto"/>
                      </w:divBdr>
                    </w:div>
                    <w:div w:id="445731591">
                      <w:marLeft w:val="0"/>
                      <w:marRight w:val="0"/>
                      <w:marTop w:val="0"/>
                      <w:marBottom w:val="0"/>
                      <w:divBdr>
                        <w:top w:val="none" w:sz="0" w:space="0" w:color="auto"/>
                        <w:left w:val="none" w:sz="0" w:space="0" w:color="auto"/>
                        <w:bottom w:val="none" w:sz="0" w:space="0" w:color="auto"/>
                        <w:right w:val="none" w:sz="0" w:space="0" w:color="auto"/>
                      </w:divBdr>
                    </w:div>
                    <w:div w:id="1799954994">
                      <w:marLeft w:val="0"/>
                      <w:marRight w:val="0"/>
                      <w:marTop w:val="0"/>
                      <w:marBottom w:val="0"/>
                      <w:divBdr>
                        <w:top w:val="none" w:sz="0" w:space="0" w:color="auto"/>
                        <w:left w:val="none" w:sz="0" w:space="0" w:color="auto"/>
                        <w:bottom w:val="none" w:sz="0" w:space="0" w:color="auto"/>
                        <w:right w:val="none" w:sz="0" w:space="0" w:color="auto"/>
                      </w:divBdr>
                    </w:div>
                    <w:div w:id="2134984168">
                      <w:marLeft w:val="0"/>
                      <w:marRight w:val="0"/>
                      <w:marTop w:val="0"/>
                      <w:marBottom w:val="0"/>
                      <w:divBdr>
                        <w:top w:val="none" w:sz="0" w:space="0" w:color="auto"/>
                        <w:left w:val="none" w:sz="0" w:space="0" w:color="auto"/>
                        <w:bottom w:val="none" w:sz="0" w:space="0" w:color="auto"/>
                        <w:right w:val="none" w:sz="0" w:space="0" w:color="auto"/>
                      </w:divBdr>
                    </w:div>
                    <w:div w:id="367268737">
                      <w:marLeft w:val="0"/>
                      <w:marRight w:val="0"/>
                      <w:marTop w:val="0"/>
                      <w:marBottom w:val="0"/>
                      <w:divBdr>
                        <w:top w:val="none" w:sz="0" w:space="0" w:color="auto"/>
                        <w:left w:val="none" w:sz="0" w:space="0" w:color="auto"/>
                        <w:bottom w:val="none" w:sz="0" w:space="0" w:color="auto"/>
                        <w:right w:val="none" w:sz="0" w:space="0" w:color="auto"/>
                      </w:divBdr>
                    </w:div>
                    <w:div w:id="2107263582">
                      <w:marLeft w:val="0"/>
                      <w:marRight w:val="0"/>
                      <w:marTop w:val="0"/>
                      <w:marBottom w:val="0"/>
                      <w:divBdr>
                        <w:top w:val="none" w:sz="0" w:space="0" w:color="auto"/>
                        <w:left w:val="none" w:sz="0" w:space="0" w:color="auto"/>
                        <w:bottom w:val="none" w:sz="0" w:space="0" w:color="auto"/>
                        <w:right w:val="none" w:sz="0" w:space="0" w:color="auto"/>
                      </w:divBdr>
                    </w:div>
                    <w:div w:id="435490592">
                      <w:marLeft w:val="0"/>
                      <w:marRight w:val="0"/>
                      <w:marTop w:val="0"/>
                      <w:marBottom w:val="0"/>
                      <w:divBdr>
                        <w:top w:val="none" w:sz="0" w:space="0" w:color="auto"/>
                        <w:left w:val="none" w:sz="0" w:space="0" w:color="auto"/>
                        <w:bottom w:val="none" w:sz="0" w:space="0" w:color="auto"/>
                        <w:right w:val="none" w:sz="0" w:space="0" w:color="auto"/>
                      </w:divBdr>
                    </w:div>
                    <w:div w:id="480192308">
                      <w:marLeft w:val="0"/>
                      <w:marRight w:val="0"/>
                      <w:marTop w:val="0"/>
                      <w:marBottom w:val="0"/>
                      <w:divBdr>
                        <w:top w:val="none" w:sz="0" w:space="0" w:color="auto"/>
                        <w:left w:val="none" w:sz="0" w:space="0" w:color="auto"/>
                        <w:bottom w:val="none" w:sz="0" w:space="0" w:color="auto"/>
                        <w:right w:val="none" w:sz="0" w:space="0" w:color="auto"/>
                      </w:divBdr>
                    </w:div>
                    <w:div w:id="538128780">
                      <w:marLeft w:val="0"/>
                      <w:marRight w:val="0"/>
                      <w:marTop w:val="0"/>
                      <w:marBottom w:val="0"/>
                      <w:divBdr>
                        <w:top w:val="none" w:sz="0" w:space="0" w:color="auto"/>
                        <w:left w:val="none" w:sz="0" w:space="0" w:color="auto"/>
                        <w:bottom w:val="none" w:sz="0" w:space="0" w:color="auto"/>
                        <w:right w:val="none" w:sz="0" w:space="0" w:color="auto"/>
                      </w:divBdr>
                    </w:div>
                    <w:div w:id="665866651">
                      <w:marLeft w:val="0"/>
                      <w:marRight w:val="0"/>
                      <w:marTop w:val="0"/>
                      <w:marBottom w:val="0"/>
                      <w:divBdr>
                        <w:top w:val="none" w:sz="0" w:space="0" w:color="auto"/>
                        <w:left w:val="none" w:sz="0" w:space="0" w:color="auto"/>
                        <w:bottom w:val="none" w:sz="0" w:space="0" w:color="auto"/>
                        <w:right w:val="none" w:sz="0" w:space="0" w:color="auto"/>
                      </w:divBdr>
                    </w:div>
                    <w:div w:id="1802649626">
                      <w:marLeft w:val="0"/>
                      <w:marRight w:val="0"/>
                      <w:marTop w:val="0"/>
                      <w:marBottom w:val="0"/>
                      <w:divBdr>
                        <w:top w:val="none" w:sz="0" w:space="0" w:color="auto"/>
                        <w:left w:val="none" w:sz="0" w:space="0" w:color="auto"/>
                        <w:bottom w:val="none" w:sz="0" w:space="0" w:color="auto"/>
                        <w:right w:val="none" w:sz="0" w:space="0" w:color="auto"/>
                      </w:divBdr>
                    </w:div>
                    <w:div w:id="1632175101">
                      <w:marLeft w:val="0"/>
                      <w:marRight w:val="0"/>
                      <w:marTop w:val="0"/>
                      <w:marBottom w:val="0"/>
                      <w:divBdr>
                        <w:top w:val="none" w:sz="0" w:space="0" w:color="auto"/>
                        <w:left w:val="none" w:sz="0" w:space="0" w:color="auto"/>
                        <w:bottom w:val="none" w:sz="0" w:space="0" w:color="auto"/>
                        <w:right w:val="none" w:sz="0" w:space="0" w:color="auto"/>
                      </w:divBdr>
                    </w:div>
                    <w:div w:id="1196890437">
                      <w:marLeft w:val="0"/>
                      <w:marRight w:val="0"/>
                      <w:marTop w:val="0"/>
                      <w:marBottom w:val="0"/>
                      <w:divBdr>
                        <w:top w:val="none" w:sz="0" w:space="0" w:color="auto"/>
                        <w:left w:val="none" w:sz="0" w:space="0" w:color="auto"/>
                        <w:bottom w:val="none" w:sz="0" w:space="0" w:color="auto"/>
                        <w:right w:val="none" w:sz="0" w:space="0" w:color="auto"/>
                      </w:divBdr>
                    </w:div>
                    <w:div w:id="144441643">
                      <w:marLeft w:val="0"/>
                      <w:marRight w:val="0"/>
                      <w:marTop w:val="0"/>
                      <w:marBottom w:val="0"/>
                      <w:divBdr>
                        <w:top w:val="none" w:sz="0" w:space="0" w:color="auto"/>
                        <w:left w:val="none" w:sz="0" w:space="0" w:color="auto"/>
                        <w:bottom w:val="none" w:sz="0" w:space="0" w:color="auto"/>
                        <w:right w:val="none" w:sz="0" w:space="0" w:color="auto"/>
                      </w:divBdr>
                    </w:div>
                    <w:div w:id="1665280451">
                      <w:marLeft w:val="0"/>
                      <w:marRight w:val="0"/>
                      <w:marTop w:val="0"/>
                      <w:marBottom w:val="0"/>
                      <w:divBdr>
                        <w:top w:val="none" w:sz="0" w:space="0" w:color="auto"/>
                        <w:left w:val="none" w:sz="0" w:space="0" w:color="auto"/>
                        <w:bottom w:val="none" w:sz="0" w:space="0" w:color="auto"/>
                        <w:right w:val="none" w:sz="0" w:space="0" w:color="auto"/>
                      </w:divBdr>
                    </w:div>
                    <w:div w:id="1980109014">
                      <w:marLeft w:val="0"/>
                      <w:marRight w:val="0"/>
                      <w:marTop w:val="0"/>
                      <w:marBottom w:val="0"/>
                      <w:divBdr>
                        <w:top w:val="none" w:sz="0" w:space="0" w:color="auto"/>
                        <w:left w:val="none" w:sz="0" w:space="0" w:color="auto"/>
                        <w:bottom w:val="none" w:sz="0" w:space="0" w:color="auto"/>
                        <w:right w:val="none" w:sz="0" w:space="0" w:color="auto"/>
                      </w:divBdr>
                    </w:div>
                  </w:divsChild>
                </w:div>
                <w:div w:id="1371569287">
                  <w:marLeft w:val="0"/>
                  <w:marRight w:val="0"/>
                  <w:marTop w:val="0"/>
                  <w:marBottom w:val="0"/>
                  <w:divBdr>
                    <w:top w:val="none" w:sz="0" w:space="0" w:color="auto"/>
                    <w:left w:val="none" w:sz="0" w:space="0" w:color="auto"/>
                    <w:bottom w:val="none" w:sz="0" w:space="0" w:color="auto"/>
                    <w:right w:val="none" w:sz="0" w:space="0" w:color="auto"/>
                  </w:divBdr>
                  <w:divsChild>
                    <w:div w:id="604384426">
                      <w:marLeft w:val="0"/>
                      <w:marRight w:val="0"/>
                      <w:marTop w:val="0"/>
                      <w:marBottom w:val="0"/>
                      <w:divBdr>
                        <w:top w:val="none" w:sz="0" w:space="0" w:color="auto"/>
                        <w:left w:val="none" w:sz="0" w:space="0" w:color="auto"/>
                        <w:bottom w:val="none" w:sz="0" w:space="0" w:color="auto"/>
                        <w:right w:val="none" w:sz="0" w:space="0" w:color="auto"/>
                      </w:divBdr>
                    </w:div>
                    <w:div w:id="171995773">
                      <w:marLeft w:val="0"/>
                      <w:marRight w:val="0"/>
                      <w:marTop w:val="0"/>
                      <w:marBottom w:val="0"/>
                      <w:divBdr>
                        <w:top w:val="none" w:sz="0" w:space="0" w:color="auto"/>
                        <w:left w:val="none" w:sz="0" w:space="0" w:color="auto"/>
                        <w:bottom w:val="none" w:sz="0" w:space="0" w:color="auto"/>
                        <w:right w:val="none" w:sz="0" w:space="0" w:color="auto"/>
                      </w:divBdr>
                    </w:div>
                  </w:divsChild>
                </w:div>
                <w:div w:id="325866609">
                  <w:marLeft w:val="0"/>
                  <w:marRight w:val="0"/>
                  <w:marTop w:val="0"/>
                  <w:marBottom w:val="0"/>
                  <w:divBdr>
                    <w:top w:val="none" w:sz="0" w:space="0" w:color="auto"/>
                    <w:left w:val="none" w:sz="0" w:space="0" w:color="auto"/>
                    <w:bottom w:val="none" w:sz="0" w:space="0" w:color="auto"/>
                    <w:right w:val="none" w:sz="0" w:space="0" w:color="auto"/>
                  </w:divBdr>
                  <w:divsChild>
                    <w:div w:id="1810202039">
                      <w:marLeft w:val="0"/>
                      <w:marRight w:val="0"/>
                      <w:marTop w:val="0"/>
                      <w:marBottom w:val="0"/>
                      <w:divBdr>
                        <w:top w:val="none" w:sz="0" w:space="0" w:color="auto"/>
                        <w:left w:val="none" w:sz="0" w:space="0" w:color="auto"/>
                        <w:bottom w:val="none" w:sz="0" w:space="0" w:color="auto"/>
                        <w:right w:val="none" w:sz="0" w:space="0" w:color="auto"/>
                      </w:divBdr>
                    </w:div>
                    <w:div w:id="1406030980">
                      <w:marLeft w:val="0"/>
                      <w:marRight w:val="0"/>
                      <w:marTop w:val="0"/>
                      <w:marBottom w:val="0"/>
                      <w:divBdr>
                        <w:top w:val="none" w:sz="0" w:space="0" w:color="auto"/>
                        <w:left w:val="none" w:sz="0" w:space="0" w:color="auto"/>
                        <w:bottom w:val="none" w:sz="0" w:space="0" w:color="auto"/>
                        <w:right w:val="none" w:sz="0" w:space="0" w:color="auto"/>
                      </w:divBdr>
                    </w:div>
                    <w:div w:id="1199512612">
                      <w:marLeft w:val="0"/>
                      <w:marRight w:val="0"/>
                      <w:marTop w:val="0"/>
                      <w:marBottom w:val="0"/>
                      <w:divBdr>
                        <w:top w:val="none" w:sz="0" w:space="0" w:color="auto"/>
                        <w:left w:val="none" w:sz="0" w:space="0" w:color="auto"/>
                        <w:bottom w:val="none" w:sz="0" w:space="0" w:color="auto"/>
                        <w:right w:val="none" w:sz="0" w:space="0" w:color="auto"/>
                      </w:divBdr>
                    </w:div>
                    <w:div w:id="298611751">
                      <w:marLeft w:val="0"/>
                      <w:marRight w:val="0"/>
                      <w:marTop w:val="0"/>
                      <w:marBottom w:val="0"/>
                      <w:divBdr>
                        <w:top w:val="none" w:sz="0" w:space="0" w:color="auto"/>
                        <w:left w:val="none" w:sz="0" w:space="0" w:color="auto"/>
                        <w:bottom w:val="none" w:sz="0" w:space="0" w:color="auto"/>
                        <w:right w:val="none" w:sz="0" w:space="0" w:color="auto"/>
                      </w:divBdr>
                    </w:div>
                    <w:div w:id="1626620457">
                      <w:marLeft w:val="0"/>
                      <w:marRight w:val="0"/>
                      <w:marTop w:val="0"/>
                      <w:marBottom w:val="0"/>
                      <w:divBdr>
                        <w:top w:val="none" w:sz="0" w:space="0" w:color="auto"/>
                        <w:left w:val="none" w:sz="0" w:space="0" w:color="auto"/>
                        <w:bottom w:val="none" w:sz="0" w:space="0" w:color="auto"/>
                        <w:right w:val="none" w:sz="0" w:space="0" w:color="auto"/>
                      </w:divBdr>
                    </w:div>
                    <w:div w:id="555623029">
                      <w:marLeft w:val="0"/>
                      <w:marRight w:val="0"/>
                      <w:marTop w:val="0"/>
                      <w:marBottom w:val="0"/>
                      <w:divBdr>
                        <w:top w:val="none" w:sz="0" w:space="0" w:color="auto"/>
                        <w:left w:val="none" w:sz="0" w:space="0" w:color="auto"/>
                        <w:bottom w:val="none" w:sz="0" w:space="0" w:color="auto"/>
                        <w:right w:val="none" w:sz="0" w:space="0" w:color="auto"/>
                      </w:divBdr>
                    </w:div>
                    <w:div w:id="458840276">
                      <w:marLeft w:val="0"/>
                      <w:marRight w:val="0"/>
                      <w:marTop w:val="0"/>
                      <w:marBottom w:val="0"/>
                      <w:divBdr>
                        <w:top w:val="none" w:sz="0" w:space="0" w:color="auto"/>
                        <w:left w:val="none" w:sz="0" w:space="0" w:color="auto"/>
                        <w:bottom w:val="none" w:sz="0" w:space="0" w:color="auto"/>
                        <w:right w:val="none" w:sz="0" w:space="0" w:color="auto"/>
                      </w:divBdr>
                    </w:div>
                    <w:div w:id="782502436">
                      <w:marLeft w:val="0"/>
                      <w:marRight w:val="0"/>
                      <w:marTop w:val="0"/>
                      <w:marBottom w:val="0"/>
                      <w:divBdr>
                        <w:top w:val="none" w:sz="0" w:space="0" w:color="auto"/>
                        <w:left w:val="none" w:sz="0" w:space="0" w:color="auto"/>
                        <w:bottom w:val="none" w:sz="0" w:space="0" w:color="auto"/>
                        <w:right w:val="none" w:sz="0" w:space="0" w:color="auto"/>
                      </w:divBdr>
                    </w:div>
                  </w:divsChild>
                </w:div>
                <w:div w:id="1419060051">
                  <w:marLeft w:val="0"/>
                  <w:marRight w:val="0"/>
                  <w:marTop w:val="0"/>
                  <w:marBottom w:val="0"/>
                  <w:divBdr>
                    <w:top w:val="none" w:sz="0" w:space="0" w:color="auto"/>
                    <w:left w:val="none" w:sz="0" w:space="0" w:color="auto"/>
                    <w:bottom w:val="none" w:sz="0" w:space="0" w:color="auto"/>
                    <w:right w:val="none" w:sz="0" w:space="0" w:color="auto"/>
                  </w:divBdr>
                  <w:divsChild>
                    <w:div w:id="174467691">
                      <w:marLeft w:val="0"/>
                      <w:marRight w:val="0"/>
                      <w:marTop w:val="0"/>
                      <w:marBottom w:val="0"/>
                      <w:divBdr>
                        <w:top w:val="none" w:sz="0" w:space="0" w:color="auto"/>
                        <w:left w:val="none" w:sz="0" w:space="0" w:color="auto"/>
                        <w:bottom w:val="none" w:sz="0" w:space="0" w:color="auto"/>
                        <w:right w:val="none" w:sz="0" w:space="0" w:color="auto"/>
                      </w:divBdr>
                    </w:div>
                    <w:div w:id="1370573219">
                      <w:marLeft w:val="0"/>
                      <w:marRight w:val="0"/>
                      <w:marTop w:val="0"/>
                      <w:marBottom w:val="0"/>
                      <w:divBdr>
                        <w:top w:val="none" w:sz="0" w:space="0" w:color="auto"/>
                        <w:left w:val="none" w:sz="0" w:space="0" w:color="auto"/>
                        <w:bottom w:val="none" w:sz="0" w:space="0" w:color="auto"/>
                        <w:right w:val="none" w:sz="0" w:space="0" w:color="auto"/>
                      </w:divBdr>
                    </w:div>
                    <w:div w:id="142285042">
                      <w:marLeft w:val="0"/>
                      <w:marRight w:val="0"/>
                      <w:marTop w:val="0"/>
                      <w:marBottom w:val="0"/>
                      <w:divBdr>
                        <w:top w:val="none" w:sz="0" w:space="0" w:color="auto"/>
                        <w:left w:val="none" w:sz="0" w:space="0" w:color="auto"/>
                        <w:bottom w:val="none" w:sz="0" w:space="0" w:color="auto"/>
                        <w:right w:val="none" w:sz="0" w:space="0" w:color="auto"/>
                      </w:divBdr>
                    </w:div>
                    <w:div w:id="348603971">
                      <w:marLeft w:val="0"/>
                      <w:marRight w:val="0"/>
                      <w:marTop w:val="0"/>
                      <w:marBottom w:val="0"/>
                      <w:divBdr>
                        <w:top w:val="none" w:sz="0" w:space="0" w:color="auto"/>
                        <w:left w:val="none" w:sz="0" w:space="0" w:color="auto"/>
                        <w:bottom w:val="none" w:sz="0" w:space="0" w:color="auto"/>
                        <w:right w:val="none" w:sz="0" w:space="0" w:color="auto"/>
                      </w:divBdr>
                    </w:div>
                    <w:div w:id="151024447">
                      <w:marLeft w:val="0"/>
                      <w:marRight w:val="0"/>
                      <w:marTop w:val="0"/>
                      <w:marBottom w:val="0"/>
                      <w:divBdr>
                        <w:top w:val="none" w:sz="0" w:space="0" w:color="auto"/>
                        <w:left w:val="none" w:sz="0" w:space="0" w:color="auto"/>
                        <w:bottom w:val="none" w:sz="0" w:space="0" w:color="auto"/>
                        <w:right w:val="none" w:sz="0" w:space="0" w:color="auto"/>
                      </w:divBdr>
                    </w:div>
                    <w:div w:id="1586263093">
                      <w:marLeft w:val="0"/>
                      <w:marRight w:val="0"/>
                      <w:marTop w:val="0"/>
                      <w:marBottom w:val="0"/>
                      <w:divBdr>
                        <w:top w:val="none" w:sz="0" w:space="0" w:color="auto"/>
                        <w:left w:val="none" w:sz="0" w:space="0" w:color="auto"/>
                        <w:bottom w:val="none" w:sz="0" w:space="0" w:color="auto"/>
                        <w:right w:val="none" w:sz="0" w:space="0" w:color="auto"/>
                      </w:divBdr>
                    </w:div>
                    <w:div w:id="1028409630">
                      <w:marLeft w:val="0"/>
                      <w:marRight w:val="0"/>
                      <w:marTop w:val="0"/>
                      <w:marBottom w:val="0"/>
                      <w:divBdr>
                        <w:top w:val="none" w:sz="0" w:space="0" w:color="auto"/>
                        <w:left w:val="none" w:sz="0" w:space="0" w:color="auto"/>
                        <w:bottom w:val="none" w:sz="0" w:space="0" w:color="auto"/>
                        <w:right w:val="none" w:sz="0" w:space="0" w:color="auto"/>
                      </w:divBdr>
                    </w:div>
                    <w:div w:id="128673446">
                      <w:marLeft w:val="0"/>
                      <w:marRight w:val="0"/>
                      <w:marTop w:val="0"/>
                      <w:marBottom w:val="0"/>
                      <w:divBdr>
                        <w:top w:val="none" w:sz="0" w:space="0" w:color="auto"/>
                        <w:left w:val="none" w:sz="0" w:space="0" w:color="auto"/>
                        <w:bottom w:val="none" w:sz="0" w:space="0" w:color="auto"/>
                        <w:right w:val="none" w:sz="0" w:space="0" w:color="auto"/>
                      </w:divBdr>
                    </w:div>
                    <w:div w:id="1126237041">
                      <w:marLeft w:val="0"/>
                      <w:marRight w:val="0"/>
                      <w:marTop w:val="0"/>
                      <w:marBottom w:val="0"/>
                      <w:divBdr>
                        <w:top w:val="none" w:sz="0" w:space="0" w:color="auto"/>
                        <w:left w:val="none" w:sz="0" w:space="0" w:color="auto"/>
                        <w:bottom w:val="none" w:sz="0" w:space="0" w:color="auto"/>
                        <w:right w:val="none" w:sz="0" w:space="0" w:color="auto"/>
                      </w:divBdr>
                    </w:div>
                    <w:div w:id="294069362">
                      <w:marLeft w:val="0"/>
                      <w:marRight w:val="0"/>
                      <w:marTop w:val="0"/>
                      <w:marBottom w:val="0"/>
                      <w:divBdr>
                        <w:top w:val="none" w:sz="0" w:space="0" w:color="auto"/>
                        <w:left w:val="none" w:sz="0" w:space="0" w:color="auto"/>
                        <w:bottom w:val="none" w:sz="0" w:space="0" w:color="auto"/>
                        <w:right w:val="none" w:sz="0" w:space="0" w:color="auto"/>
                      </w:divBdr>
                    </w:div>
                    <w:div w:id="914364481">
                      <w:marLeft w:val="0"/>
                      <w:marRight w:val="0"/>
                      <w:marTop w:val="0"/>
                      <w:marBottom w:val="0"/>
                      <w:divBdr>
                        <w:top w:val="none" w:sz="0" w:space="0" w:color="auto"/>
                        <w:left w:val="none" w:sz="0" w:space="0" w:color="auto"/>
                        <w:bottom w:val="none" w:sz="0" w:space="0" w:color="auto"/>
                        <w:right w:val="none" w:sz="0" w:space="0" w:color="auto"/>
                      </w:divBdr>
                    </w:div>
                    <w:div w:id="1602881857">
                      <w:marLeft w:val="0"/>
                      <w:marRight w:val="0"/>
                      <w:marTop w:val="0"/>
                      <w:marBottom w:val="0"/>
                      <w:divBdr>
                        <w:top w:val="none" w:sz="0" w:space="0" w:color="auto"/>
                        <w:left w:val="none" w:sz="0" w:space="0" w:color="auto"/>
                        <w:bottom w:val="none" w:sz="0" w:space="0" w:color="auto"/>
                        <w:right w:val="none" w:sz="0" w:space="0" w:color="auto"/>
                      </w:divBdr>
                    </w:div>
                    <w:div w:id="1533499812">
                      <w:marLeft w:val="0"/>
                      <w:marRight w:val="0"/>
                      <w:marTop w:val="0"/>
                      <w:marBottom w:val="0"/>
                      <w:divBdr>
                        <w:top w:val="none" w:sz="0" w:space="0" w:color="auto"/>
                        <w:left w:val="none" w:sz="0" w:space="0" w:color="auto"/>
                        <w:bottom w:val="none" w:sz="0" w:space="0" w:color="auto"/>
                        <w:right w:val="none" w:sz="0" w:space="0" w:color="auto"/>
                      </w:divBdr>
                    </w:div>
                    <w:div w:id="510144492">
                      <w:marLeft w:val="0"/>
                      <w:marRight w:val="0"/>
                      <w:marTop w:val="0"/>
                      <w:marBottom w:val="0"/>
                      <w:divBdr>
                        <w:top w:val="none" w:sz="0" w:space="0" w:color="auto"/>
                        <w:left w:val="none" w:sz="0" w:space="0" w:color="auto"/>
                        <w:bottom w:val="none" w:sz="0" w:space="0" w:color="auto"/>
                        <w:right w:val="none" w:sz="0" w:space="0" w:color="auto"/>
                      </w:divBdr>
                    </w:div>
                    <w:div w:id="246572792">
                      <w:marLeft w:val="0"/>
                      <w:marRight w:val="0"/>
                      <w:marTop w:val="0"/>
                      <w:marBottom w:val="0"/>
                      <w:divBdr>
                        <w:top w:val="none" w:sz="0" w:space="0" w:color="auto"/>
                        <w:left w:val="none" w:sz="0" w:space="0" w:color="auto"/>
                        <w:bottom w:val="none" w:sz="0" w:space="0" w:color="auto"/>
                        <w:right w:val="none" w:sz="0" w:space="0" w:color="auto"/>
                      </w:divBdr>
                    </w:div>
                  </w:divsChild>
                </w:div>
                <w:div w:id="389235855">
                  <w:marLeft w:val="0"/>
                  <w:marRight w:val="0"/>
                  <w:marTop w:val="0"/>
                  <w:marBottom w:val="0"/>
                  <w:divBdr>
                    <w:top w:val="none" w:sz="0" w:space="0" w:color="auto"/>
                    <w:left w:val="none" w:sz="0" w:space="0" w:color="auto"/>
                    <w:bottom w:val="none" w:sz="0" w:space="0" w:color="auto"/>
                    <w:right w:val="none" w:sz="0" w:space="0" w:color="auto"/>
                  </w:divBdr>
                  <w:divsChild>
                    <w:div w:id="261767428">
                      <w:marLeft w:val="0"/>
                      <w:marRight w:val="0"/>
                      <w:marTop w:val="0"/>
                      <w:marBottom w:val="0"/>
                      <w:divBdr>
                        <w:top w:val="none" w:sz="0" w:space="0" w:color="auto"/>
                        <w:left w:val="none" w:sz="0" w:space="0" w:color="auto"/>
                        <w:bottom w:val="none" w:sz="0" w:space="0" w:color="auto"/>
                        <w:right w:val="none" w:sz="0" w:space="0" w:color="auto"/>
                      </w:divBdr>
                    </w:div>
                    <w:div w:id="1299606232">
                      <w:marLeft w:val="0"/>
                      <w:marRight w:val="0"/>
                      <w:marTop w:val="0"/>
                      <w:marBottom w:val="0"/>
                      <w:divBdr>
                        <w:top w:val="none" w:sz="0" w:space="0" w:color="auto"/>
                        <w:left w:val="none" w:sz="0" w:space="0" w:color="auto"/>
                        <w:bottom w:val="none" w:sz="0" w:space="0" w:color="auto"/>
                        <w:right w:val="none" w:sz="0" w:space="0" w:color="auto"/>
                      </w:divBdr>
                    </w:div>
                  </w:divsChild>
                </w:div>
                <w:div w:id="491989902">
                  <w:marLeft w:val="0"/>
                  <w:marRight w:val="0"/>
                  <w:marTop w:val="0"/>
                  <w:marBottom w:val="0"/>
                  <w:divBdr>
                    <w:top w:val="none" w:sz="0" w:space="0" w:color="auto"/>
                    <w:left w:val="none" w:sz="0" w:space="0" w:color="auto"/>
                    <w:bottom w:val="none" w:sz="0" w:space="0" w:color="auto"/>
                    <w:right w:val="none" w:sz="0" w:space="0" w:color="auto"/>
                  </w:divBdr>
                  <w:divsChild>
                    <w:div w:id="747729301">
                      <w:marLeft w:val="0"/>
                      <w:marRight w:val="0"/>
                      <w:marTop w:val="0"/>
                      <w:marBottom w:val="0"/>
                      <w:divBdr>
                        <w:top w:val="none" w:sz="0" w:space="0" w:color="auto"/>
                        <w:left w:val="none" w:sz="0" w:space="0" w:color="auto"/>
                        <w:bottom w:val="none" w:sz="0" w:space="0" w:color="auto"/>
                        <w:right w:val="none" w:sz="0" w:space="0" w:color="auto"/>
                      </w:divBdr>
                    </w:div>
                    <w:div w:id="1081294637">
                      <w:marLeft w:val="0"/>
                      <w:marRight w:val="0"/>
                      <w:marTop w:val="0"/>
                      <w:marBottom w:val="0"/>
                      <w:divBdr>
                        <w:top w:val="none" w:sz="0" w:space="0" w:color="auto"/>
                        <w:left w:val="none" w:sz="0" w:space="0" w:color="auto"/>
                        <w:bottom w:val="none" w:sz="0" w:space="0" w:color="auto"/>
                        <w:right w:val="none" w:sz="0" w:space="0" w:color="auto"/>
                      </w:divBdr>
                    </w:div>
                    <w:div w:id="688608328">
                      <w:marLeft w:val="0"/>
                      <w:marRight w:val="0"/>
                      <w:marTop w:val="0"/>
                      <w:marBottom w:val="0"/>
                      <w:divBdr>
                        <w:top w:val="none" w:sz="0" w:space="0" w:color="auto"/>
                        <w:left w:val="none" w:sz="0" w:space="0" w:color="auto"/>
                        <w:bottom w:val="none" w:sz="0" w:space="0" w:color="auto"/>
                        <w:right w:val="none" w:sz="0" w:space="0" w:color="auto"/>
                      </w:divBdr>
                    </w:div>
                    <w:div w:id="524364127">
                      <w:marLeft w:val="0"/>
                      <w:marRight w:val="0"/>
                      <w:marTop w:val="0"/>
                      <w:marBottom w:val="0"/>
                      <w:divBdr>
                        <w:top w:val="none" w:sz="0" w:space="0" w:color="auto"/>
                        <w:left w:val="none" w:sz="0" w:space="0" w:color="auto"/>
                        <w:bottom w:val="none" w:sz="0" w:space="0" w:color="auto"/>
                        <w:right w:val="none" w:sz="0" w:space="0" w:color="auto"/>
                      </w:divBdr>
                    </w:div>
                    <w:div w:id="438643962">
                      <w:marLeft w:val="0"/>
                      <w:marRight w:val="0"/>
                      <w:marTop w:val="0"/>
                      <w:marBottom w:val="0"/>
                      <w:divBdr>
                        <w:top w:val="none" w:sz="0" w:space="0" w:color="auto"/>
                        <w:left w:val="none" w:sz="0" w:space="0" w:color="auto"/>
                        <w:bottom w:val="none" w:sz="0" w:space="0" w:color="auto"/>
                        <w:right w:val="none" w:sz="0" w:space="0" w:color="auto"/>
                      </w:divBdr>
                    </w:div>
                    <w:div w:id="570307215">
                      <w:marLeft w:val="0"/>
                      <w:marRight w:val="0"/>
                      <w:marTop w:val="0"/>
                      <w:marBottom w:val="0"/>
                      <w:divBdr>
                        <w:top w:val="none" w:sz="0" w:space="0" w:color="auto"/>
                        <w:left w:val="none" w:sz="0" w:space="0" w:color="auto"/>
                        <w:bottom w:val="none" w:sz="0" w:space="0" w:color="auto"/>
                        <w:right w:val="none" w:sz="0" w:space="0" w:color="auto"/>
                      </w:divBdr>
                    </w:div>
                    <w:div w:id="783958215">
                      <w:marLeft w:val="0"/>
                      <w:marRight w:val="0"/>
                      <w:marTop w:val="0"/>
                      <w:marBottom w:val="0"/>
                      <w:divBdr>
                        <w:top w:val="none" w:sz="0" w:space="0" w:color="auto"/>
                        <w:left w:val="none" w:sz="0" w:space="0" w:color="auto"/>
                        <w:bottom w:val="none" w:sz="0" w:space="0" w:color="auto"/>
                        <w:right w:val="none" w:sz="0" w:space="0" w:color="auto"/>
                      </w:divBdr>
                    </w:div>
                    <w:div w:id="1837380901">
                      <w:marLeft w:val="0"/>
                      <w:marRight w:val="0"/>
                      <w:marTop w:val="0"/>
                      <w:marBottom w:val="0"/>
                      <w:divBdr>
                        <w:top w:val="none" w:sz="0" w:space="0" w:color="auto"/>
                        <w:left w:val="none" w:sz="0" w:space="0" w:color="auto"/>
                        <w:bottom w:val="none" w:sz="0" w:space="0" w:color="auto"/>
                        <w:right w:val="none" w:sz="0" w:space="0" w:color="auto"/>
                      </w:divBdr>
                    </w:div>
                    <w:div w:id="1662928827">
                      <w:marLeft w:val="0"/>
                      <w:marRight w:val="0"/>
                      <w:marTop w:val="0"/>
                      <w:marBottom w:val="0"/>
                      <w:divBdr>
                        <w:top w:val="none" w:sz="0" w:space="0" w:color="auto"/>
                        <w:left w:val="none" w:sz="0" w:space="0" w:color="auto"/>
                        <w:bottom w:val="none" w:sz="0" w:space="0" w:color="auto"/>
                        <w:right w:val="none" w:sz="0" w:space="0" w:color="auto"/>
                      </w:divBdr>
                    </w:div>
                    <w:div w:id="5063669">
                      <w:marLeft w:val="0"/>
                      <w:marRight w:val="0"/>
                      <w:marTop w:val="0"/>
                      <w:marBottom w:val="0"/>
                      <w:divBdr>
                        <w:top w:val="none" w:sz="0" w:space="0" w:color="auto"/>
                        <w:left w:val="none" w:sz="0" w:space="0" w:color="auto"/>
                        <w:bottom w:val="none" w:sz="0" w:space="0" w:color="auto"/>
                        <w:right w:val="none" w:sz="0" w:space="0" w:color="auto"/>
                      </w:divBdr>
                    </w:div>
                  </w:divsChild>
                </w:div>
                <w:div w:id="1053964684">
                  <w:marLeft w:val="0"/>
                  <w:marRight w:val="0"/>
                  <w:marTop w:val="0"/>
                  <w:marBottom w:val="0"/>
                  <w:divBdr>
                    <w:top w:val="none" w:sz="0" w:space="0" w:color="auto"/>
                    <w:left w:val="none" w:sz="0" w:space="0" w:color="auto"/>
                    <w:bottom w:val="none" w:sz="0" w:space="0" w:color="auto"/>
                    <w:right w:val="none" w:sz="0" w:space="0" w:color="auto"/>
                  </w:divBdr>
                  <w:divsChild>
                    <w:div w:id="1873960849">
                      <w:marLeft w:val="0"/>
                      <w:marRight w:val="0"/>
                      <w:marTop w:val="0"/>
                      <w:marBottom w:val="0"/>
                      <w:divBdr>
                        <w:top w:val="none" w:sz="0" w:space="0" w:color="auto"/>
                        <w:left w:val="none" w:sz="0" w:space="0" w:color="auto"/>
                        <w:bottom w:val="none" w:sz="0" w:space="0" w:color="auto"/>
                        <w:right w:val="none" w:sz="0" w:space="0" w:color="auto"/>
                      </w:divBdr>
                    </w:div>
                    <w:div w:id="1817798008">
                      <w:marLeft w:val="0"/>
                      <w:marRight w:val="0"/>
                      <w:marTop w:val="0"/>
                      <w:marBottom w:val="0"/>
                      <w:divBdr>
                        <w:top w:val="none" w:sz="0" w:space="0" w:color="auto"/>
                        <w:left w:val="none" w:sz="0" w:space="0" w:color="auto"/>
                        <w:bottom w:val="none" w:sz="0" w:space="0" w:color="auto"/>
                        <w:right w:val="none" w:sz="0" w:space="0" w:color="auto"/>
                      </w:divBdr>
                    </w:div>
                    <w:div w:id="1469015169">
                      <w:marLeft w:val="0"/>
                      <w:marRight w:val="0"/>
                      <w:marTop w:val="0"/>
                      <w:marBottom w:val="0"/>
                      <w:divBdr>
                        <w:top w:val="none" w:sz="0" w:space="0" w:color="auto"/>
                        <w:left w:val="none" w:sz="0" w:space="0" w:color="auto"/>
                        <w:bottom w:val="none" w:sz="0" w:space="0" w:color="auto"/>
                        <w:right w:val="none" w:sz="0" w:space="0" w:color="auto"/>
                      </w:divBdr>
                    </w:div>
                    <w:div w:id="1464888530">
                      <w:marLeft w:val="0"/>
                      <w:marRight w:val="0"/>
                      <w:marTop w:val="0"/>
                      <w:marBottom w:val="0"/>
                      <w:divBdr>
                        <w:top w:val="none" w:sz="0" w:space="0" w:color="auto"/>
                        <w:left w:val="none" w:sz="0" w:space="0" w:color="auto"/>
                        <w:bottom w:val="none" w:sz="0" w:space="0" w:color="auto"/>
                        <w:right w:val="none" w:sz="0" w:space="0" w:color="auto"/>
                      </w:divBdr>
                    </w:div>
                    <w:div w:id="690568337">
                      <w:marLeft w:val="0"/>
                      <w:marRight w:val="0"/>
                      <w:marTop w:val="0"/>
                      <w:marBottom w:val="0"/>
                      <w:divBdr>
                        <w:top w:val="none" w:sz="0" w:space="0" w:color="auto"/>
                        <w:left w:val="none" w:sz="0" w:space="0" w:color="auto"/>
                        <w:bottom w:val="none" w:sz="0" w:space="0" w:color="auto"/>
                        <w:right w:val="none" w:sz="0" w:space="0" w:color="auto"/>
                      </w:divBdr>
                    </w:div>
                    <w:div w:id="1855916944">
                      <w:marLeft w:val="0"/>
                      <w:marRight w:val="0"/>
                      <w:marTop w:val="0"/>
                      <w:marBottom w:val="0"/>
                      <w:divBdr>
                        <w:top w:val="none" w:sz="0" w:space="0" w:color="auto"/>
                        <w:left w:val="none" w:sz="0" w:space="0" w:color="auto"/>
                        <w:bottom w:val="none" w:sz="0" w:space="0" w:color="auto"/>
                        <w:right w:val="none" w:sz="0" w:space="0" w:color="auto"/>
                      </w:divBdr>
                    </w:div>
                    <w:div w:id="1139877069">
                      <w:marLeft w:val="0"/>
                      <w:marRight w:val="0"/>
                      <w:marTop w:val="0"/>
                      <w:marBottom w:val="0"/>
                      <w:divBdr>
                        <w:top w:val="none" w:sz="0" w:space="0" w:color="auto"/>
                        <w:left w:val="none" w:sz="0" w:space="0" w:color="auto"/>
                        <w:bottom w:val="none" w:sz="0" w:space="0" w:color="auto"/>
                        <w:right w:val="none" w:sz="0" w:space="0" w:color="auto"/>
                      </w:divBdr>
                    </w:div>
                    <w:div w:id="774448124">
                      <w:marLeft w:val="0"/>
                      <w:marRight w:val="0"/>
                      <w:marTop w:val="0"/>
                      <w:marBottom w:val="0"/>
                      <w:divBdr>
                        <w:top w:val="none" w:sz="0" w:space="0" w:color="auto"/>
                        <w:left w:val="none" w:sz="0" w:space="0" w:color="auto"/>
                        <w:bottom w:val="none" w:sz="0" w:space="0" w:color="auto"/>
                        <w:right w:val="none" w:sz="0" w:space="0" w:color="auto"/>
                      </w:divBdr>
                    </w:div>
                    <w:div w:id="687147482">
                      <w:marLeft w:val="0"/>
                      <w:marRight w:val="0"/>
                      <w:marTop w:val="0"/>
                      <w:marBottom w:val="0"/>
                      <w:divBdr>
                        <w:top w:val="none" w:sz="0" w:space="0" w:color="auto"/>
                        <w:left w:val="none" w:sz="0" w:space="0" w:color="auto"/>
                        <w:bottom w:val="none" w:sz="0" w:space="0" w:color="auto"/>
                        <w:right w:val="none" w:sz="0" w:space="0" w:color="auto"/>
                      </w:divBdr>
                    </w:div>
                    <w:div w:id="1303736404">
                      <w:marLeft w:val="0"/>
                      <w:marRight w:val="0"/>
                      <w:marTop w:val="0"/>
                      <w:marBottom w:val="0"/>
                      <w:divBdr>
                        <w:top w:val="none" w:sz="0" w:space="0" w:color="auto"/>
                        <w:left w:val="none" w:sz="0" w:space="0" w:color="auto"/>
                        <w:bottom w:val="none" w:sz="0" w:space="0" w:color="auto"/>
                        <w:right w:val="none" w:sz="0" w:space="0" w:color="auto"/>
                      </w:divBdr>
                    </w:div>
                    <w:div w:id="215430943">
                      <w:marLeft w:val="0"/>
                      <w:marRight w:val="0"/>
                      <w:marTop w:val="0"/>
                      <w:marBottom w:val="0"/>
                      <w:divBdr>
                        <w:top w:val="none" w:sz="0" w:space="0" w:color="auto"/>
                        <w:left w:val="none" w:sz="0" w:space="0" w:color="auto"/>
                        <w:bottom w:val="none" w:sz="0" w:space="0" w:color="auto"/>
                        <w:right w:val="none" w:sz="0" w:space="0" w:color="auto"/>
                      </w:divBdr>
                    </w:div>
                    <w:div w:id="160897703">
                      <w:marLeft w:val="0"/>
                      <w:marRight w:val="0"/>
                      <w:marTop w:val="0"/>
                      <w:marBottom w:val="0"/>
                      <w:divBdr>
                        <w:top w:val="none" w:sz="0" w:space="0" w:color="auto"/>
                        <w:left w:val="none" w:sz="0" w:space="0" w:color="auto"/>
                        <w:bottom w:val="none" w:sz="0" w:space="0" w:color="auto"/>
                        <w:right w:val="none" w:sz="0" w:space="0" w:color="auto"/>
                      </w:divBdr>
                    </w:div>
                    <w:div w:id="1617254165">
                      <w:marLeft w:val="0"/>
                      <w:marRight w:val="0"/>
                      <w:marTop w:val="0"/>
                      <w:marBottom w:val="0"/>
                      <w:divBdr>
                        <w:top w:val="none" w:sz="0" w:space="0" w:color="auto"/>
                        <w:left w:val="none" w:sz="0" w:space="0" w:color="auto"/>
                        <w:bottom w:val="none" w:sz="0" w:space="0" w:color="auto"/>
                        <w:right w:val="none" w:sz="0" w:space="0" w:color="auto"/>
                      </w:divBdr>
                    </w:div>
                    <w:div w:id="2013725406">
                      <w:marLeft w:val="0"/>
                      <w:marRight w:val="0"/>
                      <w:marTop w:val="0"/>
                      <w:marBottom w:val="0"/>
                      <w:divBdr>
                        <w:top w:val="none" w:sz="0" w:space="0" w:color="auto"/>
                        <w:left w:val="none" w:sz="0" w:space="0" w:color="auto"/>
                        <w:bottom w:val="none" w:sz="0" w:space="0" w:color="auto"/>
                        <w:right w:val="none" w:sz="0" w:space="0" w:color="auto"/>
                      </w:divBdr>
                    </w:div>
                    <w:div w:id="391782051">
                      <w:marLeft w:val="0"/>
                      <w:marRight w:val="0"/>
                      <w:marTop w:val="0"/>
                      <w:marBottom w:val="0"/>
                      <w:divBdr>
                        <w:top w:val="none" w:sz="0" w:space="0" w:color="auto"/>
                        <w:left w:val="none" w:sz="0" w:space="0" w:color="auto"/>
                        <w:bottom w:val="none" w:sz="0" w:space="0" w:color="auto"/>
                        <w:right w:val="none" w:sz="0" w:space="0" w:color="auto"/>
                      </w:divBdr>
                    </w:div>
                    <w:div w:id="1160538750">
                      <w:marLeft w:val="0"/>
                      <w:marRight w:val="0"/>
                      <w:marTop w:val="0"/>
                      <w:marBottom w:val="0"/>
                      <w:divBdr>
                        <w:top w:val="none" w:sz="0" w:space="0" w:color="auto"/>
                        <w:left w:val="none" w:sz="0" w:space="0" w:color="auto"/>
                        <w:bottom w:val="none" w:sz="0" w:space="0" w:color="auto"/>
                        <w:right w:val="none" w:sz="0" w:space="0" w:color="auto"/>
                      </w:divBdr>
                    </w:div>
                    <w:div w:id="10376630">
                      <w:marLeft w:val="0"/>
                      <w:marRight w:val="0"/>
                      <w:marTop w:val="0"/>
                      <w:marBottom w:val="0"/>
                      <w:divBdr>
                        <w:top w:val="none" w:sz="0" w:space="0" w:color="auto"/>
                        <w:left w:val="none" w:sz="0" w:space="0" w:color="auto"/>
                        <w:bottom w:val="none" w:sz="0" w:space="0" w:color="auto"/>
                        <w:right w:val="none" w:sz="0" w:space="0" w:color="auto"/>
                      </w:divBdr>
                    </w:div>
                    <w:div w:id="2122722779">
                      <w:marLeft w:val="0"/>
                      <w:marRight w:val="0"/>
                      <w:marTop w:val="0"/>
                      <w:marBottom w:val="0"/>
                      <w:divBdr>
                        <w:top w:val="none" w:sz="0" w:space="0" w:color="auto"/>
                        <w:left w:val="none" w:sz="0" w:space="0" w:color="auto"/>
                        <w:bottom w:val="none" w:sz="0" w:space="0" w:color="auto"/>
                        <w:right w:val="none" w:sz="0" w:space="0" w:color="auto"/>
                      </w:divBdr>
                    </w:div>
                    <w:div w:id="1701202003">
                      <w:marLeft w:val="0"/>
                      <w:marRight w:val="0"/>
                      <w:marTop w:val="0"/>
                      <w:marBottom w:val="0"/>
                      <w:divBdr>
                        <w:top w:val="none" w:sz="0" w:space="0" w:color="auto"/>
                        <w:left w:val="none" w:sz="0" w:space="0" w:color="auto"/>
                        <w:bottom w:val="none" w:sz="0" w:space="0" w:color="auto"/>
                        <w:right w:val="none" w:sz="0" w:space="0" w:color="auto"/>
                      </w:divBdr>
                    </w:div>
                  </w:divsChild>
                </w:div>
                <w:div w:id="659424071">
                  <w:marLeft w:val="0"/>
                  <w:marRight w:val="0"/>
                  <w:marTop w:val="0"/>
                  <w:marBottom w:val="0"/>
                  <w:divBdr>
                    <w:top w:val="none" w:sz="0" w:space="0" w:color="auto"/>
                    <w:left w:val="none" w:sz="0" w:space="0" w:color="auto"/>
                    <w:bottom w:val="none" w:sz="0" w:space="0" w:color="auto"/>
                    <w:right w:val="none" w:sz="0" w:space="0" w:color="auto"/>
                  </w:divBdr>
                  <w:divsChild>
                    <w:div w:id="856307643">
                      <w:marLeft w:val="0"/>
                      <w:marRight w:val="0"/>
                      <w:marTop w:val="0"/>
                      <w:marBottom w:val="0"/>
                      <w:divBdr>
                        <w:top w:val="none" w:sz="0" w:space="0" w:color="auto"/>
                        <w:left w:val="none" w:sz="0" w:space="0" w:color="auto"/>
                        <w:bottom w:val="none" w:sz="0" w:space="0" w:color="auto"/>
                        <w:right w:val="none" w:sz="0" w:space="0" w:color="auto"/>
                      </w:divBdr>
                    </w:div>
                  </w:divsChild>
                </w:div>
                <w:div w:id="1891843233">
                  <w:marLeft w:val="0"/>
                  <w:marRight w:val="0"/>
                  <w:marTop w:val="0"/>
                  <w:marBottom w:val="0"/>
                  <w:divBdr>
                    <w:top w:val="none" w:sz="0" w:space="0" w:color="auto"/>
                    <w:left w:val="none" w:sz="0" w:space="0" w:color="auto"/>
                    <w:bottom w:val="none" w:sz="0" w:space="0" w:color="auto"/>
                    <w:right w:val="none" w:sz="0" w:space="0" w:color="auto"/>
                  </w:divBdr>
                  <w:divsChild>
                    <w:div w:id="1101341042">
                      <w:marLeft w:val="0"/>
                      <w:marRight w:val="0"/>
                      <w:marTop w:val="0"/>
                      <w:marBottom w:val="0"/>
                      <w:divBdr>
                        <w:top w:val="none" w:sz="0" w:space="0" w:color="auto"/>
                        <w:left w:val="none" w:sz="0" w:space="0" w:color="auto"/>
                        <w:bottom w:val="none" w:sz="0" w:space="0" w:color="auto"/>
                        <w:right w:val="none" w:sz="0" w:space="0" w:color="auto"/>
                      </w:divBdr>
                    </w:div>
                    <w:div w:id="1577593401">
                      <w:marLeft w:val="0"/>
                      <w:marRight w:val="0"/>
                      <w:marTop w:val="0"/>
                      <w:marBottom w:val="0"/>
                      <w:divBdr>
                        <w:top w:val="none" w:sz="0" w:space="0" w:color="auto"/>
                        <w:left w:val="none" w:sz="0" w:space="0" w:color="auto"/>
                        <w:bottom w:val="none" w:sz="0" w:space="0" w:color="auto"/>
                        <w:right w:val="none" w:sz="0" w:space="0" w:color="auto"/>
                      </w:divBdr>
                    </w:div>
                    <w:div w:id="427313047">
                      <w:marLeft w:val="0"/>
                      <w:marRight w:val="0"/>
                      <w:marTop w:val="0"/>
                      <w:marBottom w:val="0"/>
                      <w:divBdr>
                        <w:top w:val="none" w:sz="0" w:space="0" w:color="auto"/>
                        <w:left w:val="none" w:sz="0" w:space="0" w:color="auto"/>
                        <w:bottom w:val="none" w:sz="0" w:space="0" w:color="auto"/>
                        <w:right w:val="none" w:sz="0" w:space="0" w:color="auto"/>
                      </w:divBdr>
                    </w:div>
                    <w:div w:id="643777186">
                      <w:marLeft w:val="0"/>
                      <w:marRight w:val="0"/>
                      <w:marTop w:val="0"/>
                      <w:marBottom w:val="0"/>
                      <w:divBdr>
                        <w:top w:val="none" w:sz="0" w:space="0" w:color="auto"/>
                        <w:left w:val="none" w:sz="0" w:space="0" w:color="auto"/>
                        <w:bottom w:val="none" w:sz="0" w:space="0" w:color="auto"/>
                        <w:right w:val="none" w:sz="0" w:space="0" w:color="auto"/>
                      </w:divBdr>
                    </w:div>
                    <w:div w:id="1744327672">
                      <w:marLeft w:val="0"/>
                      <w:marRight w:val="0"/>
                      <w:marTop w:val="0"/>
                      <w:marBottom w:val="0"/>
                      <w:divBdr>
                        <w:top w:val="none" w:sz="0" w:space="0" w:color="auto"/>
                        <w:left w:val="none" w:sz="0" w:space="0" w:color="auto"/>
                        <w:bottom w:val="none" w:sz="0" w:space="0" w:color="auto"/>
                        <w:right w:val="none" w:sz="0" w:space="0" w:color="auto"/>
                      </w:divBdr>
                    </w:div>
                    <w:div w:id="1546020667">
                      <w:marLeft w:val="0"/>
                      <w:marRight w:val="0"/>
                      <w:marTop w:val="0"/>
                      <w:marBottom w:val="0"/>
                      <w:divBdr>
                        <w:top w:val="none" w:sz="0" w:space="0" w:color="auto"/>
                        <w:left w:val="none" w:sz="0" w:space="0" w:color="auto"/>
                        <w:bottom w:val="none" w:sz="0" w:space="0" w:color="auto"/>
                        <w:right w:val="none" w:sz="0" w:space="0" w:color="auto"/>
                      </w:divBdr>
                    </w:div>
                  </w:divsChild>
                </w:div>
                <w:div w:id="1448893600">
                  <w:marLeft w:val="0"/>
                  <w:marRight w:val="0"/>
                  <w:marTop w:val="0"/>
                  <w:marBottom w:val="0"/>
                  <w:divBdr>
                    <w:top w:val="none" w:sz="0" w:space="0" w:color="auto"/>
                    <w:left w:val="none" w:sz="0" w:space="0" w:color="auto"/>
                    <w:bottom w:val="none" w:sz="0" w:space="0" w:color="auto"/>
                    <w:right w:val="none" w:sz="0" w:space="0" w:color="auto"/>
                  </w:divBdr>
                  <w:divsChild>
                    <w:div w:id="2047562212">
                      <w:marLeft w:val="0"/>
                      <w:marRight w:val="0"/>
                      <w:marTop w:val="0"/>
                      <w:marBottom w:val="0"/>
                      <w:divBdr>
                        <w:top w:val="none" w:sz="0" w:space="0" w:color="auto"/>
                        <w:left w:val="none" w:sz="0" w:space="0" w:color="auto"/>
                        <w:bottom w:val="none" w:sz="0" w:space="0" w:color="auto"/>
                        <w:right w:val="none" w:sz="0" w:space="0" w:color="auto"/>
                      </w:divBdr>
                    </w:div>
                    <w:div w:id="917447360">
                      <w:marLeft w:val="0"/>
                      <w:marRight w:val="0"/>
                      <w:marTop w:val="0"/>
                      <w:marBottom w:val="0"/>
                      <w:divBdr>
                        <w:top w:val="none" w:sz="0" w:space="0" w:color="auto"/>
                        <w:left w:val="none" w:sz="0" w:space="0" w:color="auto"/>
                        <w:bottom w:val="none" w:sz="0" w:space="0" w:color="auto"/>
                        <w:right w:val="none" w:sz="0" w:space="0" w:color="auto"/>
                      </w:divBdr>
                    </w:div>
                    <w:div w:id="933168162">
                      <w:marLeft w:val="0"/>
                      <w:marRight w:val="0"/>
                      <w:marTop w:val="0"/>
                      <w:marBottom w:val="0"/>
                      <w:divBdr>
                        <w:top w:val="none" w:sz="0" w:space="0" w:color="auto"/>
                        <w:left w:val="none" w:sz="0" w:space="0" w:color="auto"/>
                        <w:bottom w:val="none" w:sz="0" w:space="0" w:color="auto"/>
                        <w:right w:val="none" w:sz="0" w:space="0" w:color="auto"/>
                      </w:divBdr>
                    </w:div>
                    <w:div w:id="2103867260">
                      <w:marLeft w:val="0"/>
                      <w:marRight w:val="0"/>
                      <w:marTop w:val="0"/>
                      <w:marBottom w:val="0"/>
                      <w:divBdr>
                        <w:top w:val="none" w:sz="0" w:space="0" w:color="auto"/>
                        <w:left w:val="none" w:sz="0" w:space="0" w:color="auto"/>
                        <w:bottom w:val="none" w:sz="0" w:space="0" w:color="auto"/>
                        <w:right w:val="none" w:sz="0" w:space="0" w:color="auto"/>
                      </w:divBdr>
                    </w:div>
                    <w:div w:id="155148353">
                      <w:marLeft w:val="0"/>
                      <w:marRight w:val="0"/>
                      <w:marTop w:val="0"/>
                      <w:marBottom w:val="0"/>
                      <w:divBdr>
                        <w:top w:val="none" w:sz="0" w:space="0" w:color="auto"/>
                        <w:left w:val="none" w:sz="0" w:space="0" w:color="auto"/>
                        <w:bottom w:val="none" w:sz="0" w:space="0" w:color="auto"/>
                        <w:right w:val="none" w:sz="0" w:space="0" w:color="auto"/>
                      </w:divBdr>
                    </w:div>
                    <w:div w:id="2066172127">
                      <w:marLeft w:val="0"/>
                      <w:marRight w:val="0"/>
                      <w:marTop w:val="0"/>
                      <w:marBottom w:val="0"/>
                      <w:divBdr>
                        <w:top w:val="none" w:sz="0" w:space="0" w:color="auto"/>
                        <w:left w:val="none" w:sz="0" w:space="0" w:color="auto"/>
                        <w:bottom w:val="none" w:sz="0" w:space="0" w:color="auto"/>
                        <w:right w:val="none" w:sz="0" w:space="0" w:color="auto"/>
                      </w:divBdr>
                    </w:div>
                    <w:div w:id="2076976986">
                      <w:marLeft w:val="0"/>
                      <w:marRight w:val="0"/>
                      <w:marTop w:val="0"/>
                      <w:marBottom w:val="0"/>
                      <w:divBdr>
                        <w:top w:val="none" w:sz="0" w:space="0" w:color="auto"/>
                        <w:left w:val="none" w:sz="0" w:space="0" w:color="auto"/>
                        <w:bottom w:val="none" w:sz="0" w:space="0" w:color="auto"/>
                        <w:right w:val="none" w:sz="0" w:space="0" w:color="auto"/>
                      </w:divBdr>
                    </w:div>
                    <w:div w:id="49042471">
                      <w:marLeft w:val="0"/>
                      <w:marRight w:val="0"/>
                      <w:marTop w:val="0"/>
                      <w:marBottom w:val="0"/>
                      <w:divBdr>
                        <w:top w:val="none" w:sz="0" w:space="0" w:color="auto"/>
                        <w:left w:val="none" w:sz="0" w:space="0" w:color="auto"/>
                        <w:bottom w:val="none" w:sz="0" w:space="0" w:color="auto"/>
                        <w:right w:val="none" w:sz="0" w:space="0" w:color="auto"/>
                      </w:divBdr>
                    </w:div>
                    <w:div w:id="987440863">
                      <w:marLeft w:val="0"/>
                      <w:marRight w:val="0"/>
                      <w:marTop w:val="0"/>
                      <w:marBottom w:val="0"/>
                      <w:divBdr>
                        <w:top w:val="none" w:sz="0" w:space="0" w:color="auto"/>
                        <w:left w:val="none" w:sz="0" w:space="0" w:color="auto"/>
                        <w:bottom w:val="none" w:sz="0" w:space="0" w:color="auto"/>
                        <w:right w:val="none" w:sz="0" w:space="0" w:color="auto"/>
                      </w:divBdr>
                    </w:div>
                    <w:div w:id="1486362273">
                      <w:marLeft w:val="0"/>
                      <w:marRight w:val="0"/>
                      <w:marTop w:val="0"/>
                      <w:marBottom w:val="0"/>
                      <w:divBdr>
                        <w:top w:val="none" w:sz="0" w:space="0" w:color="auto"/>
                        <w:left w:val="none" w:sz="0" w:space="0" w:color="auto"/>
                        <w:bottom w:val="none" w:sz="0" w:space="0" w:color="auto"/>
                        <w:right w:val="none" w:sz="0" w:space="0" w:color="auto"/>
                      </w:divBdr>
                    </w:div>
                    <w:div w:id="523637757">
                      <w:marLeft w:val="0"/>
                      <w:marRight w:val="0"/>
                      <w:marTop w:val="0"/>
                      <w:marBottom w:val="0"/>
                      <w:divBdr>
                        <w:top w:val="none" w:sz="0" w:space="0" w:color="auto"/>
                        <w:left w:val="none" w:sz="0" w:space="0" w:color="auto"/>
                        <w:bottom w:val="none" w:sz="0" w:space="0" w:color="auto"/>
                        <w:right w:val="none" w:sz="0" w:space="0" w:color="auto"/>
                      </w:divBdr>
                    </w:div>
                    <w:div w:id="13886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435625">
      <w:bodyDiv w:val="1"/>
      <w:marLeft w:val="0"/>
      <w:marRight w:val="0"/>
      <w:marTop w:val="0"/>
      <w:marBottom w:val="0"/>
      <w:divBdr>
        <w:top w:val="none" w:sz="0" w:space="0" w:color="auto"/>
        <w:left w:val="none" w:sz="0" w:space="0" w:color="auto"/>
        <w:bottom w:val="none" w:sz="0" w:space="0" w:color="auto"/>
        <w:right w:val="none" w:sz="0" w:space="0" w:color="auto"/>
      </w:divBdr>
      <w:divsChild>
        <w:div w:id="1123426532">
          <w:marLeft w:val="0"/>
          <w:marRight w:val="0"/>
          <w:marTop w:val="0"/>
          <w:marBottom w:val="0"/>
          <w:divBdr>
            <w:top w:val="none" w:sz="0" w:space="0" w:color="auto"/>
            <w:left w:val="none" w:sz="0" w:space="0" w:color="auto"/>
            <w:bottom w:val="none" w:sz="0" w:space="0" w:color="auto"/>
            <w:right w:val="none" w:sz="0" w:space="0" w:color="auto"/>
          </w:divBdr>
        </w:div>
        <w:div w:id="1916623791">
          <w:marLeft w:val="0"/>
          <w:marRight w:val="0"/>
          <w:marTop w:val="0"/>
          <w:marBottom w:val="0"/>
          <w:divBdr>
            <w:top w:val="none" w:sz="0" w:space="0" w:color="auto"/>
            <w:left w:val="none" w:sz="0" w:space="0" w:color="auto"/>
            <w:bottom w:val="none" w:sz="0" w:space="0" w:color="auto"/>
            <w:right w:val="none" w:sz="0" w:space="0" w:color="auto"/>
          </w:divBdr>
          <w:divsChild>
            <w:div w:id="479734463">
              <w:marLeft w:val="-75"/>
              <w:marRight w:val="0"/>
              <w:marTop w:val="30"/>
              <w:marBottom w:val="30"/>
              <w:divBdr>
                <w:top w:val="none" w:sz="0" w:space="0" w:color="auto"/>
                <w:left w:val="none" w:sz="0" w:space="0" w:color="auto"/>
                <w:bottom w:val="none" w:sz="0" w:space="0" w:color="auto"/>
                <w:right w:val="none" w:sz="0" w:space="0" w:color="auto"/>
              </w:divBdr>
              <w:divsChild>
                <w:div w:id="209002824">
                  <w:marLeft w:val="0"/>
                  <w:marRight w:val="0"/>
                  <w:marTop w:val="0"/>
                  <w:marBottom w:val="0"/>
                  <w:divBdr>
                    <w:top w:val="none" w:sz="0" w:space="0" w:color="auto"/>
                    <w:left w:val="none" w:sz="0" w:space="0" w:color="auto"/>
                    <w:bottom w:val="none" w:sz="0" w:space="0" w:color="auto"/>
                    <w:right w:val="none" w:sz="0" w:space="0" w:color="auto"/>
                  </w:divBdr>
                  <w:divsChild>
                    <w:div w:id="1696807410">
                      <w:marLeft w:val="0"/>
                      <w:marRight w:val="0"/>
                      <w:marTop w:val="0"/>
                      <w:marBottom w:val="0"/>
                      <w:divBdr>
                        <w:top w:val="none" w:sz="0" w:space="0" w:color="auto"/>
                        <w:left w:val="none" w:sz="0" w:space="0" w:color="auto"/>
                        <w:bottom w:val="none" w:sz="0" w:space="0" w:color="auto"/>
                        <w:right w:val="none" w:sz="0" w:space="0" w:color="auto"/>
                      </w:divBdr>
                    </w:div>
                  </w:divsChild>
                </w:div>
                <w:div w:id="181675354">
                  <w:marLeft w:val="0"/>
                  <w:marRight w:val="0"/>
                  <w:marTop w:val="0"/>
                  <w:marBottom w:val="0"/>
                  <w:divBdr>
                    <w:top w:val="none" w:sz="0" w:space="0" w:color="auto"/>
                    <w:left w:val="none" w:sz="0" w:space="0" w:color="auto"/>
                    <w:bottom w:val="none" w:sz="0" w:space="0" w:color="auto"/>
                    <w:right w:val="none" w:sz="0" w:space="0" w:color="auto"/>
                  </w:divBdr>
                  <w:divsChild>
                    <w:div w:id="1379551604">
                      <w:marLeft w:val="0"/>
                      <w:marRight w:val="0"/>
                      <w:marTop w:val="0"/>
                      <w:marBottom w:val="0"/>
                      <w:divBdr>
                        <w:top w:val="none" w:sz="0" w:space="0" w:color="auto"/>
                        <w:left w:val="none" w:sz="0" w:space="0" w:color="auto"/>
                        <w:bottom w:val="none" w:sz="0" w:space="0" w:color="auto"/>
                        <w:right w:val="none" w:sz="0" w:space="0" w:color="auto"/>
                      </w:divBdr>
                    </w:div>
                  </w:divsChild>
                </w:div>
                <w:div w:id="1408042115">
                  <w:marLeft w:val="0"/>
                  <w:marRight w:val="0"/>
                  <w:marTop w:val="0"/>
                  <w:marBottom w:val="0"/>
                  <w:divBdr>
                    <w:top w:val="none" w:sz="0" w:space="0" w:color="auto"/>
                    <w:left w:val="none" w:sz="0" w:space="0" w:color="auto"/>
                    <w:bottom w:val="none" w:sz="0" w:space="0" w:color="auto"/>
                    <w:right w:val="none" w:sz="0" w:space="0" w:color="auto"/>
                  </w:divBdr>
                  <w:divsChild>
                    <w:div w:id="1956133427">
                      <w:marLeft w:val="0"/>
                      <w:marRight w:val="0"/>
                      <w:marTop w:val="0"/>
                      <w:marBottom w:val="0"/>
                      <w:divBdr>
                        <w:top w:val="none" w:sz="0" w:space="0" w:color="auto"/>
                        <w:left w:val="none" w:sz="0" w:space="0" w:color="auto"/>
                        <w:bottom w:val="none" w:sz="0" w:space="0" w:color="auto"/>
                        <w:right w:val="none" w:sz="0" w:space="0" w:color="auto"/>
                      </w:divBdr>
                    </w:div>
                  </w:divsChild>
                </w:div>
                <w:div w:id="725184663">
                  <w:marLeft w:val="0"/>
                  <w:marRight w:val="0"/>
                  <w:marTop w:val="0"/>
                  <w:marBottom w:val="0"/>
                  <w:divBdr>
                    <w:top w:val="none" w:sz="0" w:space="0" w:color="auto"/>
                    <w:left w:val="none" w:sz="0" w:space="0" w:color="auto"/>
                    <w:bottom w:val="none" w:sz="0" w:space="0" w:color="auto"/>
                    <w:right w:val="none" w:sz="0" w:space="0" w:color="auto"/>
                  </w:divBdr>
                  <w:divsChild>
                    <w:div w:id="143739826">
                      <w:marLeft w:val="0"/>
                      <w:marRight w:val="0"/>
                      <w:marTop w:val="0"/>
                      <w:marBottom w:val="0"/>
                      <w:divBdr>
                        <w:top w:val="none" w:sz="0" w:space="0" w:color="auto"/>
                        <w:left w:val="none" w:sz="0" w:space="0" w:color="auto"/>
                        <w:bottom w:val="none" w:sz="0" w:space="0" w:color="auto"/>
                        <w:right w:val="none" w:sz="0" w:space="0" w:color="auto"/>
                      </w:divBdr>
                    </w:div>
                    <w:div w:id="189072448">
                      <w:marLeft w:val="0"/>
                      <w:marRight w:val="0"/>
                      <w:marTop w:val="0"/>
                      <w:marBottom w:val="0"/>
                      <w:divBdr>
                        <w:top w:val="none" w:sz="0" w:space="0" w:color="auto"/>
                        <w:left w:val="none" w:sz="0" w:space="0" w:color="auto"/>
                        <w:bottom w:val="none" w:sz="0" w:space="0" w:color="auto"/>
                        <w:right w:val="none" w:sz="0" w:space="0" w:color="auto"/>
                      </w:divBdr>
                    </w:div>
                    <w:div w:id="74086836">
                      <w:marLeft w:val="0"/>
                      <w:marRight w:val="0"/>
                      <w:marTop w:val="0"/>
                      <w:marBottom w:val="0"/>
                      <w:divBdr>
                        <w:top w:val="none" w:sz="0" w:space="0" w:color="auto"/>
                        <w:left w:val="none" w:sz="0" w:space="0" w:color="auto"/>
                        <w:bottom w:val="none" w:sz="0" w:space="0" w:color="auto"/>
                        <w:right w:val="none" w:sz="0" w:space="0" w:color="auto"/>
                      </w:divBdr>
                    </w:div>
                  </w:divsChild>
                </w:div>
                <w:div w:id="566300842">
                  <w:marLeft w:val="0"/>
                  <w:marRight w:val="0"/>
                  <w:marTop w:val="0"/>
                  <w:marBottom w:val="0"/>
                  <w:divBdr>
                    <w:top w:val="none" w:sz="0" w:space="0" w:color="auto"/>
                    <w:left w:val="none" w:sz="0" w:space="0" w:color="auto"/>
                    <w:bottom w:val="none" w:sz="0" w:space="0" w:color="auto"/>
                    <w:right w:val="none" w:sz="0" w:space="0" w:color="auto"/>
                  </w:divBdr>
                  <w:divsChild>
                    <w:div w:id="54357990">
                      <w:marLeft w:val="0"/>
                      <w:marRight w:val="0"/>
                      <w:marTop w:val="0"/>
                      <w:marBottom w:val="0"/>
                      <w:divBdr>
                        <w:top w:val="none" w:sz="0" w:space="0" w:color="auto"/>
                        <w:left w:val="none" w:sz="0" w:space="0" w:color="auto"/>
                        <w:bottom w:val="none" w:sz="0" w:space="0" w:color="auto"/>
                        <w:right w:val="none" w:sz="0" w:space="0" w:color="auto"/>
                      </w:divBdr>
                    </w:div>
                    <w:div w:id="270163519">
                      <w:marLeft w:val="0"/>
                      <w:marRight w:val="0"/>
                      <w:marTop w:val="0"/>
                      <w:marBottom w:val="0"/>
                      <w:divBdr>
                        <w:top w:val="none" w:sz="0" w:space="0" w:color="auto"/>
                        <w:left w:val="none" w:sz="0" w:space="0" w:color="auto"/>
                        <w:bottom w:val="none" w:sz="0" w:space="0" w:color="auto"/>
                        <w:right w:val="none" w:sz="0" w:space="0" w:color="auto"/>
                      </w:divBdr>
                    </w:div>
                    <w:div w:id="579172577">
                      <w:marLeft w:val="0"/>
                      <w:marRight w:val="0"/>
                      <w:marTop w:val="0"/>
                      <w:marBottom w:val="0"/>
                      <w:divBdr>
                        <w:top w:val="none" w:sz="0" w:space="0" w:color="auto"/>
                        <w:left w:val="none" w:sz="0" w:space="0" w:color="auto"/>
                        <w:bottom w:val="none" w:sz="0" w:space="0" w:color="auto"/>
                        <w:right w:val="none" w:sz="0" w:space="0" w:color="auto"/>
                      </w:divBdr>
                    </w:div>
                    <w:div w:id="1124695741">
                      <w:marLeft w:val="0"/>
                      <w:marRight w:val="0"/>
                      <w:marTop w:val="0"/>
                      <w:marBottom w:val="0"/>
                      <w:divBdr>
                        <w:top w:val="none" w:sz="0" w:space="0" w:color="auto"/>
                        <w:left w:val="none" w:sz="0" w:space="0" w:color="auto"/>
                        <w:bottom w:val="none" w:sz="0" w:space="0" w:color="auto"/>
                        <w:right w:val="none" w:sz="0" w:space="0" w:color="auto"/>
                      </w:divBdr>
                    </w:div>
                    <w:div w:id="758599421">
                      <w:marLeft w:val="0"/>
                      <w:marRight w:val="0"/>
                      <w:marTop w:val="0"/>
                      <w:marBottom w:val="0"/>
                      <w:divBdr>
                        <w:top w:val="none" w:sz="0" w:space="0" w:color="auto"/>
                        <w:left w:val="none" w:sz="0" w:space="0" w:color="auto"/>
                        <w:bottom w:val="none" w:sz="0" w:space="0" w:color="auto"/>
                        <w:right w:val="none" w:sz="0" w:space="0" w:color="auto"/>
                      </w:divBdr>
                    </w:div>
                    <w:div w:id="1105732723">
                      <w:marLeft w:val="0"/>
                      <w:marRight w:val="0"/>
                      <w:marTop w:val="0"/>
                      <w:marBottom w:val="0"/>
                      <w:divBdr>
                        <w:top w:val="none" w:sz="0" w:space="0" w:color="auto"/>
                        <w:left w:val="none" w:sz="0" w:space="0" w:color="auto"/>
                        <w:bottom w:val="none" w:sz="0" w:space="0" w:color="auto"/>
                        <w:right w:val="none" w:sz="0" w:space="0" w:color="auto"/>
                      </w:divBdr>
                    </w:div>
                    <w:div w:id="1268847665">
                      <w:marLeft w:val="0"/>
                      <w:marRight w:val="0"/>
                      <w:marTop w:val="0"/>
                      <w:marBottom w:val="0"/>
                      <w:divBdr>
                        <w:top w:val="none" w:sz="0" w:space="0" w:color="auto"/>
                        <w:left w:val="none" w:sz="0" w:space="0" w:color="auto"/>
                        <w:bottom w:val="none" w:sz="0" w:space="0" w:color="auto"/>
                        <w:right w:val="none" w:sz="0" w:space="0" w:color="auto"/>
                      </w:divBdr>
                    </w:div>
                  </w:divsChild>
                </w:div>
                <w:div w:id="1859926473">
                  <w:marLeft w:val="0"/>
                  <w:marRight w:val="0"/>
                  <w:marTop w:val="0"/>
                  <w:marBottom w:val="0"/>
                  <w:divBdr>
                    <w:top w:val="none" w:sz="0" w:space="0" w:color="auto"/>
                    <w:left w:val="none" w:sz="0" w:space="0" w:color="auto"/>
                    <w:bottom w:val="none" w:sz="0" w:space="0" w:color="auto"/>
                    <w:right w:val="none" w:sz="0" w:space="0" w:color="auto"/>
                  </w:divBdr>
                  <w:divsChild>
                    <w:div w:id="1466775539">
                      <w:marLeft w:val="0"/>
                      <w:marRight w:val="0"/>
                      <w:marTop w:val="0"/>
                      <w:marBottom w:val="0"/>
                      <w:divBdr>
                        <w:top w:val="none" w:sz="0" w:space="0" w:color="auto"/>
                        <w:left w:val="none" w:sz="0" w:space="0" w:color="auto"/>
                        <w:bottom w:val="none" w:sz="0" w:space="0" w:color="auto"/>
                        <w:right w:val="none" w:sz="0" w:space="0" w:color="auto"/>
                      </w:divBdr>
                    </w:div>
                    <w:div w:id="88937175">
                      <w:marLeft w:val="0"/>
                      <w:marRight w:val="0"/>
                      <w:marTop w:val="0"/>
                      <w:marBottom w:val="0"/>
                      <w:divBdr>
                        <w:top w:val="none" w:sz="0" w:space="0" w:color="auto"/>
                        <w:left w:val="none" w:sz="0" w:space="0" w:color="auto"/>
                        <w:bottom w:val="none" w:sz="0" w:space="0" w:color="auto"/>
                        <w:right w:val="none" w:sz="0" w:space="0" w:color="auto"/>
                      </w:divBdr>
                    </w:div>
                    <w:div w:id="1642883532">
                      <w:marLeft w:val="0"/>
                      <w:marRight w:val="0"/>
                      <w:marTop w:val="0"/>
                      <w:marBottom w:val="0"/>
                      <w:divBdr>
                        <w:top w:val="none" w:sz="0" w:space="0" w:color="auto"/>
                        <w:left w:val="none" w:sz="0" w:space="0" w:color="auto"/>
                        <w:bottom w:val="none" w:sz="0" w:space="0" w:color="auto"/>
                        <w:right w:val="none" w:sz="0" w:space="0" w:color="auto"/>
                      </w:divBdr>
                    </w:div>
                    <w:div w:id="1576932373">
                      <w:marLeft w:val="0"/>
                      <w:marRight w:val="0"/>
                      <w:marTop w:val="0"/>
                      <w:marBottom w:val="0"/>
                      <w:divBdr>
                        <w:top w:val="none" w:sz="0" w:space="0" w:color="auto"/>
                        <w:left w:val="none" w:sz="0" w:space="0" w:color="auto"/>
                        <w:bottom w:val="none" w:sz="0" w:space="0" w:color="auto"/>
                        <w:right w:val="none" w:sz="0" w:space="0" w:color="auto"/>
                      </w:divBdr>
                    </w:div>
                    <w:div w:id="659239068">
                      <w:marLeft w:val="0"/>
                      <w:marRight w:val="0"/>
                      <w:marTop w:val="0"/>
                      <w:marBottom w:val="0"/>
                      <w:divBdr>
                        <w:top w:val="none" w:sz="0" w:space="0" w:color="auto"/>
                        <w:left w:val="none" w:sz="0" w:space="0" w:color="auto"/>
                        <w:bottom w:val="none" w:sz="0" w:space="0" w:color="auto"/>
                        <w:right w:val="none" w:sz="0" w:space="0" w:color="auto"/>
                      </w:divBdr>
                    </w:div>
                    <w:div w:id="491916316">
                      <w:marLeft w:val="0"/>
                      <w:marRight w:val="0"/>
                      <w:marTop w:val="0"/>
                      <w:marBottom w:val="0"/>
                      <w:divBdr>
                        <w:top w:val="none" w:sz="0" w:space="0" w:color="auto"/>
                        <w:left w:val="none" w:sz="0" w:space="0" w:color="auto"/>
                        <w:bottom w:val="none" w:sz="0" w:space="0" w:color="auto"/>
                        <w:right w:val="none" w:sz="0" w:space="0" w:color="auto"/>
                      </w:divBdr>
                    </w:div>
                    <w:div w:id="328288919">
                      <w:marLeft w:val="0"/>
                      <w:marRight w:val="0"/>
                      <w:marTop w:val="0"/>
                      <w:marBottom w:val="0"/>
                      <w:divBdr>
                        <w:top w:val="none" w:sz="0" w:space="0" w:color="auto"/>
                        <w:left w:val="none" w:sz="0" w:space="0" w:color="auto"/>
                        <w:bottom w:val="none" w:sz="0" w:space="0" w:color="auto"/>
                        <w:right w:val="none" w:sz="0" w:space="0" w:color="auto"/>
                      </w:divBdr>
                    </w:div>
                    <w:div w:id="234899402">
                      <w:marLeft w:val="0"/>
                      <w:marRight w:val="0"/>
                      <w:marTop w:val="0"/>
                      <w:marBottom w:val="0"/>
                      <w:divBdr>
                        <w:top w:val="none" w:sz="0" w:space="0" w:color="auto"/>
                        <w:left w:val="none" w:sz="0" w:space="0" w:color="auto"/>
                        <w:bottom w:val="none" w:sz="0" w:space="0" w:color="auto"/>
                        <w:right w:val="none" w:sz="0" w:space="0" w:color="auto"/>
                      </w:divBdr>
                    </w:div>
                    <w:div w:id="59597508">
                      <w:marLeft w:val="0"/>
                      <w:marRight w:val="0"/>
                      <w:marTop w:val="0"/>
                      <w:marBottom w:val="0"/>
                      <w:divBdr>
                        <w:top w:val="none" w:sz="0" w:space="0" w:color="auto"/>
                        <w:left w:val="none" w:sz="0" w:space="0" w:color="auto"/>
                        <w:bottom w:val="none" w:sz="0" w:space="0" w:color="auto"/>
                        <w:right w:val="none" w:sz="0" w:space="0" w:color="auto"/>
                      </w:divBdr>
                    </w:div>
                    <w:div w:id="1040589063">
                      <w:marLeft w:val="0"/>
                      <w:marRight w:val="0"/>
                      <w:marTop w:val="0"/>
                      <w:marBottom w:val="0"/>
                      <w:divBdr>
                        <w:top w:val="none" w:sz="0" w:space="0" w:color="auto"/>
                        <w:left w:val="none" w:sz="0" w:space="0" w:color="auto"/>
                        <w:bottom w:val="none" w:sz="0" w:space="0" w:color="auto"/>
                        <w:right w:val="none" w:sz="0" w:space="0" w:color="auto"/>
                      </w:divBdr>
                    </w:div>
                    <w:div w:id="1677610615">
                      <w:marLeft w:val="0"/>
                      <w:marRight w:val="0"/>
                      <w:marTop w:val="0"/>
                      <w:marBottom w:val="0"/>
                      <w:divBdr>
                        <w:top w:val="none" w:sz="0" w:space="0" w:color="auto"/>
                        <w:left w:val="none" w:sz="0" w:space="0" w:color="auto"/>
                        <w:bottom w:val="none" w:sz="0" w:space="0" w:color="auto"/>
                        <w:right w:val="none" w:sz="0" w:space="0" w:color="auto"/>
                      </w:divBdr>
                    </w:div>
                    <w:div w:id="754937849">
                      <w:marLeft w:val="0"/>
                      <w:marRight w:val="0"/>
                      <w:marTop w:val="0"/>
                      <w:marBottom w:val="0"/>
                      <w:divBdr>
                        <w:top w:val="none" w:sz="0" w:space="0" w:color="auto"/>
                        <w:left w:val="none" w:sz="0" w:space="0" w:color="auto"/>
                        <w:bottom w:val="none" w:sz="0" w:space="0" w:color="auto"/>
                        <w:right w:val="none" w:sz="0" w:space="0" w:color="auto"/>
                      </w:divBdr>
                    </w:div>
                    <w:div w:id="533466179">
                      <w:marLeft w:val="0"/>
                      <w:marRight w:val="0"/>
                      <w:marTop w:val="0"/>
                      <w:marBottom w:val="0"/>
                      <w:divBdr>
                        <w:top w:val="none" w:sz="0" w:space="0" w:color="auto"/>
                        <w:left w:val="none" w:sz="0" w:space="0" w:color="auto"/>
                        <w:bottom w:val="none" w:sz="0" w:space="0" w:color="auto"/>
                        <w:right w:val="none" w:sz="0" w:space="0" w:color="auto"/>
                      </w:divBdr>
                    </w:div>
                    <w:div w:id="503324140">
                      <w:marLeft w:val="0"/>
                      <w:marRight w:val="0"/>
                      <w:marTop w:val="0"/>
                      <w:marBottom w:val="0"/>
                      <w:divBdr>
                        <w:top w:val="none" w:sz="0" w:space="0" w:color="auto"/>
                        <w:left w:val="none" w:sz="0" w:space="0" w:color="auto"/>
                        <w:bottom w:val="none" w:sz="0" w:space="0" w:color="auto"/>
                        <w:right w:val="none" w:sz="0" w:space="0" w:color="auto"/>
                      </w:divBdr>
                    </w:div>
                    <w:div w:id="2021076149">
                      <w:marLeft w:val="0"/>
                      <w:marRight w:val="0"/>
                      <w:marTop w:val="0"/>
                      <w:marBottom w:val="0"/>
                      <w:divBdr>
                        <w:top w:val="none" w:sz="0" w:space="0" w:color="auto"/>
                        <w:left w:val="none" w:sz="0" w:space="0" w:color="auto"/>
                        <w:bottom w:val="none" w:sz="0" w:space="0" w:color="auto"/>
                        <w:right w:val="none" w:sz="0" w:space="0" w:color="auto"/>
                      </w:divBdr>
                    </w:div>
                    <w:div w:id="1608388732">
                      <w:marLeft w:val="0"/>
                      <w:marRight w:val="0"/>
                      <w:marTop w:val="0"/>
                      <w:marBottom w:val="0"/>
                      <w:divBdr>
                        <w:top w:val="none" w:sz="0" w:space="0" w:color="auto"/>
                        <w:left w:val="none" w:sz="0" w:space="0" w:color="auto"/>
                        <w:bottom w:val="none" w:sz="0" w:space="0" w:color="auto"/>
                        <w:right w:val="none" w:sz="0" w:space="0" w:color="auto"/>
                      </w:divBdr>
                    </w:div>
                    <w:div w:id="1251961686">
                      <w:marLeft w:val="0"/>
                      <w:marRight w:val="0"/>
                      <w:marTop w:val="0"/>
                      <w:marBottom w:val="0"/>
                      <w:divBdr>
                        <w:top w:val="none" w:sz="0" w:space="0" w:color="auto"/>
                        <w:left w:val="none" w:sz="0" w:space="0" w:color="auto"/>
                        <w:bottom w:val="none" w:sz="0" w:space="0" w:color="auto"/>
                        <w:right w:val="none" w:sz="0" w:space="0" w:color="auto"/>
                      </w:divBdr>
                    </w:div>
                    <w:div w:id="663511852">
                      <w:marLeft w:val="0"/>
                      <w:marRight w:val="0"/>
                      <w:marTop w:val="0"/>
                      <w:marBottom w:val="0"/>
                      <w:divBdr>
                        <w:top w:val="none" w:sz="0" w:space="0" w:color="auto"/>
                        <w:left w:val="none" w:sz="0" w:space="0" w:color="auto"/>
                        <w:bottom w:val="none" w:sz="0" w:space="0" w:color="auto"/>
                        <w:right w:val="none" w:sz="0" w:space="0" w:color="auto"/>
                      </w:divBdr>
                    </w:div>
                    <w:div w:id="323777224">
                      <w:marLeft w:val="0"/>
                      <w:marRight w:val="0"/>
                      <w:marTop w:val="0"/>
                      <w:marBottom w:val="0"/>
                      <w:divBdr>
                        <w:top w:val="none" w:sz="0" w:space="0" w:color="auto"/>
                        <w:left w:val="none" w:sz="0" w:space="0" w:color="auto"/>
                        <w:bottom w:val="none" w:sz="0" w:space="0" w:color="auto"/>
                        <w:right w:val="none" w:sz="0" w:space="0" w:color="auto"/>
                      </w:divBdr>
                    </w:div>
                    <w:div w:id="1216232723">
                      <w:marLeft w:val="0"/>
                      <w:marRight w:val="0"/>
                      <w:marTop w:val="0"/>
                      <w:marBottom w:val="0"/>
                      <w:divBdr>
                        <w:top w:val="none" w:sz="0" w:space="0" w:color="auto"/>
                        <w:left w:val="none" w:sz="0" w:space="0" w:color="auto"/>
                        <w:bottom w:val="none" w:sz="0" w:space="0" w:color="auto"/>
                        <w:right w:val="none" w:sz="0" w:space="0" w:color="auto"/>
                      </w:divBdr>
                    </w:div>
                    <w:div w:id="1152602942">
                      <w:marLeft w:val="0"/>
                      <w:marRight w:val="0"/>
                      <w:marTop w:val="0"/>
                      <w:marBottom w:val="0"/>
                      <w:divBdr>
                        <w:top w:val="none" w:sz="0" w:space="0" w:color="auto"/>
                        <w:left w:val="none" w:sz="0" w:space="0" w:color="auto"/>
                        <w:bottom w:val="none" w:sz="0" w:space="0" w:color="auto"/>
                        <w:right w:val="none" w:sz="0" w:space="0" w:color="auto"/>
                      </w:divBdr>
                    </w:div>
                    <w:div w:id="1377506297">
                      <w:marLeft w:val="0"/>
                      <w:marRight w:val="0"/>
                      <w:marTop w:val="0"/>
                      <w:marBottom w:val="0"/>
                      <w:divBdr>
                        <w:top w:val="none" w:sz="0" w:space="0" w:color="auto"/>
                        <w:left w:val="none" w:sz="0" w:space="0" w:color="auto"/>
                        <w:bottom w:val="none" w:sz="0" w:space="0" w:color="auto"/>
                        <w:right w:val="none" w:sz="0" w:space="0" w:color="auto"/>
                      </w:divBdr>
                    </w:div>
                    <w:div w:id="1123692768">
                      <w:marLeft w:val="0"/>
                      <w:marRight w:val="0"/>
                      <w:marTop w:val="0"/>
                      <w:marBottom w:val="0"/>
                      <w:divBdr>
                        <w:top w:val="none" w:sz="0" w:space="0" w:color="auto"/>
                        <w:left w:val="none" w:sz="0" w:space="0" w:color="auto"/>
                        <w:bottom w:val="none" w:sz="0" w:space="0" w:color="auto"/>
                        <w:right w:val="none" w:sz="0" w:space="0" w:color="auto"/>
                      </w:divBdr>
                    </w:div>
                    <w:div w:id="641235758">
                      <w:marLeft w:val="0"/>
                      <w:marRight w:val="0"/>
                      <w:marTop w:val="0"/>
                      <w:marBottom w:val="0"/>
                      <w:divBdr>
                        <w:top w:val="none" w:sz="0" w:space="0" w:color="auto"/>
                        <w:left w:val="none" w:sz="0" w:space="0" w:color="auto"/>
                        <w:bottom w:val="none" w:sz="0" w:space="0" w:color="auto"/>
                        <w:right w:val="none" w:sz="0" w:space="0" w:color="auto"/>
                      </w:divBdr>
                    </w:div>
                    <w:div w:id="773398165">
                      <w:marLeft w:val="0"/>
                      <w:marRight w:val="0"/>
                      <w:marTop w:val="0"/>
                      <w:marBottom w:val="0"/>
                      <w:divBdr>
                        <w:top w:val="none" w:sz="0" w:space="0" w:color="auto"/>
                        <w:left w:val="none" w:sz="0" w:space="0" w:color="auto"/>
                        <w:bottom w:val="none" w:sz="0" w:space="0" w:color="auto"/>
                        <w:right w:val="none" w:sz="0" w:space="0" w:color="auto"/>
                      </w:divBdr>
                    </w:div>
                    <w:div w:id="1483160120">
                      <w:marLeft w:val="0"/>
                      <w:marRight w:val="0"/>
                      <w:marTop w:val="0"/>
                      <w:marBottom w:val="0"/>
                      <w:divBdr>
                        <w:top w:val="none" w:sz="0" w:space="0" w:color="auto"/>
                        <w:left w:val="none" w:sz="0" w:space="0" w:color="auto"/>
                        <w:bottom w:val="none" w:sz="0" w:space="0" w:color="auto"/>
                        <w:right w:val="none" w:sz="0" w:space="0" w:color="auto"/>
                      </w:divBdr>
                    </w:div>
                    <w:div w:id="1882743135">
                      <w:marLeft w:val="0"/>
                      <w:marRight w:val="0"/>
                      <w:marTop w:val="0"/>
                      <w:marBottom w:val="0"/>
                      <w:divBdr>
                        <w:top w:val="none" w:sz="0" w:space="0" w:color="auto"/>
                        <w:left w:val="none" w:sz="0" w:space="0" w:color="auto"/>
                        <w:bottom w:val="none" w:sz="0" w:space="0" w:color="auto"/>
                        <w:right w:val="none" w:sz="0" w:space="0" w:color="auto"/>
                      </w:divBdr>
                    </w:div>
                    <w:div w:id="1898080250">
                      <w:marLeft w:val="0"/>
                      <w:marRight w:val="0"/>
                      <w:marTop w:val="0"/>
                      <w:marBottom w:val="0"/>
                      <w:divBdr>
                        <w:top w:val="none" w:sz="0" w:space="0" w:color="auto"/>
                        <w:left w:val="none" w:sz="0" w:space="0" w:color="auto"/>
                        <w:bottom w:val="none" w:sz="0" w:space="0" w:color="auto"/>
                        <w:right w:val="none" w:sz="0" w:space="0" w:color="auto"/>
                      </w:divBdr>
                    </w:div>
                    <w:div w:id="1920871569">
                      <w:marLeft w:val="0"/>
                      <w:marRight w:val="0"/>
                      <w:marTop w:val="0"/>
                      <w:marBottom w:val="0"/>
                      <w:divBdr>
                        <w:top w:val="none" w:sz="0" w:space="0" w:color="auto"/>
                        <w:left w:val="none" w:sz="0" w:space="0" w:color="auto"/>
                        <w:bottom w:val="none" w:sz="0" w:space="0" w:color="auto"/>
                        <w:right w:val="none" w:sz="0" w:space="0" w:color="auto"/>
                      </w:divBdr>
                    </w:div>
                    <w:div w:id="790825407">
                      <w:marLeft w:val="0"/>
                      <w:marRight w:val="0"/>
                      <w:marTop w:val="0"/>
                      <w:marBottom w:val="0"/>
                      <w:divBdr>
                        <w:top w:val="none" w:sz="0" w:space="0" w:color="auto"/>
                        <w:left w:val="none" w:sz="0" w:space="0" w:color="auto"/>
                        <w:bottom w:val="none" w:sz="0" w:space="0" w:color="auto"/>
                        <w:right w:val="none" w:sz="0" w:space="0" w:color="auto"/>
                      </w:divBdr>
                    </w:div>
                    <w:div w:id="228225465">
                      <w:marLeft w:val="0"/>
                      <w:marRight w:val="0"/>
                      <w:marTop w:val="0"/>
                      <w:marBottom w:val="0"/>
                      <w:divBdr>
                        <w:top w:val="none" w:sz="0" w:space="0" w:color="auto"/>
                        <w:left w:val="none" w:sz="0" w:space="0" w:color="auto"/>
                        <w:bottom w:val="none" w:sz="0" w:space="0" w:color="auto"/>
                        <w:right w:val="none" w:sz="0" w:space="0" w:color="auto"/>
                      </w:divBdr>
                    </w:div>
                  </w:divsChild>
                </w:div>
                <w:div w:id="275069019">
                  <w:marLeft w:val="0"/>
                  <w:marRight w:val="0"/>
                  <w:marTop w:val="0"/>
                  <w:marBottom w:val="0"/>
                  <w:divBdr>
                    <w:top w:val="none" w:sz="0" w:space="0" w:color="auto"/>
                    <w:left w:val="none" w:sz="0" w:space="0" w:color="auto"/>
                    <w:bottom w:val="none" w:sz="0" w:space="0" w:color="auto"/>
                    <w:right w:val="none" w:sz="0" w:space="0" w:color="auto"/>
                  </w:divBdr>
                  <w:divsChild>
                    <w:div w:id="905994766">
                      <w:marLeft w:val="0"/>
                      <w:marRight w:val="0"/>
                      <w:marTop w:val="0"/>
                      <w:marBottom w:val="0"/>
                      <w:divBdr>
                        <w:top w:val="none" w:sz="0" w:space="0" w:color="auto"/>
                        <w:left w:val="none" w:sz="0" w:space="0" w:color="auto"/>
                        <w:bottom w:val="none" w:sz="0" w:space="0" w:color="auto"/>
                        <w:right w:val="none" w:sz="0" w:space="0" w:color="auto"/>
                      </w:divBdr>
                    </w:div>
                    <w:div w:id="1539926454">
                      <w:marLeft w:val="0"/>
                      <w:marRight w:val="0"/>
                      <w:marTop w:val="0"/>
                      <w:marBottom w:val="0"/>
                      <w:divBdr>
                        <w:top w:val="none" w:sz="0" w:space="0" w:color="auto"/>
                        <w:left w:val="none" w:sz="0" w:space="0" w:color="auto"/>
                        <w:bottom w:val="none" w:sz="0" w:space="0" w:color="auto"/>
                        <w:right w:val="none" w:sz="0" w:space="0" w:color="auto"/>
                      </w:divBdr>
                    </w:div>
                  </w:divsChild>
                </w:div>
                <w:div w:id="221913917">
                  <w:marLeft w:val="0"/>
                  <w:marRight w:val="0"/>
                  <w:marTop w:val="0"/>
                  <w:marBottom w:val="0"/>
                  <w:divBdr>
                    <w:top w:val="none" w:sz="0" w:space="0" w:color="auto"/>
                    <w:left w:val="none" w:sz="0" w:space="0" w:color="auto"/>
                    <w:bottom w:val="none" w:sz="0" w:space="0" w:color="auto"/>
                    <w:right w:val="none" w:sz="0" w:space="0" w:color="auto"/>
                  </w:divBdr>
                  <w:divsChild>
                    <w:div w:id="74864336">
                      <w:marLeft w:val="0"/>
                      <w:marRight w:val="0"/>
                      <w:marTop w:val="0"/>
                      <w:marBottom w:val="0"/>
                      <w:divBdr>
                        <w:top w:val="none" w:sz="0" w:space="0" w:color="auto"/>
                        <w:left w:val="none" w:sz="0" w:space="0" w:color="auto"/>
                        <w:bottom w:val="none" w:sz="0" w:space="0" w:color="auto"/>
                        <w:right w:val="none" w:sz="0" w:space="0" w:color="auto"/>
                      </w:divBdr>
                    </w:div>
                    <w:div w:id="1847863928">
                      <w:marLeft w:val="0"/>
                      <w:marRight w:val="0"/>
                      <w:marTop w:val="0"/>
                      <w:marBottom w:val="0"/>
                      <w:divBdr>
                        <w:top w:val="none" w:sz="0" w:space="0" w:color="auto"/>
                        <w:left w:val="none" w:sz="0" w:space="0" w:color="auto"/>
                        <w:bottom w:val="none" w:sz="0" w:space="0" w:color="auto"/>
                        <w:right w:val="none" w:sz="0" w:space="0" w:color="auto"/>
                      </w:divBdr>
                    </w:div>
                    <w:div w:id="129832614">
                      <w:marLeft w:val="0"/>
                      <w:marRight w:val="0"/>
                      <w:marTop w:val="0"/>
                      <w:marBottom w:val="0"/>
                      <w:divBdr>
                        <w:top w:val="none" w:sz="0" w:space="0" w:color="auto"/>
                        <w:left w:val="none" w:sz="0" w:space="0" w:color="auto"/>
                        <w:bottom w:val="none" w:sz="0" w:space="0" w:color="auto"/>
                        <w:right w:val="none" w:sz="0" w:space="0" w:color="auto"/>
                      </w:divBdr>
                    </w:div>
                    <w:div w:id="1530217755">
                      <w:marLeft w:val="0"/>
                      <w:marRight w:val="0"/>
                      <w:marTop w:val="0"/>
                      <w:marBottom w:val="0"/>
                      <w:divBdr>
                        <w:top w:val="none" w:sz="0" w:space="0" w:color="auto"/>
                        <w:left w:val="none" w:sz="0" w:space="0" w:color="auto"/>
                        <w:bottom w:val="none" w:sz="0" w:space="0" w:color="auto"/>
                        <w:right w:val="none" w:sz="0" w:space="0" w:color="auto"/>
                      </w:divBdr>
                    </w:div>
                    <w:div w:id="652178861">
                      <w:marLeft w:val="0"/>
                      <w:marRight w:val="0"/>
                      <w:marTop w:val="0"/>
                      <w:marBottom w:val="0"/>
                      <w:divBdr>
                        <w:top w:val="none" w:sz="0" w:space="0" w:color="auto"/>
                        <w:left w:val="none" w:sz="0" w:space="0" w:color="auto"/>
                        <w:bottom w:val="none" w:sz="0" w:space="0" w:color="auto"/>
                        <w:right w:val="none" w:sz="0" w:space="0" w:color="auto"/>
                      </w:divBdr>
                    </w:div>
                    <w:div w:id="109905431">
                      <w:marLeft w:val="0"/>
                      <w:marRight w:val="0"/>
                      <w:marTop w:val="0"/>
                      <w:marBottom w:val="0"/>
                      <w:divBdr>
                        <w:top w:val="none" w:sz="0" w:space="0" w:color="auto"/>
                        <w:left w:val="none" w:sz="0" w:space="0" w:color="auto"/>
                        <w:bottom w:val="none" w:sz="0" w:space="0" w:color="auto"/>
                        <w:right w:val="none" w:sz="0" w:space="0" w:color="auto"/>
                      </w:divBdr>
                    </w:div>
                    <w:div w:id="83691458">
                      <w:marLeft w:val="0"/>
                      <w:marRight w:val="0"/>
                      <w:marTop w:val="0"/>
                      <w:marBottom w:val="0"/>
                      <w:divBdr>
                        <w:top w:val="none" w:sz="0" w:space="0" w:color="auto"/>
                        <w:left w:val="none" w:sz="0" w:space="0" w:color="auto"/>
                        <w:bottom w:val="none" w:sz="0" w:space="0" w:color="auto"/>
                        <w:right w:val="none" w:sz="0" w:space="0" w:color="auto"/>
                      </w:divBdr>
                    </w:div>
                    <w:div w:id="581066897">
                      <w:marLeft w:val="0"/>
                      <w:marRight w:val="0"/>
                      <w:marTop w:val="0"/>
                      <w:marBottom w:val="0"/>
                      <w:divBdr>
                        <w:top w:val="none" w:sz="0" w:space="0" w:color="auto"/>
                        <w:left w:val="none" w:sz="0" w:space="0" w:color="auto"/>
                        <w:bottom w:val="none" w:sz="0" w:space="0" w:color="auto"/>
                        <w:right w:val="none" w:sz="0" w:space="0" w:color="auto"/>
                      </w:divBdr>
                    </w:div>
                    <w:div w:id="1234900570">
                      <w:marLeft w:val="0"/>
                      <w:marRight w:val="0"/>
                      <w:marTop w:val="0"/>
                      <w:marBottom w:val="0"/>
                      <w:divBdr>
                        <w:top w:val="none" w:sz="0" w:space="0" w:color="auto"/>
                        <w:left w:val="none" w:sz="0" w:space="0" w:color="auto"/>
                        <w:bottom w:val="none" w:sz="0" w:space="0" w:color="auto"/>
                        <w:right w:val="none" w:sz="0" w:space="0" w:color="auto"/>
                      </w:divBdr>
                    </w:div>
                  </w:divsChild>
                </w:div>
                <w:div w:id="29838882">
                  <w:marLeft w:val="0"/>
                  <w:marRight w:val="0"/>
                  <w:marTop w:val="0"/>
                  <w:marBottom w:val="0"/>
                  <w:divBdr>
                    <w:top w:val="none" w:sz="0" w:space="0" w:color="auto"/>
                    <w:left w:val="none" w:sz="0" w:space="0" w:color="auto"/>
                    <w:bottom w:val="none" w:sz="0" w:space="0" w:color="auto"/>
                    <w:right w:val="none" w:sz="0" w:space="0" w:color="auto"/>
                  </w:divBdr>
                  <w:divsChild>
                    <w:div w:id="1599412236">
                      <w:marLeft w:val="0"/>
                      <w:marRight w:val="0"/>
                      <w:marTop w:val="0"/>
                      <w:marBottom w:val="0"/>
                      <w:divBdr>
                        <w:top w:val="none" w:sz="0" w:space="0" w:color="auto"/>
                        <w:left w:val="none" w:sz="0" w:space="0" w:color="auto"/>
                        <w:bottom w:val="none" w:sz="0" w:space="0" w:color="auto"/>
                        <w:right w:val="none" w:sz="0" w:space="0" w:color="auto"/>
                      </w:divBdr>
                    </w:div>
                    <w:div w:id="216627848">
                      <w:marLeft w:val="0"/>
                      <w:marRight w:val="0"/>
                      <w:marTop w:val="0"/>
                      <w:marBottom w:val="0"/>
                      <w:divBdr>
                        <w:top w:val="none" w:sz="0" w:space="0" w:color="auto"/>
                        <w:left w:val="none" w:sz="0" w:space="0" w:color="auto"/>
                        <w:bottom w:val="none" w:sz="0" w:space="0" w:color="auto"/>
                        <w:right w:val="none" w:sz="0" w:space="0" w:color="auto"/>
                      </w:divBdr>
                    </w:div>
                    <w:div w:id="1354384498">
                      <w:marLeft w:val="0"/>
                      <w:marRight w:val="0"/>
                      <w:marTop w:val="0"/>
                      <w:marBottom w:val="0"/>
                      <w:divBdr>
                        <w:top w:val="none" w:sz="0" w:space="0" w:color="auto"/>
                        <w:left w:val="none" w:sz="0" w:space="0" w:color="auto"/>
                        <w:bottom w:val="none" w:sz="0" w:space="0" w:color="auto"/>
                        <w:right w:val="none" w:sz="0" w:space="0" w:color="auto"/>
                      </w:divBdr>
                    </w:div>
                    <w:div w:id="1819498904">
                      <w:marLeft w:val="0"/>
                      <w:marRight w:val="0"/>
                      <w:marTop w:val="0"/>
                      <w:marBottom w:val="0"/>
                      <w:divBdr>
                        <w:top w:val="none" w:sz="0" w:space="0" w:color="auto"/>
                        <w:left w:val="none" w:sz="0" w:space="0" w:color="auto"/>
                        <w:bottom w:val="none" w:sz="0" w:space="0" w:color="auto"/>
                        <w:right w:val="none" w:sz="0" w:space="0" w:color="auto"/>
                      </w:divBdr>
                    </w:div>
                    <w:div w:id="639651899">
                      <w:marLeft w:val="0"/>
                      <w:marRight w:val="0"/>
                      <w:marTop w:val="0"/>
                      <w:marBottom w:val="0"/>
                      <w:divBdr>
                        <w:top w:val="none" w:sz="0" w:space="0" w:color="auto"/>
                        <w:left w:val="none" w:sz="0" w:space="0" w:color="auto"/>
                        <w:bottom w:val="none" w:sz="0" w:space="0" w:color="auto"/>
                        <w:right w:val="none" w:sz="0" w:space="0" w:color="auto"/>
                      </w:divBdr>
                    </w:div>
                    <w:div w:id="1423524445">
                      <w:marLeft w:val="0"/>
                      <w:marRight w:val="0"/>
                      <w:marTop w:val="0"/>
                      <w:marBottom w:val="0"/>
                      <w:divBdr>
                        <w:top w:val="none" w:sz="0" w:space="0" w:color="auto"/>
                        <w:left w:val="none" w:sz="0" w:space="0" w:color="auto"/>
                        <w:bottom w:val="none" w:sz="0" w:space="0" w:color="auto"/>
                        <w:right w:val="none" w:sz="0" w:space="0" w:color="auto"/>
                      </w:divBdr>
                    </w:div>
                    <w:div w:id="1879590096">
                      <w:marLeft w:val="0"/>
                      <w:marRight w:val="0"/>
                      <w:marTop w:val="0"/>
                      <w:marBottom w:val="0"/>
                      <w:divBdr>
                        <w:top w:val="none" w:sz="0" w:space="0" w:color="auto"/>
                        <w:left w:val="none" w:sz="0" w:space="0" w:color="auto"/>
                        <w:bottom w:val="none" w:sz="0" w:space="0" w:color="auto"/>
                        <w:right w:val="none" w:sz="0" w:space="0" w:color="auto"/>
                      </w:divBdr>
                    </w:div>
                    <w:div w:id="1416364153">
                      <w:marLeft w:val="0"/>
                      <w:marRight w:val="0"/>
                      <w:marTop w:val="0"/>
                      <w:marBottom w:val="0"/>
                      <w:divBdr>
                        <w:top w:val="none" w:sz="0" w:space="0" w:color="auto"/>
                        <w:left w:val="none" w:sz="0" w:space="0" w:color="auto"/>
                        <w:bottom w:val="none" w:sz="0" w:space="0" w:color="auto"/>
                        <w:right w:val="none" w:sz="0" w:space="0" w:color="auto"/>
                      </w:divBdr>
                    </w:div>
                    <w:div w:id="193739475">
                      <w:marLeft w:val="0"/>
                      <w:marRight w:val="0"/>
                      <w:marTop w:val="0"/>
                      <w:marBottom w:val="0"/>
                      <w:divBdr>
                        <w:top w:val="none" w:sz="0" w:space="0" w:color="auto"/>
                        <w:left w:val="none" w:sz="0" w:space="0" w:color="auto"/>
                        <w:bottom w:val="none" w:sz="0" w:space="0" w:color="auto"/>
                        <w:right w:val="none" w:sz="0" w:space="0" w:color="auto"/>
                      </w:divBdr>
                    </w:div>
                    <w:div w:id="851063800">
                      <w:marLeft w:val="0"/>
                      <w:marRight w:val="0"/>
                      <w:marTop w:val="0"/>
                      <w:marBottom w:val="0"/>
                      <w:divBdr>
                        <w:top w:val="none" w:sz="0" w:space="0" w:color="auto"/>
                        <w:left w:val="none" w:sz="0" w:space="0" w:color="auto"/>
                        <w:bottom w:val="none" w:sz="0" w:space="0" w:color="auto"/>
                        <w:right w:val="none" w:sz="0" w:space="0" w:color="auto"/>
                      </w:divBdr>
                    </w:div>
                    <w:div w:id="692264698">
                      <w:marLeft w:val="0"/>
                      <w:marRight w:val="0"/>
                      <w:marTop w:val="0"/>
                      <w:marBottom w:val="0"/>
                      <w:divBdr>
                        <w:top w:val="none" w:sz="0" w:space="0" w:color="auto"/>
                        <w:left w:val="none" w:sz="0" w:space="0" w:color="auto"/>
                        <w:bottom w:val="none" w:sz="0" w:space="0" w:color="auto"/>
                        <w:right w:val="none" w:sz="0" w:space="0" w:color="auto"/>
                      </w:divBdr>
                    </w:div>
                    <w:div w:id="1708329958">
                      <w:marLeft w:val="0"/>
                      <w:marRight w:val="0"/>
                      <w:marTop w:val="0"/>
                      <w:marBottom w:val="0"/>
                      <w:divBdr>
                        <w:top w:val="none" w:sz="0" w:space="0" w:color="auto"/>
                        <w:left w:val="none" w:sz="0" w:space="0" w:color="auto"/>
                        <w:bottom w:val="none" w:sz="0" w:space="0" w:color="auto"/>
                        <w:right w:val="none" w:sz="0" w:space="0" w:color="auto"/>
                      </w:divBdr>
                    </w:div>
                    <w:div w:id="1284465027">
                      <w:marLeft w:val="0"/>
                      <w:marRight w:val="0"/>
                      <w:marTop w:val="0"/>
                      <w:marBottom w:val="0"/>
                      <w:divBdr>
                        <w:top w:val="none" w:sz="0" w:space="0" w:color="auto"/>
                        <w:left w:val="none" w:sz="0" w:space="0" w:color="auto"/>
                        <w:bottom w:val="none" w:sz="0" w:space="0" w:color="auto"/>
                        <w:right w:val="none" w:sz="0" w:space="0" w:color="auto"/>
                      </w:divBdr>
                    </w:div>
                    <w:div w:id="262110470">
                      <w:marLeft w:val="0"/>
                      <w:marRight w:val="0"/>
                      <w:marTop w:val="0"/>
                      <w:marBottom w:val="0"/>
                      <w:divBdr>
                        <w:top w:val="none" w:sz="0" w:space="0" w:color="auto"/>
                        <w:left w:val="none" w:sz="0" w:space="0" w:color="auto"/>
                        <w:bottom w:val="none" w:sz="0" w:space="0" w:color="auto"/>
                        <w:right w:val="none" w:sz="0" w:space="0" w:color="auto"/>
                      </w:divBdr>
                    </w:div>
                    <w:div w:id="195853988">
                      <w:marLeft w:val="0"/>
                      <w:marRight w:val="0"/>
                      <w:marTop w:val="0"/>
                      <w:marBottom w:val="0"/>
                      <w:divBdr>
                        <w:top w:val="none" w:sz="0" w:space="0" w:color="auto"/>
                        <w:left w:val="none" w:sz="0" w:space="0" w:color="auto"/>
                        <w:bottom w:val="none" w:sz="0" w:space="0" w:color="auto"/>
                        <w:right w:val="none" w:sz="0" w:space="0" w:color="auto"/>
                      </w:divBdr>
                    </w:div>
                    <w:div w:id="45879516">
                      <w:marLeft w:val="0"/>
                      <w:marRight w:val="0"/>
                      <w:marTop w:val="0"/>
                      <w:marBottom w:val="0"/>
                      <w:divBdr>
                        <w:top w:val="none" w:sz="0" w:space="0" w:color="auto"/>
                        <w:left w:val="none" w:sz="0" w:space="0" w:color="auto"/>
                        <w:bottom w:val="none" w:sz="0" w:space="0" w:color="auto"/>
                        <w:right w:val="none" w:sz="0" w:space="0" w:color="auto"/>
                      </w:divBdr>
                    </w:div>
                    <w:div w:id="1967926332">
                      <w:marLeft w:val="0"/>
                      <w:marRight w:val="0"/>
                      <w:marTop w:val="0"/>
                      <w:marBottom w:val="0"/>
                      <w:divBdr>
                        <w:top w:val="none" w:sz="0" w:space="0" w:color="auto"/>
                        <w:left w:val="none" w:sz="0" w:space="0" w:color="auto"/>
                        <w:bottom w:val="none" w:sz="0" w:space="0" w:color="auto"/>
                        <w:right w:val="none" w:sz="0" w:space="0" w:color="auto"/>
                      </w:divBdr>
                    </w:div>
                    <w:div w:id="2050568896">
                      <w:marLeft w:val="0"/>
                      <w:marRight w:val="0"/>
                      <w:marTop w:val="0"/>
                      <w:marBottom w:val="0"/>
                      <w:divBdr>
                        <w:top w:val="none" w:sz="0" w:space="0" w:color="auto"/>
                        <w:left w:val="none" w:sz="0" w:space="0" w:color="auto"/>
                        <w:bottom w:val="none" w:sz="0" w:space="0" w:color="auto"/>
                        <w:right w:val="none" w:sz="0" w:space="0" w:color="auto"/>
                      </w:divBdr>
                    </w:div>
                    <w:div w:id="1386028725">
                      <w:marLeft w:val="0"/>
                      <w:marRight w:val="0"/>
                      <w:marTop w:val="0"/>
                      <w:marBottom w:val="0"/>
                      <w:divBdr>
                        <w:top w:val="none" w:sz="0" w:space="0" w:color="auto"/>
                        <w:left w:val="none" w:sz="0" w:space="0" w:color="auto"/>
                        <w:bottom w:val="none" w:sz="0" w:space="0" w:color="auto"/>
                        <w:right w:val="none" w:sz="0" w:space="0" w:color="auto"/>
                      </w:divBdr>
                    </w:div>
                    <w:div w:id="841941044">
                      <w:marLeft w:val="0"/>
                      <w:marRight w:val="0"/>
                      <w:marTop w:val="0"/>
                      <w:marBottom w:val="0"/>
                      <w:divBdr>
                        <w:top w:val="none" w:sz="0" w:space="0" w:color="auto"/>
                        <w:left w:val="none" w:sz="0" w:space="0" w:color="auto"/>
                        <w:bottom w:val="none" w:sz="0" w:space="0" w:color="auto"/>
                        <w:right w:val="none" w:sz="0" w:space="0" w:color="auto"/>
                      </w:divBdr>
                    </w:div>
                    <w:div w:id="1520048263">
                      <w:marLeft w:val="0"/>
                      <w:marRight w:val="0"/>
                      <w:marTop w:val="0"/>
                      <w:marBottom w:val="0"/>
                      <w:divBdr>
                        <w:top w:val="none" w:sz="0" w:space="0" w:color="auto"/>
                        <w:left w:val="none" w:sz="0" w:space="0" w:color="auto"/>
                        <w:bottom w:val="none" w:sz="0" w:space="0" w:color="auto"/>
                        <w:right w:val="none" w:sz="0" w:space="0" w:color="auto"/>
                      </w:divBdr>
                    </w:div>
                  </w:divsChild>
                </w:div>
                <w:div w:id="1534418353">
                  <w:marLeft w:val="0"/>
                  <w:marRight w:val="0"/>
                  <w:marTop w:val="0"/>
                  <w:marBottom w:val="0"/>
                  <w:divBdr>
                    <w:top w:val="none" w:sz="0" w:space="0" w:color="auto"/>
                    <w:left w:val="none" w:sz="0" w:space="0" w:color="auto"/>
                    <w:bottom w:val="none" w:sz="0" w:space="0" w:color="auto"/>
                    <w:right w:val="none" w:sz="0" w:space="0" w:color="auto"/>
                  </w:divBdr>
                  <w:divsChild>
                    <w:div w:id="1009677650">
                      <w:marLeft w:val="0"/>
                      <w:marRight w:val="0"/>
                      <w:marTop w:val="0"/>
                      <w:marBottom w:val="0"/>
                      <w:divBdr>
                        <w:top w:val="none" w:sz="0" w:space="0" w:color="auto"/>
                        <w:left w:val="none" w:sz="0" w:space="0" w:color="auto"/>
                        <w:bottom w:val="none" w:sz="0" w:space="0" w:color="auto"/>
                        <w:right w:val="none" w:sz="0" w:space="0" w:color="auto"/>
                      </w:divBdr>
                    </w:div>
                    <w:div w:id="1920940652">
                      <w:marLeft w:val="0"/>
                      <w:marRight w:val="0"/>
                      <w:marTop w:val="0"/>
                      <w:marBottom w:val="0"/>
                      <w:divBdr>
                        <w:top w:val="none" w:sz="0" w:space="0" w:color="auto"/>
                        <w:left w:val="none" w:sz="0" w:space="0" w:color="auto"/>
                        <w:bottom w:val="none" w:sz="0" w:space="0" w:color="auto"/>
                        <w:right w:val="none" w:sz="0" w:space="0" w:color="auto"/>
                      </w:divBdr>
                    </w:div>
                  </w:divsChild>
                </w:div>
                <w:div w:id="2085835022">
                  <w:marLeft w:val="0"/>
                  <w:marRight w:val="0"/>
                  <w:marTop w:val="0"/>
                  <w:marBottom w:val="0"/>
                  <w:divBdr>
                    <w:top w:val="none" w:sz="0" w:space="0" w:color="auto"/>
                    <w:left w:val="none" w:sz="0" w:space="0" w:color="auto"/>
                    <w:bottom w:val="none" w:sz="0" w:space="0" w:color="auto"/>
                    <w:right w:val="none" w:sz="0" w:space="0" w:color="auto"/>
                  </w:divBdr>
                  <w:divsChild>
                    <w:div w:id="12071014">
                      <w:marLeft w:val="0"/>
                      <w:marRight w:val="0"/>
                      <w:marTop w:val="0"/>
                      <w:marBottom w:val="0"/>
                      <w:divBdr>
                        <w:top w:val="none" w:sz="0" w:space="0" w:color="auto"/>
                        <w:left w:val="none" w:sz="0" w:space="0" w:color="auto"/>
                        <w:bottom w:val="none" w:sz="0" w:space="0" w:color="auto"/>
                        <w:right w:val="none" w:sz="0" w:space="0" w:color="auto"/>
                      </w:divBdr>
                    </w:div>
                    <w:div w:id="319119229">
                      <w:marLeft w:val="0"/>
                      <w:marRight w:val="0"/>
                      <w:marTop w:val="0"/>
                      <w:marBottom w:val="0"/>
                      <w:divBdr>
                        <w:top w:val="none" w:sz="0" w:space="0" w:color="auto"/>
                        <w:left w:val="none" w:sz="0" w:space="0" w:color="auto"/>
                        <w:bottom w:val="none" w:sz="0" w:space="0" w:color="auto"/>
                        <w:right w:val="none" w:sz="0" w:space="0" w:color="auto"/>
                      </w:divBdr>
                    </w:div>
                    <w:div w:id="1356728523">
                      <w:marLeft w:val="0"/>
                      <w:marRight w:val="0"/>
                      <w:marTop w:val="0"/>
                      <w:marBottom w:val="0"/>
                      <w:divBdr>
                        <w:top w:val="none" w:sz="0" w:space="0" w:color="auto"/>
                        <w:left w:val="none" w:sz="0" w:space="0" w:color="auto"/>
                        <w:bottom w:val="none" w:sz="0" w:space="0" w:color="auto"/>
                        <w:right w:val="none" w:sz="0" w:space="0" w:color="auto"/>
                      </w:divBdr>
                    </w:div>
                    <w:div w:id="1750807469">
                      <w:marLeft w:val="0"/>
                      <w:marRight w:val="0"/>
                      <w:marTop w:val="0"/>
                      <w:marBottom w:val="0"/>
                      <w:divBdr>
                        <w:top w:val="none" w:sz="0" w:space="0" w:color="auto"/>
                        <w:left w:val="none" w:sz="0" w:space="0" w:color="auto"/>
                        <w:bottom w:val="none" w:sz="0" w:space="0" w:color="auto"/>
                        <w:right w:val="none" w:sz="0" w:space="0" w:color="auto"/>
                      </w:divBdr>
                    </w:div>
                    <w:div w:id="1195193758">
                      <w:marLeft w:val="0"/>
                      <w:marRight w:val="0"/>
                      <w:marTop w:val="0"/>
                      <w:marBottom w:val="0"/>
                      <w:divBdr>
                        <w:top w:val="none" w:sz="0" w:space="0" w:color="auto"/>
                        <w:left w:val="none" w:sz="0" w:space="0" w:color="auto"/>
                        <w:bottom w:val="none" w:sz="0" w:space="0" w:color="auto"/>
                        <w:right w:val="none" w:sz="0" w:space="0" w:color="auto"/>
                      </w:divBdr>
                    </w:div>
                    <w:div w:id="165097306">
                      <w:marLeft w:val="0"/>
                      <w:marRight w:val="0"/>
                      <w:marTop w:val="0"/>
                      <w:marBottom w:val="0"/>
                      <w:divBdr>
                        <w:top w:val="none" w:sz="0" w:space="0" w:color="auto"/>
                        <w:left w:val="none" w:sz="0" w:space="0" w:color="auto"/>
                        <w:bottom w:val="none" w:sz="0" w:space="0" w:color="auto"/>
                        <w:right w:val="none" w:sz="0" w:space="0" w:color="auto"/>
                      </w:divBdr>
                    </w:div>
                    <w:div w:id="1059865471">
                      <w:marLeft w:val="0"/>
                      <w:marRight w:val="0"/>
                      <w:marTop w:val="0"/>
                      <w:marBottom w:val="0"/>
                      <w:divBdr>
                        <w:top w:val="none" w:sz="0" w:space="0" w:color="auto"/>
                        <w:left w:val="none" w:sz="0" w:space="0" w:color="auto"/>
                        <w:bottom w:val="none" w:sz="0" w:space="0" w:color="auto"/>
                        <w:right w:val="none" w:sz="0" w:space="0" w:color="auto"/>
                      </w:divBdr>
                    </w:div>
                  </w:divsChild>
                </w:div>
                <w:div w:id="319236804">
                  <w:marLeft w:val="0"/>
                  <w:marRight w:val="0"/>
                  <w:marTop w:val="0"/>
                  <w:marBottom w:val="0"/>
                  <w:divBdr>
                    <w:top w:val="none" w:sz="0" w:space="0" w:color="auto"/>
                    <w:left w:val="none" w:sz="0" w:space="0" w:color="auto"/>
                    <w:bottom w:val="none" w:sz="0" w:space="0" w:color="auto"/>
                    <w:right w:val="none" w:sz="0" w:space="0" w:color="auto"/>
                  </w:divBdr>
                  <w:divsChild>
                    <w:div w:id="646403128">
                      <w:marLeft w:val="0"/>
                      <w:marRight w:val="0"/>
                      <w:marTop w:val="0"/>
                      <w:marBottom w:val="0"/>
                      <w:divBdr>
                        <w:top w:val="none" w:sz="0" w:space="0" w:color="auto"/>
                        <w:left w:val="none" w:sz="0" w:space="0" w:color="auto"/>
                        <w:bottom w:val="none" w:sz="0" w:space="0" w:color="auto"/>
                        <w:right w:val="none" w:sz="0" w:space="0" w:color="auto"/>
                      </w:divBdr>
                    </w:div>
                    <w:div w:id="426391638">
                      <w:marLeft w:val="0"/>
                      <w:marRight w:val="0"/>
                      <w:marTop w:val="0"/>
                      <w:marBottom w:val="0"/>
                      <w:divBdr>
                        <w:top w:val="none" w:sz="0" w:space="0" w:color="auto"/>
                        <w:left w:val="none" w:sz="0" w:space="0" w:color="auto"/>
                        <w:bottom w:val="none" w:sz="0" w:space="0" w:color="auto"/>
                        <w:right w:val="none" w:sz="0" w:space="0" w:color="auto"/>
                      </w:divBdr>
                    </w:div>
                    <w:div w:id="1594169138">
                      <w:marLeft w:val="0"/>
                      <w:marRight w:val="0"/>
                      <w:marTop w:val="0"/>
                      <w:marBottom w:val="0"/>
                      <w:divBdr>
                        <w:top w:val="none" w:sz="0" w:space="0" w:color="auto"/>
                        <w:left w:val="none" w:sz="0" w:space="0" w:color="auto"/>
                        <w:bottom w:val="none" w:sz="0" w:space="0" w:color="auto"/>
                        <w:right w:val="none" w:sz="0" w:space="0" w:color="auto"/>
                      </w:divBdr>
                    </w:div>
                    <w:div w:id="351498133">
                      <w:marLeft w:val="0"/>
                      <w:marRight w:val="0"/>
                      <w:marTop w:val="0"/>
                      <w:marBottom w:val="0"/>
                      <w:divBdr>
                        <w:top w:val="none" w:sz="0" w:space="0" w:color="auto"/>
                        <w:left w:val="none" w:sz="0" w:space="0" w:color="auto"/>
                        <w:bottom w:val="none" w:sz="0" w:space="0" w:color="auto"/>
                        <w:right w:val="none" w:sz="0" w:space="0" w:color="auto"/>
                      </w:divBdr>
                    </w:div>
                    <w:div w:id="1170801670">
                      <w:marLeft w:val="0"/>
                      <w:marRight w:val="0"/>
                      <w:marTop w:val="0"/>
                      <w:marBottom w:val="0"/>
                      <w:divBdr>
                        <w:top w:val="none" w:sz="0" w:space="0" w:color="auto"/>
                        <w:left w:val="none" w:sz="0" w:space="0" w:color="auto"/>
                        <w:bottom w:val="none" w:sz="0" w:space="0" w:color="auto"/>
                        <w:right w:val="none" w:sz="0" w:space="0" w:color="auto"/>
                      </w:divBdr>
                    </w:div>
                    <w:div w:id="3821138">
                      <w:marLeft w:val="0"/>
                      <w:marRight w:val="0"/>
                      <w:marTop w:val="0"/>
                      <w:marBottom w:val="0"/>
                      <w:divBdr>
                        <w:top w:val="none" w:sz="0" w:space="0" w:color="auto"/>
                        <w:left w:val="none" w:sz="0" w:space="0" w:color="auto"/>
                        <w:bottom w:val="none" w:sz="0" w:space="0" w:color="auto"/>
                        <w:right w:val="none" w:sz="0" w:space="0" w:color="auto"/>
                      </w:divBdr>
                    </w:div>
                    <w:div w:id="1572428691">
                      <w:marLeft w:val="0"/>
                      <w:marRight w:val="0"/>
                      <w:marTop w:val="0"/>
                      <w:marBottom w:val="0"/>
                      <w:divBdr>
                        <w:top w:val="none" w:sz="0" w:space="0" w:color="auto"/>
                        <w:left w:val="none" w:sz="0" w:space="0" w:color="auto"/>
                        <w:bottom w:val="none" w:sz="0" w:space="0" w:color="auto"/>
                        <w:right w:val="none" w:sz="0" w:space="0" w:color="auto"/>
                      </w:divBdr>
                    </w:div>
                    <w:div w:id="1647204432">
                      <w:marLeft w:val="0"/>
                      <w:marRight w:val="0"/>
                      <w:marTop w:val="0"/>
                      <w:marBottom w:val="0"/>
                      <w:divBdr>
                        <w:top w:val="none" w:sz="0" w:space="0" w:color="auto"/>
                        <w:left w:val="none" w:sz="0" w:space="0" w:color="auto"/>
                        <w:bottom w:val="none" w:sz="0" w:space="0" w:color="auto"/>
                        <w:right w:val="none" w:sz="0" w:space="0" w:color="auto"/>
                      </w:divBdr>
                    </w:div>
                    <w:div w:id="1620644940">
                      <w:marLeft w:val="0"/>
                      <w:marRight w:val="0"/>
                      <w:marTop w:val="0"/>
                      <w:marBottom w:val="0"/>
                      <w:divBdr>
                        <w:top w:val="none" w:sz="0" w:space="0" w:color="auto"/>
                        <w:left w:val="none" w:sz="0" w:space="0" w:color="auto"/>
                        <w:bottom w:val="none" w:sz="0" w:space="0" w:color="auto"/>
                        <w:right w:val="none" w:sz="0" w:space="0" w:color="auto"/>
                      </w:divBdr>
                    </w:div>
                    <w:div w:id="961422357">
                      <w:marLeft w:val="0"/>
                      <w:marRight w:val="0"/>
                      <w:marTop w:val="0"/>
                      <w:marBottom w:val="0"/>
                      <w:divBdr>
                        <w:top w:val="none" w:sz="0" w:space="0" w:color="auto"/>
                        <w:left w:val="none" w:sz="0" w:space="0" w:color="auto"/>
                        <w:bottom w:val="none" w:sz="0" w:space="0" w:color="auto"/>
                        <w:right w:val="none" w:sz="0" w:space="0" w:color="auto"/>
                      </w:divBdr>
                    </w:div>
                    <w:div w:id="1631086050">
                      <w:marLeft w:val="0"/>
                      <w:marRight w:val="0"/>
                      <w:marTop w:val="0"/>
                      <w:marBottom w:val="0"/>
                      <w:divBdr>
                        <w:top w:val="none" w:sz="0" w:space="0" w:color="auto"/>
                        <w:left w:val="none" w:sz="0" w:space="0" w:color="auto"/>
                        <w:bottom w:val="none" w:sz="0" w:space="0" w:color="auto"/>
                        <w:right w:val="none" w:sz="0" w:space="0" w:color="auto"/>
                      </w:divBdr>
                    </w:div>
                    <w:div w:id="2004968381">
                      <w:marLeft w:val="0"/>
                      <w:marRight w:val="0"/>
                      <w:marTop w:val="0"/>
                      <w:marBottom w:val="0"/>
                      <w:divBdr>
                        <w:top w:val="none" w:sz="0" w:space="0" w:color="auto"/>
                        <w:left w:val="none" w:sz="0" w:space="0" w:color="auto"/>
                        <w:bottom w:val="none" w:sz="0" w:space="0" w:color="auto"/>
                        <w:right w:val="none" w:sz="0" w:space="0" w:color="auto"/>
                      </w:divBdr>
                    </w:div>
                    <w:div w:id="1069379495">
                      <w:marLeft w:val="0"/>
                      <w:marRight w:val="0"/>
                      <w:marTop w:val="0"/>
                      <w:marBottom w:val="0"/>
                      <w:divBdr>
                        <w:top w:val="none" w:sz="0" w:space="0" w:color="auto"/>
                        <w:left w:val="none" w:sz="0" w:space="0" w:color="auto"/>
                        <w:bottom w:val="none" w:sz="0" w:space="0" w:color="auto"/>
                        <w:right w:val="none" w:sz="0" w:space="0" w:color="auto"/>
                      </w:divBdr>
                    </w:div>
                    <w:div w:id="2086873465">
                      <w:marLeft w:val="0"/>
                      <w:marRight w:val="0"/>
                      <w:marTop w:val="0"/>
                      <w:marBottom w:val="0"/>
                      <w:divBdr>
                        <w:top w:val="none" w:sz="0" w:space="0" w:color="auto"/>
                        <w:left w:val="none" w:sz="0" w:space="0" w:color="auto"/>
                        <w:bottom w:val="none" w:sz="0" w:space="0" w:color="auto"/>
                        <w:right w:val="none" w:sz="0" w:space="0" w:color="auto"/>
                      </w:divBdr>
                    </w:div>
                  </w:divsChild>
                </w:div>
                <w:div w:id="1876653579">
                  <w:marLeft w:val="0"/>
                  <w:marRight w:val="0"/>
                  <w:marTop w:val="0"/>
                  <w:marBottom w:val="0"/>
                  <w:divBdr>
                    <w:top w:val="none" w:sz="0" w:space="0" w:color="auto"/>
                    <w:left w:val="none" w:sz="0" w:space="0" w:color="auto"/>
                    <w:bottom w:val="none" w:sz="0" w:space="0" w:color="auto"/>
                    <w:right w:val="none" w:sz="0" w:space="0" w:color="auto"/>
                  </w:divBdr>
                  <w:divsChild>
                    <w:div w:id="874390782">
                      <w:marLeft w:val="0"/>
                      <w:marRight w:val="0"/>
                      <w:marTop w:val="0"/>
                      <w:marBottom w:val="0"/>
                      <w:divBdr>
                        <w:top w:val="none" w:sz="0" w:space="0" w:color="auto"/>
                        <w:left w:val="none" w:sz="0" w:space="0" w:color="auto"/>
                        <w:bottom w:val="none" w:sz="0" w:space="0" w:color="auto"/>
                        <w:right w:val="none" w:sz="0" w:space="0" w:color="auto"/>
                      </w:divBdr>
                    </w:div>
                    <w:div w:id="929391799">
                      <w:marLeft w:val="0"/>
                      <w:marRight w:val="0"/>
                      <w:marTop w:val="0"/>
                      <w:marBottom w:val="0"/>
                      <w:divBdr>
                        <w:top w:val="none" w:sz="0" w:space="0" w:color="auto"/>
                        <w:left w:val="none" w:sz="0" w:space="0" w:color="auto"/>
                        <w:bottom w:val="none" w:sz="0" w:space="0" w:color="auto"/>
                        <w:right w:val="none" w:sz="0" w:space="0" w:color="auto"/>
                      </w:divBdr>
                    </w:div>
                  </w:divsChild>
                </w:div>
                <w:div w:id="1360547367">
                  <w:marLeft w:val="0"/>
                  <w:marRight w:val="0"/>
                  <w:marTop w:val="0"/>
                  <w:marBottom w:val="0"/>
                  <w:divBdr>
                    <w:top w:val="none" w:sz="0" w:space="0" w:color="auto"/>
                    <w:left w:val="none" w:sz="0" w:space="0" w:color="auto"/>
                    <w:bottom w:val="none" w:sz="0" w:space="0" w:color="auto"/>
                    <w:right w:val="none" w:sz="0" w:space="0" w:color="auto"/>
                  </w:divBdr>
                  <w:divsChild>
                    <w:div w:id="961806562">
                      <w:marLeft w:val="0"/>
                      <w:marRight w:val="0"/>
                      <w:marTop w:val="0"/>
                      <w:marBottom w:val="0"/>
                      <w:divBdr>
                        <w:top w:val="none" w:sz="0" w:space="0" w:color="auto"/>
                        <w:left w:val="none" w:sz="0" w:space="0" w:color="auto"/>
                        <w:bottom w:val="none" w:sz="0" w:space="0" w:color="auto"/>
                        <w:right w:val="none" w:sz="0" w:space="0" w:color="auto"/>
                      </w:divBdr>
                    </w:div>
                    <w:div w:id="836070053">
                      <w:marLeft w:val="0"/>
                      <w:marRight w:val="0"/>
                      <w:marTop w:val="0"/>
                      <w:marBottom w:val="0"/>
                      <w:divBdr>
                        <w:top w:val="none" w:sz="0" w:space="0" w:color="auto"/>
                        <w:left w:val="none" w:sz="0" w:space="0" w:color="auto"/>
                        <w:bottom w:val="none" w:sz="0" w:space="0" w:color="auto"/>
                        <w:right w:val="none" w:sz="0" w:space="0" w:color="auto"/>
                      </w:divBdr>
                    </w:div>
                    <w:div w:id="1475216355">
                      <w:marLeft w:val="0"/>
                      <w:marRight w:val="0"/>
                      <w:marTop w:val="0"/>
                      <w:marBottom w:val="0"/>
                      <w:divBdr>
                        <w:top w:val="none" w:sz="0" w:space="0" w:color="auto"/>
                        <w:left w:val="none" w:sz="0" w:space="0" w:color="auto"/>
                        <w:bottom w:val="none" w:sz="0" w:space="0" w:color="auto"/>
                        <w:right w:val="none" w:sz="0" w:space="0" w:color="auto"/>
                      </w:divBdr>
                    </w:div>
                    <w:div w:id="2006741618">
                      <w:marLeft w:val="0"/>
                      <w:marRight w:val="0"/>
                      <w:marTop w:val="0"/>
                      <w:marBottom w:val="0"/>
                      <w:divBdr>
                        <w:top w:val="none" w:sz="0" w:space="0" w:color="auto"/>
                        <w:left w:val="none" w:sz="0" w:space="0" w:color="auto"/>
                        <w:bottom w:val="none" w:sz="0" w:space="0" w:color="auto"/>
                        <w:right w:val="none" w:sz="0" w:space="0" w:color="auto"/>
                      </w:divBdr>
                    </w:div>
                    <w:div w:id="2108427810">
                      <w:marLeft w:val="0"/>
                      <w:marRight w:val="0"/>
                      <w:marTop w:val="0"/>
                      <w:marBottom w:val="0"/>
                      <w:divBdr>
                        <w:top w:val="none" w:sz="0" w:space="0" w:color="auto"/>
                        <w:left w:val="none" w:sz="0" w:space="0" w:color="auto"/>
                        <w:bottom w:val="none" w:sz="0" w:space="0" w:color="auto"/>
                        <w:right w:val="none" w:sz="0" w:space="0" w:color="auto"/>
                      </w:divBdr>
                    </w:div>
                    <w:div w:id="2086413903">
                      <w:marLeft w:val="0"/>
                      <w:marRight w:val="0"/>
                      <w:marTop w:val="0"/>
                      <w:marBottom w:val="0"/>
                      <w:divBdr>
                        <w:top w:val="none" w:sz="0" w:space="0" w:color="auto"/>
                        <w:left w:val="none" w:sz="0" w:space="0" w:color="auto"/>
                        <w:bottom w:val="none" w:sz="0" w:space="0" w:color="auto"/>
                        <w:right w:val="none" w:sz="0" w:space="0" w:color="auto"/>
                      </w:divBdr>
                    </w:div>
                    <w:div w:id="51930895">
                      <w:marLeft w:val="0"/>
                      <w:marRight w:val="0"/>
                      <w:marTop w:val="0"/>
                      <w:marBottom w:val="0"/>
                      <w:divBdr>
                        <w:top w:val="none" w:sz="0" w:space="0" w:color="auto"/>
                        <w:left w:val="none" w:sz="0" w:space="0" w:color="auto"/>
                        <w:bottom w:val="none" w:sz="0" w:space="0" w:color="auto"/>
                        <w:right w:val="none" w:sz="0" w:space="0" w:color="auto"/>
                      </w:divBdr>
                    </w:div>
                  </w:divsChild>
                </w:div>
                <w:div w:id="432286729">
                  <w:marLeft w:val="0"/>
                  <w:marRight w:val="0"/>
                  <w:marTop w:val="0"/>
                  <w:marBottom w:val="0"/>
                  <w:divBdr>
                    <w:top w:val="none" w:sz="0" w:space="0" w:color="auto"/>
                    <w:left w:val="none" w:sz="0" w:space="0" w:color="auto"/>
                    <w:bottom w:val="none" w:sz="0" w:space="0" w:color="auto"/>
                    <w:right w:val="none" w:sz="0" w:space="0" w:color="auto"/>
                  </w:divBdr>
                  <w:divsChild>
                    <w:div w:id="1409696785">
                      <w:marLeft w:val="0"/>
                      <w:marRight w:val="0"/>
                      <w:marTop w:val="0"/>
                      <w:marBottom w:val="0"/>
                      <w:divBdr>
                        <w:top w:val="none" w:sz="0" w:space="0" w:color="auto"/>
                        <w:left w:val="none" w:sz="0" w:space="0" w:color="auto"/>
                        <w:bottom w:val="none" w:sz="0" w:space="0" w:color="auto"/>
                        <w:right w:val="none" w:sz="0" w:space="0" w:color="auto"/>
                      </w:divBdr>
                    </w:div>
                    <w:div w:id="1487240367">
                      <w:marLeft w:val="0"/>
                      <w:marRight w:val="0"/>
                      <w:marTop w:val="0"/>
                      <w:marBottom w:val="0"/>
                      <w:divBdr>
                        <w:top w:val="none" w:sz="0" w:space="0" w:color="auto"/>
                        <w:left w:val="none" w:sz="0" w:space="0" w:color="auto"/>
                        <w:bottom w:val="none" w:sz="0" w:space="0" w:color="auto"/>
                        <w:right w:val="none" w:sz="0" w:space="0" w:color="auto"/>
                      </w:divBdr>
                    </w:div>
                    <w:div w:id="1846356092">
                      <w:marLeft w:val="0"/>
                      <w:marRight w:val="0"/>
                      <w:marTop w:val="0"/>
                      <w:marBottom w:val="0"/>
                      <w:divBdr>
                        <w:top w:val="none" w:sz="0" w:space="0" w:color="auto"/>
                        <w:left w:val="none" w:sz="0" w:space="0" w:color="auto"/>
                        <w:bottom w:val="none" w:sz="0" w:space="0" w:color="auto"/>
                        <w:right w:val="none" w:sz="0" w:space="0" w:color="auto"/>
                      </w:divBdr>
                    </w:div>
                    <w:div w:id="2024892942">
                      <w:marLeft w:val="0"/>
                      <w:marRight w:val="0"/>
                      <w:marTop w:val="0"/>
                      <w:marBottom w:val="0"/>
                      <w:divBdr>
                        <w:top w:val="none" w:sz="0" w:space="0" w:color="auto"/>
                        <w:left w:val="none" w:sz="0" w:space="0" w:color="auto"/>
                        <w:bottom w:val="none" w:sz="0" w:space="0" w:color="auto"/>
                        <w:right w:val="none" w:sz="0" w:space="0" w:color="auto"/>
                      </w:divBdr>
                    </w:div>
                    <w:div w:id="1017973674">
                      <w:marLeft w:val="0"/>
                      <w:marRight w:val="0"/>
                      <w:marTop w:val="0"/>
                      <w:marBottom w:val="0"/>
                      <w:divBdr>
                        <w:top w:val="none" w:sz="0" w:space="0" w:color="auto"/>
                        <w:left w:val="none" w:sz="0" w:space="0" w:color="auto"/>
                        <w:bottom w:val="none" w:sz="0" w:space="0" w:color="auto"/>
                        <w:right w:val="none" w:sz="0" w:space="0" w:color="auto"/>
                      </w:divBdr>
                    </w:div>
                    <w:div w:id="156263140">
                      <w:marLeft w:val="0"/>
                      <w:marRight w:val="0"/>
                      <w:marTop w:val="0"/>
                      <w:marBottom w:val="0"/>
                      <w:divBdr>
                        <w:top w:val="none" w:sz="0" w:space="0" w:color="auto"/>
                        <w:left w:val="none" w:sz="0" w:space="0" w:color="auto"/>
                        <w:bottom w:val="none" w:sz="0" w:space="0" w:color="auto"/>
                        <w:right w:val="none" w:sz="0" w:space="0" w:color="auto"/>
                      </w:divBdr>
                    </w:div>
                    <w:div w:id="1903711231">
                      <w:marLeft w:val="0"/>
                      <w:marRight w:val="0"/>
                      <w:marTop w:val="0"/>
                      <w:marBottom w:val="0"/>
                      <w:divBdr>
                        <w:top w:val="none" w:sz="0" w:space="0" w:color="auto"/>
                        <w:left w:val="none" w:sz="0" w:space="0" w:color="auto"/>
                        <w:bottom w:val="none" w:sz="0" w:space="0" w:color="auto"/>
                        <w:right w:val="none" w:sz="0" w:space="0" w:color="auto"/>
                      </w:divBdr>
                    </w:div>
                    <w:div w:id="1201473695">
                      <w:marLeft w:val="0"/>
                      <w:marRight w:val="0"/>
                      <w:marTop w:val="0"/>
                      <w:marBottom w:val="0"/>
                      <w:divBdr>
                        <w:top w:val="none" w:sz="0" w:space="0" w:color="auto"/>
                        <w:left w:val="none" w:sz="0" w:space="0" w:color="auto"/>
                        <w:bottom w:val="none" w:sz="0" w:space="0" w:color="auto"/>
                        <w:right w:val="none" w:sz="0" w:space="0" w:color="auto"/>
                      </w:divBdr>
                    </w:div>
                    <w:div w:id="544370975">
                      <w:marLeft w:val="0"/>
                      <w:marRight w:val="0"/>
                      <w:marTop w:val="0"/>
                      <w:marBottom w:val="0"/>
                      <w:divBdr>
                        <w:top w:val="none" w:sz="0" w:space="0" w:color="auto"/>
                        <w:left w:val="none" w:sz="0" w:space="0" w:color="auto"/>
                        <w:bottom w:val="none" w:sz="0" w:space="0" w:color="auto"/>
                        <w:right w:val="none" w:sz="0" w:space="0" w:color="auto"/>
                      </w:divBdr>
                    </w:div>
                    <w:div w:id="246428501">
                      <w:marLeft w:val="0"/>
                      <w:marRight w:val="0"/>
                      <w:marTop w:val="0"/>
                      <w:marBottom w:val="0"/>
                      <w:divBdr>
                        <w:top w:val="none" w:sz="0" w:space="0" w:color="auto"/>
                        <w:left w:val="none" w:sz="0" w:space="0" w:color="auto"/>
                        <w:bottom w:val="none" w:sz="0" w:space="0" w:color="auto"/>
                        <w:right w:val="none" w:sz="0" w:space="0" w:color="auto"/>
                      </w:divBdr>
                    </w:div>
                    <w:div w:id="606162279">
                      <w:marLeft w:val="0"/>
                      <w:marRight w:val="0"/>
                      <w:marTop w:val="0"/>
                      <w:marBottom w:val="0"/>
                      <w:divBdr>
                        <w:top w:val="none" w:sz="0" w:space="0" w:color="auto"/>
                        <w:left w:val="none" w:sz="0" w:space="0" w:color="auto"/>
                        <w:bottom w:val="none" w:sz="0" w:space="0" w:color="auto"/>
                        <w:right w:val="none" w:sz="0" w:space="0" w:color="auto"/>
                      </w:divBdr>
                    </w:div>
                    <w:div w:id="76828303">
                      <w:marLeft w:val="0"/>
                      <w:marRight w:val="0"/>
                      <w:marTop w:val="0"/>
                      <w:marBottom w:val="0"/>
                      <w:divBdr>
                        <w:top w:val="none" w:sz="0" w:space="0" w:color="auto"/>
                        <w:left w:val="none" w:sz="0" w:space="0" w:color="auto"/>
                        <w:bottom w:val="none" w:sz="0" w:space="0" w:color="auto"/>
                        <w:right w:val="none" w:sz="0" w:space="0" w:color="auto"/>
                      </w:divBdr>
                    </w:div>
                    <w:div w:id="344405999">
                      <w:marLeft w:val="0"/>
                      <w:marRight w:val="0"/>
                      <w:marTop w:val="0"/>
                      <w:marBottom w:val="0"/>
                      <w:divBdr>
                        <w:top w:val="none" w:sz="0" w:space="0" w:color="auto"/>
                        <w:left w:val="none" w:sz="0" w:space="0" w:color="auto"/>
                        <w:bottom w:val="none" w:sz="0" w:space="0" w:color="auto"/>
                        <w:right w:val="none" w:sz="0" w:space="0" w:color="auto"/>
                      </w:divBdr>
                    </w:div>
                    <w:div w:id="111753819">
                      <w:marLeft w:val="0"/>
                      <w:marRight w:val="0"/>
                      <w:marTop w:val="0"/>
                      <w:marBottom w:val="0"/>
                      <w:divBdr>
                        <w:top w:val="none" w:sz="0" w:space="0" w:color="auto"/>
                        <w:left w:val="none" w:sz="0" w:space="0" w:color="auto"/>
                        <w:bottom w:val="none" w:sz="0" w:space="0" w:color="auto"/>
                        <w:right w:val="none" w:sz="0" w:space="0" w:color="auto"/>
                      </w:divBdr>
                    </w:div>
                    <w:div w:id="1962034901">
                      <w:marLeft w:val="0"/>
                      <w:marRight w:val="0"/>
                      <w:marTop w:val="0"/>
                      <w:marBottom w:val="0"/>
                      <w:divBdr>
                        <w:top w:val="none" w:sz="0" w:space="0" w:color="auto"/>
                        <w:left w:val="none" w:sz="0" w:space="0" w:color="auto"/>
                        <w:bottom w:val="none" w:sz="0" w:space="0" w:color="auto"/>
                        <w:right w:val="none" w:sz="0" w:space="0" w:color="auto"/>
                      </w:divBdr>
                    </w:div>
                    <w:div w:id="808591302">
                      <w:marLeft w:val="0"/>
                      <w:marRight w:val="0"/>
                      <w:marTop w:val="0"/>
                      <w:marBottom w:val="0"/>
                      <w:divBdr>
                        <w:top w:val="none" w:sz="0" w:space="0" w:color="auto"/>
                        <w:left w:val="none" w:sz="0" w:space="0" w:color="auto"/>
                        <w:bottom w:val="none" w:sz="0" w:space="0" w:color="auto"/>
                        <w:right w:val="none" w:sz="0" w:space="0" w:color="auto"/>
                      </w:divBdr>
                    </w:div>
                    <w:div w:id="1287857235">
                      <w:marLeft w:val="0"/>
                      <w:marRight w:val="0"/>
                      <w:marTop w:val="0"/>
                      <w:marBottom w:val="0"/>
                      <w:divBdr>
                        <w:top w:val="none" w:sz="0" w:space="0" w:color="auto"/>
                        <w:left w:val="none" w:sz="0" w:space="0" w:color="auto"/>
                        <w:bottom w:val="none" w:sz="0" w:space="0" w:color="auto"/>
                        <w:right w:val="none" w:sz="0" w:space="0" w:color="auto"/>
                      </w:divBdr>
                    </w:div>
                    <w:div w:id="615478612">
                      <w:marLeft w:val="0"/>
                      <w:marRight w:val="0"/>
                      <w:marTop w:val="0"/>
                      <w:marBottom w:val="0"/>
                      <w:divBdr>
                        <w:top w:val="none" w:sz="0" w:space="0" w:color="auto"/>
                        <w:left w:val="none" w:sz="0" w:space="0" w:color="auto"/>
                        <w:bottom w:val="none" w:sz="0" w:space="0" w:color="auto"/>
                        <w:right w:val="none" w:sz="0" w:space="0" w:color="auto"/>
                      </w:divBdr>
                    </w:div>
                    <w:div w:id="909390942">
                      <w:marLeft w:val="0"/>
                      <w:marRight w:val="0"/>
                      <w:marTop w:val="0"/>
                      <w:marBottom w:val="0"/>
                      <w:divBdr>
                        <w:top w:val="none" w:sz="0" w:space="0" w:color="auto"/>
                        <w:left w:val="none" w:sz="0" w:space="0" w:color="auto"/>
                        <w:bottom w:val="none" w:sz="0" w:space="0" w:color="auto"/>
                        <w:right w:val="none" w:sz="0" w:space="0" w:color="auto"/>
                      </w:divBdr>
                    </w:div>
                    <w:div w:id="296112866">
                      <w:marLeft w:val="0"/>
                      <w:marRight w:val="0"/>
                      <w:marTop w:val="0"/>
                      <w:marBottom w:val="0"/>
                      <w:divBdr>
                        <w:top w:val="none" w:sz="0" w:space="0" w:color="auto"/>
                        <w:left w:val="none" w:sz="0" w:space="0" w:color="auto"/>
                        <w:bottom w:val="none" w:sz="0" w:space="0" w:color="auto"/>
                        <w:right w:val="none" w:sz="0" w:space="0" w:color="auto"/>
                      </w:divBdr>
                    </w:div>
                    <w:div w:id="968441355">
                      <w:marLeft w:val="0"/>
                      <w:marRight w:val="0"/>
                      <w:marTop w:val="0"/>
                      <w:marBottom w:val="0"/>
                      <w:divBdr>
                        <w:top w:val="none" w:sz="0" w:space="0" w:color="auto"/>
                        <w:left w:val="none" w:sz="0" w:space="0" w:color="auto"/>
                        <w:bottom w:val="none" w:sz="0" w:space="0" w:color="auto"/>
                        <w:right w:val="none" w:sz="0" w:space="0" w:color="auto"/>
                      </w:divBdr>
                    </w:div>
                    <w:div w:id="288707207">
                      <w:marLeft w:val="0"/>
                      <w:marRight w:val="0"/>
                      <w:marTop w:val="0"/>
                      <w:marBottom w:val="0"/>
                      <w:divBdr>
                        <w:top w:val="none" w:sz="0" w:space="0" w:color="auto"/>
                        <w:left w:val="none" w:sz="0" w:space="0" w:color="auto"/>
                        <w:bottom w:val="none" w:sz="0" w:space="0" w:color="auto"/>
                        <w:right w:val="none" w:sz="0" w:space="0" w:color="auto"/>
                      </w:divBdr>
                    </w:div>
                    <w:div w:id="705954831">
                      <w:marLeft w:val="0"/>
                      <w:marRight w:val="0"/>
                      <w:marTop w:val="0"/>
                      <w:marBottom w:val="0"/>
                      <w:divBdr>
                        <w:top w:val="none" w:sz="0" w:space="0" w:color="auto"/>
                        <w:left w:val="none" w:sz="0" w:space="0" w:color="auto"/>
                        <w:bottom w:val="none" w:sz="0" w:space="0" w:color="auto"/>
                        <w:right w:val="none" w:sz="0" w:space="0" w:color="auto"/>
                      </w:divBdr>
                    </w:div>
                    <w:div w:id="2032105584">
                      <w:marLeft w:val="0"/>
                      <w:marRight w:val="0"/>
                      <w:marTop w:val="0"/>
                      <w:marBottom w:val="0"/>
                      <w:divBdr>
                        <w:top w:val="none" w:sz="0" w:space="0" w:color="auto"/>
                        <w:left w:val="none" w:sz="0" w:space="0" w:color="auto"/>
                        <w:bottom w:val="none" w:sz="0" w:space="0" w:color="auto"/>
                        <w:right w:val="none" w:sz="0" w:space="0" w:color="auto"/>
                      </w:divBdr>
                    </w:div>
                    <w:div w:id="1483696333">
                      <w:marLeft w:val="0"/>
                      <w:marRight w:val="0"/>
                      <w:marTop w:val="0"/>
                      <w:marBottom w:val="0"/>
                      <w:divBdr>
                        <w:top w:val="none" w:sz="0" w:space="0" w:color="auto"/>
                        <w:left w:val="none" w:sz="0" w:space="0" w:color="auto"/>
                        <w:bottom w:val="none" w:sz="0" w:space="0" w:color="auto"/>
                        <w:right w:val="none" w:sz="0" w:space="0" w:color="auto"/>
                      </w:divBdr>
                    </w:div>
                    <w:div w:id="109128204">
                      <w:marLeft w:val="0"/>
                      <w:marRight w:val="0"/>
                      <w:marTop w:val="0"/>
                      <w:marBottom w:val="0"/>
                      <w:divBdr>
                        <w:top w:val="none" w:sz="0" w:space="0" w:color="auto"/>
                        <w:left w:val="none" w:sz="0" w:space="0" w:color="auto"/>
                        <w:bottom w:val="none" w:sz="0" w:space="0" w:color="auto"/>
                        <w:right w:val="none" w:sz="0" w:space="0" w:color="auto"/>
                      </w:divBdr>
                    </w:div>
                  </w:divsChild>
                </w:div>
                <w:div w:id="2110082568">
                  <w:marLeft w:val="0"/>
                  <w:marRight w:val="0"/>
                  <w:marTop w:val="0"/>
                  <w:marBottom w:val="0"/>
                  <w:divBdr>
                    <w:top w:val="none" w:sz="0" w:space="0" w:color="auto"/>
                    <w:left w:val="none" w:sz="0" w:space="0" w:color="auto"/>
                    <w:bottom w:val="none" w:sz="0" w:space="0" w:color="auto"/>
                    <w:right w:val="none" w:sz="0" w:space="0" w:color="auto"/>
                  </w:divBdr>
                  <w:divsChild>
                    <w:div w:id="100153258">
                      <w:marLeft w:val="0"/>
                      <w:marRight w:val="0"/>
                      <w:marTop w:val="0"/>
                      <w:marBottom w:val="0"/>
                      <w:divBdr>
                        <w:top w:val="none" w:sz="0" w:space="0" w:color="auto"/>
                        <w:left w:val="none" w:sz="0" w:space="0" w:color="auto"/>
                        <w:bottom w:val="none" w:sz="0" w:space="0" w:color="auto"/>
                        <w:right w:val="none" w:sz="0" w:space="0" w:color="auto"/>
                      </w:divBdr>
                    </w:div>
                  </w:divsChild>
                </w:div>
                <w:div w:id="1626766312">
                  <w:marLeft w:val="0"/>
                  <w:marRight w:val="0"/>
                  <w:marTop w:val="0"/>
                  <w:marBottom w:val="0"/>
                  <w:divBdr>
                    <w:top w:val="none" w:sz="0" w:space="0" w:color="auto"/>
                    <w:left w:val="none" w:sz="0" w:space="0" w:color="auto"/>
                    <w:bottom w:val="none" w:sz="0" w:space="0" w:color="auto"/>
                    <w:right w:val="none" w:sz="0" w:space="0" w:color="auto"/>
                  </w:divBdr>
                  <w:divsChild>
                    <w:div w:id="880746643">
                      <w:marLeft w:val="0"/>
                      <w:marRight w:val="0"/>
                      <w:marTop w:val="0"/>
                      <w:marBottom w:val="0"/>
                      <w:divBdr>
                        <w:top w:val="none" w:sz="0" w:space="0" w:color="auto"/>
                        <w:left w:val="none" w:sz="0" w:space="0" w:color="auto"/>
                        <w:bottom w:val="none" w:sz="0" w:space="0" w:color="auto"/>
                        <w:right w:val="none" w:sz="0" w:space="0" w:color="auto"/>
                      </w:divBdr>
                    </w:div>
                    <w:div w:id="1312828533">
                      <w:marLeft w:val="0"/>
                      <w:marRight w:val="0"/>
                      <w:marTop w:val="0"/>
                      <w:marBottom w:val="0"/>
                      <w:divBdr>
                        <w:top w:val="none" w:sz="0" w:space="0" w:color="auto"/>
                        <w:left w:val="none" w:sz="0" w:space="0" w:color="auto"/>
                        <w:bottom w:val="none" w:sz="0" w:space="0" w:color="auto"/>
                        <w:right w:val="none" w:sz="0" w:space="0" w:color="auto"/>
                      </w:divBdr>
                    </w:div>
                    <w:div w:id="491871142">
                      <w:marLeft w:val="0"/>
                      <w:marRight w:val="0"/>
                      <w:marTop w:val="0"/>
                      <w:marBottom w:val="0"/>
                      <w:divBdr>
                        <w:top w:val="none" w:sz="0" w:space="0" w:color="auto"/>
                        <w:left w:val="none" w:sz="0" w:space="0" w:color="auto"/>
                        <w:bottom w:val="none" w:sz="0" w:space="0" w:color="auto"/>
                        <w:right w:val="none" w:sz="0" w:space="0" w:color="auto"/>
                      </w:divBdr>
                    </w:div>
                    <w:div w:id="507713671">
                      <w:marLeft w:val="0"/>
                      <w:marRight w:val="0"/>
                      <w:marTop w:val="0"/>
                      <w:marBottom w:val="0"/>
                      <w:divBdr>
                        <w:top w:val="none" w:sz="0" w:space="0" w:color="auto"/>
                        <w:left w:val="none" w:sz="0" w:space="0" w:color="auto"/>
                        <w:bottom w:val="none" w:sz="0" w:space="0" w:color="auto"/>
                        <w:right w:val="none" w:sz="0" w:space="0" w:color="auto"/>
                      </w:divBdr>
                    </w:div>
                    <w:div w:id="151413392">
                      <w:marLeft w:val="0"/>
                      <w:marRight w:val="0"/>
                      <w:marTop w:val="0"/>
                      <w:marBottom w:val="0"/>
                      <w:divBdr>
                        <w:top w:val="none" w:sz="0" w:space="0" w:color="auto"/>
                        <w:left w:val="none" w:sz="0" w:space="0" w:color="auto"/>
                        <w:bottom w:val="none" w:sz="0" w:space="0" w:color="auto"/>
                        <w:right w:val="none" w:sz="0" w:space="0" w:color="auto"/>
                      </w:divBdr>
                    </w:div>
                    <w:div w:id="539559384">
                      <w:marLeft w:val="0"/>
                      <w:marRight w:val="0"/>
                      <w:marTop w:val="0"/>
                      <w:marBottom w:val="0"/>
                      <w:divBdr>
                        <w:top w:val="none" w:sz="0" w:space="0" w:color="auto"/>
                        <w:left w:val="none" w:sz="0" w:space="0" w:color="auto"/>
                        <w:bottom w:val="none" w:sz="0" w:space="0" w:color="auto"/>
                        <w:right w:val="none" w:sz="0" w:space="0" w:color="auto"/>
                      </w:divBdr>
                    </w:div>
                    <w:div w:id="970283128">
                      <w:marLeft w:val="0"/>
                      <w:marRight w:val="0"/>
                      <w:marTop w:val="0"/>
                      <w:marBottom w:val="0"/>
                      <w:divBdr>
                        <w:top w:val="none" w:sz="0" w:space="0" w:color="auto"/>
                        <w:left w:val="none" w:sz="0" w:space="0" w:color="auto"/>
                        <w:bottom w:val="none" w:sz="0" w:space="0" w:color="auto"/>
                        <w:right w:val="none" w:sz="0" w:space="0" w:color="auto"/>
                      </w:divBdr>
                    </w:div>
                    <w:div w:id="1356661480">
                      <w:marLeft w:val="0"/>
                      <w:marRight w:val="0"/>
                      <w:marTop w:val="0"/>
                      <w:marBottom w:val="0"/>
                      <w:divBdr>
                        <w:top w:val="none" w:sz="0" w:space="0" w:color="auto"/>
                        <w:left w:val="none" w:sz="0" w:space="0" w:color="auto"/>
                        <w:bottom w:val="none" w:sz="0" w:space="0" w:color="auto"/>
                        <w:right w:val="none" w:sz="0" w:space="0" w:color="auto"/>
                      </w:divBdr>
                    </w:div>
                    <w:div w:id="390078465">
                      <w:marLeft w:val="0"/>
                      <w:marRight w:val="0"/>
                      <w:marTop w:val="0"/>
                      <w:marBottom w:val="0"/>
                      <w:divBdr>
                        <w:top w:val="none" w:sz="0" w:space="0" w:color="auto"/>
                        <w:left w:val="none" w:sz="0" w:space="0" w:color="auto"/>
                        <w:bottom w:val="none" w:sz="0" w:space="0" w:color="auto"/>
                        <w:right w:val="none" w:sz="0" w:space="0" w:color="auto"/>
                      </w:divBdr>
                    </w:div>
                    <w:div w:id="932594488">
                      <w:marLeft w:val="0"/>
                      <w:marRight w:val="0"/>
                      <w:marTop w:val="0"/>
                      <w:marBottom w:val="0"/>
                      <w:divBdr>
                        <w:top w:val="none" w:sz="0" w:space="0" w:color="auto"/>
                        <w:left w:val="none" w:sz="0" w:space="0" w:color="auto"/>
                        <w:bottom w:val="none" w:sz="0" w:space="0" w:color="auto"/>
                        <w:right w:val="none" w:sz="0" w:space="0" w:color="auto"/>
                      </w:divBdr>
                    </w:div>
                  </w:divsChild>
                </w:div>
                <w:div w:id="929235423">
                  <w:marLeft w:val="0"/>
                  <w:marRight w:val="0"/>
                  <w:marTop w:val="0"/>
                  <w:marBottom w:val="0"/>
                  <w:divBdr>
                    <w:top w:val="none" w:sz="0" w:space="0" w:color="auto"/>
                    <w:left w:val="none" w:sz="0" w:space="0" w:color="auto"/>
                    <w:bottom w:val="none" w:sz="0" w:space="0" w:color="auto"/>
                    <w:right w:val="none" w:sz="0" w:space="0" w:color="auto"/>
                  </w:divBdr>
                  <w:divsChild>
                    <w:div w:id="529269000">
                      <w:marLeft w:val="0"/>
                      <w:marRight w:val="0"/>
                      <w:marTop w:val="0"/>
                      <w:marBottom w:val="0"/>
                      <w:divBdr>
                        <w:top w:val="none" w:sz="0" w:space="0" w:color="auto"/>
                        <w:left w:val="none" w:sz="0" w:space="0" w:color="auto"/>
                        <w:bottom w:val="none" w:sz="0" w:space="0" w:color="auto"/>
                        <w:right w:val="none" w:sz="0" w:space="0" w:color="auto"/>
                      </w:divBdr>
                    </w:div>
                    <w:div w:id="300307561">
                      <w:marLeft w:val="0"/>
                      <w:marRight w:val="0"/>
                      <w:marTop w:val="0"/>
                      <w:marBottom w:val="0"/>
                      <w:divBdr>
                        <w:top w:val="none" w:sz="0" w:space="0" w:color="auto"/>
                        <w:left w:val="none" w:sz="0" w:space="0" w:color="auto"/>
                        <w:bottom w:val="none" w:sz="0" w:space="0" w:color="auto"/>
                        <w:right w:val="none" w:sz="0" w:space="0" w:color="auto"/>
                      </w:divBdr>
                    </w:div>
                    <w:div w:id="1305692835">
                      <w:marLeft w:val="0"/>
                      <w:marRight w:val="0"/>
                      <w:marTop w:val="0"/>
                      <w:marBottom w:val="0"/>
                      <w:divBdr>
                        <w:top w:val="none" w:sz="0" w:space="0" w:color="auto"/>
                        <w:left w:val="none" w:sz="0" w:space="0" w:color="auto"/>
                        <w:bottom w:val="none" w:sz="0" w:space="0" w:color="auto"/>
                        <w:right w:val="none" w:sz="0" w:space="0" w:color="auto"/>
                      </w:divBdr>
                    </w:div>
                    <w:div w:id="1372223017">
                      <w:marLeft w:val="0"/>
                      <w:marRight w:val="0"/>
                      <w:marTop w:val="0"/>
                      <w:marBottom w:val="0"/>
                      <w:divBdr>
                        <w:top w:val="none" w:sz="0" w:space="0" w:color="auto"/>
                        <w:left w:val="none" w:sz="0" w:space="0" w:color="auto"/>
                        <w:bottom w:val="none" w:sz="0" w:space="0" w:color="auto"/>
                        <w:right w:val="none" w:sz="0" w:space="0" w:color="auto"/>
                      </w:divBdr>
                    </w:div>
                    <w:div w:id="1126854743">
                      <w:marLeft w:val="0"/>
                      <w:marRight w:val="0"/>
                      <w:marTop w:val="0"/>
                      <w:marBottom w:val="0"/>
                      <w:divBdr>
                        <w:top w:val="none" w:sz="0" w:space="0" w:color="auto"/>
                        <w:left w:val="none" w:sz="0" w:space="0" w:color="auto"/>
                        <w:bottom w:val="none" w:sz="0" w:space="0" w:color="auto"/>
                        <w:right w:val="none" w:sz="0" w:space="0" w:color="auto"/>
                      </w:divBdr>
                    </w:div>
                    <w:div w:id="1225022882">
                      <w:marLeft w:val="0"/>
                      <w:marRight w:val="0"/>
                      <w:marTop w:val="0"/>
                      <w:marBottom w:val="0"/>
                      <w:divBdr>
                        <w:top w:val="none" w:sz="0" w:space="0" w:color="auto"/>
                        <w:left w:val="none" w:sz="0" w:space="0" w:color="auto"/>
                        <w:bottom w:val="none" w:sz="0" w:space="0" w:color="auto"/>
                        <w:right w:val="none" w:sz="0" w:space="0" w:color="auto"/>
                      </w:divBdr>
                    </w:div>
                    <w:div w:id="598215569">
                      <w:marLeft w:val="0"/>
                      <w:marRight w:val="0"/>
                      <w:marTop w:val="0"/>
                      <w:marBottom w:val="0"/>
                      <w:divBdr>
                        <w:top w:val="none" w:sz="0" w:space="0" w:color="auto"/>
                        <w:left w:val="none" w:sz="0" w:space="0" w:color="auto"/>
                        <w:bottom w:val="none" w:sz="0" w:space="0" w:color="auto"/>
                        <w:right w:val="none" w:sz="0" w:space="0" w:color="auto"/>
                      </w:divBdr>
                    </w:div>
                    <w:div w:id="602348802">
                      <w:marLeft w:val="0"/>
                      <w:marRight w:val="0"/>
                      <w:marTop w:val="0"/>
                      <w:marBottom w:val="0"/>
                      <w:divBdr>
                        <w:top w:val="none" w:sz="0" w:space="0" w:color="auto"/>
                        <w:left w:val="none" w:sz="0" w:space="0" w:color="auto"/>
                        <w:bottom w:val="none" w:sz="0" w:space="0" w:color="auto"/>
                        <w:right w:val="none" w:sz="0" w:space="0" w:color="auto"/>
                      </w:divBdr>
                    </w:div>
                    <w:div w:id="1488091098">
                      <w:marLeft w:val="0"/>
                      <w:marRight w:val="0"/>
                      <w:marTop w:val="0"/>
                      <w:marBottom w:val="0"/>
                      <w:divBdr>
                        <w:top w:val="none" w:sz="0" w:space="0" w:color="auto"/>
                        <w:left w:val="none" w:sz="0" w:space="0" w:color="auto"/>
                        <w:bottom w:val="none" w:sz="0" w:space="0" w:color="auto"/>
                        <w:right w:val="none" w:sz="0" w:space="0" w:color="auto"/>
                      </w:divBdr>
                    </w:div>
                    <w:div w:id="385615185">
                      <w:marLeft w:val="0"/>
                      <w:marRight w:val="0"/>
                      <w:marTop w:val="0"/>
                      <w:marBottom w:val="0"/>
                      <w:divBdr>
                        <w:top w:val="none" w:sz="0" w:space="0" w:color="auto"/>
                        <w:left w:val="none" w:sz="0" w:space="0" w:color="auto"/>
                        <w:bottom w:val="none" w:sz="0" w:space="0" w:color="auto"/>
                        <w:right w:val="none" w:sz="0" w:space="0" w:color="auto"/>
                      </w:divBdr>
                    </w:div>
                    <w:div w:id="1415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00866">
          <w:marLeft w:val="0"/>
          <w:marRight w:val="0"/>
          <w:marTop w:val="0"/>
          <w:marBottom w:val="0"/>
          <w:divBdr>
            <w:top w:val="none" w:sz="0" w:space="0" w:color="auto"/>
            <w:left w:val="none" w:sz="0" w:space="0" w:color="auto"/>
            <w:bottom w:val="none" w:sz="0" w:space="0" w:color="auto"/>
            <w:right w:val="none" w:sz="0" w:space="0" w:color="auto"/>
          </w:divBdr>
          <w:divsChild>
            <w:div w:id="363167333">
              <w:marLeft w:val="0"/>
              <w:marRight w:val="0"/>
              <w:marTop w:val="0"/>
              <w:marBottom w:val="0"/>
              <w:divBdr>
                <w:top w:val="none" w:sz="0" w:space="0" w:color="auto"/>
                <w:left w:val="none" w:sz="0" w:space="0" w:color="auto"/>
                <w:bottom w:val="none" w:sz="0" w:space="0" w:color="auto"/>
                <w:right w:val="none" w:sz="0" w:space="0" w:color="auto"/>
              </w:divBdr>
            </w:div>
            <w:div w:id="380056502">
              <w:marLeft w:val="0"/>
              <w:marRight w:val="0"/>
              <w:marTop w:val="0"/>
              <w:marBottom w:val="0"/>
              <w:divBdr>
                <w:top w:val="none" w:sz="0" w:space="0" w:color="auto"/>
                <w:left w:val="none" w:sz="0" w:space="0" w:color="auto"/>
                <w:bottom w:val="none" w:sz="0" w:space="0" w:color="auto"/>
                <w:right w:val="none" w:sz="0" w:space="0" w:color="auto"/>
              </w:divBdr>
            </w:div>
            <w:div w:id="1535464283">
              <w:marLeft w:val="0"/>
              <w:marRight w:val="0"/>
              <w:marTop w:val="0"/>
              <w:marBottom w:val="0"/>
              <w:divBdr>
                <w:top w:val="none" w:sz="0" w:space="0" w:color="auto"/>
                <w:left w:val="none" w:sz="0" w:space="0" w:color="auto"/>
                <w:bottom w:val="none" w:sz="0" w:space="0" w:color="auto"/>
                <w:right w:val="none" w:sz="0" w:space="0" w:color="auto"/>
              </w:divBdr>
            </w:div>
            <w:div w:id="1267271596">
              <w:marLeft w:val="0"/>
              <w:marRight w:val="0"/>
              <w:marTop w:val="0"/>
              <w:marBottom w:val="0"/>
              <w:divBdr>
                <w:top w:val="none" w:sz="0" w:space="0" w:color="auto"/>
                <w:left w:val="none" w:sz="0" w:space="0" w:color="auto"/>
                <w:bottom w:val="none" w:sz="0" w:space="0" w:color="auto"/>
                <w:right w:val="none" w:sz="0" w:space="0" w:color="auto"/>
              </w:divBdr>
            </w:div>
          </w:divsChild>
        </w:div>
        <w:div w:id="785805730">
          <w:marLeft w:val="0"/>
          <w:marRight w:val="0"/>
          <w:marTop w:val="0"/>
          <w:marBottom w:val="0"/>
          <w:divBdr>
            <w:top w:val="none" w:sz="0" w:space="0" w:color="auto"/>
            <w:left w:val="none" w:sz="0" w:space="0" w:color="auto"/>
            <w:bottom w:val="none" w:sz="0" w:space="0" w:color="auto"/>
            <w:right w:val="none" w:sz="0" w:space="0" w:color="auto"/>
          </w:divBdr>
          <w:divsChild>
            <w:div w:id="1352612112">
              <w:marLeft w:val="-75"/>
              <w:marRight w:val="0"/>
              <w:marTop w:val="30"/>
              <w:marBottom w:val="30"/>
              <w:divBdr>
                <w:top w:val="none" w:sz="0" w:space="0" w:color="auto"/>
                <w:left w:val="none" w:sz="0" w:space="0" w:color="auto"/>
                <w:bottom w:val="none" w:sz="0" w:space="0" w:color="auto"/>
                <w:right w:val="none" w:sz="0" w:space="0" w:color="auto"/>
              </w:divBdr>
              <w:divsChild>
                <w:div w:id="1100220335">
                  <w:marLeft w:val="0"/>
                  <w:marRight w:val="0"/>
                  <w:marTop w:val="0"/>
                  <w:marBottom w:val="0"/>
                  <w:divBdr>
                    <w:top w:val="none" w:sz="0" w:space="0" w:color="auto"/>
                    <w:left w:val="none" w:sz="0" w:space="0" w:color="auto"/>
                    <w:bottom w:val="none" w:sz="0" w:space="0" w:color="auto"/>
                    <w:right w:val="none" w:sz="0" w:space="0" w:color="auto"/>
                  </w:divBdr>
                  <w:divsChild>
                    <w:div w:id="1989281811">
                      <w:marLeft w:val="0"/>
                      <w:marRight w:val="0"/>
                      <w:marTop w:val="0"/>
                      <w:marBottom w:val="0"/>
                      <w:divBdr>
                        <w:top w:val="none" w:sz="0" w:space="0" w:color="auto"/>
                        <w:left w:val="none" w:sz="0" w:space="0" w:color="auto"/>
                        <w:bottom w:val="none" w:sz="0" w:space="0" w:color="auto"/>
                        <w:right w:val="none" w:sz="0" w:space="0" w:color="auto"/>
                      </w:divBdr>
                    </w:div>
                  </w:divsChild>
                </w:div>
                <w:div w:id="1013802281">
                  <w:marLeft w:val="0"/>
                  <w:marRight w:val="0"/>
                  <w:marTop w:val="0"/>
                  <w:marBottom w:val="0"/>
                  <w:divBdr>
                    <w:top w:val="none" w:sz="0" w:space="0" w:color="auto"/>
                    <w:left w:val="none" w:sz="0" w:space="0" w:color="auto"/>
                    <w:bottom w:val="none" w:sz="0" w:space="0" w:color="auto"/>
                    <w:right w:val="none" w:sz="0" w:space="0" w:color="auto"/>
                  </w:divBdr>
                  <w:divsChild>
                    <w:div w:id="1610426436">
                      <w:marLeft w:val="0"/>
                      <w:marRight w:val="0"/>
                      <w:marTop w:val="0"/>
                      <w:marBottom w:val="0"/>
                      <w:divBdr>
                        <w:top w:val="none" w:sz="0" w:space="0" w:color="auto"/>
                        <w:left w:val="none" w:sz="0" w:space="0" w:color="auto"/>
                        <w:bottom w:val="none" w:sz="0" w:space="0" w:color="auto"/>
                        <w:right w:val="none" w:sz="0" w:space="0" w:color="auto"/>
                      </w:divBdr>
                    </w:div>
                  </w:divsChild>
                </w:div>
                <w:div w:id="2147040850">
                  <w:marLeft w:val="0"/>
                  <w:marRight w:val="0"/>
                  <w:marTop w:val="0"/>
                  <w:marBottom w:val="0"/>
                  <w:divBdr>
                    <w:top w:val="none" w:sz="0" w:space="0" w:color="auto"/>
                    <w:left w:val="none" w:sz="0" w:space="0" w:color="auto"/>
                    <w:bottom w:val="none" w:sz="0" w:space="0" w:color="auto"/>
                    <w:right w:val="none" w:sz="0" w:space="0" w:color="auto"/>
                  </w:divBdr>
                  <w:divsChild>
                    <w:div w:id="1852528009">
                      <w:marLeft w:val="0"/>
                      <w:marRight w:val="0"/>
                      <w:marTop w:val="0"/>
                      <w:marBottom w:val="0"/>
                      <w:divBdr>
                        <w:top w:val="none" w:sz="0" w:space="0" w:color="auto"/>
                        <w:left w:val="none" w:sz="0" w:space="0" w:color="auto"/>
                        <w:bottom w:val="none" w:sz="0" w:space="0" w:color="auto"/>
                        <w:right w:val="none" w:sz="0" w:space="0" w:color="auto"/>
                      </w:divBdr>
                    </w:div>
                  </w:divsChild>
                </w:div>
                <w:div w:id="2003772108">
                  <w:marLeft w:val="0"/>
                  <w:marRight w:val="0"/>
                  <w:marTop w:val="0"/>
                  <w:marBottom w:val="0"/>
                  <w:divBdr>
                    <w:top w:val="none" w:sz="0" w:space="0" w:color="auto"/>
                    <w:left w:val="none" w:sz="0" w:space="0" w:color="auto"/>
                    <w:bottom w:val="none" w:sz="0" w:space="0" w:color="auto"/>
                    <w:right w:val="none" w:sz="0" w:space="0" w:color="auto"/>
                  </w:divBdr>
                  <w:divsChild>
                    <w:div w:id="1513908645">
                      <w:marLeft w:val="0"/>
                      <w:marRight w:val="0"/>
                      <w:marTop w:val="0"/>
                      <w:marBottom w:val="0"/>
                      <w:divBdr>
                        <w:top w:val="none" w:sz="0" w:space="0" w:color="auto"/>
                        <w:left w:val="none" w:sz="0" w:space="0" w:color="auto"/>
                        <w:bottom w:val="none" w:sz="0" w:space="0" w:color="auto"/>
                        <w:right w:val="none" w:sz="0" w:space="0" w:color="auto"/>
                      </w:divBdr>
                    </w:div>
                  </w:divsChild>
                </w:div>
                <w:div w:id="502093093">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 w:id="1057777619">
                      <w:marLeft w:val="0"/>
                      <w:marRight w:val="0"/>
                      <w:marTop w:val="0"/>
                      <w:marBottom w:val="0"/>
                      <w:divBdr>
                        <w:top w:val="none" w:sz="0" w:space="0" w:color="auto"/>
                        <w:left w:val="none" w:sz="0" w:space="0" w:color="auto"/>
                        <w:bottom w:val="none" w:sz="0" w:space="0" w:color="auto"/>
                        <w:right w:val="none" w:sz="0" w:space="0" w:color="auto"/>
                      </w:divBdr>
                    </w:div>
                    <w:div w:id="52849183">
                      <w:marLeft w:val="0"/>
                      <w:marRight w:val="0"/>
                      <w:marTop w:val="0"/>
                      <w:marBottom w:val="0"/>
                      <w:divBdr>
                        <w:top w:val="none" w:sz="0" w:space="0" w:color="auto"/>
                        <w:left w:val="none" w:sz="0" w:space="0" w:color="auto"/>
                        <w:bottom w:val="none" w:sz="0" w:space="0" w:color="auto"/>
                        <w:right w:val="none" w:sz="0" w:space="0" w:color="auto"/>
                      </w:divBdr>
                    </w:div>
                    <w:div w:id="1630277508">
                      <w:marLeft w:val="0"/>
                      <w:marRight w:val="0"/>
                      <w:marTop w:val="0"/>
                      <w:marBottom w:val="0"/>
                      <w:divBdr>
                        <w:top w:val="none" w:sz="0" w:space="0" w:color="auto"/>
                        <w:left w:val="none" w:sz="0" w:space="0" w:color="auto"/>
                        <w:bottom w:val="none" w:sz="0" w:space="0" w:color="auto"/>
                        <w:right w:val="none" w:sz="0" w:space="0" w:color="auto"/>
                      </w:divBdr>
                    </w:div>
                    <w:div w:id="1103652501">
                      <w:marLeft w:val="0"/>
                      <w:marRight w:val="0"/>
                      <w:marTop w:val="0"/>
                      <w:marBottom w:val="0"/>
                      <w:divBdr>
                        <w:top w:val="none" w:sz="0" w:space="0" w:color="auto"/>
                        <w:left w:val="none" w:sz="0" w:space="0" w:color="auto"/>
                        <w:bottom w:val="none" w:sz="0" w:space="0" w:color="auto"/>
                        <w:right w:val="none" w:sz="0" w:space="0" w:color="auto"/>
                      </w:divBdr>
                    </w:div>
                    <w:div w:id="577207609">
                      <w:marLeft w:val="0"/>
                      <w:marRight w:val="0"/>
                      <w:marTop w:val="0"/>
                      <w:marBottom w:val="0"/>
                      <w:divBdr>
                        <w:top w:val="none" w:sz="0" w:space="0" w:color="auto"/>
                        <w:left w:val="none" w:sz="0" w:space="0" w:color="auto"/>
                        <w:bottom w:val="none" w:sz="0" w:space="0" w:color="auto"/>
                        <w:right w:val="none" w:sz="0" w:space="0" w:color="auto"/>
                      </w:divBdr>
                    </w:div>
                  </w:divsChild>
                </w:div>
                <w:div w:id="1827475383">
                  <w:marLeft w:val="0"/>
                  <w:marRight w:val="0"/>
                  <w:marTop w:val="0"/>
                  <w:marBottom w:val="0"/>
                  <w:divBdr>
                    <w:top w:val="none" w:sz="0" w:space="0" w:color="auto"/>
                    <w:left w:val="none" w:sz="0" w:space="0" w:color="auto"/>
                    <w:bottom w:val="none" w:sz="0" w:space="0" w:color="auto"/>
                    <w:right w:val="none" w:sz="0" w:space="0" w:color="auto"/>
                  </w:divBdr>
                  <w:divsChild>
                    <w:div w:id="478958140">
                      <w:marLeft w:val="0"/>
                      <w:marRight w:val="0"/>
                      <w:marTop w:val="0"/>
                      <w:marBottom w:val="0"/>
                      <w:divBdr>
                        <w:top w:val="none" w:sz="0" w:space="0" w:color="auto"/>
                        <w:left w:val="none" w:sz="0" w:space="0" w:color="auto"/>
                        <w:bottom w:val="none" w:sz="0" w:space="0" w:color="auto"/>
                        <w:right w:val="none" w:sz="0" w:space="0" w:color="auto"/>
                      </w:divBdr>
                    </w:div>
                    <w:div w:id="1510868341">
                      <w:marLeft w:val="0"/>
                      <w:marRight w:val="0"/>
                      <w:marTop w:val="0"/>
                      <w:marBottom w:val="0"/>
                      <w:divBdr>
                        <w:top w:val="none" w:sz="0" w:space="0" w:color="auto"/>
                        <w:left w:val="none" w:sz="0" w:space="0" w:color="auto"/>
                        <w:bottom w:val="none" w:sz="0" w:space="0" w:color="auto"/>
                        <w:right w:val="none" w:sz="0" w:space="0" w:color="auto"/>
                      </w:divBdr>
                    </w:div>
                    <w:div w:id="1118110648">
                      <w:marLeft w:val="0"/>
                      <w:marRight w:val="0"/>
                      <w:marTop w:val="0"/>
                      <w:marBottom w:val="0"/>
                      <w:divBdr>
                        <w:top w:val="none" w:sz="0" w:space="0" w:color="auto"/>
                        <w:left w:val="none" w:sz="0" w:space="0" w:color="auto"/>
                        <w:bottom w:val="none" w:sz="0" w:space="0" w:color="auto"/>
                        <w:right w:val="none" w:sz="0" w:space="0" w:color="auto"/>
                      </w:divBdr>
                    </w:div>
                    <w:div w:id="775562606">
                      <w:marLeft w:val="0"/>
                      <w:marRight w:val="0"/>
                      <w:marTop w:val="0"/>
                      <w:marBottom w:val="0"/>
                      <w:divBdr>
                        <w:top w:val="none" w:sz="0" w:space="0" w:color="auto"/>
                        <w:left w:val="none" w:sz="0" w:space="0" w:color="auto"/>
                        <w:bottom w:val="none" w:sz="0" w:space="0" w:color="auto"/>
                        <w:right w:val="none" w:sz="0" w:space="0" w:color="auto"/>
                      </w:divBdr>
                    </w:div>
                    <w:div w:id="1094859229">
                      <w:marLeft w:val="0"/>
                      <w:marRight w:val="0"/>
                      <w:marTop w:val="0"/>
                      <w:marBottom w:val="0"/>
                      <w:divBdr>
                        <w:top w:val="none" w:sz="0" w:space="0" w:color="auto"/>
                        <w:left w:val="none" w:sz="0" w:space="0" w:color="auto"/>
                        <w:bottom w:val="none" w:sz="0" w:space="0" w:color="auto"/>
                        <w:right w:val="none" w:sz="0" w:space="0" w:color="auto"/>
                      </w:divBdr>
                    </w:div>
                    <w:div w:id="983857240">
                      <w:marLeft w:val="0"/>
                      <w:marRight w:val="0"/>
                      <w:marTop w:val="0"/>
                      <w:marBottom w:val="0"/>
                      <w:divBdr>
                        <w:top w:val="none" w:sz="0" w:space="0" w:color="auto"/>
                        <w:left w:val="none" w:sz="0" w:space="0" w:color="auto"/>
                        <w:bottom w:val="none" w:sz="0" w:space="0" w:color="auto"/>
                        <w:right w:val="none" w:sz="0" w:space="0" w:color="auto"/>
                      </w:divBdr>
                    </w:div>
                    <w:div w:id="124197468">
                      <w:marLeft w:val="0"/>
                      <w:marRight w:val="0"/>
                      <w:marTop w:val="0"/>
                      <w:marBottom w:val="0"/>
                      <w:divBdr>
                        <w:top w:val="none" w:sz="0" w:space="0" w:color="auto"/>
                        <w:left w:val="none" w:sz="0" w:space="0" w:color="auto"/>
                        <w:bottom w:val="none" w:sz="0" w:space="0" w:color="auto"/>
                        <w:right w:val="none" w:sz="0" w:space="0" w:color="auto"/>
                      </w:divBdr>
                    </w:div>
                    <w:div w:id="669411687">
                      <w:marLeft w:val="0"/>
                      <w:marRight w:val="0"/>
                      <w:marTop w:val="0"/>
                      <w:marBottom w:val="0"/>
                      <w:divBdr>
                        <w:top w:val="none" w:sz="0" w:space="0" w:color="auto"/>
                        <w:left w:val="none" w:sz="0" w:space="0" w:color="auto"/>
                        <w:bottom w:val="none" w:sz="0" w:space="0" w:color="auto"/>
                        <w:right w:val="none" w:sz="0" w:space="0" w:color="auto"/>
                      </w:divBdr>
                    </w:div>
                    <w:div w:id="440951394">
                      <w:marLeft w:val="0"/>
                      <w:marRight w:val="0"/>
                      <w:marTop w:val="0"/>
                      <w:marBottom w:val="0"/>
                      <w:divBdr>
                        <w:top w:val="none" w:sz="0" w:space="0" w:color="auto"/>
                        <w:left w:val="none" w:sz="0" w:space="0" w:color="auto"/>
                        <w:bottom w:val="none" w:sz="0" w:space="0" w:color="auto"/>
                        <w:right w:val="none" w:sz="0" w:space="0" w:color="auto"/>
                      </w:divBdr>
                    </w:div>
                    <w:div w:id="31654335">
                      <w:marLeft w:val="0"/>
                      <w:marRight w:val="0"/>
                      <w:marTop w:val="0"/>
                      <w:marBottom w:val="0"/>
                      <w:divBdr>
                        <w:top w:val="none" w:sz="0" w:space="0" w:color="auto"/>
                        <w:left w:val="none" w:sz="0" w:space="0" w:color="auto"/>
                        <w:bottom w:val="none" w:sz="0" w:space="0" w:color="auto"/>
                        <w:right w:val="none" w:sz="0" w:space="0" w:color="auto"/>
                      </w:divBdr>
                    </w:div>
                    <w:div w:id="1788430536">
                      <w:marLeft w:val="0"/>
                      <w:marRight w:val="0"/>
                      <w:marTop w:val="0"/>
                      <w:marBottom w:val="0"/>
                      <w:divBdr>
                        <w:top w:val="none" w:sz="0" w:space="0" w:color="auto"/>
                        <w:left w:val="none" w:sz="0" w:space="0" w:color="auto"/>
                        <w:bottom w:val="none" w:sz="0" w:space="0" w:color="auto"/>
                        <w:right w:val="none" w:sz="0" w:space="0" w:color="auto"/>
                      </w:divBdr>
                    </w:div>
                    <w:div w:id="1322006615">
                      <w:marLeft w:val="0"/>
                      <w:marRight w:val="0"/>
                      <w:marTop w:val="0"/>
                      <w:marBottom w:val="0"/>
                      <w:divBdr>
                        <w:top w:val="none" w:sz="0" w:space="0" w:color="auto"/>
                        <w:left w:val="none" w:sz="0" w:space="0" w:color="auto"/>
                        <w:bottom w:val="none" w:sz="0" w:space="0" w:color="auto"/>
                        <w:right w:val="none" w:sz="0" w:space="0" w:color="auto"/>
                      </w:divBdr>
                    </w:div>
                  </w:divsChild>
                </w:div>
                <w:div w:id="1087312776">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
                    <w:div w:id="590621767">
                      <w:marLeft w:val="0"/>
                      <w:marRight w:val="0"/>
                      <w:marTop w:val="0"/>
                      <w:marBottom w:val="0"/>
                      <w:divBdr>
                        <w:top w:val="none" w:sz="0" w:space="0" w:color="auto"/>
                        <w:left w:val="none" w:sz="0" w:space="0" w:color="auto"/>
                        <w:bottom w:val="none" w:sz="0" w:space="0" w:color="auto"/>
                        <w:right w:val="none" w:sz="0" w:space="0" w:color="auto"/>
                      </w:divBdr>
                    </w:div>
                  </w:divsChild>
                </w:div>
                <w:div w:id="873882508">
                  <w:marLeft w:val="0"/>
                  <w:marRight w:val="0"/>
                  <w:marTop w:val="0"/>
                  <w:marBottom w:val="0"/>
                  <w:divBdr>
                    <w:top w:val="none" w:sz="0" w:space="0" w:color="auto"/>
                    <w:left w:val="none" w:sz="0" w:space="0" w:color="auto"/>
                    <w:bottom w:val="none" w:sz="0" w:space="0" w:color="auto"/>
                    <w:right w:val="none" w:sz="0" w:space="0" w:color="auto"/>
                  </w:divBdr>
                  <w:divsChild>
                    <w:div w:id="1402025159">
                      <w:marLeft w:val="0"/>
                      <w:marRight w:val="0"/>
                      <w:marTop w:val="0"/>
                      <w:marBottom w:val="0"/>
                      <w:divBdr>
                        <w:top w:val="none" w:sz="0" w:space="0" w:color="auto"/>
                        <w:left w:val="none" w:sz="0" w:space="0" w:color="auto"/>
                        <w:bottom w:val="none" w:sz="0" w:space="0" w:color="auto"/>
                        <w:right w:val="none" w:sz="0" w:space="0" w:color="auto"/>
                      </w:divBdr>
                    </w:div>
                    <w:div w:id="1791706124">
                      <w:marLeft w:val="0"/>
                      <w:marRight w:val="0"/>
                      <w:marTop w:val="0"/>
                      <w:marBottom w:val="0"/>
                      <w:divBdr>
                        <w:top w:val="none" w:sz="0" w:space="0" w:color="auto"/>
                        <w:left w:val="none" w:sz="0" w:space="0" w:color="auto"/>
                        <w:bottom w:val="none" w:sz="0" w:space="0" w:color="auto"/>
                        <w:right w:val="none" w:sz="0" w:space="0" w:color="auto"/>
                      </w:divBdr>
                    </w:div>
                    <w:div w:id="556941232">
                      <w:marLeft w:val="0"/>
                      <w:marRight w:val="0"/>
                      <w:marTop w:val="0"/>
                      <w:marBottom w:val="0"/>
                      <w:divBdr>
                        <w:top w:val="none" w:sz="0" w:space="0" w:color="auto"/>
                        <w:left w:val="none" w:sz="0" w:space="0" w:color="auto"/>
                        <w:bottom w:val="none" w:sz="0" w:space="0" w:color="auto"/>
                        <w:right w:val="none" w:sz="0" w:space="0" w:color="auto"/>
                      </w:divBdr>
                    </w:div>
                    <w:div w:id="190413114">
                      <w:marLeft w:val="0"/>
                      <w:marRight w:val="0"/>
                      <w:marTop w:val="0"/>
                      <w:marBottom w:val="0"/>
                      <w:divBdr>
                        <w:top w:val="none" w:sz="0" w:space="0" w:color="auto"/>
                        <w:left w:val="none" w:sz="0" w:space="0" w:color="auto"/>
                        <w:bottom w:val="none" w:sz="0" w:space="0" w:color="auto"/>
                        <w:right w:val="none" w:sz="0" w:space="0" w:color="auto"/>
                      </w:divBdr>
                    </w:div>
                    <w:div w:id="1561794472">
                      <w:marLeft w:val="0"/>
                      <w:marRight w:val="0"/>
                      <w:marTop w:val="0"/>
                      <w:marBottom w:val="0"/>
                      <w:divBdr>
                        <w:top w:val="none" w:sz="0" w:space="0" w:color="auto"/>
                        <w:left w:val="none" w:sz="0" w:space="0" w:color="auto"/>
                        <w:bottom w:val="none" w:sz="0" w:space="0" w:color="auto"/>
                        <w:right w:val="none" w:sz="0" w:space="0" w:color="auto"/>
                      </w:divBdr>
                    </w:div>
                    <w:div w:id="2146847041">
                      <w:marLeft w:val="0"/>
                      <w:marRight w:val="0"/>
                      <w:marTop w:val="0"/>
                      <w:marBottom w:val="0"/>
                      <w:divBdr>
                        <w:top w:val="none" w:sz="0" w:space="0" w:color="auto"/>
                        <w:left w:val="none" w:sz="0" w:space="0" w:color="auto"/>
                        <w:bottom w:val="none" w:sz="0" w:space="0" w:color="auto"/>
                        <w:right w:val="none" w:sz="0" w:space="0" w:color="auto"/>
                      </w:divBdr>
                    </w:div>
                    <w:div w:id="1585721140">
                      <w:marLeft w:val="0"/>
                      <w:marRight w:val="0"/>
                      <w:marTop w:val="0"/>
                      <w:marBottom w:val="0"/>
                      <w:divBdr>
                        <w:top w:val="none" w:sz="0" w:space="0" w:color="auto"/>
                        <w:left w:val="none" w:sz="0" w:space="0" w:color="auto"/>
                        <w:bottom w:val="none" w:sz="0" w:space="0" w:color="auto"/>
                        <w:right w:val="none" w:sz="0" w:space="0" w:color="auto"/>
                      </w:divBdr>
                    </w:div>
                    <w:div w:id="782266643">
                      <w:marLeft w:val="0"/>
                      <w:marRight w:val="0"/>
                      <w:marTop w:val="0"/>
                      <w:marBottom w:val="0"/>
                      <w:divBdr>
                        <w:top w:val="none" w:sz="0" w:space="0" w:color="auto"/>
                        <w:left w:val="none" w:sz="0" w:space="0" w:color="auto"/>
                        <w:bottom w:val="none" w:sz="0" w:space="0" w:color="auto"/>
                        <w:right w:val="none" w:sz="0" w:space="0" w:color="auto"/>
                      </w:divBdr>
                    </w:div>
                    <w:div w:id="27875546">
                      <w:marLeft w:val="0"/>
                      <w:marRight w:val="0"/>
                      <w:marTop w:val="0"/>
                      <w:marBottom w:val="0"/>
                      <w:divBdr>
                        <w:top w:val="none" w:sz="0" w:space="0" w:color="auto"/>
                        <w:left w:val="none" w:sz="0" w:space="0" w:color="auto"/>
                        <w:bottom w:val="none" w:sz="0" w:space="0" w:color="auto"/>
                        <w:right w:val="none" w:sz="0" w:space="0" w:color="auto"/>
                      </w:divBdr>
                    </w:div>
                    <w:div w:id="1036933264">
                      <w:marLeft w:val="0"/>
                      <w:marRight w:val="0"/>
                      <w:marTop w:val="0"/>
                      <w:marBottom w:val="0"/>
                      <w:divBdr>
                        <w:top w:val="none" w:sz="0" w:space="0" w:color="auto"/>
                        <w:left w:val="none" w:sz="0" w:space="0" w:color="auto"/>
                        <w:bottom w:val="none" w:sz="0" w:space="0" w:color="auto"/>
                        <w:right w:val="none" w:sz="0" w:space="0" w:color="auto"/>
                      </w:divBdr>
                    </w:div>
                  </w:divsChild>
                </w:div>
                <w:div w:id="1933859280">
                  <w:marLeft w:val="0"/>
                  <w:marRight w:val="0"/>
                  <w:marTop w:val="0"/>
                  <w:marBottom w:val="0"/>
                  <w:divBdr>
                    <w:top w:val="none" w:sz="0" w:space="0" w:color="auto"/>
                    <w:left w:val="none" w:sz="0" w:space="0" w:color="auto"/>
                    <w:bottom w:val="none" w:sz="0" w:space="0" w:color="auto"/>
                    <w:right w:val="none" w:sz="0" w:space="0" w:color="auto"/>
                  </w:divBdr>
                  <w:divsChild>
                    <w:div w:id="260798626">
                      <w:marLeft w:val="0"/>
                      <w:marRight w:val="0"/>
                      <w:marTop w:val="0"/>
                      <w:marBottom w:val="0"/>
                      <w:divBdr>
                        <w:top w:val="none" w:sz="0" w:space="0" w:color="auto"/>
                        <w:left w:val="none" w:sz="0" w:space="0" w:color="auto"/>
                        <w:bottom w:val="none" w:sz="0" w:space="0" w:color="auto"/>
                        <w:right w:val="none" w:sz="0" w:space="0" w:color="auto"/>
                      </w:divBdr>
                    </w:div>
                    <w:div w:id="14502460">
                      <w:marLeft w:val="0"/>
                      <w:marRight w:val="0"/>
                      <w:marTop w:val="0"/>
                      <w:marBottom w:val="0"/>
                      <w:divBdr>
                        <w:top w:val="none" w:sz="0" w:space="0" w:color="auto"/>
                        <w:left w:val="none" w:sz="0" w:space="0" w:color="auto"/>
                        <w:bottom w:val="none" w:sz="0" w:space="0" w:color="auto"/>
                        <w:right w:val="none" w:sz="0" w:space="0" w:color="auto"/>
                      </w:divBdr>
                    </w:div>
                    <w:div w:id="428744907">
                      <w:marLeft w:val="0"/>
                      <w:marRight w:val="0"/>
                      <w:marTop w:val="0"/>
                      <w:marBottom w:val="0"/>
                      <w:divBdr>
                        <w:top w:val="none" w:sz="0" w:space="0" w:color="auto"/>
                        <w:left w:val="none" w:sz="0" w:space="0" w:color="auto"/>
                        <w:bottom w:val="none" w:sz="0" w:space="0" w:color="auto"/>
                        <w:right w:val="none" w:sz="0" w:space="0" w:color="auto"/>
                      </w:divBdr>
                    </w:div>
                    <w:div w:id="769395492">
                      <w:marLeft w:val="0"/>
                      <w:marRight w:val="0"/>
                      <w:marTop w:val="0"/>
                      <w:marBottom w:val="0"/>
                      <w:divBdr>
                        <w:top w:val="none" w:sz="0" w:space="0" w:color="auto"/>
                        <w:left w:val="none" w:sz="0" w:space="0" w:color="auto"/>
                        <w:bottom w:val="none" w:sz="0" w:space="0" w:color="auto"/>
                        <w:right w:val="none" w:sz="0" w:space="0" w:color="auto"/>
                      </w:divBdr>
                    </w:div>
                    <w:div w:id="1549415917">
                      <w:marLeft w:val="0"/>
                      <w:marRight w:val="0"/>
                      <w:marTop w:val="0"/>
                      <w:marBottom w:val="0"/>
                      <w:divBdr>
                        <w:top w:val="none" w:sz="0" w:space="0" w:color="auto"/>
                        <w:left w:val="none" w:sz="0" w:space="0" w:color="auto"/>
                        <w:bottom w:val="none" w:sz="0" w:space="0" w:color="auto"/>
                        <w:right w:val="none" w:sz="0" w:space="0" w:color="auto"/>
                      </w:divBdr>
                    </w:div>
                    <w:div w:id="1524243711">
                      <w:marLeft w:val="0"/>
                      <w:marRight w:val="0"/>
                      <w:marTop w:val="0"/>
                      <w:marBottom w:val="0"/>
                      <w:divBdr>
                        <w:top w:val="none" w:sz="0" w:space="0" w:color="auto"/>
                        <w:left w:val="none" w:sz="0" w:space="0" w:color="auto"/>
                        <w:bottom w:val="none" w:sz="0" w:space="0" w:color="auto"/>
                        <w:right w:val="none" w:sz="0" w:space="0" w:color="auto"/>
                      </w:divBdr>
                    </w:div>
                    <w:div w:id="2082408693">
                      <w:marLeft w:val="0"/>
                      <w:marRight w:val="0"/>
                      <w:marTop w:val="0"/>
                      <w:marBottom w:val="0"/>
                      <w:divBdr>
                        <w:top w:val="none" w:sz="0" w:space="0" w:color="auto"/>
                        <w:left w:val="none" w:sz="0" w:space="0" w:color="auto"/>
                        <w:bottom w:val="none" w:sz="0" w:space="0" w:color="auto"/>
                        <w:right w:val="none" w:sz="0" w:space="0" w:color="auto"/>
                      </w:divBdr>
                    </w:div>
                    <w:div w:id="1213692174">
                      <w:marLeft w:val="0"/>
                      <w:marRight w:val="0"/>
                      <w:marTop w:val="0"/>
                      <w:marBottom w:val="0"/>
                      <w:divBdr>
                        <w:top w:val="none" w:sz="0" w:space="0" w:color="auto"/>
                        <w:left w:val="none" w:sz="0" w:space="0" w:color="auto"/>
                        <w:bottom w:val="none" w:sz="0" w:space="0" w:color="auto"/>
                        <w:right w:val="none" w:sz="0" w:space="0" w:color="auto"/>
                      </w:divBdr>
                    </w:div>
                    <w:div w:id="1977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7998">
          <w:marLeft w:val="0"/>
          <w:marRight w:val="0"/>
          <w:marTop w:val="0"/>
          <w:marBottom w:val="0"/>
          <w:divBdr>
            <w:top w:val="none" w:sz="0" w:space="0" w:color="auto"/>
            <w:left w:val="none" w:sz="0" w:space="0" w:color="auto"/>
            <w:bottom w:val="none" w:sz="0" w:space="0" w:color="auto"/>
            <w:right w:val="none" w:sz="0" w:space="0" w:color="auto"/>
          </w:divBdr>
          <w:divsChild>
            <w:div w:id="1947928366">
              <w:marLeft w:val="0"/>
              <w:marRight w:val="0"/>
              <w:marTop w:val="0"/>
              <w:marBottom w:val="0"/>
              <w:divBdr>
                <w:top w:val="none" w:sz="0" w:space="0" w:color="auto"/>
                <w:left w:val="none" w:sz="0" w:space="0" w:color="auto"/>
                <w:bottom w:val="none" w:sz="0" w:space="0" w:color="auto"/>
                <w:right w:val="none" w:sz="0" w:space="0" w:color="auto"/>
              </w:divBdr>
            </w:div>
            <w:div w:id="246623640">
              <w:marLeft w:val="0"/>
              <w:marRight w:val="0"/>
              <w:marTop w:val="0"/>
              <w:marBottom w:val="0"/>
              <w:divBdr>
                <w:top w:val="none" w:sz="0" w:space="0" w:color="auto"/>
                <w:left w:val="none" w:sz="0" w:space="0" w:color="auto"/>
                <w:bottom w:val="none" w:sz="0" w:space="0" w:color="auto"/>
                <w:right w:val="none" w:sz="0" w:space="0" w:color="auto"/>
              </w:divBdr>
            </w:div>
            <w:div w:id="918444764">
              <w:marLeft w:val="0"/>
              <w:marRight w:val="0"/>
              <w:marTop w:val="0"/>
              <w:marBottom w:val="0"/>
              <w:divBdr>
                <w:top w:val="none" w:sz="0" w:space="0" w:color="auto"/>
                <w:left w:val="none" w:sz="0" w:space="0" w:color="auto"/>
                <w:bottom w:val="none" w:sz="0" w:space="0" w:color="auto"/>
                <w:right w:val="none" w:sz="0" w:space="0" w:color="auto"/>
              </w:divBdr>
            </w:div>
            <w:div w:id="1450860057">
              <w:marLeft w:val="0"/>
              <w:marRight w:val="0"/>
              <w:marTop w:val="0"/>
              <w:marBottom w:val="0"/>
              <w:divBdr>
                <w:top w:val="none" w:sz="0" w:space="0" w:color="auto"/>
                <w:left w:val="none" w:sz="0" w:space="0" w:color="auto"/>
                <w:bottom w:val="none" w:sz="0" w:space="0" w:color="auto"/>
                <w:right w:val="none" w:sz="0" w:space="0" w:color="auto"/>
              </w:divBdr>
            </w:div>
            <w:div w:id="1729063926">
              <w:marLeft w:val="0"/>
              <w:marRight w:val="0"/>
              <w:marTop w:val="0"/>
              <w:marBottom w:val="0"/>
              <w:divBdr>
                <w:top w:val="none" w:sz="0" w:space="0" w:color="auto"/>
                <w:left w:val="none" w:sz="0" w:space="0" w:color="auto"/>
                <w:bottom w:val="none" w:sz="0" w:space="0" w:color="auto"/>
                <w:right w:val="none" w:sz="0" w:space="0" w:color="auto"/>
              </w:divBdr>
            </w:div>
          </w:divsChild>
        </w:div>
        <w:div w:id="1770733655">
          <w:marLeft w:val="0"/>
          <w:marRight w:val="0"/>
          <w:marTop w:val="0"/>
          <w:marBottom w:val="0"/>
          <w:divBdr>
            <w:top w:val="none" w:sz="0" w:space="0" w:color="auto"/>
            <w:left w:val="none" w:sz="0" w:space="0" w:color="auto"/>
            <w:bottom w:val="none" w:sz="0" w:space="0" w:color="auto"/>
            <w:right w:val="none" w:sz="0" w:space="0" w:color="auto"/>
          </w:divBdr>
          <w:divsChild>
            <w:div w:id="1557352386">
              <w:marLeft w:val="-75"/>
              <w:marRight w:val="0"/>
              <w:marTop w:val="30"/>
              <w:marBottom w:val="30"/>
              <w:divBdr>
                <w:top w:val="none" w:sz="0" w:space="0" w:color="auto"/>
                <w:left w:val="none" w:sz="0" w:space="0" w:color="auto"/>
                <w:bottom w:val="none" w:sz="0" w:space="0" w:color="auto"/>
                <w:right w:val="none" w:sz="0" w:space="0" w:color="auto"/>
              </w:divBdr>
              <w:divsChild>
                <w:div w:id="1228761079">
                  <w:marLeft w:val="0"/>
                  <w:marRight w:val="0"/>
                  <w:marTop w:val="0"/>
                  <w:marBottom w:val="0"/>
                  <w:divBdr>
                    <w:top w:val="none" w:sz="0" w:space="0" w:color="auto"/>
                    <w:left w:val="none" w:sz="0" w:space="0" w:color="auto"/>
                    <w:bottom w:val="none" w:sz="0" w:space="0" w:color="auto"/>
                    <w:right w:val="none" w:sz="0" w:space="0" w:color="auto"/>
                  </w:divBdr>
                  <w:divsChild>
                    <w:div w:id="1418133806">
                      <w:marLeft w:val="0"/>
                      <w:marRight w:val="0"/>
                      <w:marTop w:val="0"/>
                      <w:marBottom w:val="0"/>
                      <w:divBdr>
                        <w:top w:val="none" w:sz="0" w:space="0" w:color="auto"/>
                        <w:left w:val="none" w:sz="0" w:space="0" w:color="auto"/>
                        <w:bottom w:val="none" w:sz="0" w:space="0" w:color="auto"/>
                        <w:right w:val="none" w:sz="0" w:space="0" w:color="auto"/>
                      </w:divBdr>
                    </w:div>
                  </w:divsChild>
                </w:div>
                <w:div w:id="1407073722">
                  <w:marLeft w:val="0"/>
                  <w:marRight w:val="0"/>
                  <w:marTop w:val="0"/>
                  <w:marBottom w:val="0"/>
                  <w:divBdr>
                    <w:top w:val="none" w:sz="0" w:space="0" w:color="auto"/>
                    <w:left w:val="none" w:sz="0" w:space="0" w:color="auto"/>
                    <w:bottom w:val="none" w:sz="0" w:space="0" w:color="auto"/>
                    <w:right w:val="none" w:sz="0" w:space="0" w:color="auto"/>
                  </w:divBdr>
                  <w:divsChild>
                    <w:div w:id="102264021">
                      <w:marLeft w:val="0"/>
                      <w:marRight w:val="0"/>
                      <w:marTop w:val="0"/>
                      <w:marBottom w:val="0"/>
                      <w:divBdr>
                        <w:top w:val="none" w:sz="0" w:space="0" w:color="auto"/>
                        <w:left w:val="none" w:sz="0" w:space="0" w:color="auto"/>
                        <w:bottom w:val="none" w:sz="0" w:space="0" w:color="auto"/>
                        <w:right w:val="none" w:sz="0" w:space="0" w:color="auto"/>
                      </w:divBdr>
                    </w:div>
                  </w:divsChild>
                </w:div>
                <w:div w:id="663977296">
                  <w:marLeft w:val="0"/>
                  <w:marRight w:val="0"/>
                  <w:marTop w:val="0"/>
                  <w:marBottom w:val="0"/>
                  <w:divBdr>
                    <w:top w:val="none" w:sz="0" w:space="0" w:color="auto"/>
                    <w:left w:val="none" w:sz="0" w:space="0" w:color="auto"/>
                    <w:bottom w:val="none" w:sz="0" w:space="0" w:color="auto"/>
                    <w:right w:val="none" w:sz="0" w:space="0" w:color="auto"/>
                  </w:divBdr>
                  <w:divsChild>
                    <w:div w:id="626159698">
                      <w:marLeft w:val="0"/>
                      <w:marRight w:val="0"/>
                      <w:marTop w:val="0"/>
                      <w:marBottom w:val="0"/>
                      <w:divBdr>
                        <w:top w:val="none" w:sz="0" w:space="0" w:color="auto"/>
                        <w:left w:val="none" w:sz="0" w:space="0" w:color="auto"/>
                        <w:bottom w:val="none" w:sz="0" w:space="0" w:color="auto"/>
                        <w:right w:val="none" w:sz="0" w:space="0" w:color="auto"/>
                      </w:divBdr>
                    </w:div>
                  </w:divsChild>
                </w:div>
                <w:div w:id="2021810069">
                  <w:marLeft w:val="0"/>
                  <w:marRight w:val="0"/>
                  <w:marTop w:val="0"/>
                  <w:marBottom w:val="0"/>
                  <w:divBdr>
                    <w:top w:val="none" w:sz="0" w:space="0" w:color="auto"/>
                    <w:left w:val="none" w:sz="0" w:space="0" w:color="auto"/>
                    <w:bottom w:val="none" w:sz="0" w:space="0" w:color="auto"/>
                    <w:right w:val="none" w:sz="0" w:space="0" w:color="auto"/>
                  </w:divBdr>
                  <w:divsChild>
                    <w:div w:id="2067533348">
                      <w:marLeft w:val="0"/>
                      <w:marRight w:val="0"/>
                      <w:marTop w:val="0"/>
                      <w:marBottom w:val="0"/>
                      <w:divBdr>
                        <w:top w:val="none" w:sz="0" w:space="0" w:color="auto"/>
                        <w:left w:val="none" w:sz="0" w:space="0" w:color="auto"/>
                        <w:bottom w:val="none" w:sz="0" w:space="0" w:color="auto"/>
                        <w:right w:val="none" w:sz="0" w:space="0" w:color="auto"/>
                      </w:divBdr>
                    </w:div>
                  </w:divsChild>
                </w:div>
                <w:div w:id="113645006">
                  <w:marLeft w:val="0"/>
                  <w:marRight w:val="0"/>
                  <w:marTop w:val="0"/>
                  <w:marBottom w:val="0"/>
                  <w:divBdr>
                    <w:top w:val="none" w:sz="0" w:space="0" w:color="auto"/>
                    <w:left w:val="none" w:sz="0" w:space="0" w:color="auto"/>
                    <w:bottom w:val="none" w:sz="0" w:space="0" w:color="auto"/>
                    <w:right w:val="none" w:sz="0" w:space="0" w:color="auto"/>
                  </w:divBdr>
                  <w:divsChild>
                    <w:div w:id="1990934640">
                      <w:marLeft w:val="0"/>
                      <w:marRight w:val="0"/>
                      <w:marTop w:val="0"/>
                      <w:marBottom w:val="0"/>
                      <w:divBdr>
                        <w:top w:val="none" w:sz="0" w:space="0" w:color="auto"/>
                        <w:left w:val="none" w:sz="0" w:space="0" w:color="auto"/>
                        <w:bottom w:val="none" w:sz="0" w:space="0" w:color="auto"/>
                        <w:right w:val="none" w:sz="0" w:space="0" w:color="auto"/>
                      </w:divBdr>
                    </w:div>
                    <w:div w:id="2139252143">
                      <w:marLeft w:val="0"/>
                      <w:marRight w:val="0"/>
                      <w:marTop w:val="0"/>
                      <w:marBottom w:val="0"/>
                      <w:divBdr>
                        <w:top w:val="none" w:sz="0" w:space="0" w:color="auto"/>
                        <w:left w:val="none" w:sz="0" w:space="0" w:color="auto"/>
                        <w:bottom w:val="none" w:sz="0" w:space="0" w:color="auto"/>
                        <w:right w:val="none" w:sz="0" w:space="0" w:color="auto"/>
                      </w:divBdr>
                    </w:div>
                    <w:div w:id="1576090501">
                      <w:marLeft w:val="0"/>
                      <w:marRight w:val="0"/>
                      <w:marTop w:val="0"/>
                      <w:marBottom w:val="0"/>
                      <w:divBdr>
                        <w:top w:val="none" w:sz="0" w:space="0" w:color="auto"/>
                        <w:left w:val="none" w:sz="0" w:space="0" w:color="auto"/>
                        <w:bottom w:val="none" w:sz="0" w:space="0" w:color="auto"/>
                        <w:right w:val="none" w:sz="0" w:space="0" w:color="auto"/>
                      </w:divBdr>
                    </w:div>
                    <w:div w:id="1300308824">
                      <w:marLeft w:val="0"/>
                      <w:marRight w:val="0"/>
                      <w:marTop w:val="0"/>
                      <w:marBottom w:val="0"/>
                      <w:divBdr>
                        <w:top w:val="none" w:sz="0" w:space="0" w:color="auto"/>
                        <w:left w:val="none" w:sz="0" w:space="0" w:color="auto"/>
                        <w:bottom w:val="none" w:sz="0" w:space="0" w:color="auto"/>
                        <w:right w:val="none" w:sz="0" w:space="0" w:color="auto"/>
                      </w:divBdr>
                    </w:div>
                    <w:div w:id="1627006117">
                      <w:marLeft w:val="0"/>
                      <w:marRight w:val="0"/>
                      <w:marTop w:val="0"/>
                      <w:marBottom w:val="0"/>
                      <w:divBdr>
                        <w:top w:val="none" w:sz="0" w:space="0" w:color="auto"/>
                        <w:left w:val="none" w:sz="0" w:space="0" w:color="auto"/>
                        <w:bottom w:val="none" w:sz="0" w:space="0" w:color="auto"/>
                        <w:right w:val="none" w:sz="0" w:space="0" w:color="auto"/>
                      </w:divBdr>
                    </w:div>
                    <w:div w:id="1155879033">
                      <w:marLeft w:val="0"/>
                      <w:marRight w:val="0"/>
                      <w:marTop w:val="0"/>
                      <w:marBottom w:val="0"/>
                      <w:divBdr>
                        <w:top w:val="none" w:sz="0" w:space="0" w:color="auto"/>
                        <w:left w:val="none" w:sz="0" w:space="0" w:color="auto"/>
                        <w:bottom w:val="none" w:sz="0" w:space="0" w:color="auto"/>
                        <w:right w:val="none" w:sz="0" w:space="0" w:color="auto"/>
                      </w:divBdr>
                    </w:div>
                    <w:div w:id="926034236">
                      <w:marLeft w:val="0"/>
                      <w:marRight w:val="0"/>
                      <w:marTop w:val="0"/>
                      <w:marBottom w:val="0"/>
                      <w:divBdr>
                        <w:top w:val="none" w:sz="0" w:space="0" w:color="auto"/>
                        <w:left w:val="none" w:sz="0" w:space="0" w:color="auto"/>
                        <w:bottom w:val="none" w:sz="0" w:space="0" w:color="auto"/>
                        <w:right w:val="none" w:sz="0" w:space="0" w:color="auto"/>
                      </w:divBdr>
                    </w:div>
                    <w:div w:id="1392070978">
                      <w:marLeft w:val="0"/>
                      <w:marRight w:val="0"/>
                      <w:marTop w:val="0"/>
                      <w:marBottom w:val="0"/>
                      <w:divBdr>
                        <w:top w:val="none" w:sz="0" w:space="0" w:color="auto"/>
                        <w:left w:val="none" w:sz="0" w:space="0" w:color="auto"/>
                        <w:bottom w:val="none" w:sz="0" w:space="0" w:color="auto"/>
                        <w:right w:val="none" w:sz="0" w:space="0" w:color="auto"/>
                      </w:divBdr>
                    </w:div>
                    <w:div w:id="1494032033">
                      <w:marLeft w:val="0"/>
                      <w:marRight w:val="0"/>
                      <w:marTop w:val="0"/>
                      <w:marBottom w:val="0"/>
                      <w:divBdr>
                        <w:top w:val="none" w:sz="0" w:space="0" w:color="auto"/>
                        <w:left w:val="none" w:sz="0" w:space="0" w:color="auto"/>
                        <w:bottom w:val="none" w:sz="0" w:space="0" w:color="auto"/>
                        <w:right w:val="none" w:sz="0" w:space="0" w:color="auto"/>
                      </w:divBdr>
                    </w:div>
                  </w:divsChild>
                </w:div>
                <w:div w:id="1316646218">
                  <w:marLeft w:val="0"/>
                  <w:marRight w:val="0"/>
                  <w:marTop w:val="0"/>
                  <w:marBottom w:val="0"/>
                  <w:divBdr>
                    <w:top w:val="none" w:sz="0" w:space="0" w:color="auto"/>
                    <w:left w:val="none" w:sz="0" w:space="0" w:color="auto"/>
                    <w:bottom w:val="none" w:sz="0" w:space="0" w:color="auto"/>
                    <w:right w:val="none" w:sz="0" w:space="0" w:color="auto"/>
                  </w:divBdr>
                  <w:divsChild>
                    <w:div w:id="310138121">
                      <w:marLeft w:val="0"/>
                      <w:marRight w:val="0"/>
                      <w:marTop w:val="0"/>
                      <w:marBottom w:val="0"/>
                      <w:divBdr>
                        <w:top w:val="none" w:sz="0" w:space="0" w:color="auto"/>
                        <w:left w:val="none" w:sz="0" w:space="0" w:color="auto"/>
                        <w:bottom w:val="none" w:sz="0" w:space="0" w:color="auto"/>
                        <w:right w:val="none" w:sz="0" w:space="0" w:color="auto"/>
                      </w:divBdr>
                    </w:div>
                    <w:div w:id="1361784043">
                      <w:marLeft w:val="0"/>
                      <w:marRight w:val="0"/>
                      <w:marTop w:val="0"/>
                      <w:marBottom w:val="0"/>
                      <w:divBdr>
                        <w:top w:val="none" w:sz="0" w:space="0" w:color="auto"/>
                        <w:left w:val="none" w:sz="0" w:space="0" w:color="auto"/>
                        <w:bottom w:val="none" w:sz="0" w:space="0" w:color="auto"/>
                        <w:right w:val="none" w:sz="0" w:space="0" w:color="auto"/>
                      </w:divBdr>
                    </w:div>
                    <w:div w:id="1100292993">
                      <w:marLeft w:val="0"/>
                      <w:marRight w:val="0"/>
                      <w:marTop w:val="0"/>
                      <w:marBottom w:val="0"/>
                      <w:divBdr>
                        <w:top w:val="none" w:sz="0" w:space="0" w:color="auto"/>
                        <w:left w:val="none" w:sz="0" w:space="0" w:color="auto"/>
                        <w:bottom w:val="none" w:sz="0" w:space="0" w:color="auto"/>
                        <w:right w:val="none" w:sz="0" w:space="0" w:color="auto"/>
                      </w:divBdr>
                    </w:div>
                    <w:div w:id="1272399963">
                      <w:marLeft w:val="0"/>
                      <w:marRight w:val="0"/>
                      <w:marTop w:val="0"/>
                      <w:marBottom w:val="0"/>
                      <w:divBdr>
                        <w:top w:val="none" w:sz="0" w:space="0" w:color="auto"/>
                        <w:left w:val="none" w:sz="0" w:space="0" w:color="auto"/>
                        <w:bottom w:val="none" w:sz="0" w:space="0" w:color="auto"/>
                        <w:right w:val="none" w:sz="0" w:space="0" w:color="auto"/>
                      </w:divBdr>
                    </w:div>
                    <w:div w:id="1874341365">
                      <w:marLeft w:val="0"/>
                      <w:marRight w:val="0"/>
                      <w:marTop w:val="0"/>
                      <w:marBottom w:val="0"/>
                      <w:divBdr>
                        <w:top w:val="none" w:sz="0" w:space="0" w:color="auto"/>
                        <w:left w:val="none" w:sz="0" w:space="0" w:color="auto"/>
                        <w:bottom w:val="none" w:sz="0" w:space="0" w:color="auto"/>
                        <w:right w:val="none" w:sz="0" w:space="0" w:color="auto"/>
                      </w:divBdr>
                    </w:div>
                    <w:div w:id="1872450386">
                      <w:marLeft w:val="0"/>
                      <w:marRight w:val="0"/>
                      <w:marTop w:val="0"/>
                      <w:marBottom w:val="0"/>
                      <w:divBdr>
                        <w:top w:val="none" w:sz="0" w:space="0" w:color="auto"/>
                        <w:left w:val="none" w:sz="0" w:space="0" w:color="auto"/>
                        <w:bottom w:val="none" w:sz="0" w:space="0" w:color="auto"/>
                        <w:right w:val="none" w:sz="0" w:space="0" w:color="auto"/>
                      </w:divBdr>
                    </w:div>
                    <w:div w:id="1739791235">
                      <w:marLeft w:val="0"/>
                      <w:marRight w:val="0"/>
                      <w:marTop w:val="0"/>
                      <w:marBottom w:val="0"/>
                      <w:divBdr>
                        <w:top w:val="none" w:sz="0" w:space="0" w:color="auto"/>
                        <w:left w:val="none" w:sz="0" w:space="0" w:color="auto"/>
                        <w:bottom w:val="none" w:sz="0" w:space="0" w:color="auto"/>
                        <w:right w:val="none" w:sz="0" w:space="0" w:color="auto"/>
                      </w:divBdr>
                    </w:div>
                    <w:div w:id="732856044">
                      <w:marLeft w:val="0"/>
                      <w:marRight w:val="0"/>
                      <w:marTop w:val="0"/>
                      <w:marBottom w:val="0"/>
                      <w:divBdr>
                        <w:top w:val="none" w:sz="0" w:space="0" w:color="auto"/>
                        <w:left w:val="none" w:sz="0" w:space="0" w:color="auto"/>
                        <w:bottom w:val="none" w:sz="0" w:space="0" w:color="auto"/>
                        <w:right w:val="none" w:sz="0" w:space="0" w:color="auto"/>
                      </w:divBdr>
                    </w:div>
                    <w:div w:id="1453552891">
                      <w:marLeft w:val="0"/>
                      <w:marRight w:val="0"/>
                      <w:marTop w:val="0"/>
                      <w:marBottom w:val="0"/>
                      <w:divBdr>
                        <w:top w:val="none" w:sz="0" w:space="0" w:color="auto"/>
                        <w:left w:val="none" w:sz="0" w:space="0" w:color="auto"/>
                        <w:bottom w:val="none" w:sz="0" w:space="0" w:color="auto"/>
                        <w:right w:val="none" w:sz="0" w:space="0" w:color="auto"/>
                      </w:divBdr>
                    </w:div>
                    <w:div w:id="250357634">
                      <w:marLeft w:val="0"/>
                      <w:marRight w:val="0"/>
                      <w:marTop w:val="0"/>
                      <w:marBottom w:val="0"/>
                      <w:divBdr>
                        <w:top w:val="none" w:sz="0" w:space="0" w:color="auto"/>
                        <w:left w:val="none" w:sz="0" w:space="0" w:color="auto"/>
                        <w:bottom w:val="none" w:sz="0" w:space="0" w:color="auto"/>
                        <w:right w:val="none" w:sz="0" w:space="0" w:color="auto"/>
                      </w:divBdr>
                    </w:div>
                    <w:div w:id="952245355">
                      <w:marLeft w:val="0"/>
                      <w:marRight w:val="0"/>
                      <w:marTop w:val="0"/>
                      <w:marBottom w:val="0"/>
                      <w:divBdr>
                        <w:top w:val="none" w:sz="0" w:space="0" w:color="auto"/>
                        <w:left w:val="none" w:sz="0" w:space="0" w:color="auto"/>
                        <w:bottom w:val="none" w:sz="0" w:space="0" w:color="auto"/>
                        <w:right w:val="none" w:sz="0" w:space="0" w:color="auto"/>
                      </w:divBdr>
                    </w:div>
                    <w:div w:id="343289734">
                      <w:marLeft w:val="0"/>
                      <w:marRight w:val="0"/>
                      <w:marTop w:val="0"/>
                      <w:marBottom w:val="0"/>
                      <w:divBdr>
                        <w:top w:val="none" w:sz="0" w:space="0" w:color="auto"/>
                        <w:left w:val="none" w:sz="0" w:space="0" w:color="auto"/>
                        <w:bottom w:val="none" w:sz="0" w:space="0" w:color="auto"/>
                        <w:right w:val="none" w:sz="0" w:space="0" w:color="auto"/>
                      </w:divBdr>
                    </w:div>
                    <w:div w:id="1788159554">
                      <w:marLeft w:val="0"/>
                      <w:marRight w:val="0"/>
                      <w:marTop w:val="0"/>
                      <w:marBottom w:val="0"/>
                      <w:divBdr>
                        <w:top w:val="none" w:sz="0" w:space="0" w:color="auto"/>
                        <w:left w:val="none" w:sz="0" w:space="0" w:color="auto"/>
                        <w:bottom w:val="none" w:sz="0" w:space="0" w:color="auto"/>
                        <w:right w:val="none" w:sz="0" w:space="0" w:color="auto"/>
                      </w:divBdr>
                    </w:div>
                    <w:div w:id="1144273574">
                      <w:marLeft w:val="0"/>
                      <w:marRight w:val="0"/>
                      <w:marTop w:val="0"/>
                      <w:marBottom w:val="0"/>
                      <w:divBdr>
                        <w:top w:val="none" w:sz="0" w:space="0" w:color="auto"/>
                        <w:left w:val="none" w:sz="0" w:space="0" w:color="auto"/>
                        <w:bottom w:val="none" w:sz="0" w:space="0" w:color="auto"/>
                        <w:right w:val="none" w:sz="0" w:space="0" w:color="auto"/>
                      </w:divBdr>
                    </w:div>
                    <w:div w:id="584536869">
                      <w:marLeft w:val="0"/>
                      <w:marRight w:val="0"/>
                      <w:marTop w:val="0"/>
                      <w:marBottom w:val="0"/>
                      <w:divBdr>
                        <w:top w:val="none" w:sz="0" w:space="0" w:color="auto"/>
                        <w:left w:val="none" w:sz="0" w:space="0" w:color="auto"/>
                        <w:bottom w:val="none" w:sz="0" w:space="0" w:color="auto"/>
                        <w:right w:val="none" w:sz="0" w:space="0" w:color="auto"/>
                      </w:divBdr>
                    </w:div>
                    <w:div w:id="1616593644">
                      <w:marLeft w:val="0"/>
                      <w:marRight w:val="0"/>
                      <w:marTop w:val="0"/>
                      <w:marBottom w:val="0"/>
                      <w:divBdr>
                        <w:top w:val="none" w:sz="0" w:space="0" w:color="auto"/>
                        <w:left w:val="none" w:sz="0" w:space="0" w:color="auto"/>
                        <w:bottom w:val="none" w:sz="0" w:space="0" w:color="auto"/>
                        <w:right w:val="none" w:sz="0" w:space="0" w:color="auto"/>
                      </w:divBdr>
                    </w:div>
                    <w:div w:id="2086760353">
                      <w:marLeft w:val="0"/>
                      <w:marRight w:val="0"/>
                      <w:marTop w:val="0"/>
                      <w:marBottom w:val="0"/>
                      <w:divBdr>
                        <w:top w:val="none" w:sz="0" w:space="0" w:color="auto"/>
                        <w:left w:val="none" w:sz="0" w:space="0" w:color="auto"/>
                        <w:bottom w:val="none" w:sz="0" w:space="0" w:color="auto"/>
                        <w:right w:val="none" w:sz="0" w:space="0" w:color="auto"/>
                      </w:divBdr>
                    </w:div>
                    <w:div w:id="625965259">
                      <w:marLeft w:val="0"/>
                      <w:marRight w:val="0"/>
                      <w:marTop w:val="0"/>
                      <w:marBottom w:val="0"/>
                      <w:divBdr>
                        <w:top w:val="none" w:sz="0" w:space="0" w:color="auto"/>
                        <w:left w:val="none" w:sz="0" w:space="0" w:color="auto"/>
                        <w:bottom w:val="none" w:sz="0" w:space="0" w:color="auto"/>
                        <w:right w:val="none" w:sz="0" w:space="0" w:color="auto"/>
                      </w:divBdr>
                    </w:div>
                    <w:div w:id="1209343651">
                      <w:marLeft w:val="0"/>
                      <w:marRight w:val="0"/>
                      <w:marTop w:val="0"/>
                      <w:marBottom w:val="0"/>
                      <w:divBdr>
                        <w:top w:val="none" w:sz="0" w:space="0" w:color="auto"/>
                        <w:left w:val="none" w:sz="0" w:space="0" w:color="auto"/>
                        <w:bottom w:val="none" w:sz="0" w:space="0" w:color="auto"/>
                        <w:right w:val="none" w:sz="0" w:space="0" w:color="auto"/>
                      </w:divBdr>
                    </w:div>
                    <w:div w:id="1909263693">
                      <w:marLeft w:val="0"/>
                      <w:marRight w:val="0"/>
                      <w:marTop w:val="0"/>
                      <w:marBottom w:val="0"/>
                      <w:divBdr>
                        <w:top w:val="none" w:sz="0" w:space="0" w:color="auto"/>
                        <w:left w:val="none" w:sz="0" w:space="0" w:color="auto"/>
                        <w:bottom w:val="none" w:sz="0" w:space="0" w:color="auto"/>
                        <w:right w:val="none" w:sz="0" w:space="0" w:color="auto"/>
                      </w:divBdr>
                    </w:div>
                  </w:divsChild>
                </w:div>
                <w:div w:id="1508133018">
                  <w:marLeft w:val="0"/>
                  <w:marRight w:val="0"/>
                  <w:marTop w:val="0"/>
                  <w:marBottom w:val="0"/>
                  <w:divBdr>
                    <w:top w:val="none" w:sz="0" w:space="0" w:color="auto"/>
                    <w:left w:val="none" w:sz="0" w:space="0" w:color="auto"/>
                    <w:bottom w:val="none" w:sz="0" w:space="0" w:color="auto"/>
                    <w:right w:val="none" w:sz="0" w:space="0" w:color="auto"/>
                  </w:divBdr>
                  <w:divsChild>
                    <w:div w:id="1015421265">
                      <w:marLeft w:val="0"/>
                      <w:marRight w:val="0"/>
                      <w:marTop w:val="0"/>
                      <w:marBottom w:val="0"/>
                      <w:divBdr>
                        <w:top w:val="none" w:sz="0" w:space="0" w:color="auto"/>
                        <w:left w:val="none" w:sz="0" w:space="0" w:color="auto"/>
                        <w:bottom w:val="none" w:sz="0" w:space="0" w:color="auto"/>
                        <w:right w:val="none" w:sz="0" w:space="0" w:color="auto"/>
                      </w:divBdr>
                    </w:div>
                  </w:divsChild>
                </w:div>
                <w:div w:id="1952080459">
                  <w:marLeft w:val="0"/>
                  <w:marRight w:val="0"/>
                  <w:marTop w:val="0"/>
                  <w:marBottom w:val="0"/>
                  <w:divBdr>
                    <w:top w:val="none" w:sz="0" w:space="0" w:color="auto"/>
                    <w:left w:val="none" w:sz="0" w:space="0" w:color="auto"/>
                    <w:bottom w:val="none" w:sz="0" w:space="0" w:color="auto"/>
                    <w:right w:val="none" w:sz="0" w:space="0" w:color="auto"/>
                  </w:divBdr>
                  <w:divsChild>
                    <w:div w:id="1199852565">
                      <w:marLeft w:val="0"/>
                      <w:marRight w:val="0"/>
                      <w:marTop w:val="0"/>
                      <w:marBottom w:val="0"/>
                      <w:divBdr>
                        <w:top w:val="none" w:sz="0" w:space="0" w:color="auto"/>
                        <w:left w:val="none" w:sz="0" w:space="0" w:color="auto"/>
                        <w:bottom w:val="none" w:sz="0" w:space="0" w:color="auto"/>
                        <w:right w:val="none" w:sz="0" w:space="0" w:color="auto"/>
                      </w:divBdr>
                    </w:div>
                    <w:div w:id="197937515">
                      <w:marLeft w:val="0"/>
                      <w:marRight w:val="0"/>
                      <w:marTop w:val="0"/>
                      <w:marBottom w:val="0"/>
                      <w:divBdr>
                        <w:top w:val="none" w:sz="0" w:space="0" w:color="auto"/>
                        <w:left w:val="none" w:sz="0" w:space="0" w:color="auto"/>
                        <w:bottom w:val="none" w:sz="0" w:space="0" w:color="auto"/>
                        <w:right w:val="none" w:sz="0" w:space="0" w:color="auto"/>
                      </w:divBdr>
                    </w:div>
                    <w:div w:id="1625691049">
                      <w:marLeft w:val="0"/>
                      <w:marRight w:val="0"/>
                      <w:marTop w:val="0"/>
                      <w:marBottom w:val="0"/>
                      <w:divBdr>
                        <w:top w:val="none" w:sz="0" w:space="0" w:color="auto"/>
                        <w:left w:val="none" w:sz="0" w:space="0" w:color="auto"/>
                        <w:bottom w:val="none" w:sz="0" w:space="0" w:color="auto"/>
                        <w:right w:val="none" w:sz="0" w:space="0" w:color="auto"/>
                      </w:divBdr>
                    </w:div>
                    <w:div w:id="1265916824">
                      <w:marLeft w:val="0"/>
                      <w:marRight w:val="0"/>
                      <w:marTop w:val="0"/>
                      <w:marBottom w:val="0"/>
                      <w:divBdr>
                        <w:top w:val="none" w:sz="0" w:space="0" w:color="auto"/>
                        <w:left w:val="none" w:sz="0" w:space="0" w:color="auto"/>
                        <w:bottom w:val="none" w:sz="0" w:space="0" w:color="auto"/>
                        <w:right w:val="none" w:sz="0" w:space="0" w:color="auto"/>
                      </w:divBdr>
                    </w:div>
                    <w:div w:id="430704178">
                      <w:marLeft w:val="0"/>
                      <w:marRight w:val="0"/>
                      <w:marTop w:val="0"/>
                      <w:marBottom w:val="0"/>
                      <w:divBdr>
                        <w:top w:val="none" w:sz="0" w:space="0" w:color="auto"/>
                        <w:left w:val="none" w:sz="0" w:space="0" w:color="auto"/>
                        <w:bottom w:val="none" w:sz="0" w:space="0" w:color="auto"/>
                        <w:right w:val="none" w:sz="0" w:space="0" w:color="auto"/>
                      </w:divBdr>
                    </w:div>
                    <w:div w:id="2003849258">
                      <w:marLeft w:val="0"/>
                      <w:marRight w:val="0"/>
                      <w:marTop w:val="0"/>
                      <w:marBottom w:val="0"/>
                      <w:divBdr>
                        <w:top w:val="none" w:sz="0" w:space="0" w:color="auto"/>
                        <w:left w:val="none" w:sz="0" w:space="0" w:color="auto"/>
                        <w:bottom w:val="none" w:sz="0" w:space="0" w:color="auto"/>
                        <w:right w:val="none" w:sz="0" w:space="0" w:color="auto"/>
                      </w:divBdr>
                    </w:div>
                    <w:div w:id="1552379187">
                      <w:marLeft w:val="0"/>
                      <w:marRight w:val="0"/>
                      <w:marTop w:val="0"/>
                      <w:marBottom w:val="0"/>
                      <w:divBdr>
                        <w:top w:val="none" w:sz="0" w:space="0" w:color="auto"/>
                        <w:left w:val="none" w:sz="0" w:space="0" w:color="auto"/>
                        <w:bottom w:val="none" w:sz="0" w:space="0" w:color="auto"/>
                        <w:right w:val="none" w:sz="0" w:space="0" w:color="auto"/>
                      </w:divBdr>
                    </w:div>
                  </w:divsChild>
                </w:div>
                <w:div w:id="955061158">
                  <w:marLeft w:val="0"/>
                  <w:marRight w:val="0"/>
                  <w:marTop w:val="0"/>
                  <w:marBottom w:val="0"/>
                  <w:divBdr>
                    <w:top w:val="none" w:sz="0" w:space="0" w:color="auto"/>
                    <w:left w:val="none" w:sz="0" w:space="0" w:color="auto"/>
                    <w:bottom w:val="none" w:sz="0" w:space="0" w:color="auto"/>
                    <w:right w:val="none" w:sz="0" w:space="0" w:color="auto"/>
                  </w:divBdr>
                  <w:divsChild>
                    <w:div w:id="206069952">
                      <w:marLeft w:val="0"/>
                      <w:marRight w:val="0"/>
                      <w:marTop w:val="0"/>
                      <w:marBottom w:val="0"/>
                      <w:divBdr>
                        <w:top w:val="none" w:sz="0" w:space="0" w:color="auto"/>
                        <w:left w:val="none" w:sz="0" w:space="0" w:color="auto"/>
                        <w:bottom w:val="none" w:sz="0" w:space="0" w:color="auto"/>
                        <w:right w:val="none" w:sz="0" w:space="0" w:color="auto"/>
                      </w:divBdr>
                    </w:div>
                    <w:div w:id="1005326305">
                      <w:marLeft w:val="0"/>
                      <w:marRight w:val="0"/>
                      <w:marTop w:val="0"/>
                      <w:marBottom w:val="0"/>
                      <w:divBdr>
                        <w:top w:val="none" w:sz="0" w:space="0" w:color="auto"/>
                        <w:left w:val="none" w:sz="0" w:space="0" w:color="auto"/>
                        <w:bottom w:val="none" w:sz="0" w:space="0" w:color="auto"/>
                        <w:right w:val="none" w:sz="0" w:space="0" w:color="auto"/>
                      </w:divBdr>
                    </w:div>
                    <w:div w:id="737897391">
                      <w:marLeft w:val="0"/>
                      <w:marRight w:val="0"/>
                      <w:marTop w:val="0"/>
                      <w:marBottom w:val="0"/>
                      <w:divBdr>
                        <w:top w:val="none" w:sz="0" w:space="0" w:color="auto"/>
                        <w:left w:val="none" w:sz="0" w:space="0" w:color="auto"/>
                        <w:bottom w:val="none" w:sz="0" w:space="0" w:color="auto"/>
                        <w:right w:val="none" w:sz="0" w:space="0" w:color="auto"/>
                      </w:divBdr>
                    </w:div>
                    <w:div w:id="1414662088">
                      <w:marLeft w:val="0"/>
                      <w:marRight w:val="0"/>
                      <w:marTop w:val="0"/>
                      <w:marBottom w:val="0"/>
                      <w:divBdr>
                        <w:top w:val="none" w:sz="0" w:space="0" w:color="auto"/>
                        <w:left w:val="none" w:sz="0" w:space="0" w:color="auto"/>
                        <w:bottom w:val="none" w:sz="0" w:space="0" w:color="auto"/>
                        <w:right w:val="none" w:sz="0" w:space="0" w:color="auto"/>
                      </w:divBdr>
                    </w:div>
                    <w:div w:id="1926840950">
                      <w:marLeft w:val="0"/>
                      <w:marRight w:val="0"/>
                      <w:marTop w:val="0"/>
                      <w:marBottom w:val="0"/>
                      <w:divBdr>
                        <w:top w:val="none" w:sz="0" w:space="0" w:color="auto"/>
                        <w:left w:val="none" w:sz="0" w:space="0" w:color="auto"/>
                        <w:bottom w:val="none" w:sz="0" w:space="0" w:color="auto"/>
                        <w:right w:val="none" w:sz="0" w:space="0" w:color="auto"/>
                      </w:divBdr>
                    </w:div>
                    <w:div w:id="612439706">
                      <w:marLeft w:val="0"/>
                      <w:marRight w:val="0"/>
                      <w:marTop w:val="0"/>
                      <w:marBottom w:val="0"/>
                      <w:divBdr>
                        <w:top w:val="none" w:sz="0" w:space="0" w:color="auto"/>
                        <w:left w:val="none" w:sz="0" w:space="0" w:color="auto"/>
                        <w:bottom w:val="none" w:sz="0" w:space="0" w:color="auto"/>
                        <w:right w:val="none" w:sz="0" w:space="0" w:color="auto"/>
                      </w:divBdr>
                    </w:div>
                    <w:div w:id="654725515">
                      <w:marLeft w:val="0"/>
                      <w:marRight w:val="0"/>
                      <w:marTop w:val="0"/>
                      <w:marBottom w:val="0"/>
                      <w:divBdr>
                        <w:top w:val="none" w:sz="0" w:space="0" w:color="auto"/>
                        <w:left w:val="none" w:sz="0" w:space="0" w:color="auto"/>
                        <w:bottom w:val="none" w:sz="0" w:space="0" w:color="auto"/>
                        <w:right w:val="none" w:sz="0" w:space="0" w:color="auto"/>
                      </w:divBdr>
                    </w:div>
                    <w:div w:id="1229077336">
                      <w:marLeft w:val="0"/>
                      <w:marRight w:val="0"/>
                      <w:marTop w:val="0"/>
                      <w:marBottom w:val="0"/>
                      <w:divBdr>
                        <w:top w:val="none" w:sz="0" w:space="0" w:color="auto"/>
                        <w:left w:val="none" w:sz="0" w:space="0" w:color="auto"/>
                        <w:bottom w:val="none" w:sz="0" w:space="0" w:color="auto"/>
                        <w:right w:val="none" w:sz="0" w:space="0" w:color="auto"/>
                      </w:divBdr>
                    </w:div>
                    <w:div w:id="175114502">
                      <w:marLeft w:val="0"/>
                      <w:marRight w:val="0"/>
                      <w:marTop w:val="0"/>
                      <w:marBottom w:val="0"/>
                      <w:divBdr>
                        <w:top w:val="none" w:sz="0" w:space="0" w:color="auto"/>
                        <w:left w:val="none" w:sz="0" w:space="0" w:color="auto"/>
                        <w:bottom w:val="none" w:sz="0" w:space="0" w:color="auto"/>
                        <w:right w:val="none" w:sz="0" w:space="0" w:color="auto"/>
                      </w:divBdr>
                    </w:div>
                    <w:div w:id="572082262">
                      <w:marLeft w:val="0"/>
                      <w:marRight w:val="0"/>
                      <w:marTop w:val="0"/>
                      <w:marBottom w:val="0"/>
                      <w:divBdr>
                        <w:top w:val="none" w:sz="0" w:space="0" w:color="auto"/>
                        <w:left w:val="none" w:sz="0" w:space="0" w:color="auto"/>
                        <w:bottom w:val="none" w:sz="0" w:space="0" w:color="auto"/>
                        <w:right w:val="none" w:sz="0" w:space="0" w:color="auto"/>
                      </w:divBdr>
                    </w:div>
                    <w:div w:id="1887908646">
                      <w:marLeft w:val="0"/>
                      <w:marRight w:val="0"/>
                      <w:marTop w:val="0"/>
                      <w:marBottom w:val="0"/>
                      <w:divBdr>
                        <w:top w:val="none" w:sz="0" w:space="0" w:color="auto"/>
                        <w:left w:val="none" w:sz="0" w:space="0" w:color="auto"/>
                        <w:bottom w:val="none" w:sz="0" w:space="0" w:color="auto"/>
                        <w:right w:val="none" w:sz="0" w:space="0" w:color="auto"/>
                      </w:divBdr>
                    </w:div>
                    <w:div w:id="1311056169">
                      <w:marLeft w:val="0"/>
                      <w:marRight w:val="0"/>
                      <w:marTop w:val="0"/>
                      <w:marBottom w:val="0"/>
                      <w:divBdr>
                        <w:top w:val="none" w:sz="0" w:space="0" w:color="auto"/>
                        <w:left w:val="none" w:sz="0" w:space="0" w:color="auto"/>
                        <w:bottom w:val="none" w:sz="0" w:space="0" w:color="auto"/>
                        <w:right w:val="none" w:sz="0" w:space="0" w:color="auto"/>
                      </w:divBdr>
                    </w:div>
                    <w:div w:id="1809322892">
                      <w:marLeft w:val="0"/>
                      <w:marRight w:val="0"/>
                      <w:marTop w:val="0"/>
                      <w:marBottom w:val="0"/>
                      <w:divBdr>
                        <w:top w:val="none" w:sz="0" w:space="0" w:color="auto"/>
                        <w:left w:val="none" w:sz="0" w:space="0" w:color="auto"/>
                        <w:bottom w:val="none" w:sz="0" w:space="0" w:color="auto"/>
                        <w:right w:val="none" w:sz="0" w:space="0" w:color="auto"/>
                      </w:divBdr>
                    </w:div>
                    <w:div w:id="8100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027">
          <w:marLeft w:val="0"/>
          <w:marRight w:val="0"/>
          <w:marTop w:val="0"/>
          <w:marBottom w:val="0"/>
          <w:divBdr>
            <w:top w:val="none" w:sz="0" w:space="0" w:color="auto"/>
            <w:left w:val="none" w:sz="0" w:space="0" w:color="auto"/>
            <w:bottom w:val="none" w:sz="0" w:space="0" w:color="auto"/>
            <w:right w:val="none" w:sz="0" w:space="0" w:color="auto"/>
          </w:divBdr>
        </w:div>
        <w:div w:id="1522209131">
          <w:marLeft w:val="0"/>
          <w:marRight w:val="0"/>
          <w:marTop w:val="0"/>
          <w:marBottom w:val="0"/>
          <w:divBdr>
            <w:top w:val="none" w:sz="0" w:space="0" w:color="auto"/>
            <w:left w:val="none" w:sz="0" w:space="0" w:color="auto"/>
            <w:bottom w:val="none" w:sz="0" w:space="0" w:color="auto"/>
            <w:right w:val="none" w:sz="0" w:space="0" w:color="auto"/>
          </w:divBdr>
        </w:div>
        <w:div w:id="1233538106">
          <w:marLeft w:val="0"/>
          <w:marRight w:val="0"/>
          <w:marTop w:val="0"/>
          <w:marBottom w:val="0"/>
          <w:divBdr>
            <w:top w:val="none" w:sz="0" w:space="0" w:color="auto"/>
            <w:left w:val="none" w:sz="0" w:space="0" w:color="auto"/>
            <w:bottom w:val="none" w:sz="0" w:space="0" w:color="auto"/>
            <w:right w:val="none" w:sz="0" w:space="0" w:color="auto"/>
          </w:divBdr>
        </w:div>
        <w:div w:id="2046565963">
          <w:marLeft w:val="0"/>
          <w:marRight w:val="0"/>
          <w:marTop w:val="0"/>
          <w:marBottom w:val="0"/>
          <w:divBdr>
            <w:top w:val="none" w:sz="0" w:space="0" w:color="auto"/>
            <w:left w:val="none" w:sz="0" w:space="0" w:color="auto"/>
            <w:bottom w:val="none" w:sz="0" w:space="0" w:color="auto"/>
            <w:right w:val="none" w:sz="0" w:space="0" w:color="auto"/>
          </w:divBdr>
        </w:div>
        <w:div w:id="981232245">
          <w:marLeft w:val="0"/>
          <w:marRight w:val="0"/>
          <w:marTop w:val="0"/>
          <w:marBottom w:val="0"/>
          <w:divBdr>
            <w:top w:val="none" w:sz="0" w:space="0" w:color="auto"/>
            <w:left w:val="none" w:sz="0" w:space="0" w:color="auto"/>
            <w:bottom w:val="none" w:sz="0" w:space="0" w:color="auto"/>
            <w:right w:val="none" w:sz="0" w:space="0" w:color="auto"/>
          </w:divBdr>
        </w:div>
        <w:div w:id="1028028570">
          <w:marLeft w:val="0"/>
          <w:marRight w:val="0"/>
          <w:marTop w:val="0"/>
          <w:marBottom w:val="0"/>
          <w:divBdr>
            <w:top w:val="none" w:sz="0" w:space="0" w:color="auto"/>
            <w:left w:val="none" w:sz="0" w:space="0" w:color="auto"/>
            <w:bottom w:val="none" w:sz="0" w:space="0" w:color="auto"/>
            <w:right w:val="none" w:sz="0" w:space="0" w:color="auto"/>
          </w:divBdr>
        </w:div>
        <w:div w:id="1763408191">
          <w:marLeft w:val="0"/>
          <w:marRight w:val="0"/>
          <w:marTop w:val="0"/>
          <w:marBottom w:val="0"/>
          <w:divBdr>
            <w:top w:val="none" w:sz="0" w:space="0" w:color="auto"/>
            <w:left w:val="none" w:sz="0" w:space="0" w:color="auto"/>
            <w:bottom w:val="none" w:sz="0" w:space="0" w:color="auto"/>
            <w:right w:val="none" w:sz="0" w:space="0" w:color="auto"/>
          </w:divBdr>
        </w:div>
        <w:div w:id="614216435">
          <w:marLeft w:val="0"/>
          <w:marRight w:val="0"/>
          <w:marTop w:val="0"/>
          <w:marBottom w:val="0"/>
          <w:divBdr>
            <w:top w:val="none" w:sz="0" w:space="0" w:color="auto"/>
            <w:left w:val="none" w:sz="0" w:space="0" w:color="auto"/>
            <w:bottom w:val="none" w:sz="0" w:space="0" w:color="auto"/>
            <w:right w:val="none" w:sz="0" w:space="0" w:color="auto"/>
          </w:divBdr>
        </w:div>
        <w:div w:id="867186520">
          <w:marLeft w:val="0"/>
          <w:marRight w:val="0"/>
          <w:marTop w:val="0"/>
          <w:marBottom w:val="0"/>
          <w:divBdr>
            <w:top w:val="none" w:sz="0" w:space="0" w:color="auto"/>
            <w:left w:val="none" w:sz="0" w:space="0" w:color="auto"/>
            <w:bottom w:val="none" w:sz="0" w:space="0" w:color="auto"/>
            <w:right w:val="none" w:sz="0" w:space="0" w:color="auto"/>
          </w:divBdr>
        </w:div>
      </w:divsChild>
    </w:div>
    <w:div w:id="1191919790">
      <w:bodyDiv w:val="1"/>
      <w:marLeft w:val="0"/>
      <w:marRight w:val="0"/>
      <w:marTop w:val="0"/>
      <w:marBottom w:val="0"/>
      <w:divBdr>
        <w:top w:val="none" w:sz="0" w:space="0" w:color="auto"/>
        <w:left w:val="none" w:sz="0" w:space="0" w:color="auto"/>
        <w:bottom w:val="none" w:sz="0" w:space="0" w:color="auto"/>
        <w:right w:val="none" w:sz="0" w:space="0" w:color="auto"/>
      </w:divBdr>
    </w:div>
    <w:div w:id="126780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greenict.fi/en/greenict_producer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AppData\Roaming\Microsoft\Templates\Rapport%20(SKI).dotm" TargetMode="External"/></Relationships>
</file>

<file path=word/theme/theme1.xml><?xml version="1.0" encoding="utf-8"?>
<a:theme xmlns:a="http://schemas.openxmlformats.org/drawingml/2006/main" name="SKI tema">
  <a:themeElements>
    <a:clrScheme name="SKI primær">
      <a:dk1>
        <a:sysClr val="windowText" lastClr="000000"/>
      </a:dk1>
      <a:lt1>
        <a:srgbClr val="FFFFFF"/>
      </a:lt1>
      <a:dk2>
        <a:srgbClr val="F4F6F5"/>
      </a:dk2>
      <a:lt2>
        <a:srgbClr val="49574F"/>
      </a:lt2>
      <a:accent1>
        <a:srgbClr val="510F0E"/>
      </a:accent1>
      <a:accent2>
        <a:srgbClr val="677A6F"/>
      </a:accent2>
      <a:accent3>
        <a:srgbClr val="C34C72"/>
      </a:accent3>
      <a:accent4>
        <a:srgbClr val="6F748A"/>
      </a:accent4>
      <a:accent5>
        <a:srgbClr val="E3632E"/>
      </a:accent5>
      <a:accent6>
        <a:srgbClr val="FCE073"/>
      </a:accent6>
      <a:hlink>
        <a:srgbClr val="000000"/>
      </a:hlink>
      <a:folHlink>
        <a:srgbClr val="000000"/>
      </a:folHlink>
    </a:clrScheme>
    <a:fontScheme name="SKI fonte">
      <a:majorFont>
        <a:latin typeface="Arial"/>
        <a:ea typeface=""/>
        <a:cs typeface=""/>
      </a:majorFont>
      <a:minorFont>
        <a:latin typeface="Arial"/>
        <a:ea typeface=""/>
        <a:cs typeface=""/>
      </a:minorFont>
    </a:fontScheme>
    <a:fmtScheme name="SKI">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arve 1">
      <a:srgbClr val="5972C5"/>
    </a:custClr>
    <a:custClr name="Farve 2">
      <a:srgbClr val="528057"/>
    </a:custClr>
    <a:custClr name="Farve 3">
      <a:srgbClr val="8F7228"/>
    </a:custClr>
    <a:custClr name="Farve 4">
      <a:srgbClr val="16838D"/>
    </a:custClr>
    <a:custClr name="Farve 5">
      <a:srgbClr val="E72323"/>
    </a:custClr>
    <a:custClr name="Farve 6">
      <a:srgbClr val="BEC9C4"/>
    </a:custClr>
    <a:custClr name="Farve 7">
      <a:srgbClr val="E6B5C5"/>
    </a:custClr>
    <a:custClr name="Hvid">
      <a:srgbClr val="FFFFFF"/>
    </a:custClr>
    <a:custClr name="Hvid">
      <a:srgbClr val="FFFFFF"/>
    </a:custClr>
    <a:custClr name="Hvid">
      <a:srgbClr val="FFFFFF"/>
    </a:custClr>
    <a:custClr name="Hvid">
      <a:srgbClr val="FFFFFF"/>
    </a:custClr>
    <a:custClr name="Hvid">
      <a:srgbClr val="FFFFFF"/>
    </a:custClr>
  </a:custClrLst>
  <a:extLst>
    <a:ext uri="{05A4C25C-085E-4340-85A3-A5531E510DB2}">
      <thm15:themeFamily xmlns:thm15="http://schemas.microsoft.com/office/thememl/2012/main" name="SKI Præsentation.potx" id="{987FDCC1-C842-46BA-8EFD-496ED0B2BBDA}" vid="{BC74FE18-72A4-4089-BC03-0FC73481A1E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EF97E4CF57C54390EF35C0E8B66AC7" ma:contentTypeVersion="22" ma:contentTypeDescription="Opret et nyt dokument." ma:contentTypeScope="" ma:versionID="3c87616b87a71a63d607218a73c93103">
  <xsd:schema xmlns:xsd="http://www.w3.org/2001/XMLSchema" xmlns:xs="http://www.w3.org/2001/XMLSchema" xmlns:p="http://schemas.microsoft.com/office/2006/metadata/properties" xmlns:ns2="fafbf760-5663-437a-96f4-9c78fae4ef65" xmlns:ns3="77e34123-9af6-40dc-b27e-09aea03a3560" targetNamespace="http://schemas.microsoft.com/office/2006/metadata/properties" ma:root="true" ma:fieldsID="00b6c9782e57096c6ede76b4c69c88a2" ns2:_="" ns3:_="">
    <xsd:import namespace="fafbf760-5663-437a-96f4-9c78fae4ef65"/>
    <xsd:import namespace="77e34123-9af6-40dc-b27e-09aea03a3560"/>
    <xsd:element name="properties">
      <xsd:complexType>
        <xsd:sequence>
          <xsd:element name="documentManagement">
            <xsd:complexType>
              <xsd:all>
                <xsd:element ref="ns2:MediaServiceMetadata" minOccurs="0"/>
                <xsd:element ref="ns2:MediaServiceFastMetadata" minOccurs="0"/>
                <xsd:element ref="ns2:Aftaleomr_x00e5_de" minOccurs="0"/>
                <xsd:element ref="ns2:Aftalenummer" minOccurs="0"/>
                <xsd:element ref="ns2:Ikrafttr_x00e6_delses_x00e5_r" minOccurs="0"/>
                <xsd:element ref="ns2:Udbudsansvarlig" minOccurs="0"/>
                <xsd:element ref="ns2:Aftalestatu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Kontrak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bf760-5663-437a-96f4-9c78fae4e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ftaleomr_x00e5_de" ma:index="10" nillable="true" ma:displayName="Aftaleområde" ma:format="Dropdown" ma:internalName="Aftaleomr_x00e5_de">
      <xsd:simpleType>
        <xsd:restriction base="dms:Choice">
          <xsd:enumeration value="IT &amp; Tele"/>
          <xsd:enumeration value="Varer"/>
          <xsd:enumeration value="Tjenesteydelser"/>
        </xsd:restriction>
      </xsd:simpleType>
    </xsd:element>
    <xsd:element name="Aftalenummer" ma:index="11" nillable="true" ma:displayName="Aftalenummer" ma:format="Dropdown" ma:internalName="Aftalenummer">
      <xsd:simpleType>
        <xsd:restriction base="dms:Choice">
          <xsd:enumeration value="01-09"/>
          <xsd:enumeration value="10-49"/>
          <xsd:enumeration value="50-99"/>
        </xsd:restriction>
      </xsd:simpleType>
    </xsd:element>
    <xsd:element name="Ikrafttr_x00e6_delses_x00e5_r" ma:index="12" nillable="true" ma:displayName="Ikrafttrædelsesår" ma:decimals="0" ma:format="Dropdown" ma:internalName="Ikrafttr_x00e6_delses_x00e5_r" ma:percentage="FALSE">
      <xsd:simpleType>
        <xsd:restriction base="dms:Number">
          <xsd:maxInclusive value="2050"/>
          <xsd:minInclusive value="1995"/>
        </xsd:restriction>
      </xsd:simpleType>
    </xsd:element>
    <xsd:element name="Udbudsansvarlig" ma:index="13" nillable="true" ma:displayName="Udbudsansvarlig" ma:format="Dropdown" ma:list="UserInfo" ma:SharePointGroup="0" ma:internalName="Udbuds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ftalestatus" ma:index="14" nillable="true" ma:displayName="Aftalestatus" ma:format="Dropdown" ma:indexed="true" ma:internalName="Aftalestatus">
      <xsd:simpleType>
        <xsd:restriction base="dms:Choice">
          <xsd:enumeration value="Udbudsforberedelse"/>
          <xsd:enumeration value="Drift"/>
          <xsd:enumeration value="Udløbet"/>
        </xsd:restrictio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ontraktansvarlig" ma:index="28" nillable="true" ma:displayName="Kontraktansvarlig" ma:format="Dropdown" ma:list="UserInfo" ma:SharePointGroup="0" ma:internalName="Kontrak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e34123-9af6-40dc-b27e-09aea03a35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3b0cc7b-4088-4713-b671-b573d1b0f3f7}" ma:internalName="TaxCatchAll" ma:showField="CatchAllData" ma:web="77e34123-9af6-40dc-b27e-09aea03a356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ftalenummer xmlns="fafbf760-5663-437a-96f4-9c78fae4ef65" xsi:nil="true"/>
    <Udbudsansvarlig xmlns="fafbf760-5663-437a-96f4-9c78fae4ef65">
      <UserInfo>
        <DisplayName/>
        <AccountId xsi:nil="true"/>
        <AccountType/>
      </UserInfo>
    </Udbudsansvarlig>
    <TaxCatchAll xmlns="77e34123-9af6-40dc-b27e-09aea03a3560" xsi:nil="true"/>
    <lcf76f155ced4ddcb4097134ff3c332f xmlns="fafbf760-5663-437a-96f4-9c78fae4ef65">
      <Terms xmlns="http://schemas.microsoft.com/office/infopath/2007/PartnerControls"/>
    </lcf76f155ced4ddcb4097134ff3c332f>
    <Aftaleomr_x00e5_de xmlns="fafbf760-5663-437a-96f4-9c78fae4ef65" xsi:nil="true"/>
    <Aftalestatus xmlns="fafbf760-5663-437a-96f4-9c78fae4ef65" xsi:nil="true"/>
    <Kontraktansvarlig xmlns="fafbf760-5663-437a-96f4-9c78fae4ef65">
      <UserInfo>
        <DisplayName/>
        <AccountId xsi:nil="true"/>
        <AccountType/>
      </UserInfo>
    </Kontraktansvarlig>
    <Ikrafttr_x00e6_delses_x00e5_r xmlns="fafbf760-5663-437a-96f4-9c78fae4ef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D2088-5CCC-4EA1-9AD4-80A0DE251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bf760-5663-437a-96f4-9c78fae4ef65"/>
    <ds:schemaRef ds:uri="77e34123-9af6-40dc-b27e-09aea03a3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C9EF4-CEFA-4C5D-9236-473484DBD2D0}">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fafbf760-5663-437a-96f4-9c78fae4ef65"/>
    <ds:schemaRef ds:uri="http://schemas.microsoft.com/office/infopath/2007/PartnerControls"/>
    <ds:schemaRef ds:uri="77e34123-9af6-40dc-b27e-09aea03a3560"/>
  </ds:schemaRefs>
</ds:datastoreItem>
</file>

<file path=customXml/itemProps3.xml><?xml version="1.0" encoding="utf-8"?>
<ds:datastoreItem xmlns:ds="http://schemas.openxmlformats.org/officeDocument/2006/customXml" ds:itemID="{2EC19FB8-43B4-4C2E-B5AF-04636F4E8FB9}">
  <ds:schemaRefs>
    <ds:schemaRef ds:uri="http://schemas.openxmlformats.org/officeDocument/2006/bibliography"/>
  </ds:schemaRefs>
</ds:datastoreItem>
</file>

<file path=customXml/itemProps4.xml><?xml version="1.0" encoding="utf-8"?>
<ds:datastoreItem xmlns:ds="http://schemas.openxmlformats.org/officeDocument/2006/customXml" ds:itemID="{655406DC-9FCD-4D84-AE74-B2CF00E35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(SKI)</Template>
  <TotalTime>1</TotalTime>
  <Pages>125</Pages>
  <Words>29169</Words>
  <Characters>177934</Characters>
  <Application>Microsoft Office Word</Application>
  <DocSecurity>0</DocSecurity>
  <Lines>1482</Lines>
  <Paragraphs>413</Paragraphs>
  <ScaleCrop>false</ScaleCrop>
  <HeadingPairs>
    <vt:vector size="2" baseType="variant">
      <vt:variant>
        <vt:lpstr>Titel</vt:lpstr>
      </vt:variant>
      <vt:variant>
        <vt:i4>1</vt:i4>
      </vt:variant>
    </vt:vector>
  </HeadingPairs>
  <TitlesOfParts>
    <vt:vector size="1" baseType="lpstr">
      <vt:lpstr>Rapport</vt:lpstr>
    </vt:vector>
  </TitlesOfParts>
  <Company/>
  <LinksUpToDate>false</LinksUpToDate>
  <CharactersWithSpaces>206690</CharactersWithSpaces>
  <SharedDoc>false</SharedDoc>
  <HLinks>
    <vt:vector size="306" baseType="variant">
      <vt:variant>
        <vt:i4>5570604</vt:i4>
      </vt:variant>
      <vt:variant>
        <vt:i4>303</vt:i4>
      </vt:variant>
      <vt:variant>
        <vt:i4>0</vt:i4>
      </vt:variant>
      <vt:variant>
        <vt:i4>5</vt:i4>
      </vt:variant>
      <vt:variant>
        <vt:lpwstr>https://greenict.fi/en/greenict_producerguide/</vt:lpwstr>
      </vt:variant>
      <vt:variant>
        <vt:lpwstr/>
      </vt:variant>
      <vt:variant>
        <vt:i4>1835066</vt:i4>
      </vt:variant>
      <vt:variant>
        <vt:i4>296</vt:i4>
      </vt:variant>
      <vt:variant>
        <vt:i4>0</vt:i4>
      </vt:variant>
      <vt:variant>
        <vt:i4>5</vt:i4>
      </vt:variant>
      <vt:variant>
        <vt:lpwstr/>
      </vt:variant>
      <vt:variant>
        <vt:lpwstr>_Toc178669538</vt:lpwstr>
      </vt:variant>
      <vt:variant>
        <vt:i4>1835066</vt:i4>
      </vt:variant>
      <vt:variant>
        <vt:i4>290</vt:i4>
      </vt:variant>
      <vt:variant>
        <vt:i4>0</vt:i4>
      </vt:variant>
      <vt:variant>
        <vt:i4>5</vt:i4>
      </vt:variant>
      <vt:variant>
        <vt:lpwstr/>
      </vt:variant>
      <vt:variant>
        <vt:lpwstr>_Toc178669537</vt:lpwstr>
      </vt:variant>
      <vt:variant>
        <vt:i4>1835066</vt:i4>
      </vt:variant>
      <vt:variant>
        <vt:i4>284</vt:i4>
      </vt:variant>
      <vt:variant>
        <vt:i4>0</vt:i4>
      </vt:variant>
      <vt:variant>
        <vt:i4>5</vt:i4>
      </vt:variant>
      <vt:variant>
        <vt:lpwstr/>
      </vt:variant>
      <vt:variant>
        <vt:lpwstr>_Toc178669536</vt:lpwstr>
      </vt:variant>
      <vt:variant>
        <vt:i4>1835066</vt:i4>
      </vt:variant>
      <vt:variant>
        <vt:i4>278</vt:i4>
      </vt:variant>
      <vt:variant>
        <vt:i4>0</vt:i4>
      </vt:variant>
      <vt:variant>
        <vt:i4>5</vt:i4>
      </vt:variant>
      <vt:variant>
        <vt:lpwstr/>
      </vt:variant>
      <vt:variant>
        <vt:lpwstr>_Toc178669535</vt:lpwstr>
      </vt:variant>
      <vt:variant>
        <vt:i4>1835066</vt:i4>
      </vt:variant>
      <vt:variant>
        <vt:i4>272</vt:i4>
      </vt:variant>
      <vt:variant>
        <vt:i4>0</vt:i4>
      </vt:variant>
      <vt:variant>
        <vt:i4>5</vt:i4>
      </vt:variant>
      <vt:variant>
        <vt:lpwstr/>
      </vt:variant>
      <vt:variant>
        <vt:lpwstr>_Toc178669534</vt:lpwstr>
      </vt:variant>
      <vt:variant>
        <vt:i4>1835066</vt:i4>
      </vt:variant>
      <vt:variant>
        <vt:i4>266</vt:i4>
      </vt:variant>
      <vt:variant>
        <vt:i4>0</vt:i4>
      </vt:variant>
      <vt:variant>
        <vt:i4>5</vt:i4>
      </vt:variant>
      <vt:variant>
        <vt:lpwstr/>
      </vt:variant>
      <vt:variant>
        <vt:lpwstr>_Toc178669533</vt:lpwstr>
      </vt:variant>
      <vt:variant>
        <vt:i4>1835066</vt:i4>
      </vt:variant>
      <vt:variant>
        <vt:i4>260</vt:i4>
      </vt:variant>
      <vt:variant>
        <vt:i4>0</vt:i4>
      </vt:variant>
      <vt:variant>
        <vt:i4>5</vt:i4>
      </vt:variant>
      <vt:variant>
        <vt:lpwstr/>
      </vt:variant>
      <vt:variant>
        <vt:lpwstr>_Toc178669532</vt:lpwstr>
      </vt:variant>
      <vt:variant>
        <vt:i4>1835066</vt:i4>
      </vt:variant>
      <vt:variant>
        <vt:i4>254</vt:i4>
      </vt:variant>
      <vt:variant>
        <vt:i4>0</vt:i4>
      </vt:variant>
      <vt:variant>
        <vt:i4>5</vt:i4>
      </vt:variant>
      <vt:variant>
        <vt:lpwstr/>
      </vt:variant>
      <vt:variant>
        <vt:lpwstr>_Toc178669531</vt:lpwstr>
      </vt:variant>
      <vt:variant>
        <vt:i4>1835066</vt:i4>
      </vt:variant>
      <vt:variant>
        <vt:i4>248</vt:i4>
      </vt:variant>
      <vt:variant>
        <vt:i4>0</vt:i4>
      </vt:variant>
      <vt:variant>
        <vt:i4>5</vt:i4>
      </vt:variant>
      <vt:variant>
        <vt:lpwstr/>
      </vt:variant>
      <vt:variant>
        <vt:lpwstr>_Toc178669530</vt:lpwstr>
      </vt:variant>
      <vt:variant>
        <vt:i4>1900602</vt:i4>
      </vt:variant>
      <vt:variant>
        <vt:i4>242</vt:i4>
      </vt:variant>
      <vt:variant>
        <vt:i4>0</vt:i4>
      </vt:variant>
      <vt:variant>
        <vt:i4>5</vt:i4>
      </vt:variant>
      <vt:variant>
        <vt:lpwstr/>
      </vt:variant>
      <vt:variant>
        <vt:lpwstr>_Toc178669529</vt:lpwstr>
      </vt:variant>
      <vt:variant>
        <vt:i4>1900602</vt:i4>
      </vt:variant>
      <vt:variant>
        <vt:i4>236</vt:i4>
      </vt:variant>
      <vt:variant>
        <vt:i4>0</vt:i4>
      </vt:variant>
      <vt:variant>
        <vt:i4>5</vt:i4>
      </vt:variant>
      <vt:variant>
        <vt:lpwstr/>
      </vt:variant>
      <vt:variant>
        <vt:lpwstr>_Toc178669528</vt:lpwstr>
      </vt:variant>
      <vt:variant>
        <vt:i4>1900602</vt:i4>
      </vt:variant>
      <vt:variant>
        <vt:i4>230</vt:i4>
      </vt:variant>
      <vt:variant>
        <vt:i4>0</vt:i4>
      </vt:variant>
      <vt:variant>
        <vt:i4>5</vt:i4>
      </vt:variant>
      <vt:variant>
        <vt:lpwstr/>
      </vt:variant>
      <vt:variant>
        <vt:lpwstr>_Toc178669527</vt:lpwstr>
      </vt:variant>
      <vt:variant>
        <vt:i4>1900602</vt:i4>
      </vt:variant>
      <vt:variant>
        <vt:i4>224</vt:i4>
      </vt:variant>
      <vt:variant>
        <vt:i4>0</vt:i4>
      </vt:variant>
      <vt:variant>
        <vt:i4>5</vt:i4>
      </vt:variant>
      <vt:variant>
        <vt:lpwstr/>
      </vt:variant>
      <vt:variant>
        <vt:lpwstr>_Toc178669526</vt:lpwstr>
      </vt:variant>
      <vt:variant>
        <vt:i4>1900602</vt:i4>
      </vt:variant>
      <vt:variant>
        <vt:i4>218</vt:i4>
      </vt:variant>
      <vt:variant>
        <vt:i4>0</vt:i4>
      </vt:variant>
      <vt:variant>
        <vt:i4>5</vt:i4>
      </vt:variant>
      <vt:variant>
        <vt:lpwstr/>
      </vt:variant>
      <vt:variant>
        <vt:lpwstr>_Toc178669525</vt:lpwstr>
      </vt:variant>
      <vt:variant>
        <vt:i4>1900602</vt:i4>
      </vt:variant>
      <vt:variant>
        <vt:i4>212</vt:i4>
      </vt:variant>
      <vt:variant>
        <vt:i4>0</vt:i4>
      </vt:variant>
      <vt:variant>
        <vt:i4>5</vt:i4>
      </vt:variant>
      <vt:variant>
        <vt:lpwstr/>
      </vt:variant>
      <vt:variant>
        <vt:lpwstr>_Toc178669524</vt:lpwstr>
      </vt:variant>
      <vt:variant>
        <vt:i4>1900602</vt:i4>
      </vt:variant>
      <vt:variant>
        <vt:i4>206</vt:i4>
      </vt:variant>
      <vt:variant>
        <vt:i4>0</vt:i4>
      </vt:variant>
      <vt:variant>
        <vt:i4>5</vt:i4>
      </vt:variant>
      <vt:variant>
        <vt:lpwstr/>
      </vt:variant>
      <vt:variant>
        <vt:lpwstr>_Toc178669523</vt:lpwstr>
      </vt:variant>
      <vt:variant>
        <vt:i4>1900602</vt:i4>
      </vt:variant>
      <vt:variant>
        <vt:i4>200</vt:i4>
      </vt:variant>
      <vt:variant>
        <vt:i4>0</vt:i4>
      </vt:variant>
      <vt:variant>
        <vt:i4>5</vt:i4>
      </vt:variant>
      <vt:variant>
        <vt:lpwstr/>
      </vt:variant>
      <vt:variant>
        <vt:lpwstr>_Toc178669522</vt:lpwstr>
      </vt:variant>
      <vt:variant>
        <vt:i4>1900602</vt:i4>
      </vt:variant>
      <vt:variant>
        <vt:i4>194</vt:i4>
      </vt:variant>
      <vt:variant>
        <vt:i4>0</vt:i4>
      </vt:variant>
      <vt:variant>
        <vt:i4>5</vt:i4>
      </vt:variant>
      <vt:variant>
        <vt:lpwstr/>
      </vt:variant>
      <vt:variant>
        <vt:lpwstr>_Toc178669521</vt:lpwstr>
      </vt:variant>
      <vt:variant>
        <vt:i4>1900602</vt:i4>
      </vt:variant>
      <vt:variant>
        <vt:i4>188</vt:i4>
      </vt:variant>
      <vt:variant>
        <vt:i4>0</vt:i4>
      </vt:variant>
      <vt:variant>
        <vt:i4>5</vt:i4>
      </vt:variant>
      <vt:variant>
        <vt:lpwstr/>
      </vt:variant>
      <vt:variant>
        <vt:lpwstr>_Toc178669520</vt:lpwstr>
      </vt:variant>
      <vt:variant>
        <vt:i4>1966138</vt:i4>
      </vt:variant>
      <vt:variant>
        <vt:i4>182</vt:i4>
      </vt:variant>
      <vt:variant>
        <vt:i4>0</vt:i4>
      </vt:variant>
      <vt:variant>
        <vt:i4>5</vt:i4>
      </vt:variant>
      <vt:variant>
        <vt:lpwstr/>
      </vt:variant>
      <vt:variant>
        <vt:lpwstr>_Toc178669519</vt:lpwstr>
      </vt:variant>
      <vt:variant>
        <vt:i4>1966138</vt:i4>
      </vt:variant>
      <vt:variant>
        <vt:i4>176</vt:i4>
      </vt:variant>
      <vt:variant>
        <vt:i4>0</vt:i4>
      </vt:variant>
      <vt:variant>
        <vt:i4>5</vt:i4>
      </vt:variant>
      <vt:variant>
        <vt:lpwstr/>
      </vt:variant>
      <vt:variant>
        <vt:lpwstr>_Toc178669518</vt:lpwstr>
      </vt:variant>
      <vt:variant>
        <vt:i4>1966138</vt:i4>
      </vt:variant>
      <vt:variant>
        <vt:i4>170</vt:i4>
      </vt:variant>
      <vt:variant>
        <vt:i4>0</vt:i4>
      </vt:variant>
      <vt:variant>
        <vt:i4>5</vt:i4>
      </vt:variant>
      <vt:variant>
        <vt:lpwstr/>
      </vt:variant>
      <vt:variant>
        <vt:lpwstr>_Toc178669517</vt:lpwstr>
      </vt:variant>
      <vt:variant>
        <vt:i4>1966138</vt:i4>
      </vt:variant>
      <vt:variant>
        <vt:i4>164</vt:i4>
      </vt:variant>
      <vt:variant>
        <vt:i4>0</vt:i4>
      </vt:variant>
      <vt:variant>
        <vt:i4>5</vt:i4>
      </vt:variant>
      <vt:variant>
        <vt:lpwstr/>
      </vt:variant>
      <vt:variant>
        <vt:lpwstr>_Toc178669516</vt:lpwstr>
      </vt:variant>
      <vt:variant>
        <vt:i4>1966138</vt:i4>
      </vt:variant>
      <vt:variant>
        <vt:i4>158</vt:i4>
      </vt:variant>
      <vt:variant>
        <vt:i4>0</vt:i4>
      </vt:variant>
      <vt:variant>
        <vt:i4>5</vt:i4>
      </vt:variant>
      <vt:variant>
        <vt:lpwstr/>
      </vt:variant>
      <vt:variant>
        <vt:lpwstr>_Toc178669515</vt:lpwstr>
      </vt:variant>
      <vt:variant>
        <vt:i4>1966138</vt:i4>
      </vt:variant>
      <vt:variant>
        <vt:i4>152</vt:i4>
      </vt:variant>
      <vt:variant>
        <vt:i4>0</vt:i4>
      </vt:variant>
      <vt:variant>
        <vt:i4>5</vt:i4>
      </vt:variant>
      <vt:variant>
        <vt:lpwstr/>
      </vt:variant>
      <vt:variant>
        <vt:lpwstr>_Toc178669514</vt:lpwstr>
      </vt:variant>
      <vt:variant>
        <vt:i4>1966138</vt:i4>
      </vt:variant>
      <vt:variant>
        <vt:i4>146</vt:i4>
      </vt:variant>
      <vt:variant>
        <vt:i4>0</vt:i4>
      </vt:variant>
      <vt:variant>
        <vt:i4>5</vt:i4>
      </vt:variant>
      <vt:variant>
        <vt:lpwstr/>
      </vt:variant>
      <vt:variant>
        <vt:lpwstr>_Toc178669513</vt:lpwstr>
      </vt:variant>
      <vt:variant>
        <vt:i4>1966138</vt:i4>
      </vt:variant>
      <vt:variant>
        <vt:i4>140</vt:i4>
      </vt:variant>
      <vt:variant>
        <vt:i4>0</vt:i4>
      </vt:variant>
      <vt:variant>
        <vt:i4>5</vt:i4>
      </vt:variant>
      <vt:variant>
        <vt:lpwstr/>
      </vt:variant>
      <vt:variant>
        <vt:lpwstr>_Toc178669512</vt:lpwstr>
      </vt:variant>
      <vt:variant>
        <vt:i4>1966138</vt:i4>
      </vt:variant>
      <vt:variant>
        <vt:i4>134</vt:i4>
      </vt:variant>
      <vt:variant>
        <vt:i4>0</vt:i4>
      </vt:variant>
      <vt:variant>
        <vt:i4>5</vt:i4>
      </vt:variant>
      <vt:variant>
        <vt:lpwstr/>
      </vt:variant>
      <vt:variant>
        <vt:lpwstr>_Toc178669511</vt:lpwstr>
      </vt:variant>
      <vt:variant>
        <vt:i4>1966138</vt:i4>
      </vt:variant>
      <vt:variant>
        <vt:i4>128</vt:i4>
      </vt:variant>
      <vt:variant>
        <vt:i4>0</vt:i4>
      </vt:variant>
      <vt:variant>
        <vt:i4>5</vt:i4>
      </vt:variant>
      <vt:variant>
        <vt:lpwstr/>
      </vt:variant>
      <vt:variant>
        <vt:lpwstr>_Toc178669510</vt:lpwstr>
      </vt:variant>
      <vt:variant>
        <vt:i4>2031674</vt:i4>
      </vt:variant>
      <vt:variant>
        <vt:i4>122</vt:i4>
      </vt:variant>
      <vt:variant>
        <vt:i4>0</vt:i4>
      </vt:variant>
      <vt:variant>
        <vt:i4>5</vt:i4>
      </vt:variant>
      <vt:variant>
        <vt:lpwstr/>
      </vt:variant>
      <vt:variant>
        <vt:lpwstr>_Toc178669509</vt:lpwstr>
      </vt:variant>
      <vt:variant>
        <vt:i4>2031674</vt:i4>
      </vt:variant>
      <vt:variant>
        <vt:i4>116</vt:i4>
      </vt:variant>
      <vt:variant>
        <vt:i4>0</vt:i4>
      </vt:variant>
      <vt:variant>
        <vt:i4>5</vt:i4>
      </vt:variant>
      <vt:variant>
        <vt:lpwstr/>
      </vt:variant>
      <vt:variant>
        <vt:lpwstr>_Toc178669508</vt:lpwstr>
      </vt:variant>
      <vt:variant>
        <vt:i4>2031674</vt:i4>
      </vt:variant>
      <vt:variant>
        <vt:i4>110</vt:i4>
      </vt:variant>
      <vt:variant>
        <vt:i4>0</vt:i4>
      </vt:variant>
      <vt:variant>
        <vt:i4>5</vt:i4>
      </vt:variant>
      <vt:variant>
        <vt:lpwstr/>
      </vt:variant>
      <vt:variant>
        <vt:lpwstr>_Toc178669507</vt:lpwstr>
      </vt:variant>
      <vt:variant>
        <vt:i4>2031674</vt:i4>
      </vt:variant>
      <vt:variant>
        <vt:i4>104</vt:i4>
      </vt:variant>
      <vt:variant>
        <vt:i4>0</vt:i4>
      </vt:variant>
      <vt:variant>
        <vt:i4>5</vt:i4>
      </vt:variant>
      <vt:variant>
        <vt:lpwstr/>
      </vt:variant>
      <vt:variant>
        <vt:lpwstr>_Toc178669506</vt:lpwstr>
      </vt:variant>
      <vt:variant>
        <vt:i4>2031674</vt:i4>
      </vt:variant>
      <vt:variant>
        <vt:i4>98</vt:i4>
      </vt:variant>
      <vt:variant>
        <vt:i4>0</vt:i4>
      </vt:variant>
      <vt:variant>
        <vt:i4>5</vt:i4>
      </vt:variant>
      <vt:variant>
        <vt:lpwstr/>
      </vt:variant>
      <vt:variant>
        <vt:lpwstr>_Toc178669505</vt:lpwstr>
      </vt:variant>
      <vt:variant>
        <vt:i4>2031674</vt:i4>
      </vt:variant>
      <vt:variant>
        <vt:i4>92</vt:i4>
      </vt:variant>
      <vt:variant>
        <vt:i4>0</vt:i4>
      </vt:variant>
      <vt:variant>
        <vt:i4>5</vt:i4>
      </vt:variant>
      <vt:variant>
        <vt:lpwstr/>
      </vt:variant>
      <vt:variant>
        <vt:lpwstr>_Toc178669504</vt:lpwstr>
      </vt:variant>
      <vt:variant>
        <vt:i4>2031674</vt:i4>
      </vt:variant>
      <vt:variant>
        <vt:i4>86</vt:i4>
      </vt:variant>
      <vt:variant>
        <vt:i4>0</vt:i4>
      </vt:variant>
      <vt:variant>
        <vt:i4>5</vt:i4>
      </vt:variant>
      <vt:variant>
        <vt:lpwstr/>
      </vt:variant>
      <vt:variant>
        <vt:lpwstr>_Toc178669503</vt:lpwstr>
      </vt:variant>
      <vt:variant>
        <vt:i4>2031674</vt:i4>
      </vt:variant>
      <vt:variant>
        <vt:i4>80</vt:i4>
      </vt:variant>
      <vt:variant>
        <vt:i4>0</vt:i4>
      </vt:variant>
      <vt:variant>
        <vt:i4>5</vt:i4>
      </vt:variant>
      <vt:variant>
        <vt:lpwstr/>
      </vt:variant>
      <vt:variant>
        <vt:lpwstr>_Toc178669502</vt:lpwstr>
      </vt:variant>
      <vt:variant>
        <vt:i4>2031674</vt:i4>
      </vt:variant>
      <vt:variant>
        <vt:i4>74</vt:i4>
      </vt:variant>
      <vt:variant>
        <vt:i4>0</vt:i4>
      </vt:variant>
      <vt:variant>
        <vt:i4>5</vt:i4>
      </vt:variant>
      <vt:variant>
        <vt:lpwstr/>
      </vt:variant>
      <vt:variant>
        <vt:lpwstr>_Toc178669501</vt:lpwstr>
      </vt:variant>
      <vt:variant>
        <vt:i4>2031674</vt:i4>
      </vt:variant>
      <vt:variant>
        <vt:i4>68</vt:i4>
      </vt:variant>
      <vt:variant>
        <vt:i4>0</vt:i4>
      </vt:variant>
      <vt:variant>
        <vt:i4>5</vt:i4>
      </vt:variant>
      <vt:variant>
        <vt:lpwstr/>
      </vt:variant>
      <vt:variant>
        <vt:lpwstr>_Toc178669500</vt:lpwstr>
      </vt:variant>
      <vt:variant>
        <vt:i4>1441851</vt:i4>
      </vt:variant>
      <vt:variant>
        <vt:i4>62</vt:i4>
      </vt:variant>
      <vt:variant>
        <vt:i4>0</vt:i4>
      </vt:variant>
      <vt:variant>
        <vt:i4>5</vt:i4>
      </vt:variant>
      <vt:variant>
        <vt:lpwstr/>
      </vt:variant>
      <vt:variant>
        <vt:lpwstr>_Toc178669499</vt:lpwstr>
      </vt:variant>
      <vt:variant>
        <vt:i4>1441851</vt:i4>
      </vt:variant>
      <vt:variant>
        <vt:i4>56</vt:i4>
      </vt:variant>
      <vt:variant>
        <vt:i4>0</vt:i4>
      </vt:variant>
      <vt:variant>
        <vt:i4>5</vt:i4>
      </vt:variant>
      <vt:variant>
        <vt:lpwstr/>
      </vt:variant>
      <vt:variant>
        <vt:lpwstr>_Toc178669498</vt:lpwstr>
      </vt:variant>
      <vt:variant>
        <vt:i4>1441851</vt:i4>
      </vt:variant>
      <vt:variant>
        <vt:i4>50</vt:i4>
      </vt:variant>
      <vt:variant>
        <vt:i4>0</vt:i4>
      </vt:variant>
      <vt:variant>
        <vt:i4>5</vt:i4>
      </vt:variant>
      <vt:variant>
        <vt:lpwstr/>
      </vt:variant>
      <vt:variant>
        <vt:lpwstr>_Toc178669497</vt:lpwstr>
      </vt:variant>
      <vt:variant>
        <vt:i4>1441851</vt:i4>
      </vt:variant>
      <vt:variant>
        <vt:i4>44</vt:i4>
      </vt:variant>
      <vt:variant>
        <vt:i4>0</vt:i4>
      </vt:variant>
      <vt:variant>
        <vt:i4>5</vt:i4>
      </vt:variant>
      <vt:variant>
        <vt:lpwstr/>
      </vt:variant>
      <vt:variant>
        <vt:lpwstr>_Toc178669496</vt:lpwstr>
      </vt:variant>
      <vt:variant>
        <vt:i4>1441851</vt:i4>
      </vt:variant>
      <vt:variant>
        <vt:i4>38</vt:i4>
      </vt:variant>
      <vt:variant>
        <vt:i4>0</vt:i4>
      </vt:variant>
      <vt:variant>
        <vt:i4>5</vt:i4>
      </vt:variant>
      <vt:variant>
        <vt:lpwstr/>
      </vt:variant>
      <vt:variant>
        <vt:lpwstr>_Toc178669495</vt:lpwstr>
      </vt:variant>
      <vt:variant>
        <vt:i4>1441851</vt:i4>
      </vt:variant>
      <vt:variant>
        <vt:i4>32</vt:i4>
      </vt:variant>
      <vt:variant>
        <vt:i4>0</vt:i4>
      </vt:variant>
      <vt:variant>
        <vt:i4>5</vt:i4>
      </vt:variant>
      <vt:variant>
        <vt:lpwstr/>
      </vt:variant>
      <vt:variant>
        <vt:lpwstr>_Toc178669494</vt:lpwstr>
      </vt:variant>
      <vt:variant>
        <vt:i4>1441851</vt:i4>
      </vt:variant>
      <vt:variant>
        <vt:i4>26</vt:i4>
      </vt:variant>
      <vt:variant>
        <vt:i4>0</vt:i4>
      </vt:variant>
      <vt:variant>
        <vt:i4>5</vt:i4>
      </vt:variant>
      <vt:variant>
        <vt:lpwstr/>
      </vt:variant>
      <vt:variant>
        <vt:lpwstr>_Toc178669493</vt:lpwstr>
      </vt:variant>
      <vt:variant>
        <vt:i4>1441851</vt:i4>
      </vt:variant>
      <vt:variant>
        <vt:i4>20</vt:i4>
      </vt:variant>
      <vt:variant>
        <vt:i4>0</vt:i4>
      </vt:variant>
      <vt:variant>
        <vt:i4>5</vt:i4>
      </vt:variant>
      <vt:variant>
        <vt:lpwstr/>
      </vt:variant>
      <vt:variant>
        <vt:lpwstr>_Toc178669492</vt:lpwstr>
      </vt:variant>
      <vt:variant>
        <vt:i4>1441851</vt:i4>
      </vt:variant>
      <vt:variant>
        <vt:i4>14</vt:i4>
      </vt:variant>
      <vt:variant>
        <vt:i4>0</vt:i4>
      </vt:variant>
      <vt:variant>
        <vt:i4>5</vt:i4>
      </vt:variant>
      <vt:variant>
        <vt:lpwstr/>
      </vt:variant>
      <vt:variant>
        <vt:lpwstr>_Toc178669491</vt:lpwstr>
      </vt:variant>
      <vt:variant>
        <vt:i4>1441851</vt:i4>
      </vt:variant>
      <vt:variant>
        <vt:i4>8</vt:i4>
      </vt:variant>
      <vt:variant>
        <vt:i4>0</vt:i4>
      </vt:variant>
      <vt:variant>
        <vt:i4>5</vt:i4>
      </vt:variant>
      <vt:variant>
        <vt:lpwstr/>
      </vt:variant>
      <vt:variant>
        <vt:lpwstr>_Toc178669490</vt:lpwstr>
      </vt:variant>
      <vt:variant>
        <vt:i4>1507387</vt:i4>
      </vt:variant>
      <vt:variant>
        <vt:i4>2</vt:i4>
      </vt:variant>
      <vt:variant>
        <vt:i4>0</vt:i4>
      </vt:variant>
      <vt:variant>
        <vt:i4>5</vt:i4>
      </vt:variant>
      <vt:variant>
        <vt:lpwstr/>
      </vt:variant>
      <vt:variant>
        <vt:lpwstr>_Toc178669489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Ditte Rasmussen</dc:creator>
  <cp:keywords/>
  <dc:description>Skabelon udarbejdet af Word Specialisten v/Helle Nielsen</dc:description>
  <cp:lastModifiedBy>Nicolas Horst</cp:lastModifiedBy>
  <cp:revision>2</cp:revision>
  <cp:lastPrinted>2024-10-02T12:28:00Z</cp:lastPrinted>
  <dcterms:created xsi:type="dcterms:W3CDTF">2024-10-09T08:17:00Z</dcterms:created>
  <dcterms:modified xsi:type="dcterms:W3CDTF">2024-10-09T08:17:00Z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abelonnavn">
    <vt:lpwstr>Rapport</vt:lpwstr>
  </property>
  <property fmtid="{D5CDD505-2E9C-101B-9397-08002B2CF9AE}" pid="3" name="ContentTypeId">
    <vt:lpwstr>0x0101002AEF97E4CF57C54390EF35C0E8B66AC7</vt:lpwstr>
  </property>
  <property fmtid="{D5CDD505-2E9C-101B-9397-08002B2CF9AE}" pid="4" name="MediaServiceImageTags">
    <vt:lpwstr/>
  </property>
</Properties>
</file>