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7BA3C" w14:textId="0A258E85" w:rsidR="00A90D71" w:rsidRDefault="00A90D71" w:rsidP="00A90D71">
      <w:pPr>
        <w:ind w:left="851"/>
      </w:pPr>
      <w:r>
        <w:rPr>
          <w:noProof/>
        </w:rPr>
        <mc:AlternateContent>
          <mc:Choice Requires="wps">
            <w:drawing>
              <wp:inline distT="0" distB="0" distL="0" distR="0" wp14:anchorId="19D3747C" wp14:editId="60287703">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59FCF5A7" w14:textId="77777777" w:rsidR="00A90D71" w:rsidRPr="00A03C8E" w:rsidRDefault="00A90D71" w:rsidP="00A90D71">
                            <w:pPr>
                              <w:pStyle w:val="Vejledningtitel"/>
                            </w:pPr>
                            <w:r w:rsidRPr="0076476C">
                              <w:t>Vejledning</w:t>
                            </w:r>
                          </w:p>
                          <w:p w14:paraId="5868F24A" w14:textId="77777777" w:rsidR="00A90D71" w:rsidRPr="00DB2E19" w:rsidRDefault="00A90D71" w:rsidP="00A90D71">
                            <w:pPr>
                              <w:pStyle w:val="Vejledningnr"/>
                              <w:rPr>
                                <w14:textFill>
                                  <w14:solidFill>
                                    <w14:schemeClr w14:val="bg1"/>
                                  </w14:solidFill>
                                </w14:textFill>
                              </w:rPr>
                            </w:pPr>
                            <w:r>
                              <w:t>50.10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19D3747C"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59FCF5A7" w14:textId="77777777" w:rsidR="00A90D71" w:rsidRPr="00A03C8E" w:rsidRDefault="00A90D71" w:rsidP="00A90D71">
                      <w:pPr>
                        <w:pStyle w:val="Vejledningtitel"/>
                      </w:pPr>
                      <w:r w:rsidRPr="0076476C">
                        <w:t>Vejledning</w:t>
                      </w:r>
                    </w:p>
                    <w:p w14:paraId="5868F24A" w14:textId="77777777" w:rsidR="00A90D71" w:rsidRPr="00DB2E19" w:rsidRDefault="00A90D71" w:rsidP="00A90D71">
                      <w:pPr>
                        <w:pStyle w:val="Vejledningnr"/>
                        <w:rPr>
                          <w14:textFill>
                            <w14:solidFill>
                              <w14:schemeClr w14:val="bg1"/>
                            </w14:solidFill>
                          </w14:textFill>
                        </w:rPr>
                      </w:pPr>
                      <w:r>
                        <w:t>50.10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A90D71" w14:paraId="4CB1A6F4" w14:textId="77777777">
        <w:trPr>
          <w:trHeight w:hRule="exact" w:val="4592"/>
        </w:trPr>
        <w:tc>
          <w:tcPr>
            <w:tcW w:w="9071" w:type="dxa"/>
          </w:tcPr>
          <w:p w14:paraId="28D05329" w14:textId="77777777" w:rsidR="00A90D71" w:rsidRDefault="00A90D71">
            <w:pPr>
              <w:pStyle w:val="Forsidetitel"/>
            </w:pPr>
            <w:r>
              <w:t>Kopi og print</w:t>
            </w:r>
          </w:p>
          <w:p w14:paraId="5B130AAF" w14:textId="77777777" w:rsidR="00A90D71" w:rsidRDefault="00A90D71">
            <w:pPr>
              <w:pStyle w:val="Forsideundertitel"/>
              <w:rPr>
                <w:szCs w:val="32"/>
              </w:rPr>
            </w:pPr>
            <w:r w:rsidRPr="002756BC">
              <w:rPr>
                <w:szCs w:val="32"/>
              </w:rPr>
              <w:t xml:space="preserve">Kundevejledning – </w:t>
            </w:r>
          </w:p>
          <w:p w14:paraId="048DBDA9" w14:textId="77777777" w:rsidR="00A90D71" w:rsidRPr="002756BC" w:rsidRDefault="00A90D71">
            <w:pPr>
              <w:pStyle w:val="Forsideundertitel"/>
              <w:rPr>
                <w:szCs w:val="32"/>
              </w:rPr>
            </w:pPr>
            <w:r w:rsidRPr="002756BC">
              <w:rPr>
                <w:szCs w:val="32"/>
              </w:rPr>
              <w:t>PRAKTISK ANVENDELSE AF AFTALEN</w:t>
            </w:r>
          </w:p>
        </w:tc>
      </w:tr>
    </w:tbl>
    <w:p w14:paraId="565EBF13" w14:textId="77777777" w:rsidR="00A90D71" w:rsidRPr="001B5DCC" w:rsidRDefault="00A90D71">
      <w:pPr>
        <w:pStyle w:val="Normaludenafstand"/>
        <w:spacing w:line="20" w:lineRule="exact"/>
        <w:rPr>
          <w:sz w:val="2"/>
          <w:szCs w:val="2"/>
        </w:rPr>
        <w:sectPr w:rsidR="00A90D71" w:rsidRPr="001B5DCC" w:rsidSect="003E3EF1">
          <w:headerReference w:type="default" r:id="rId11"/>
          <w:footerReference w:type="default" r:id="rId12"/>
          <w:pgSz w:w="11907" w:h="16840" w:code="9"/>
          <w:pgMar w:top="6804" w:right="567" w:bottom="1701" w:left="567" w:header="567" w:footer="567" w:gutter="0"/>
          <w:cols w:space="708"/>
          <w:docGrid w:linePitch="326"/>
        </w:sectPr>
      </w:pPr>
    </w:p>
    <w:bookmarkStart w:id="0" w:name="_Toc142574962" w:displacedByCustomXml="next"/>
    <w:sdt>
      <w:sdtPr>
        <w:rPr>
          <w:rFonts w:asciiTheme="minorHAnsi" w:hAnsiTheme="minorHAnsi"/>
          <w:b w:val="0"/>
          <w:sz w:val="20"/>
        </w:rPr>
        <w:id w:val="319391008"/>
        <w:docPartObj>
          <w:docPartGallery w:val="Table of Contents"/>
          <w:docPartUnique/>
        </w:docPartObj>
      </w:sdtPr>
      <w:sdtEndPr>
        <w:rPr>
          <w:bCs/>
        </w:rPr>
      </w:sdtEndPr>
      <w:sdtContent>
        <w:p w14:paraId="0BD50CFA" w14:textId="77777777" w:rsidR="00A90D71" w:rsidRDefault="00A90D71" w:rsidP="00FE1C72">
          <w:pPr>
            <w:pStyle w:val="Heading1"/>
            <w:numPr>
              <w:ilvl w:val="0"/>
              <w:numId w:val="0"/>
            </w:numPr>
            <w:ind w:left="432" w:hanging="432"/>
          </w:pPr>
          <w:r>
            <w:t>Indholdsfortegnelse</w:t>
          </w:r>
          <w:bookmarkEnd w:id="0"/>
        </w:p>
        <w:p w14:paraId="117C0BCB" w14:textId="158032D4" w:rsidR="00CB11C4" w:rsidRDefault="00A90D71">
          <w:pPr>
            <w:pStyle w:val="TOC1"/>
            <w:rPr>
              <w:rFonts w:eastAsiaTheme="minorEastAsia" w:cstheme="minorBidi"/>
              <w:b w:val="0"/>
              <w:noProof/>
              <w:color w:val="auto"/>
              <w:kern w:val="2"/>
              <w:sz w:val="22"/>
              <w:szCs w:val="22"/>
              <w14:ligatures w14:val="standardContextual"/>
            </w:rPr>
          </w:pPr>
          <w:r>
            <w:fldChar w:fldCharType="begin"/>
          </w:r>
          <w:r>
            <w:instrText xml:space="preserve"> TOC \o "1-3" \h \z \u </w:instrText>
          </w:r>
          <w:r>
            <w:fldChar w:fldCharType="separate"/>
          </w:r>
          <w:hyperlink w:anchor="_Toc142574962" w:history="1">
            <w:r w:rsidR="00CB11C4" w:rsidRPr="007E117A">
              <w:rPr>
                <w:rStyle w:val="Hyperlink"/>
                <w:noProof/>
              </w:rPr>
              <w:t>Indholdsfortegnelse</w:t>
            </w:r>
            <w:r w:rsidR="00CB11C4">
              <w:rPr>
                <w:noProof/>
                <w:webHidden/>
              </w:rPr>
              <w:tab/>
            </w:r>
            <w:r w:rsidR="00CB11C4">
              <w:rPr>
                <w:noProof/>
                <w:webHidden/>
              </w:rPr>
              <w:fldChar w:fldCharType="begin"/>
            </w:r>
            <w:r w:rsidR="00CB11C4">
              <w:rPr>
                <w:noProof/>
                <w:webHidden/>
              </w:rPr>
              <w:instrText xml:space="preserve"> PAGEREF _Toc142574962 \h </w:instrText>
            </w:r>
            <w:r w:rsidR="00CB11C4">
              <w:rPr>
                <w:noProof/>
                <w:webHidden/>
              </w:rPr>
            </w:r>
            <w:r w:rsidR="00CB11C4">
              <w:rPr>
                <w:noProof/>
                <w:webHidden/>
              </w:rPr>
              <w:fldChar w:fldCharType="separate"/>
            </w:r>
            <w:r w:rsidR="00CB11C4">
              <w:rPr>
                <w:noProof/>
                <w:webHidden/>
              </w:rPr>
              <w:t>2</w:t>
            </w:r>
            <w:r w:rsidR="00CB11C4">
              <w:rPr>
                <w:noProof/>
                <w:webHidden/>
              </w:rPr>
              <w:fldChar w:fldCharType="end"/>
            </w:r>
          </w:hyperlink>
        </w:p>
        <w:p w14:paraId="5EDD20D8" w14:textId="037CA597"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63" w:history="1">
            <w:r w:rsidRPr="007E117A">
              <w:rPr>
                <w:rStyle w:val="Hyperlink"/>
                <w:noProof/>
              </w:rPr>
              <w:t>1</w:t>
            </w:r>
            <w:r>
              <w:rPr>
                <w:rFonts w:eastAsiaTheme="minorEastAsia" w:cstheme="minorBidi"/>
                <w:b w:val="0"/>
                <w:noProof/>
                <w:color w:val="auto"/>
                <w:kern w:val="2"/>
                <w:sz w:val="22"/>
                <w:szCs w:val="22"/>
                <w14:ligatures w14:val="standardContextual"/>
              </w:rPr>
              <w:tab/>
            </w:r>
            <w:r w:rsidRPr="007E117A">
              <w:rPr>
                <w:rStyle w:val="Hyperlink"/>
                <w:noProof/>
              </w:rPr>
              <w:t>Introduktion</w:t>
            </w:r>
            <w:r>
              <w:rPr>
                <w:noProof/>
                <w:webHidden/>
              </w:rPr>
              <w:tab/>
            </w:r>
            <w:r>
              <w:rPr>
                <w:noProof/>
                <w:webHidden/>
              </w:rPr>
              <w:fldChar w:fldCharType="begin"/>
            </w:r>
            <w:r>
              <w:rPr>
                <w:noProof/>
                <w:webHidden/>
              </w:rPr>
              <w:instrText xml:space="preserve"> PAGEREF _Toc142574963 \h </w:instrText>
            </w:r>
            <w:r>
              <w:rPr>
                <w:noProof/>
                <w:webHidden/>
              </w:rPr>
            </w:r>
            <w:r>
              <w:rPr>
                <w:noProof/>
                <w:webHidden/>
              </w:rPr>
              <w:fldChar w:fldCharType="separate"/>
            </w:r>
            <w:r>
              <w:rPr>
                <w:noProof/>
                <w:webHidden/>
              </w:rPr>
              <w:t>3</w:t>
            </w:r>
            <w:r>
              <w:rPr>
                <w:noProof/>
                <w:webHidden/>
              </w:rPr>
              <w:fldChar w:fldCharType="end"/>
            </w:r>
          </w:hyperlink>
        </w:p>
        <w:p w14:paraId="6441DDDA" w14:textId="57817457"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64" w:history="1">
            <w:r w:rsidRPr="007E117A">
              <w:rPr>
                <w:rStyle w:val="Hyperlink"/>
                <w:noProof/>
              </w:rPr>
              <w:t>2</w:t>
            </w:r>
            <w:r>
              <w:rPr>
                <w:rFonts w:eastAsiaTheme="minorEastAsia" w:cstheme="minorBidi"/>
                <w:b w:val="0"/>
                <w:noProof/>
                <w:color w:val="auto"/>
                <w:kern w:val="2"/>
                <w:sz w:val="22"/>
                <w:szCs w:val="22"/>
                <w14:ligatures w14:val="standardContextual"/>
              </w:rPr>
              <w:tab/>
            </w:r>
            <w:r w:rsidRPr="007E117A">
              <w:rPr>
                <w:rStyle w:val="Hyperlink"/>
                <w:noProof/>
              </w:rPr>
              <w:t>Hvem kan bruge aftalen?</w:t>
            </w:r>
            <w:r>
              <w:rPr>
                <w:noProof/>
                <w:webHidden/>
              </w:rPr>
              <w:tab/>
            </w:r>
            <w:r>
              <w:rPr>
                <w:noProof/>
                <w:webHidden/>
              </w:rPr>
              <w:fldChar w:fldCharType="begin"/>
            </w:r>
            <w:r>
              <w:rPr>
                <w:noProof/>
                <w:webHidden/>
              </w:rPr>
              <w:instrText xml:space="preserve"> PAGEREF _Toc142574964 \h </w:instrText>
            </w:r>
            <w:r>
              <w:rPr>
                <w:noProof/>
                <w:webHidden/>
              </w:rPr>
            </w:r>
            <w:r>
              <w:rPr>
                <w:noProof/>
                <w:webHidden/>
              </w:rPr>
              <w:fldChar w:fldCharType="separate"/>
            </w:r>
            <w:r>
              <w:rPr>
                <w:noProof/>
                <w:webHidden/>
              </w:rPr>
              <w:t>3</w:t>
            </w:r>
            <w:r>
              <w:rPr>
                <w:noProof/>
                <w:webHidden/>
              </w:rPr>
              <w:fldChar w:fldCharType="end"/>
            </w:r>
          </w:hyperlink>
        </w:p>
        <w:p w14:paraId="4DE8D6CD" w14:textId="66E39402"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65" w:history="1">
            <w:r w:rsidRPr="007E117A">
              <w:rPr>
                <w:rStyle w:val="Hyperlink"/>
                <w:noProof/>
              </w:rPr>
              <w:t>3</w:t>
            </w:r>
            <w:r>
              <w:rPr>
                <w:rFonts w:eastAsiaTheme="minorEastAsia" w:cstheme="minorBidi"/>
                <w:b w:val="0"/>
                <w:noProof/>
                <w:color w:val="auto"/>
                <w:kern w:val="2"/>
                <w:sz w:val="22"/>
                <w:szCs w:val="22"/>
                <w14:ligatures w14:val="standardContextual"/>
              </w:rPr>
              <w:tab/>
            </w:r>
            <w:r w:rsidRPr="007E117A">
              <w:rPr>
                <w:rStyle w:val="Hyperlink"/>
                <w:noProof/>
              </w:rPr>
              <w:t>Aftalens leverandører og leverandørsamarbejdet</w:t>
            </w:r>
            <w:r>
              <w:rPr>
                <w:noProof/>
                <w:webHidden/>
              </w:rPr>
              <w:tab/>
            </w:r>
            <w:r>
              <w:rPr>
                <w:noProof/>
                <w:webHidden/>
              </w:rPr>
              <w:fldChar w:fldCharType="begin"/>
            </w:r>
            <w:r>
              <w:rPr>
                <w:noProof/>
                <w:webHidden/>
              </w:rPr>
              <w:instrText xml:space="preserve"> PAGEREF _Toc142574965 \h </w:instrText>
            </w:r>
            <w:r>
              <w:rPr>
                <w:noProof/>
                <w:webHidden/>
              </w:rPr>
            </w:r>
            <w:r>
              <w:rPr>
                <w:noProof/>
                <w:webHidden/>
              </w:rPr>
              <w:fldChar w:fldCharType="separate"/>
            </w:r>
            <w:r>
              <w:rPr>
                <w:noProof/>
                <w:webHidden/>
              </w:rPr>
              <w:t>3</w:t>
            </w:r>
            <w:r>
              <w:rPr>
                <w:noProof/>
                <w:webHidden/>
              </w:rPr>
              <w:fldChar w:fldCharType="end"/>
            </w:r>
          </w:hyperlink>
        </w:p>
        <w:p w14:paraId="788551CF" w14:textId="6846BFD0"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66" w:history="1">
            <w:r w:rsidRPr="007E117A">
              <w:rPr>
                <w:rStyle w:val="Hyperlink"/>
                <w:noProof/>
              </w:rPr>
              <w:t>3.1</w:t>
            </w:r>
            <w:r>
              <w:rPr>
                <w:rFonts w:eastAsiaTheme="minorEastAsia" w:cstheme="minorBidi"/>
                <w:noProof/>
                <w:color w:val="auto"/>
                <w:kern w:val="2"/>
                <w:sz w:val="22"/>
                <w:szCs w:val="22"/>
                <w14:ligatures w14:val="standardContextual"/>
              </w:rPr>
              <w:tab/>
            </w:r>
            <w:r w:rsidRPr="007E117A">
              <w:rPr>
                <w:rStyle w:val="Hyperlink"/>
                <w:noProof/>
              </w:rPr>
              <w:t>Leverandørernes vejledningsforpligtelse</w:t>
            </w:r>
            <w:r>
              <w:rPr>
                <w:noProof/>
                <w:webHidden/>
              </w:rPr>
              <w:tab/>
            </w:r>
            <w:r>
              <w:rPr>
                <w:noProof/>
                <w:webHidden/>
              </w:rPr>
              <w:fldChar w:fldCharType="begin"/>
            </w:r>
            <w:r>
              <w:rPr>
                <w:noProof/>
                <w:webHidden/>
              </w:rPr>
              <w:instrText xml:space="preserve"> PAGEREF _Toc142574966 \h </w:instrText>
            </w:r>
            <w:r>
              <w:rPr>
                <w:noProof/>
                <w:webHidden/>
              </w:rPr>
            </w:r>
            <w:r>
              <w:rPr>
                <w:noProof/>
                <w:webHidden/>
              </w:rPr>
              <w:fldChar w:fldCharType="separate"/>
            </w:r>
            <w:r>
              <w:rPr>
                <w:noProof/>
                <w:webHidden/>
              </w:rPr>
              <w:t>4</w:t>
            </w:r>
            <w:r>
              <w:rPr>
                <w:noProof/>
                <w:webHidden/>
              </w:rPr>
              <w:fldChar w:fldCharType="end"/>
            </w:r>
          </w:hyperlink>
        </w:p>
        <w:p w14:paraId="2DA05C26" w14:textId="2AAFFE18"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67" w:history="1">
            <w:r w:rsidRPr="007E117A">
              <w:rPr>
                <w:rStyle w:val="Hyperlink"/>
                <w:noProof/>
              </w:rPr>
              <w:t>3.2</w:t>
            </w:r>
            <w:r>
              <w:rPr>
                <w:rFonts w:eastAsiaTheme="minorEastAsia" w:cstheme="minorBidi"/>
                <w:noProof/>
                <w:color w:val="auto"/>
                <w:kern w:val="2"/>
                <w:sz w:val="22"/>
                <w:szCs w:val="22"/>
                <w14:ligatures w14:val="standardContextual"/>
              </w:rPr>
              <w:tab/>
            </w:r>
            <w:r w:rsidRPr="007E117A">
              <w:rPr>
                <w:rStyle w:val="Hyperlink"/>
                <w:noProof/>
              </w:rPr>
              <w:t>Status- og driftsmøder</w:t>
            </w:r>
            <w:r>
              <w:rPr>
                <w:noProof/>
                <w:webHidden/>
              </w:rPr>
              <w:tab/>
            </w:r>
            <w:r>
              <w:rPr>
                <w:noProof/>
                <w:webHidden/>
              </w:rPr>
              <w:fldChar w:fldCharType="begin"/>
            </w:r>
            <w:r>
              <w:rPr>
                <w:noProof/>
                <w:webHidden/>
              </w:rPr>
              <w:instrText xml:space="preserve"> PAGEREF _Toc142574967 \h </w:instrText>
            </w:r>
            <w:r>
              <w:rPr>
                <w:noProof/>
                <w:webHidden/>
              </w:rPr>
            </w:r>
            <w:r>
              <w:rPr>
                <w:noProof/>
                <w:webHidden/>
              </w:rPr>
              <w:fldChar w:fldCharType="separate"/>
            </w:r>
            <w:r>
              <w:rPr>
                <w:noProof/>
                <w:webHidden/>
              </w:rPr>
              <w:t>4</w:t>
            </w:r>
            <w:r>
              <w:rPr>
                <w:noProof/>
                <w:webHidden/>
              </w:rPr>
              <w:fldChar w:fldCharType="end"/>
            </w:r>
          </w:hyperlink>
        </w:p>
        <w:p w14:paraId="7BFBF1A5" w14:textId="76B645D2"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68" w:history="1">
            <w:r w:rsidRPr="007E117A">
              <w:rPr>
                <w:rStyle w:val="Hyperlink"/>
                <w:noProof/>
              </w:rPr>
              <w:t>3.3</w:t>
            </w:r>
            <w:r>
              <w:rPr>
                <w:rFonts w:eastAsiaTheme="minorEastAsia" w:cstheme="minorBidi"/>
                <w:noProof/>
                <w:color w:val="auto"/>
                <w:kern w:val="2"/>
                <w:sz w:val="22"/>
                <w:szCs w:val="22"/>
                <w14:ligatures w14:val="standardContextual"/>
              </w:rPr>
              <w:tab/>
            </w:r>
            <w:r w:rsidRPr="007E117A">
              <w:rPr>
                <w:rStyle w:val="Hyperlink"/>
                <w:noProof/>
              </w:rPr>
              <w:t>Persondata</w:t>
            </w:r>
            <w:r>
              <w:rPr>
                <w:noProof/>
                <w:webHidden/>
              </w:rPr>
              <w:tab/>
            </w:r>
            <w:r>
              <w:rPr>
                <w:noProof/>
                <w:webHidden/>
              </w:rPr>
              <w:fldChar w:fldCharType="begin"/>
            </w:r>
            <w:r>
              <w:rPr>
                <w:noProof/>
                <w:webHidden/>
              </w:rPr>
              <w:instrText xml:space="preserve"> PAGEREF _Toc142574968 \h </w:instrText>
            </w:r>
            <w:r>
              <w:rPr>
                <w:noProof/>
                <w:webHidden/>
              </w:rPr>
            </w:r>
            <w:r>
              <w:rPr>
                <w:noProof/>
                <w:webHidden/>
              </w:rPr>
              <w:fldChar w:fldCharType="separate"/>
            </w:r>
            <w:r>
              <w:rPr>
                <w:noProof/>
                <w:webHidden/>
              </w:rPr>
              <w:t>4</w:t>
            </w:r>
            <w:r>
              <w:rPr>
                <w:noProof/>
                <w:webHidden/>
              </w:rPr>
              <w:fldChar w:fldCharType="end"/>
            </w:r>
          </w:hyperlink>
        </w:p>
        <w:p w14:paraId="0B7250F6" w14:textId="24AE7DFC"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69" w:history="1">
            <w:r w:rsidRPr="007E117A">
              <w:rPr>
                <w:rStyle w:val="Hyperlink"/>
                <w:noProof/>
              </w:rPr>
              <w:t>4</w:t>
            </w:r>
            <w:r>
              <w:rPr>
                <w:rFonts w:eastAsiaTheme="minorEastAsia" w:cstheme="minorBidi"/>
                <w:b w:val="0"/>
                <w:noProof/>
                <w:color w:val="auto"/>
                <w:kern w:val="2"/>
                <w:sz w:val="22"/>
                <w:szCs w:val="22"/>
                <w14:ligatures w14:val="standardContextual"/>
              </w:rPr>
              <w:tab/>
            </w:r>
            <w:r w:rsidRPr="007E117A">
              <w:rPr>
                <w:rStyle w:val="Hyperlink"/>
                <w:noProof/>
              </w:rPr>
              <w:t>Sortiment</w:t>
            </w:r>
            <w:r>
              <w:rPr>
                <w:noProof/>
                <w:webHidden/>
              </w:rPr>
              <w:tab/>
            </w:r>
            <w:r>
              <w:rPr>
                <w:noProof/>
                <w:webHidden/>
              </w:rPr>
              <w:fldChar w:fldCharType="begin"/>
            </w:r>
            <w:r>
              <w:rPr>
                <w:noProof/>
                <w:webHidden/>
              </w:rPr>
              <w:instrText xml:space="preserve"> PAGEREF _Toc142574969 \h </w:instrText>
            </w:r>
            <w:r>
              <w:rPr>
                <w:noProof/>
                <w:webHidden/>
              </w:rPr>
            </w:r>
            <w:r>
              <w:rPr>
                <w:noProof/>
                <w:webHidden/>
              </w:rPr>
              <w:fldChar w:fldCharType="separate"/>
            </w:r>
            <w:r>
              <w:rPr>
                <w:noProof/>
                <w:webHidden/>
              </w:rPr>
              <w:t>4</w:t>
            </w:r>
            <w:r>
              <w:rPr>
                <w:noProof/>
                <w:webHidden/>
              </w:rPr>
              <w:fldChar w:fldCharType="end"/>
            </w:r>
          </w:hyperlink>
        </w:p>
        <w:p w14:paraId="3B98B752" w14:textId="09390720"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0" w:history="1">
            <w:r w:rsidRPr="007E117A">
              <w:rPr>
                <w:rStyle w:val="Hyperlink"/>
                <w:noProof/>
              </w:rPr>
              <w:t>4.1</w:t>
            </w:r>
            <w:r>
              <w:rPr>
                <w:rFonts w:eastAsiaTheme="minorEastAsia" w:cstheme="minorBidi"/>
                <w:noProof/>
                <w:color w:val="auto"/>
                <w:kern w:val="2"/>
                <w:sz w:val="22"/>
                <w:szCs w:val="22"/>
                <w14:ligatures w14:val="standardContextual"/>
              </w:rPr>
              <w:tab/>
            </w:r>
            <w:r w:rsidRPr="007E117A">
              <w:rPr>
                <w:rStyle w:val="Hyperlink"/>
                <w:noProof/>
              </w:rPr>
              <w:t>Serviceaftaler:</w:t>
            </w:r>
            <w:r>
              <w:rPr>
                <w:noProof/>
                <w:webHidden/>
              </w:rPr>
              <w:tab/>
            </w:r>
            <w:r>
              <w:rPr>
                <w:noProof/>
                <w:webHidden/>
              </w:rPr>
              <w:fldChar w:fldCharType="begin"/>
            </w:r>
            <w:r>
              <w:rPr>
                <w:noProof/>
                <w:webHidden/>
              </w:rPr>
              <w:instrText xml:space="preserve"> PAGEREF _Toc142574970 \h </w:instrText>
            </w:r>
            <w:r>
              <w:rPr>
                <w:noProof/>
                <w:webHidden/>
              </w:rPr>
            </w:r>
            <w:r>
              <w:rPr>
                <w:noProof/>
                <w:webHidden/>
              </w:rPr>
              <w:fldChar w:fldCharType="separate"/>
            </w:r>
            <w:r>
              <w:rPr>
                <w:noProof/>
                <w:webHidden/>
              </w:rPr>
              <w:t>5</w:t>
            </w:r>
            <w:r>
              <w:rPr>
                <w:noProof/>
                <w:webHidden/>
              </w:rPr>
              <w:fldChar w:fldCharType="end"/>
            </w:r>
          </w:hyperlink>
        </w:p>
        <w:p w14:paraId="6CBDA957" w14:textId="0FB48DF9"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1" w:history="1">
            <w:r w:rsidRPr="007E117A">
              <w:rPr>
                <w:rStyle w:val="Hyperlink"/>
                <w:noProof/>
              </w:rPr>
              <w:t>4.2</w:t>
            </w:r>
            <w:r>
              <w:rPr>
                <w:rFonts w:eastAsiaTheme="minorEastAsia" w:cstheme="minorBidi"/>
                <w:noProof/>
                <w:color w:val="auto"/>
                <w:kern w:val="2"/>
                <w:sz w:val="22"/>
                <w:szCs w:val="22"/>
                <w14:ligatures w14:val="standardContextual"/>
              </w:rPr>
              <w:tab/>
            </w:r>
            <w:r w:rsidRPr="007E117A">
              <w:rPr>
                <w:rStyle w:val="Hyperlink"/>
                <w:noProof/>
              </w:rPr>
              <w:t>Afhentning af brugte maskiner</w:t>
            </w:r>
            <w:r>
              <w:rPr>
                <w:noProof/>
                <w:webHidden/>
              </w:rPr>
              <w:tab/>
            </w:r>
            <w:r>
              <w:rPr>
                <w:noProof/>
                <w:webHidden/>
              </w:rPr>
              <w:fldChar w:fldCharType="begin"/>
            </w:r>
            <w:r>
              <w:rPr>
                <w:noProof/>
                <w:webHidden/>
              </w:rPr>
              <w:instrText xml:space="preserve"> PAGEREF _Toc142574971 \h </w:instrText>
            </w:r>
            <w:r>
              <w:rPr>
                <w:noProof/>
                <w:webHidden/>
              </w:rPr>
            </w:r>
            <w:r>
              <w:rPr>
                <w:noProof/>
                <w:webHidden/>
              </w:rPr>
              <w:fldChar w:fldCharType="separate"/>
            </w:r>
            <w:r>
              <w:rPr>
                <w:noProof/>
                <w:webHidden/>
              </w:rPr>
              <w:t>6</w:t>
            </w:r>
            <w:r>
              <w:rPr>
                <w:noProof/>
                <w:webHidden/>
              </w:rPr>
              <w:fldChar w:fldCharType="end"/>
            </w:r>
          </w:hyperlink>
        </w:p>
        <w:p w14:paraId="431665AB" w14:textId="37605D5B"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72" w:history="1">
            <w:r w:rsidRPr="007E117A">
              <w:rPr>
                <w:rStyle w:val="Hyperlink"/>
                <w:noProof/>
              </w:rPr>
              <w:t>5</w:t>
            </w:r>
            <w:r>
              <w:rPr>
                <w:rFonts w:eastAsiaTheme="minorEastAsia" w:cstheme="minorBidi"/>
                <w:b w:val="0"/>
                <w:noProof/>
                <w:color w:val="auto"/>
                <w:kern w:val="2"/>
                <w:sz w:val="22"/>
                <w:szCs w:val="22"/>
                <w14:ligatures w14:val="standardContextual"/>
              </w:rPr>
              <w:tab/>
            </w:r>
            <w:r w:rsidRPr="007E117A">
              <w:rPr>
                <w:rStyle w:val="Hyperlink"/>
                <w:noProof/>
              </w:rPr>
              <w:t>Sådan køber ud ind på aftalen</w:t>
            </w:r>
            <w:r>
              <w:rPr>
                <w:noProof/>
                <w:webHidden/>
              </w:rPr>
              <w:tab/>
            </w:r>
            <w:r>
              <w:rPr>
                <w:noProof/>
                <w:webHidden/>
              </w:rPr>
              <w:fldChar w:fldCharType="begin"/>
            </w:r>
            <w:r>
              <w:rPr>
                <w:noProof/>
                <w:webHidden/>
              </w:rPr>
              <w:instrText xml:space="preserve"> PAGEREF _Toc142574972 \h </w:instrText>
            </w:r>
            <w:r>
              <w:rPr>
                <w:noProof/>
                <w:webHidden/>
              </w:rPr>
            </w:r>
            <w:r>
              <w:rPr>
                <w:noProof/>
                <w:webHidden/>
              </w:rPr>
              <w:fldChar w:fldCharType="separate"/>
            </w:r>
            <w:r>
              <w:rPr>
                <w:noProof/>
                <w:webHidden/>
              </w:rPr>
              <w:t>6</w:t>
            </w:r>
            <w:r>
              <w:rPr>
                <w:noProof/>
                <w:webHidden/>
              </w:rPr>
              <w:fldChar w:fldCharType="end"/>
            </w:r>
          </w:hyperlink>
        </w:p>
        <w:p w14:paraId="4D471CB9" w14:textId="3735BC8B"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3" w:history="1">
            <w:r w:rsidRPr="007E117A">
              <w:rPr>
                <w:rStyle w:val="Hyperlink"/>
                <w:noProof/>
              </w:rPr>
              <w:t>5.1</w:t>
            </w:r>
            <w:r>
              <w:rPr>
                <w:rFonts w:eastAsiaTheme="minorEastAsia" w:cstheme="minorBidi"/>
                <w:noProof/>
                <w:color w:val="auto"/>
                <w:kern w:val="2"/>
                <w:sz w:val="22"/>
                <w:szCs w:val="22"/>
                <w14:ligatures w14:val="standardContextual"/>
              </w:rPr>
              <w:tab/>
            </w:r>
            <w:r w:rsidRPr="007E117A">
              <w:rPr>
                <w:rStyle w:val="Hyperlink"/>
                <w:noProof/>
              </w:rPr>
              <w:t>Bestilling</w:t>
            </w:r>
            <w:r>
              <w:rPr>
                <w:noProof/>
                <w:webHidden/>
              </w:rPr>
              <w:tab/>
            </w:r>
            <w:r>
              <w:rPr>
                <w:noProof/>
                <w:webHidden/>
              </w:rPr>
              <w:fldChar w:fldCharType="begin"/>
            </w:r>
            <w:r>
              <w:rPr>
                <w:noProof/>
                <w:webHidden/>
              </w:rPr>
              <w:instrText xml:space="preserve"> PAGEREF _Toc142574973 \h </w:instrText>
            </w:r>
            <w:r>
              <w:rPr>
                <w:noProof/>
                <w:webHidden/>
              </w:rPr>
            </w:r>
            <w:r>
              <w:rPr>
                <w:noProof/>
                <w:webHidden/>
              </w:rPr>
              <w:fldChar w:fldCharType="separate"/>
            </w:r>
            <w:r>
              <w:rPr>
                <w:noProof/>
                <w:webHidden/>
              </w:rPr>
              <w:t>7</w:t>
            </w:r>
            <w:r>
              <w:rPr>
                <w:noProof/>
                <w:webHidden/>
              </w:rPr>
              <w:fldChar w:fldCharType="end"/>
            </w:r>
          </w:hyperlink>
        </w:p>
        <w:p w14:paraId="3C25C99D" w14:textId="641553CF"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4" w:history="1">
            <w:r w:rsidRPr="007E117A">
              <w:rPr>
                <w:rStyle w:val="Hyperlink"/>
                <w:noProof/>
              </w:rPr>
              <w:t>5.2</w:t>
            </w:r>
            <w:r>
              <w:rPr>
                <w:rFonts w:eastAsiaTheme="minorEastAsia" w:cstheme="minorBidi"/>
                <w:noProof/>
                <w:color w:val="auto"/>
                <w:kern w:val="2"/>
                <w:sz w:val="22"/>
                <w:szCs w:val="22"/>
                <w14:ligatures w14:val="standardContextual"/>
              </w:rPr>
              <w:tab/>
            </w:r>
            <w:r w:rsidRPr="007E117A">
              <w:rPr>
                <w:rStyle w:val="Hyperlink"/>
                <w:noProof/>
              </w:rPr>
              <w:t>Ændring af bestilling</w:t>
            </w:r>
            <w:r>
              <w:rPr>
                <w:noProof/>
                <w:webHidden/>
              </w:rPr>
              <w:tab/>
            </w:r>
            <w:r>
              <w:rPr>
                <w:noProof/>
                <w:webHidden/>
              </w:rPr>
              <w:fldChar w:fldCharType="begin"/>
            </w:r>
            <w:r>
              <w:rPr>
                <w:noProof/>
                <w:webHidden/>
              </w:rPr>
              <w:instrText xml:space="preserve"> PAGEREF _Toc142574974 \h </w:instrText>
            </w:r>
            <w:r>
              <w:rPr>
                <w:noProof/>
                <w:webHidden/>
              </w:rPr>
            </w:r>
            <w:r>
              <w:rPr>
                <w:noProof/>
                <w:webHidden/>
              </w:rPr>
              <w:fldChar w:fldCharType="separate"/>
            </w:r>
            <w:r>
              <w:rPr>
                <w:noProof/>
                <w:webHidden/>
              </w:rPr>
              <w:t>7</w:t>
            </w:r>
            <w:r>
              <w:rPr>
                <w:noProof/>
                <w:webHidden/>
              </w:rPr>
              <w:fldChar w:fldCharType="end"/>
            </w:r>
          </w:hyperlink>
        </w:p>
        <w:p w14:paraId="10B44ECD" w14:textId="319090CA"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75" w:history="1">
            <w:r w:rsidRPr="007E117A">
              <w:rPr>
                <w:rStyle w:val="Hyperlink"/>
                <w:noProof/>
              </w:rPr>
              <w:t>6</w:t>
            </w:r>
            <w:r>
              <w:rPr>
                <w:rFonts w:eastAsiaTheme="minorEastAsia" w:cstheme="minorBidi"/>
                <w:b w:val="0"/>
                <w:noProof/>
                <w:color w:val="auto"/>
                <w:kern w:val="2"/>
                <w:sz w:val="22"/>
                <w:szCs w:val="22"/>
                <w14:ligatures w14:val="standardContextual"/>
              </w:rPr>
              <w:tab/>
            </w:r>
            <w:r w:rsidRPr="007E117A">
              <w:rPr>
                <w:rStyle w:val="Hyperlink"/>
                <w:noProof/>
              </w:rPr>
              <w:t>Levering</w:t>
            </w:r>
            <w:r>
              <w:rPr>
                <w:noProof/>
                <w:webHidden/>
              </w:rPr>
              <w:tab/>
            </w:r>
            <w:r>
              <w:rPr>
                <w:noProof/>
                <w:webHidden/>
              </w:rPr>
              <w:fldChar w:fldCharType="begin"/>
            </w:r>
            <w:r>
              <w:rPr>
                <w:noProof/>
                <w:webHidden/>
              </w:rPr>
              <w:instrText xml:space="preserve"> PAGEREF _Toc142574975 \h </w:instrText>
            </w:r>
            <w:r>
              <w:rPr>
                <w:noProof/>
                <w:webHidden/>
              </w:rPr>
            </w:r>
            <w:r>
              <w:rPr>
                <w:noProof/>
                <w:webHidden/>
              </w:rPr>
              <w:fldChar w:fldCharType="separate"/>
            </w:r>
            <w:r>
              <w:rPr>
                <w:noProof/>
                <w:webHidden/>
              </w:rPr>
              <w:t>7</w:t>
            </w:r>
            <w:r>
              <w:rPr>
                <w:noProof/>
                <w:webHidden/>
              </w:rPr>
              <w:fldChar w:fldCharType="end"/>
            </w:r>
          </w:hyperlink>
        </w:p>
        <w:p w14:paraId="703FBBE0" w14:textId="46774CE5"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6" w:history="1">
            <w:r w:rsidRPr="007E117A">
              <w:rPr>
                <w:rStyle w:val="Hyperlink"/>
                <w:noProof/>
              </w:rPr>
              <w:t>6.1</w:t>
            </w:r>
            <w:r>
              <w:rPr>
                <w:rFonts w:eastAsiaTheme="minorEastAsia" w:cstheme="minorBidi"/>
                <w:noProof/>
                <w:color w:val="auto"/>
                <w:kern w:val="2"/>
                <w:sz w:val="22"/>
                <w:szCs w:val="22"/>
                <w14:ligatures w14:val="standardContextual"/>
              </w:rPr>
              <w:tab/>
            </w:r>
            <w:r w:rsidRPr="007E117A">
              <w:rPr>
                <w:rStyle w:val="Hyperlink"/>
                <w:noProof/>
              </w:rPr>
              <w:t>Leveringstid</w:t>
            </w:r>
            <w:r>
              <w:rPr>
                <w:noProof/>
                <w:webHidden/>
              </w:rPr>
              <w:tab/>
            </w:r>
            <w:r>
              <w:rPr>
                <w:noProof/>
                <w:webHidden/>
              </w:rPr>
              <w:fldChar w:fldCharType="begin"/>
            </w:r>
            <w:r>
              <w:rPr>
                <w:noProof/>
                <w:webHidden/>
              </w:rPr>
              <w:instrText xml:space="preserve"> PAGEREF _Toc142574976 \h </w:instrText>
            </w:r>
            <w:r>
              <w:rPr>
                <w:noProof/>
                <w:webHidden/>
              </w:rPr>
            </w:r>
            <w:r>
              <w:rPr>
                <w:noProof/>
                <w:webHidden/>
              </w:rPr>
              <w:fldChar w:fldCharType="separate"/>
            </w:r>
            <w:r>
              <w:rPr>
                <w:noProof/>
                <w:webHidden/>
              </w:rPr>
              <w:t>7</w:t>
            </w:r>
            <w:r>
              <w:rPr>
                <w:noProof/>
                <w:webHidden/>
              </w:rPr>
              <w:fldChar w:fldCharType="end"/>
            </w:r>
          </w:hyperlink>
        </w:p>
        <w:p w14:paraId="5817836C" w14:textId="6B9B2537"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7" w:history="1">
            <w:r w:rsidRPr="007E117A">
              <w:rPr>
                <w:rStyle w:val="Hyperlink"/>
                <w:noProof/>
              </w:rPr>
              <w:t>6.2</w:t>
            </w:r>
            <w:r>
              <w:rPr>
                <w:rFonts w:eastAsiaTheme="minorEastAsia" w:cstheme="minorBidi"/>
                <w:noProof/>
                <w:color w:val="auto"/>
                <w:kern w:val="2"/>
                <w:sz w:val="22"/>
                <w:szCs w:val="22"/>
                <w14:ligatures w14:val="standardContextual"/>
              </w:rPr>
              <w:tab/>
            </w:r>
            <w:r w:rsidRPr="007E117A">
              <w:rPr>
                <w:rStyle w:val="Hyperlink"/>
                <w:noProof/>
              </w:rPr>
              <w:t>Restordrer</w:t>
            </w:r>
            <w:r>
              <w:rPr>
                <w:noProof/>
                <w:webHidden/>
              </w:rPr>
              <w:tab/>
            </w:r>
            <w:r>
              <w:rPr>
                <w:noProof/>
                <w:webHidden/>
              </w:rPr>
              <w:fldChar w:fldCharType="begin"/>
            </w:r>
            <w:r>
              <w:rPr>
                <w:noProof/>
                <w:webHidden/>
              </w:rPr>
              <w:instrText xml:space="preserve"> PAGEREF _Toc142574977 \h </w:instrText>
            </w:r>
            <w:r>
              <w:rPr>
                <w:noProof/>
                <w:webHidden/>
              </w:rPr>
            </w:r>
            <w:r>
              <w:rPr>
                <w:noProof/>
                <w:webHidden/>
              </w:rPr>
              <w:fldChar w:fldCharType="separate"/>
            </w:r>
            <w:r>
              <w:rPr>
                <w:noProof/>
                <w:webHidden/>
              </w:rPr>
              <w:t>8</w:t>
            </w:r>
            <w:r>
              <w:rPr>
                <w:noProof/>
                <w:webHidden/>
              </w:rPr>
              <w:fldChar w:fldCharType="end"/>
            </w:r>
          </w:hyperlink>
        </w:p>
        <w:p w14:paraId="1919BA9A" w14:textId="5347C608"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78" w:history="1">
            <w:r w:rsidRPr="007E117A">
              <w:rPr>
                <w:rStyle w:val="Hyperlink"/>
                <w:noProof/>
              </w:rPr>
              <w:t>6.3</w:t>
            </w:r>
            <w:r>
              <w:rPr>
                <w:rFonts w:eastAsiaTheme="minorEastAsia" w:cstheme="minorBidi"/>
                <w:noProof/>
                <w:color w:val="auto"/>
                <w:kern w:val="2"/>
                <w:sz w:val="22"/>
                <w:szCs w:val="22"/>
                <w14:ligatures w14:val="standardContextual"/>
              </w:rPr>
              <w:tab/>
            </w:r>
            <w:r w:rsidRPr="007E117A">
              <w:rPr>
                <w:rStyle w:val="Hyperlink"/>
                <w:noProof/>
              </w:rPr>
              <w:t>Returret</w:t>
            </w:r>
            <w:r>
              <w:rPr>
                <w:noProof/>
                <w:webHidden/>
              </w:rPr>
              <w:tab/>
            </w:r>
            <w:r>
              <w:rPr>
                <w:noProof/>
                <w:webHidden/>
              </w:rPr>
              <w:fldChar w:fldCharType="begin"/>
            </w:r>
            <w:r>
              <w:rPr>
                <w:noProof/>
                <w:webHidden/>
              </w:rPr>
              <w:instrText xml:space="preserve"> PAGEREF _Toc142574978 \h </w:instrText>
            </w:r>
            <w:r>
              <w:rPr>
                <w:noProof/>
                <w:webHidden/>
              </w:rPr>
            </w:r>
            <w:r>
              <w:rPr>
                <w:noProof/>
                <w:webHidden/>
              </w:rPr>
              <w:fldChar w:fldCharType="separate"/>
            </w:r>
            <w:r>
              <w:rPr>
                <w:noProof/>
                <w:webHidden/>
              </w:rPr>
              <w:t>8</w:t>
            </w:r>
            <w:r>
              <w:rPr>
                <w:noProof/>
                <w:webHidden/>
              </w:rPr>
              <w:fldChar w:fldCharType="end"/>
            </w:r>
          </w:hyperlink>
        </w:p>
        <w:p w14:paraId="0B185CCC" w14:textId="18028E1E"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79" w:history="1">
            <w:r w:rsidRPr="007E117A">
              <w:rPr>
                <w:rStyle w:val="Hyperlink"/>
                <w:noProof/>
              </w:rPr>
              <w:t>7</w:t>
            </w:r>
            <w:r>
              <w:rPr>
                <w:rFonts w:eastAsiaTheme="minorEastAsia" w:cstheme="minorBidi"/>
                <w:b w:val="0"/>
                <w:noProof/>
                <w:color w:val="auto"/>
                <w:kern w:val="2"/>
                <w:sz w:val="22"/>
                <w:szCs w:val="22"/>
                <w14:ligatures w14:val="standardContextual"/>
              </w:rPr>
              <w:tab/>
            </w:r>
            <w:r w:rsidRPr="007E117A">
              <w:rPr>
                <w:rStyle w:val="Hyperlink"/>
                <w:noProof/>
              </w:rPr>
              <w:t>Betalingsbetingelser</w:t>
            </w:r>
            <w:r>
              <w:rPr>
                <w:noProof/>
                <w:webHidden/>
              </w:rPr>
              <w:tab/>
            </w:r>
            <w:r>
              <w:rPr>
                <w:noProof/>
                <w:webHidden/>
              </w:rPr>
              <w:fldChar w:fldCharType="begin"/>
            </w:r>
            <w:r>
              <w:rPr>
                <w:noProof/>
                <w:webHidden/>
              </w:rPr>
              <w:instrText xml:space="preserve"> PAGEREF _Toc142574979 \h </w:instrText>
            </w:r>
            <w:r>
              <w:rPr>
                <w:noProof/>
                <w:webHidden/>
              </w:rPr>
            </w:r>
            <w:r>
              <w:rPr>
                <w:noProof/>
                <w:webHidden/>
              </w:rPr>
              <w:fldChar w:fldCharType="separate"/>
            </w:r>
            <w:r>
              <w:rPr>
                <w:noProof/>
                <w:webHidden/>
              </w:rPr>
              <w:t>8</w:t>
            </w:r>
            <w:r>
              <w:rPr>
                <w:noProof/>
                <w:webHidden/>
              </w:rPr>
              <w:fldChar w:fldCharType="end"/>
            </w:r>
          </w:hyperlink>
        </w:p>
        <w:p w14:paraId="40ACB016" w14:textId="1EE1CAA0"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80" w:history="1">
            <w:r w:rsidRPr="007E117A">
              <w:rPr>
                <w:rStyle w:val="Hyperlink"/>
                <w:noProof/>
              </w:rPr>
              <w:t>8</w:t>
            </w:r>
            <w:r>
              <w:rPr>
                <w:rFonts w:eastAsiaTheme="minorEastAsia" w:cstheme="minorBidi"/>
                <w:b w:val="0"/>
                <w:noProof/>
                <w:color w:val="auto"/>
                <w:kern w:val="2"/>
                <w:sz w:val="22"/>
                <w:szCs w:val="22"/>
                <w14:ligatures w14:val="standardContextual"/>
              </w:rPr>
              <w:tab/>
            </w:r>
            <w:r w:rsidRPr="007E117A">
              <w:rPr>
                <w:rStyle w:val="Hyperlink"/>
                <w:noProof/>
              </w:rPr>
              <w:t>Bod</w:t>
            </w:r>
            <w:r>
              <w:rPr>
                <w:noProof/>
                <w:webHidden/>
              </w:rPr>
              <w:tab/>
            </w:r>
            <w:r>
              <w:rPr>
                <w:noProof/>
                <w:webHidden/>
              </w:rPr>
              <w:fldChar w:fldCharType="begin"/>
            </w:r>
            <w:r>
              <w:rPr>
                <w:noProof/>
                <w:webHidden/>
              </w:rPr>
              <w:instrText xml:space="preserve"> PAGEREF _Toc142574980 \h </w:instrText>
            </w:r>
            <w:r>
              <w:rPr>
                <w:noProof/>
                <w:webHidden/>
              </w:rPr>
            </w:r>
            <w:r>
              <w:rPr>
                <w:noProof/>
                <w:webHidden/>
              </w:rPr>
              <w:fldChar w:fldCharType="separate"/>
            </w:r>
            <w:r>
              <w:rPr>
                <w:noProof/>
                <w:webHidden/>
              </w:rPr>
              <w:t>8</w:t>
            </w:r>
            <w:r>
              <w:rPr>
                <w:noProof/>
                <w:webHidden/>
              </w:rPr>
              <w:fldChar w:fldCharType="end"/>
            </w:r>
          </w:hyperlink>
        </w:p>
        <w:p w14:paraId="3BEC1BC0" w14:textId="33883D8D"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1" w:history="1">
            <w:r w:rsidRPr="007E117A">
              <w:rPr>
                <w:rStyle w:val="Hyperlink"/>
                <w:noProof/>
              </w:rPr>
              <w:t>8.1</w:t>
            </w:r>
            <w:r>
              <w:rPr>
                <w:rFonts w:eastAsiaTheme="minorEastAsia" w:cstheme="minorBidi"/>
                <w:noProof/>
                <w:color w:val="auto"/>
                <w:kern w:val="2"/>
                <w:sz w:val="22"/>
                <w:szCs w:val="22"/>
                <w14:ligatures w14:val="standardContextual"/>
              </w:rPr>
              <w:tab/>
            </w:r>
            <w:r w:rsidRPr="007E117A">
              <w:rPr>
                <w:rStyle w:val="Hyperlink"/>
                <w:noProof/>
              </w:rPr>
              <w:t>Bod – forsinkelse med levering af produkter/ydelser på nær maskiner og toner/blæk</w:t>
            </w:r>
            <w:r>
              <w:rPr>
                <w:noProof/>
                <w:webHidden/>
              </w:rPr>
              <w:tab/>
            </w:r>
            <w:r>
              <w:rPr>
                <w:noProof/>
                <w:webHidden/>
              </w:rPr>
              <w:fldChar w:fldCharType="begin"/>
            </w:r>
            <w:r>
              <w:rPr>
                <w:noProof/>
                <w:webHidden/>
              </w:rPr>
              <w:instrText xml:space="preserve"> PAGEREF _Toc142574981 \h </w:instrText>
            </w:r>
            <w:r>
              <w:rPr>
                <w:noProof/>
                <w:webHidden/>
              </w:rPr>
            </w:r>
            <w:r>
              <w:rPr>
                <w:noProof/>
                <w:webHidden/>
              </w:rPr>
              <w:fldChar w:fldCharType="separate"/>
            </w:r>
            <w:r>
              <w:rPr>
                <w:noProof/>
                <w:webHidden/>
              </w:rPr>
              <w:t>9</w:t>
            </w:r>
            <w:r>
              <w:rPr>
                <w:noProof/>
                <w:webHidden/>
              </w:rPr>
              <w:fldChar w:fldCharType="end"/>
            </w:r>
          </w:hyperlink>
        </w:p>
        <w:p w14:paraId="6BF173D5" w14:textId="6A15F221"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2" w:history="1">
            <w:r w:rsidRPr="007E117A">
              <w:rPr>
                <w:rStyle w:val="Hyperlink"/>
                <w:noProof/>
              </w:rPr>
              <w:t>8.2</w:t>
            </w:r>
            <w:r>
              <w:rPr>
                <w:rFonts w:eastAsiaTheme="minorEastAsia" w:cstheme="minorBidi"/>
                <w:noProof/>
                <w:color w:val="auto"/>
                <w:kern w:val="2"/>
                <w:sz w:val="22"/>
                <w:szCs w:val="22"/>
                <w14:ligatures w14:val="standardContextual"/>
              </w:rPr>
              <w:tab/>
            </w:r>
            <w:r w:rsidRPr="007E117A">
              <w:rPr>
                <w:rStyle w:val="Hyperlink"/>
                <w:noProof/>
              </w:rPr>
              <w:t>Bod – forsinkelse med levering af maskiner og toner/blæk</w:t>
            </w:r>
            <w:r>
              <w:rPr>
                <w:noProof/>
                <w:webHidden/>
              </w:rPr>
              <w:tab/>
            </w:r>
            <w:r>
              <w:rPr>
                <w:noProof/>
                <w:webHidden/>
              </w:rPr>
              <w:fldChar w:fldCharType="begin"/>
            </w:r>
            <w:r>
              <w:rPr>
                <w:noProof/>
                <w:webHidden/>
              </w:rPr>
              <w:instrText xml:space="preserve"> PAGEREF _Toc142574982 \h </w:instrText>
            </w:r>
            <w:r>
              <w:rPr>
                <w:noProof/>
                <w:webHidden/>
              </w:rPr>
            </w:r>
            <w:r>
              <w:rPr>
                <w:noProof/>
                <w:webHidden/>
              </w:rPr>
              <w:fldChar w:fldCharType="separate"/>
            </w:r>
            <w:r>
              <w:rPr>
                <w:noProof/>
                <w:webHidden/>
              </w:rPr>
              <w:t>9</w:t>
            </w:r>
            <w:r>
              <w:rPr>
                <w:noProof/>
                <w:webHidden/>
              </w:rPr>
              <w:fldChar w:fldCharType="end"/>
            </w:r>
          </w:hyperlink>
        </w:p>
        <w:p w14:paraId="28F59F7A" w14:textId="33A066D1"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3" w:history="1">
            <w:r w:rsidRPr="007E117A">
              <w:rPr>
                <w:rStyle w:val="Hyperlink"/>
                <w:noProof/>
              </w:rPr>
              <w:t>8.3</w:t>
            </w:r>
            <w:r>
              <w:rPr>
                <w:rFonts w:eastAsiaTheme="minorEastAsia" w:cstheme="minorBidi"/>
                <w:noProof/>
                <w:color w:val="auto"/>
                <w:kern w:val="2"/>
                <w:sz w:val="22"/>
                <w:szCs w:val="22"/>
                <w14:ligatures w14:val="standardContextual"/>
              </w:rPr>
              <w:tab/>
            </w:r>
            <w:r w:rsidRPr="007E117A">
              <w:rPr>
                <w:rStyle w:val="Hyperlink"/>
                <w:noProof/>
              </w:rPr>
              <w:t>Bod – manglende overholdelse af oppetider</w:t>
            </w:r>
            <w:r>
              <w:rPr>
                <w:noProof/>
                <w:webHidden/>
              </w:rPr>
              <w:tab/>
            </w:r>
            <w:r>
              <w:rPr>
                <w:noProof/>
                <w:webHidden/>
              </w:rPr>
              <w:fldChar w:fldCharType="begin"/>
            </w:r>
            <w:r>
              <w:rPr>
                <w:noProof/>
                <w:webHidden/>
              </w:rPr>
              <w:instrText xml:space="preserve"> PAGEREF _Toc142574983 \h </w:instrText>
            </w:r>
            <w:r>
              <w:rPr>
                <w:noProof/>
                <w:webHidden/>
              </w:rPr>
            </w:r>
            <w:r>
              <w:rPr>
                <w:noProof/>
                <w:webHidden/>
              </w:rPr>
              <w:fldChar w:fldCharType="separate"/>
            </w:r>
            <w:r>
              <w:rPr>
                <w:noProof/>
                <w:webHidden/>
              </w:rPr>
              <w:t>9</w:t>
            </w:r>
            <w:r>
              <w:rPr>
                <w:noProof/>
                <w:webHidden/>
              </w:rPr>
              <w:fldChar w:fldCharType="end"/>
            </w:r>
          </w:hyperlink>
        </w:p>
        <w:p w14:paraId="71F3D0C7" w14:textId="097F7310"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4" w:history="1">
            <w:r w:rsidRPr="007E117A">
              <w:rPr>
                <w:rStyle w:val="Hyperlink"/>
                <w:noProof/>
              </w:rPr>
              <w:t>8.4</w:t>
            </w:r>
            <w:r>
              <w:rPr>
                <w:rFonts w:eastAsiaTheme="minorEastAsia" w:cstheme="minorBidi"/>
                <w:noProof/>
                <w:color w:val="auto"/>
                <w:kern w:val="2"/>
                <w:sz w:val="22"/>
                <w:szCs w:val="22"/>
                <w14:ligatures w14:val="standardContextual"/>
              </w:rPr>
              <w:tab/>
            </w:r>
            <w:r w:rsidRPr="007E117A">
              <w:rPr>
                <w:rStyle w:val="Hyperlink"/>
                <w:noProof/>
              </w:rPr>
              <w:t>Bod – manglende rapportering</w:t>
            </w:r>
            <w:r>
              <w:rPr>
                <w:noProof/>
                <w:webHidden/>
              </w:rPr>
              <w:tab/>
            </w:r>
            <w:r>
              <w:rPr>
                <w:noProof/>
                <w:webHidden/>
              </w:rPr>
              <w:fldChar w:fldCharType="begin"/>
            </w:r>
            <w:r>
              <w:rPr>
                <w:noProof/>
                <w:webHidden/>
              </w:rPr>
              <w:instrText xml:space="preserve"> PAGEREF _Toc142574984 \h </w:instrText>
            </w:r>
            <w:r>
              <w:rPr>
                <w:noProof/>
                <w:webHidden/>
              </w:rPr>
            </w:r>
            <w:r>
              <w:rPr>
                <w:noProof/>
                <w:webHidden/>
              </w:rPr>
              <w:fldChar w:fldCharType="separate"/>
            </w:r>
            <w:r>
              <w:rPr>
                <w:noProof/>
                <w:webHidden/>
              </w:rPr>
              <w:t>9</w:t>
            </w:r>
            <w:r>
              <w:rPr>
                <w:noProof/>
                <w:webHidden/>
              </w:rPr>
              <w:fldChar w:fldCharType="end"/>
            </w:r>
          </w:hyperlink>
        </w:p>
        <w:p w14:paraId="319D4ABF" w14:textId="4A32288F"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5" w:history="1">
            <w:r w:rsidRPr="007E117A">
              <w:rPr>
                <w:rStyle w:val="Hyperlink"/>
                <w:bCs/>
                <w:iCs/>
                <w:noProof/>
              </w:rPr>
              <w:t>8.5</w:t>
            </w:r>
            <w:r>
              <w:rPr>
                <w:rFonts w:eastAsiaTheme="minorEastAsia" w:cstheme="minorBidi"/>
                <w:noProof/>
                <w:color w:val="auto"/>
                <w:kern w:val="2"/>
                <w:sz w:val="22"/>
                <w:szCs w:val="22"/>
                <w14:ligatures w14:val="standardContextual"/>
              </w:rPr>
              <w:tab/>
            </w:r>
            <w:r w:rsidRPr="007E117A">
              <w:rPr>
                <w:rStyle w:val="Hyperlink"/>
                <w:noProof/>
              </w:rPr>
              <w:t>Bod – manglende overholdelse af tilkaldetid</w:t>
            </w:r>
            <w:r>
              <w:rPr>
                <w:noProof/>
                <w:webHidden/>
              </w:rPr>
              <w:tab/>
            </w:r>
            <w:r>
              <w:rPr>
                <w:noProof/>
                <w:webHidden/>
              </w:rPr>
              <w:fldChar w:fldCharType="begin"/>
            </w:r>
            <w:r>
              <w:rPr>
                <w:noProof/>
                <w:webHidden/>
              </w:rPr>
              <w:instrText xml:space="preserve"> PAGEREF _Toc142574985 \h </w:instrText>
            </w:r>
            <w:r>
              <w:rPr>
                <w:noProof/>
                <w:webHidden/>
              </w:rPr>
            </w:r>
            <w:r>
              <w:rPr>
                <w:noProof/>
                <w:webHidden/>
              </w:rPr>
              <w:fldChar w:fldCharType="separate"/>
            </w:r>
            <w:r>
              <w:rPr>
                <w:noProof/>
                <w:webHidden/>
              </w:rPr>
              <w:t>9</w:t>
            </w:r>
            <w:r>
              <w:rPr>
                <w:noProof/>
                <w:webHidden/>
              </w:rPr>
              <w:fldChar w:fldCharType="end"/>
            </w:r>
          </w:hyperlink>
        </w:p>
        <w:p w14:paraId="7A493CF4" w14:textId="0085CC49"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6" w:history="1">
            <w:r w:rsidRPr="007E117A">
              <w:rPr>
                <w:rStyle w:val="Hyperlink"/>
                <w:noProof/>
              </w:rPr>
              <w:t>8.6</w:t>
            </w:r>
            <w:r>
              <w:rPr>
                <w:rFonts w:eastAsiaTheme="minorEastAsia" w:cstheme="minorBidi"/>
                <w:noProof/>
                <w:color w:val="auto"/>
                <w:kern w:val="2"/>
                <w:sz w:val="22"/>
                <w:szCs w:val="22"/>
                <w14:ligatures w14:val="standardContextual"/>
              </w:rPr>
              <w:tab/>
            </w:r>
            <w:r w:rsidRPr="007E117A">
              <w:rPr>
                <w:rStyle w:val="Hyperlink"/>
                <w:noProof/>
              </w:rPr>
              <w:t>Bod – fejlbehæftede fakturaer</w:t>
            </w:r>
            <w:r>
              <w:rPr>
                <w:noProof/>
                <w:webHidden/>
              </w:rPr>
              <w:tab/>
            </w:r>
            <w:r>
              <w:rPr>
                <w:noProof/>
                <w:webHidden/>
              </w:rPr>
              <w:fldChar w:fldCharType="begin"/>
            </w:r>
            <w:r>
              <w:rPr>
                <w:noProof/>
                <w:webHidden/>
              </w:rPr>
              <w:instrText xml:space="preserve"> PAGEREF _Toc142574986 \h </w:instrText>
            </w:r>
            <w:r>
              <w:rPr>
                <w:noProof/>
                <w:webHidden/>
              </w:rPr>
            </w:r>
            <w:r>
              <w:rPr>
                <w:noProof/>
                <w:webHidden/>
              </w:rPr>
              <w:fldChar w:fldCharType="separate"/>
            </w:r>
            <w:r>
              <w:rPr>
                <w:noProof/>
                <w:webHidden/>
              </w:rPr>
              <w:t>10</w:t>
            </w:r>
            <w:r>
              <w:rPr>
                <w:noProof/>
                <w:webHidden/>
              </w:rPr>
              <w:fldChar w:fldCharType="end"/>
            </w:r>
          </w:hyperlink>
        </w:p>
        <w:p w14:paraId="66B445FD" w14:textId="0DD242BE"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87" w:history="1">
            <w:r w:rsidRPr="007E117A">
              <w:rPr>
                <w:rStyle w:val="Hyperlink"/>
                <w:noProof/>
              </w:rPr>
              <w:t>9</w:t>
            </w:r>
            <w:r>
              <w:rPr>
                <w:rFonts w:eastAsiaTheme="minorEastAsia" w:cstheme="minorBidi"/>
                <w:b w:val="0"/>
                <w:noProof/>
                <w:color w:val="auto"/>
                <w:kern w:val="2"/>
                <w:sz w:val="22"/>
                <w:szCs w:val="22"/>
                <w14:ligatures w14:val="standardContextual"/>
              </w:rPr>
              <w:tab/>
            </w:r>
            <w:r w:rsidRPr="007E117A">
              <w:rPr>
                <w:rStyle w:val="Hyperlink"/>
                <w:noProof/>
              </w:rPr>
              <w:t>Dækningskøb</w:t>
            </w:r>
            <w:r>
              <w:rPr>
                <w:noProof/>
                <w:webHidden/>
              </w:rPr>
              <w:tab/>
            </w:r>
            <w:r>
              <w:rPr>
                <w:noProof/>
                <w:webHidden/>
              </w:rPr>
              <w:fldChar w:fldCharType="begin"/>
            </w:r>
            <w:r>
              <w:rPr>
                <w:noProof/>
                <w:webHidden/>
              </w:rPr>
              <w:instrText xml:space="preserve"> PAGEREF _Toc142574987 \h </w:instrText>
            </w:r>
            <w:r>
              <w:rPr>
                <w:noProof/>
                <w:webHidden/>
              </w:rPr>
            </w:r>
            <w:r>
              <w:rPr>
                <w:noProof/>
                <w:webHidden/>
              </w:rPr>
              <w:fldChar w:fldCharType="separate"/>
            </w:r>
            <w:r>
              <w:rPr>
                <w:noProof/>
                <w:webHidden/>
              </w:rPr>
              <w:t>10</w:t>
            </w:r>
            <w:r>
              <w:rPr>
                <w:noProof/>
                <w:webHidden/>
              </w:rPr>
              <w:fldChar w:fldCharType="end"/>
            </w:r>
          </w:hyperlink>
        </w:p>
        <w:p w14:paraId="2CEDE3BC" w14:textId="05E150B1"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88" w:history="1">
            <w:r w:rsidRPr="007E117A">
              <w:rPr>
                <w:rStyle w:val="Hyperlink"/>
                <w:noProof/>
              </w:rPr>
              <w:t>10</w:t>
            </w:r>
            <w:r>
              <w:rPr>
                <w:rFonts w:eastAsiaTheme="minorEastAsia" w:cstheme="minorBidi"/>
                <w:b w:val="0"/>
                <w:noProof/>
                <w:color w:val="auto"/>
                <w:kern w:val="2"/>
                <w:sz w:val="22"/>
                <w:szCs w:val="22"/>
                <w14:ligatures w14:val="standardContextual"/>
              </w:rPr>
              <w:tab/>
            </w:r>
            <w:r w:rsidRPr="007E117A">
              <w:rPr>
                <w:rStyle w:val="Hyperlink"/>
                <w:noProof/>
              </w:rPr>
              <w:t>Gode råd om grønne indkøb</w:t>
            </w:r>
            <w:r>
              <w:rPr>
                <w:noProof/>
                <w:webHidden/>
              </w:rPr>
              <w:tab/>
            </w:r>
            <w:r>
              <w:rPr>
                <w:noProof/>
                <w:webHidden/>
              </w:rPr>
              <w:fldChar w:fldCharType="begin"/>
            </w:r>
            <w:r>
              <w:rPr>
                <w:noProof/>
                <w:webHidden/>
              </w:rPr>
              <w:instrText xml:space="preserve"> PAGEREF _Toc142574988 \h </w:instrText>
            </w:r>
            <w:r>
              <w:rPr>
                <w:noProof/>
                <w:webHidden/>
              </w:rPr>
            </w:r>
            <w:r>
              <w:rPr>
                <w:noProof/>
                <w:webHidden/>
              </w:rPr>
              <w:fldChar w:fldCharType="separate"/>
            </w:r>
            <w:r>
              <w:rPr>
                <w:noProof/>
                <w:webHidden/>
              </w:rPr>
              <w:t>10</w:t>
            </w:r>
            <w:r>
              <w:rPr>
                <w:noProof/>
                <w:webHidden/>
              </w:rPr>
              <w:fldChar w:fldCharType="end"/>
            </w:r>
          </w:hyperlink>
        </w:p>
        <w:p w14:paraId="3D46818F" w14:textId="128576A1"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89" w:history="1">
            <w:r w:rsidRPr="007E117A">
              <w:rPr>
                <w:rStyle w:val="Hyperlink"/>
                <w:noProof/>
              </w:rPr>
              <w:t>10.1</w:t>
            </w:r>
            <w:r>
              <w:rPr>
                <w:rFonts w:eastAsiaTheme="minorEastAsia" w:cstheme="minorBidi"/>
                <w:noProof/>
                <w:color w:val="auto"/>
                <w:kern w:val="2"/>
                <w:sz w:val="22"/>
                <w:szCs w:val="22"/>
                <w14:ligatures w14:val="standardContextual"/>
              </w:rPr>
              <w:tab/>
            </w:r>
            <w:r w:rsidRPr="007E117A">
              <w:rPr>
                <w:rStyle w:val="Hyperlink"/>
                <w:noProof/>
              </w:rPr>
              <w:t>Godt begyndt – gratis tiltag klar til implementering</w:t>
            </w:r>
            <w:r>
              <w:rPr>
                <w:noProof/>
                <w:webHidden/>
              </w:rPr>
              <w:tab/>
            </w:r>
            <w:r>
              <w:rPr>
                <w:noProof/>
                <w:webHidden/>
              </w:rPr>
              <w:fldChar w:fldCharType="begin"/>
            </w:r>
            <w:r>
              <w:rPr>
                <w:noProof/>
                <w:webHidden/>
              </w:rPr>
              <w:instrText xml:space="preserve"> PAGEREF _Toc142574989 \h </w:instrText>
            </w:r>
            <w:r>
              <w:rPr>
                <w:noProof/>
                <w:webHidden/>
              </w:rPr>
            </w:r>
            <w:r>
              <w:rPr>
                <w:noProof/>
                <w:webHidden/>
              </w:rPr>
              <w:fldChar w:fldCharType="separate"/>
            </w:r>
            <w:r>
              <w:rPr>
                <w:noProof/>
                <w:webHidden/>
              </w:rPr>
              <w:t>10</w:t>
            </w:r>
            <w:r>
              <w:rPr>
                <w:noProof/>
                <w:webHidden/>
              </w:rPr>
              <w:fldChar w:fldCharType="end"/>
            </w:r>
          </w:hyperlink>
        </w:p>
        <w:p w14:paraId="54E511C1" w14:textId="5E080921"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90" w:history="1">
            <w:r w:rsidRPr="007E117A">
              <w:rPr>
                <w:rStyle w:val="Hyperlink"/>
                <w:noProof/>
              </w:rPr>
              <w:t>10.2</w:t>
            </w:r>
            <w:r>
              <w:rPr>
                <w:rFonts w:eastAsiaTheme="minorEastAsia" w:cstheme="minorBidi"/>
                <w:noProof/>
                <w:color w:val="auto"/>
                <w:kern w:val="2"/>
                <w:sz w:val="22"/>
                <w:szCs w:val="22"/>
                <w14:ligatures w14:val="standardContextual"/>
              </w:rPr>
              <w:tab/>
            </w:r>
            <w:r w:rsidRPr="007E117A">
              <w:rPr>
                <w:rStyle w:val="Hyperlink"/>
                <w:noProof/>
              </w:rPr>
              <w:t>Godt i gang – køb ind fra den grønne hylde og udnyt muligheden for bortskaffelse</w:t>
            </w:r>
            <w:r>
              <w:rPr>
                <w:noProof/>
                <w:webHidden/>
              </w:rPr>
              <w:tab/>
            </w:r>
            <w:r>
              <w:rPr>
                <w:noProof/>
                <w:webHidden/>
              </w:rPr>
              <w:fldChar w:fldCharType="begin"/>
            </w:r>
            <w:r>
              <w:rPr>
                <w:noProof/>
                <w:webHidden/>
              </w:rPr>
              <w:instrText xml:space="preserve"> PAGEREF _Toc142574990 \h </w:instrText>
            </w:r>
            <w:r>
              <w:rPr>
                <w:noProof/>
                <w:webHidden/>
              </w:rPr>
            </w:r>
            <w:r>
              <w:rPr>
                <w:noProof/>
                <w:webHidden/>
              </w:rPr>
              <w:fldChar w:fldCharType="separate"/>
            </w:r>
            <w:r>
              <w:rPr>
                <w:noProof/>
                <w:webHidden/>
              </w:rPr>
              <w:t>11</w:t>
            </w:r>
            <w:r>
              <w:rPr>
                <w:noProof/>
                <w:webHidden/>
              </w:rPr>
              <w:fldChar w:fldCharType="end"/>
            </w:r>
          </w:hyperlink>
        </w:p>
        <w:p w14:paraId="72E70BE7" w14:textId="7AF099EE"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91" w:history="1">
            <w:r w:rsidRPr="007E117A">
              <w:rPr>
                <w:rStyle w:val="Hyperlink"/>
                <w:noProof/>
              </w:rPr>
              <w:t>10.3</w:t>
            </w:r>
            <w:r>
              <w:rPr>
                <w:rFonts w:eastAsiaTheme="minorEastAsia" w:cstheme="minorBidi"/>
                <w:noProof/>
                <w:color w:val="auto"/>
                <w:kern w:val="2"/>
                <w:sz w:val="22"/>
                <w:szCs w:val="22"/>
                <w14:ligatures w14:val="standardContextual"/>
              </w:rPr>
              <w:tab/>
            </w:r>
            <w:r w:rsidRPr="007E117A">
              <w:rPr>
                <w:rStyle w:val="Hyperlink"/>
                <w:noProof/>
              </w:rPr>
              <w:t>Godt i mål – genbrug, genanvend og sæt konkrete mål</w:t>
            </w:r>
            <w:r>
              <w:rPr>
                <w:noProof/>
                <w:webHidden/>
              </w:rPr>
              <w:tab/>
            </w:r>
            <w:r>
              <w:rPr>
                <w:noProof/>
                <w:webHidden/>
              </w:rPr>
              <w:fldChar w:fldCharType="begin"/>
            </w:r>
            <w:r>
              <w:rPr>
                <w:noProof/>
                <w:webHidden/>
              </w:rPr>
              <w:instrText xml:space="preserve"> PAGEREF _Toc142574991 \h </w:instrText>
            </w:r>
            <w:r>
              <w:rPr>
                <w:noProof/>
                <w:webHidden/>
              </w:rPr>
            </w:r>
            <w:r>
              <w:rPr>
                <w:noProof/>
                <w:webHidden/>
              </w:rPr>
              <w:fldChar w:fldCharType="separate"/>
            </w:r>
            <w:r>
              <w:rPr>
                <w:noProof/>
                <w:webHidden/>
              </w:rPr>
              <w:t>11</w:t>
            </w:r>
            <w:r>
              <w:rPr>
                <w:noProof/>
                <w:webHidden/>
              </w:rPr>
              <w:fldChar w:fldCharType="end"/>
            </w:r>
          </w:hyperlink>
        </w:p>
        <w:p w14:paraId="24C08140" w14:textId="5B3CA283" w:rsidR="00CB11C4" w:rsidRDefault="00CB11C4">
          <w:pPr>
            <w:pStyle w:val="TOC1"/>
            <w:tabs>
              <w:tab w:val="left" w:pos="567"/>
            </w:tabs>
            <w:rPr>
              <w:rFonts w:eastAsiaTheme="minorEastAsia" w:cstheme="minorBidi"/>
              <w:b w:val="0"/>
              <w:noProof/>
              <w:color w:val="auto"/>
              <w:kern w:val="2"/>
              <w:sz w:val="22"/>
              <w:szCs w:val="22"/>
              <w14:ligatures w14:val="standardContextual"/>
            </w:rPr>
          </w:pPr>
          <w:hyperlink w:anchor="_Toc142574992" w:history="1">
            <w:r w:rsidRPr="007E117A">
              <w:rPr>
                <w:rStyle w:val="Hyperlink"/>
                <w:noProof/>
              </w:rPr>
              <w:t>11</w:t>
            </w:r>
            <w:r>
              <w:rPr>
                <w:rFonts w:eastAsiaTheme="minorEastAsia" w:cstheme="minorBidi"/>
                <w:b w:val="0"/>
                <w:noProof/>
                <w:color w:val="auto"/>
                <w:kern w:val="2"/>
                <w:sz w:val="22"/>
                <w:szCs w:val="22"/>
                <w14:ligatures w14:val="standardContextual"/>
              </w:rPr>
              <w:tab/>
            </w:r>
            <w:r w:rsidRPr="007E117A">
              <w:rPr>
                <w:rStyle w:val="Hyperlink"/>
                <w:noProof/>
              </w:rPr>
              <w:t>Sortimentsopdateringer og prisregulering</w:t>
            </w:r>
            <w:r>
              <w:rPr>
                <w:noProof/>
                <w:webHidden/>
              </w:rPr>
              <w:tab/>
            </w:r>
            <w:r>
              <w:rPr>
                <w:noProof/>
                <w:webHidden/>
              </w:rPr>
              <w:fldChar w:fldCharType="begin"/>
            </w:r>
            <w:r>
              <w:rPr>
                <w:noProof/>
                <w:webHidden/>
              </w:rPr>
              <w:instrText xml:space="preserve"> PAGEREF _Toc142574992 \h </w:instrText>
            </w:r>
            <w:r>
              <w:rPr>
                <w:noProof/>
                <w:webHidden/>
              </w:rPr>
            </w:r>
            <w:r>
              <w:rPr>
                <w:noProof/>
                <w:webHidden/>
              </w:rPr>
              <w:fldChar w:fldCharType="separate"/>
            </w:r>
            <w:r>
              <w:rPr>
                <w:noProof/>
                <w:webHidden/>
              </w:rPr>
              <w:t>11</w:t>
            </w:r>
            <w:r>
              <w:rPr>
                <w:noProof/>
                <w:webHidden/>
              </w:rPr>
              <w:fldChar w:fldCharType="end"/>
            </w:r>
          </w:hyperlink>
        </w:p>
        <w:p w14:paraId="082B301F" w14:textId="3B89D214"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93" w:history="1">
            <w:r w:rsidRPr="007E117A">
              <w:rPr>
                <w:rStyle w:val="Hyperlink"/>
                <w:noProof/>
              </w:rPr>
              <w:t>11.1</w:t>
            </w:r>
            <w:r>
              <w:rPr>
                <w:rFonts w:eastAsiaTheme="minorEastAsia" w:cstheme="minorBidi"/>
                <w:noProof/>
                <w:color w:val="auto"/>
                <w:kern w:val="2"/>
                <w:sz w:val="22"/>
                <w:szCs w:val="22"/>
                <w14:ligatures w14:val="standardContextual"/>
              </w:rPr>
              <w:tab/>
            </w:r>
            <w:r w:rsidRPr="007E117A">
              <w:rPr>
                <w:rStyle w:val="Hyperlink"/>
                <w:noProof/>
              </w:rPr>
              <w:t>Sortimentsopdateringer</w:t>
            </w:r>
            <w:r>
              <w:rPr>
                <w:noProof/>
                <w:webHidden/>
              </w:rPr>
              <w:tab/>
            </w:r>
            <w:r>
              <w:rPr>
                <w:noProof/>
                <w:webHidden/>
              </w:rPr>
              <w:fldChar w:fldCharType="begin"/>
            </w:r>
            <w:r>
              <w:rPr>
                <w:noProof/>
                <w:webHidden/>
              </w:rPr>
              <w:instrText xml:space="preserve"> PAGEREF _Toc142574993 \h </w:instrText>
            </w:r>
            <w:r>
              <w:rPr>
                <w:noProof/>
                <w:webHidden/>
              </w:rPr>
            </w:r>
            <w:r>
              <w:rPr>
                <w:noProof/>
                <w:webHidden/>
              </w:rPr>
              <w:fldChar w:fldCharType="separate"/>
            </w:r>
            <w:r>
              <w:rPr>
                <w:noProof/>
                <w:webHidden/>
              </w:rPr>
              <w:t>11</w:t>
            </w:r>
            <w:r>
              <w:rPr>
                <w:noProof/>
                <w:webHidden/>
              </w:rPr>
              <w:fldChar w:fldCharType="end"/>
            </w:r>
          </w:hyperlink>
        </w:p>
        <w:p w14:paraId="7BE1CDC1" w14:textId="38B94775" w:rsidR="00CB11C4" w:rsidRDefault="00CB11C4">
          <w:pPr>
            <w:pStyle w:val="TOC2"/>
            <w:tabs>
              <w:tab w:val="left" w:pos="880"/>
            </w:tabs>
            <w:rPr>
              <w:rFonts w:eastAsiaTheme="minorEastAsia" w:cstheme="minorBidi"/>
              <w:noProof/>
              <w:color w:val="auto"/>
              <w:kern w:val="2"/>
              <w:sz w:val="22"/>
              <w:szCs w:val="22"/>
              <w14:ligatures w14:val="standardContextual"/>
            </w:rPr>
          </w:pPr>
          <w:hyperlink w:anchor="_Toc142574994" w:history="1">
            <w:r w:rsidRPr="007E117A">
              <w:rPr>
                <w:rStyle w:val="Hyperlink"/>
                <w:noProof/>
              </w:rPr>
              <w:t>11.2</w:t>
            </w:r>
            <w:r>
              <w:rPr>
                <w:rFonts w:eastAsiaTheme="minorEastAsia" w:cstheme="minorBidi"/>
                <w:noProof/>
                <w:color w:val="auto"/>
                <w:kern w:val="2"/>
                <w:sz w:val="22"/>
                <w:szCs w:val="22"/>
                <w14:ligatures w14:val="standardContextual"/>
              </w:rPr>
              <w:tab/>
            </w:r>
            <w:r w:rsidRPr="007E117A">
              <w:rPr>
                <w:rStyle w:val="Hyperlink"/>
                <w:noProof/>
              </w:rPr>
              <w:t>Prisregulering</w:t>
            </w:r>
            <w:r>
              <w:rPr>
                <w:noProof/>
                <w:webHidden/>
              </w:rPr>
              <w:tab/>
            </w:r>
            <w:r>
              <w:rPr>
                <w:noProof/>
                <w:webHidden/>
              </w:rPr>
              <w:fldChar w:fldCharType="begin"/>
            </w:r>
            <w:r>
              <w:rPr>
                <w:noProof/>
                <w:webHidden/>
              </w:rPr>
              <w:instrText xml:space="preserve"> PAGEREF _Toc142574994 \h </w:instrText>
            </w:r>
            <w:r>
              <w:rPr>
                <w:noProof/>
                <w:webHidden/>
              </w:rPr>
            </w:r>
            <w:r>
              <w:rPr>
                <w:noProof/>
                <w:webHidden/>
              </w:rPr>
              <w:fldChar w:fldCharType="separate"/>
            </w:r>
            <w:r>
              <w:rPr>
                <w:noProof/>
                <w:webHidden/>
              </w:rPr>
              <w:t>11</w:t>
            </w:r>
            <w:r>
              <w:rPr>
                <w:noProof/>
                <w:webHidden/>
              </w:rPr>
              <w:fldChar w:fldCharType="end"/>
            </w:r>
          </w:hyperlink>
        </w:p>
        <w:p w14:paraId="41790778" w14:textId="209F63AB" w:rsidR="00A90D71" w:rsidRDefault="00A90D71">
          <w:r>
            <w:rPr>
              <w:b/>
              <w:bCs/>
            </w:rPr>
            <w:fldChar w:fldCharType="end"/>
          </w:r>
        </w:p>
      </w:sdtContent>
    </w:sdt>
    <w:p w14:paraId="5B20635B" w14:textId="77777777" w:rsidR="00A90D71" w:rsidRDefault="00A90D71">
      <w:pPr>
        <w:tabs>
          <w:tab w:val="clear" w:pos="454"/>
        </w:tabs>
        <w:spacing w:after="0" w:line="240" w:lineRule="auto"/>
      </w:pPr>
      <w:r>
        <w:br w:type="page"/>
      </w:r>
    </w:p>
    <w:p w14:paraId="04906EF5" w14:textId="31D23563" w:rsidR="00A90D71" w:rsidRDefault="00A90D71" w:rsidP="00A90D71">
      <w:pPr>
        <w:pStyle w:val="Heading1"/>
        <w:ind w:left="0" w:firstLine="0"/>
      </w:pPr>
      <w:bookmarkStart w:id="1" w:name="_Toc142574963"/>
      <w:r>
        <w:t>Introduktion</w:t>
      </w:r>
      <w:bookmarkEnd w:id="1"/>
      <w:r>
        <w:t xml:space="preserve"> </w:t>
      </w:r>
    </w:p>
    <w:p w14:paraId="16B95E61" w14:textId="6E8818E0" w:rsidR="00631DE6" w:rsidRDefault="00A90D71">
      <w:r>
        <w:t xml:space="preserve">I denne vejledning får du en kort introduktion til den forpligtende rammeaftale 50.10 Kopi og </w:t>
      </w:r>
      <w:r w:rsidR="00E4368E">
        <w:t>p</w:t>
      </w:r>
      <w:r>
        <w:t>rint</w:t>
      </w:r>
      <w:r w:rsidR="00905D7F">
        <w:t xml:space="preserve">, hvor du kan </w:t>
      </w:r>
      <w:r w:rsidR="009242FC">
        <w:t xml:space="preserve">få dækket </w:t>
      </w:r>
      <w:r w:rsidR="007F132E">
        <w:t xml:space="preserve">kontorets </w:t>
      </w:r>
      <w:r w:rsidR="009242FC">
        <w:t xml:space="preserve">indkøbsbehov </w:t>
      </w:r>
      <w:r w:rsidR="007F132E">
        <w:t>gennem</w:t>
      </w:r>
      <w:r w:rsidR="00905D7F">
        <w:t xml:space="preserve"> et bredt udvalg af relevante produkter inden for kopi og print, herunder printere og multifunktionsmaskiner.</w:t>
      </w:r>
      <w:r>
        <w:t xml:space="preserve"> </w:t>
      </w:r>
    </w:p>
    <w:p w14:paraId="33FD58C3" w14:textId="728FEE64" w:rsidR="00A90D71" w:rsidRDefault="00A90D71">
      <w:r>
        <w:t>Du får bl</w:t>
      </w:r>
      <w:r w:rsidR="007C3439">
        <w:t xml:space="preserve">andt </w:t>
      </w:r>
      <w:r>
        <w:t>a</w:t>
      </w:r>
      <w:r w:rsidR="007C3439">
        <w:t>ndet</w:t>
      </w:r>
      <w:r>
        <w:t xml:space="preserve"> indblik i aftalens sortiment, hvordan du køber ind på aftalen, opmærksomhedspunkter i forhold til kontraktuelle vilkår samt svar på en række </w:t>
      </w:r>
      <w:r w:rsidR="00D71188">
        <w:t xml:space="preserve">af de </w:t>
      </w:r>
      <w:r>
        <w:t>oftest stillede spørgsmål.</w:t>
      </w:r>
    </w:p>
    <w:p w14:paraId="268D2C3F" w14:textId="1B3A70A8" w:rsidR="00384D05" w:rsidRDefault="00384D05" w:rsidP="00384D05">
      <w:r>
        <w:t xml:space="preserve">Du kan også læse mere om aftalen via aftalesiden på ski.dk, hvor du finder </w:t>
      </w:r>
      <w:r w:rsidR="007F132E">
        <w:t xml:space="preserve">alle </w:t>
      </w:r>
      <w:r>
        <w:t xml:space="preserve">de oplysninger, du kan få brug for, når du skal købe ind på aftalen. Det er også på aftalesiden, du finder kontraktmaterialet og </w:t>
      </w:r>
      <w:r w:rsidR="007F132E">
        <w:t>til</w:t>
      </w:r>
      <w:r w:rsidR="001B076C">
        <w:t>delingsværktøjet</w:t>
      </w:r>
      <w:r>
        <w:t xml:space="preserve">.  </w:t>
      </w:r>
    </w:p>
    <w:p w14:paraId="4FA55781" w14:textId="01C595FA" w:rsidR="00384D05" w:rsidRDefault="00384D05" w:rsidP="00384D05">
      <w:r>
        <w:t>Rammeaftalen løber som udgangspunkt i to år</w:t>
      </w:r>
      <w:r w:rsidR="00554F2D">
        <w:t>,</w:t>
      </w:r>
      <w:r>
        <w:t xml:space="preserve"> med mulighed for forlængelse i to gange ét år (2+1+1) fra </w:t>
      </w:r>
      <w:r w:rsidR="00554F2D">
        <w:t xml:space="preserve">ikrafttrædelsen </w:t>
      </w:r>
      <w:r>
        <w:t xml:space="preserve">den 1. </w:t>
      </w:r>
      <w:r w:rsidR="00554F2D">
        <w:t>september</w:t>
      </w:r>
      <w:r>
        <w:t xml:space="preserve"> 2023.</w:t>
      </w:r>
    </w:p>
    <w:p w14:paraId="113323D4" w14:textId="28824E04" w:rsidR="00631DE6" w:rsidRDefault="00631DE6" w:rsidP="00631DE6">
      <w:pPr>
        <w:pStyle w:val="Heading1"/>
      </w:pPr>
      <w:bookmarkStart w:id="2" w:name="_Toc142574964"/>
      <w:r>
        <w:t>Hvem kan bruge aftalen?</w:t>
      </w:r>
      <w:bookmarkEnd w:id="2"/>
    </w:p>
    <w:p w14:paraId="358C8C71" w14:textId="25CD3B61" w:rsidR="00554F2D" w:rsidRDefault="00A90D71">
      <w:r>
        <w:t xml:space="preserve">50.10 Kopi og </w:t>
      </w:r>
      <w:r w:rsidR="00554F2D">
        <w:t>P</w:t>
      </w:r>
      <w:r>
        <w:t>rint</w:t>
      </w:r>
      <w:r w:rsidR="00554F2D">
        <w:t>,</w:t>
      </w:r>
      <w:r>
        <w:t xml:space="preserve"> </w:t>
      </w:r>
      <w:r w:rsidR="00FC1D36" w:rsidRPr="00FC1D36">
        <w:t xml:space="preserve">er en fællesoffentlig aftale, </w:t>
      </w:r>
      <w:r w:rsidR="005533F8">
        <w:t>som er en del af statens in</w:t>
      </w:r>
      <w:r w:rsidR="003B6F46">
        <w:t>d</w:t>
      </w:r>
      <w:r w:rsidR="005533F8">
        <w:t>købsprogram</w:t>
      </w:r>
      <w:r w:rsidR="005610B7">
        <w:t>,</w:t>
      </w:r>
      <w:r w:rsidR="005533F8">
        <w:t xml:space="preserve"> </w:t>
      </w:r>
      <w:r w:rsidR="00FC1D36" w:rsidRPr="00FC1D36">
        <w:t>hvilket betyder</w:t>
      </w:r>
      <w:r w:rsidR="00FE0FD3">
        <w:t>,</w:t>
      </w:r>
      <w:r w:rsidR="009B4A0E">
        <w:t xml:space="preserve"> </w:t>
      </w:r>
      <w:r w:rsidR="00FC1D36" w:rsidRPr="00FC1D36">
        <w:t>at ministerier, styrelser</w:t>
      </w:r>
      <w:r w:rsidR="003B6F46">
        <w:t xml:space="preserve"> </w:t>
      </w:r>
      <w:r w:rsidR="00FC1D36" w:rsidRPr="00FC1D36">
        <w:t xml:space="preserve">og FGU’er er forpligtet til at benytte aftalen </w:t>
      </w:r>
      <w:r w:rsidR="00CC53F1">
        <w:t>jf.</w:t>
      </w:r>
      <w:r w:rsidR="00FC1D36" w:rsidRPr="00FC1D36">
        <w:t xml:space="preserve"> statens </w:t>
      </w:r>
      <w:r w:rsidR="00905D7F">
        <w:t xml:space="preserve">gældende </w:t>
      </w:r>
      <w:r w:rsidR="00FC1D36" w:rsidRPr="00FC1D36">
        <w:t xml:space="preserve">indkøbscirkulære. </w:t>
      </w:r>
      <w:r w:rsidR="00415FE5">
        <w:t xml:space="preserve">Selvejende statslige institutioner har </w:t>
      </w:r>
      <w:r w:rsidR="00D177C5">
        <w:t>mulighed for, men er ikke forpligtet til</w:t>
      </w:r>
      <w:r w:rsidR="00420DD3">
        <w:t>,</w:t>
      </w:r>
      <w:r w:rsidR="00D177C5">
        <w:t xml:space="preserve"> at bruge aftalen.  </w:t>
      </w:r>
    </w:p>
    <w:p w14:paraId="03CFF1B6" w14:textId="07C2022B" w:rsidR="00CC53F1" w:rsidRDefault="00CC53F1" w:rsidP="00CC53F1">
      <w:r>
        <w:t>D</w:t>
      </w:r>
      <w:r w:rsidR="00FC1D36" w:rsidRPr="00FC1D36">
        <w:t>e kommuner</w:t>
      </w:r>
      <w:r>
        <w:t>, regioner</w:t>
      </w:r>
      <w:r w:rsidR="00FC1D36" w:rsidRPr="00FC1D36">
        <w:t xml:space="preserve"> og øvrige </w:t>
      </w:r>
      <w:r>
        <w:t xml:space="preserve">offentlige </w:t>
      </w:r>
      <w:r w:rsidR="00FC1D36" w:rsidRPr="00FC1D36">
        <w:t xml:space="preserve">institutioner, som </w:t>
      </w:r>
      <w:r w:rsidR="00C01545">
        <w:t xml:space="preserve">på forhånd </w:t>
      </w:r>
      <w:r w:rsidR="00FC1D36" w:rsidRPr="00FC1D36">
        <w:t>har tilsluttet sig rammeaftalen</w:t>
      </w:r>
      <w:r>
        <w:t xml:space="preserve">, er forpligtet til at bruge aftalen, i det omfang sortimentet kan dække jeres indkøbsbehov. </w:t>
      </w:r>
    </w:p>
    <w:p w14:paraId="78B073D9" w14:textId="0AB9F8AB" w:rsidR="001B076C" w:rsidRDefault="00CC53F1" w:rsidP="001B076C">
      <w:r>
        <w:t xml:space="preserve">Der er derudover en </w:t>
      </w:r>
      <w:r w:rsidR="00977FF4">
        <w:t xml:space="preserve">række </w:t>
      </w:r>
      <w:r w:rsidR="000F3481">
        <w:t xml:space="preserve">SKI kunder, herunder regionale selvejende institutioner og </w:t>
      </w:r>
      <w:r w:rsidR="00B52BC4">
        <w:t>øvrige kunder,</w:t>
      </w:r>
      <w:r w:rsidR="00977FF4">
        <w:t xml:space="preserve"> som kan benytte aftalen frivilligt</w:t>
      </w:r>
      <w:r w:rsidR="00B52BC4">
        <w:t>.</w:t>
      </w:r>
      <w:r w:rsidR="00977FF4">
        <w:t xml:space="preserve"> </w:t>
      </w:r>
      <w:r w:rsidR="001B076C">
        <w:t xml:space="preserve"> </w:t>
      </w:r>
    </w:p>
    <w:p w14:paraId="3BED1790" w14:textId="14E9AA76" w:rsidR="00272E57" w:rsidRDefault="00C01545" w:rsidP="00CB11C4">
      <w:r>
        <w:t>På ski.dk kan du se</w:t>
      </w:r>
      <w:r w:rsidR="001618B2">
        <w:t xml:space="preserve">, </w:t>
      </w:r>
      <w:r>
        <w:t>om din organisation er tilsluttet aftalen</w:t>
      </w:r>
      <w:r w:rsidR="002B273A">
        <w:t>,</w:t>
      </w:r>
      <w:r w:rsidR="001618B2">
        <w:t xml:space="preserve"> eller om I har mulighed for at anvende den frivilli</w:t>
      </w:r>
      <w:r w:rsidR="00900D42">
        <w:t>gt</w:t>
      </w:r>
      <w:r w:rsidR="00CB11C4">
        <w:t>.</w:t>
      </w:r>
    </w:p>
    <w:p w14:paraId="520B4BB6" w14:textId="794A8C16" w:rsidR="00973728" w:rsidRDefault="00973728" w:rsidP="00CB11C4">
      <w:pPr>
        <w:pStyle w:val="Heading1"/>
      </w:pPr>
      <w:bookmarkStart w:id="3" w:name="_Toc142574965"/>
      <w:r>
        <w:t xml:space="preserve">Aftalens leverandører og </w:t>
      </w:r>
      <w:r w:rsidR="00023EAF">
        <w:t>leverandørsamarbejdet</w:t>
      </w:r>
      <w:bookmarkEnd w:id="3"/>
    </w:p>
    <w:p w14:paraId="78133DBA" w14:textId="62D88B2B" w:rsidR="00B3790F" w:rsidRPr="00B3790F" w:rsidRDefault="002A6A38" w:rsidP="00973728">
      <w:pPr>
        <w:rPr>
          <w:bCs/>
        </w:rPr>
      </w:pPr>
      <w:r>
        <w:rPr>
          <w:bCs/>
        </w:rPr>
        <w:t>A</w:t>
      </w:r>
      <w:r w:rsidR="00B3790F">
        <w:rPr>
          <w:bCs/>
        </w:rPr>
        <w:t xml:space="preserve">ftalen </w:t>
      </w:r>
      <w:r w:rsidR="004F5A74">
        <w:rPr>
          <w:bCs/>
        </w:rPr>
        <w:t>har</w:t>
      </w:r>
      <w:r>
        <w:rPr>
          <w:bCs/>
        </w:rPr>
        <w:t xml:space="preserve"> </w:t>
      </w:r>
      <w:r w:rsidR="004F5A74">
        <w:rPr>
          <w:bCs/>
        </w:rPr>
        <w:t>tre</w:t>
      </w:r>
      <w:r w:rsidR="00223CF4">
        <w:rPr>
          <w:bCs/>
        </w:rPr>
        <w:t xml:space="preserve"> ligestillede</w:t>
      </w:r>
      <w:r w:rsidR="004F5A74">
        <w:rPr>
          <w:bCs/>
        </w:rPr>
        <w:t xml:space="preserve"> leverandører</w:t>
      </w:r>
      <w:r w:rsidR="004374C9">
        <w:rPr>
          <w:bCs/>
        </w:rPr>
        <w:t>, hvilket i praksis betyder</w:t>
      </w:r>
      <w:r w:rsidR="005648D5">
        <w:rPr>
          <w:bCs/>
        </w:rPr>
        <w:t>,</w:t>
      </w:r>
      <w:r w:rsidR="004374C9">
        <w:rPr>
          <w:bCs/>
        </w:rPr>
        <w:t xml:space="preserve"> at</w:t>
      </w:r>
      <w:r w:rsidR="00AE5664">
        <w:rPr>
          <w:bCs/>
        </w:rPr>
        <w:t xml:space="preserve"> </w:t>
      </w:r>
      <w:r w:rsidR="00C95560">
        <w:rPr>
          <w:bCs/>
        </w:rPr>
        <w:t xml:space="preserve">I ikke har én fast leverandør, men at </w:t>
      </w:r>
      <w:r w:rsidR="00D9239A">
        <w:rPr>
          <w:bCs/>
        </w:rPr>
        <w:t>det er</w:t>
      </w:r>
      <w:r w:rsidR="00AE5664">
        <w:rPr>
          <w:bCs/>
        </w:rPr>
        <w:t xml:space="preserve"> totalomkostningen </w:t>
      </w:r>
      <w:r w:rsidR="005A4F93">
        <w:rPr>
          <w:bCs/>
        </w:rPr>
        <w:t>ved det enkelte indkøb</w:t>
      </w:r>
      <w:r w:rsidR="00B11A94">
        <w:rPr>
          <w:bCs/>
        </w:rPr>
        <w:t>,</w:t>
      </w:r>
      <w:r w:rsidR="005A4F93">
        <w:rPr>
          <w:bCs/>
        </w:rPr>
        <w:t xml:space="preserve"> som er bestemmende for</w:t>
      </w:r>
      <w:r w:rsidR="006D5761">
        <w:rPr>
          <w:bCs/>
        </w:rPr>
        <w:t>,</w:t>
      </w:r>
      <w:r w:rsidR="005A4F93">
        <w:rPr>
          <w:bCs/>
        </w:rPr>
        <w:t xml:space="preserve"> hvilken </w:t>
      </w:r>
      <w:r w:rsidR="00321B5C">
        <w:rPr>
          <w:bCs/>
        </w:rPr>
        <w:t>leverandør I skal benytte</w:t>
      </w:r>
      <w:r w:rsidR="00B11A94">
        <w:rPr>
          <w:bCs/>
        </w:rPr>
        <w:t xml:space="preserve"> til det konkrete indkøb.</w:t>
      </w:r>
      <w:r w:rsidR="00634559">
        <w:rPr>
          <w:bCs/>
        </w:rPr>
        <w:t xml:space="preserve"> </w:t>
      </w:r>
      <w:r w:rsidR="004F5A74">
        <w:rPr>
          <w:bCs/>
        </w:rPr>
        <w:t xml:space="preserve"> </w:t>
      </w:r>
    </w:p>
    <w:p w14:paraId="166459CA" w14:textId="116202D4" w:rsidR="00973728" w:rsidRPr="00AC675D" w:rsidRDefault="00973728" w:rsidP="00973728">
      <w:pPr>
        <w:rPr>
          <w:b/>
        </w:rPr>
      </w:pPr>
      <w:r w:rsidRPr="00AC675D">
        <w:rPr>
          <w:b/>
        </w:rPr>
        <w:t>Leverandørerne nævnt i alfabetisk rækkefølge:</w:t>
      </w:r>
    </w:p>
    <w:p w14:paraId="6D8E71C7" w14:textId="629C574E" w:rsidR="00973728" w:rsidRPr="00D9239A" w:rsidRDefault="00973728" w:rsidP="00973728">
      <w:pPr>
        <w:rPr>
          <w:lang w:val="en-US"/>
        </w:rPr>
      </w:pPr>
      <w:r w:rsidRPr="00D9239A">
        <w:rPr>
          <w:b/>
          <w:lang w:val="en-US"/>
        </w:rPr>
        <w:t>Atea A/S</w:t>
      </w:r>
      <w:r w:rsidRPr="00D9239A">
        <w:rPr>
          <w:lang w:val="en-US"/>
        </w:rPr>
        <w:t xml:space="preserve">: </w:t>
      </w:r>
      <w:r w:rsidRPr="00D9239A">
        <w:rPr>
          <w:lang w:val="en-US"/>
        </w:rPr>
        <w:br/>
      </w:r>
      <w:r w:rsidRPr="002249F3">
        <w:rPr>
          <w:lang w:val="en-US"/>
        </w:rPr>
        <w:t>Jakob Plöen, Business Manager, Device, Mobility &amp; Document Solutions</w:t>
      </w:r>
      <w:r w:rsidRPr="002249F3">
        <w:rPr>
          <w:rFonts w:ascii="Arial" w:hAnsi="Arial"/>
          <w:color w:val="181717"/>
          <w:lang w:val="en-US"/>
        </w:rPr>
        <w:br/>
      </w:r>
      <w:r w:rsidRPr="002249F3">
        <w:rPr>
          <w:lang w:val="en-US"/>
        </w:rPr>
        <w:t xml:space="preserve">Telefonnummer: 70252550 </w:t>
      </w:r>
      <w:r w:rsidRPr="002249F3">
        <w:rPr>
          <w:rFonts w:ascii="Arial" w:hAnsi="Arial"/>
          <w:color w:val="181717"/>
          <w:lang w:val="en-US"/>
        </w:rPr>
        <w:br/>
      </w:r>
      <w:r w:rsidRPr="002249F3">
        <w:rPr>
          <w:lang w:val="en-US"/>
        </w:rPr>
        <w:t>Mobiltelefon: 30780957</w:t>
      </w:r>
      <w:r w:rsidRPr="002249F3">
        <w:rPr>
          <w:rFonts w:ascii="Arial" w:hAnsi="Arial"/>
          <w:color w:val="181717"/>
          <w:lang w:val="en-US"/>
        </w:rPr>
        <w:br/>
      </w:r>
      <w:r w:rsidRPr="002249F3">
        <w:rPr>
          <w:lang w:val="en-US"/>
        </w:rPr>
        <w:t xml:space="preserve">E-mail: </w:t>
      </w:r>
      <w:hyperlink r:id="rId13" w:history="1">
        <w:r w:rsidRPr="002249F3">
          <w:rPr>
            <w:rStyle w:val="Hyperlink"/>
            <w:lang w:val="en-US"/>
          </w:rPr>
          <w:t>jakob.ploen@atea.dk</w:t>
        </w:r>
      </w:hyperlink>
    </w:p>
    <w:p w14:paraId="52405B55" w14:textId="27C88A82" w:rsidR="00973728" w:rsidRPr="002249F3" w:rsidRDefault="00973728" w:rsidP="00973728">
      <w:pPr>
        <w:rPr>
          <w:lang w:val="en-US"/>
        </w:rPr>
      </w:pPr>
      <w:r w:rsidRPr="002249F3">
        <w:rPr>
          <w:b/>
          <w:lang w:val="en-US"/>
        </w:rPr>
        <w:t>Konica Minolta Business Solutions Denmark A/S</w:t>
      </w:r>
      <w:r w:rsidRPr="002249F3">
        <w:rPr>
          <w:lang w:val="en-US"/>
        </w:rPr>
        <w:t xml:space="preserve">: </w:t>
      </w:r>
      <w:r w:rsidRPr="002249F3">
        <w:rPr>
          <w:lang w:val="en-US"/>
        </w:rPr>
        <w:br/>
        <w:t>Leif Wire, Head of Bid Management</w:t>
      </w:r>
      <w:r w:rsidRPr="002249F3">
        <w:rPr>
          <w:lang w:val="en-US"/>
        </w:rPr>
        <w:br/>
        <w:t>Telefonnummer: 72212121</w:t>
      </w:r>
      <w:r w:rsidRPr="002249F3">
        <w:rPr>
          <w:lang w:val="en-US"/>
        </w:rPr>
        <w:br/>
        <w:t>Mobiltelefonnummer: 40903202</w:t>
      </w:r>
      <w:r w:rsidRPr="002249F3">
        <w:rPr>
          <w:lang w:val="en-US"/>
        </w:rPr>
        <w:br/>
        <w:t xml:space="preserve">E-mail: </w:t>
      </w:r>
      <w:hyperlink r:id="rId14" w:history="1">
        <w:r w:rsidRPr="002249F3">
          <w:rPr>
            <w:rStyle w:val="Hyperlink"/>
            <w:u w:color="54546E" w:themeColor="accent3"/>
            <w:lang w:val="en-US"/>
          </w:rPr>
          <w:t>leif.wire@konicaminolta.dk</w:t>
        </w:r>
      </w:hyperlink>
    </w:p>
    <w:p w14:paraId="3BBEFD68" w14:textId="6525AA35" w:rsidR="00973728" w:rsidRPr="00AC675D" w:rsidRDefault="00973728" w:rsidP="00973728">
      <w:r w:rsidRPr="00AC675D">
        <w:rPr>
          <w:b/>
        </w:rPr>
        <w:t>Ricoh Danmark A/S</w:t>
      </w:r>
      <w:r w:rsidRPr="00AC675D">
        <w:t xml:space="preserve">: </w:t>
      </w:r>
      <w:r w:rsidRPr="00AC675D">
        <w:br/>
        <w:t>Michael Raetzel, Salgschef</w:t>
      </w:r>
      <w:r w:rsidRPr="00AC675D">
        <w:br/>
        <w:t>Telefonnummer: 43666933</w:t>
      </w:r>
      <w:r w:rsidRPr="00AC675D">
        <w:br/>
        <w:t>Mobiltelefon: 25576933</w:t>
      </w:r>
      <w:r w:rsidRPr="00AC675D">
        <w:br/>
        <w:t xml:space="preserve">E-mail: </w:t>
      </w:r>
      <w:hyperlink r:id="rId15" w:history="1">
        <w:r w:rsidRPr="00AC675D">
          <w:rPr>
            <w:rStyle w:val="Hyperlink"/>
            <w:u w:color="54546E" w:themeColor="accent3"/>
          </w:rPr>
          <w:t>michael.raetzel@ricoh.dk</w:t>
        </w:r>
      </w:hyperlink>
    </w:p>
    <w:p w14:paraId="3EF68333" w14:textId="72265680" w:rsidR="000B0A64" w:rsidRDefault="00C716C3" w:rsidP="004576D4">
      <w:pPr>
        <w:pStyle w:val="Heading2"/>
      </w:pPr>
      <w:bookmarkStart w:id="4" w:name="_Toc142574966"/>
      <w:r>
        <w:t>Leverandørernes vejledningsforpligtelse</w:t>
      </w:r>
      <w:bookmarkEnd w:id="4"/>
      <w:r>
        <w:t xml:space="preserve"> </w:t>
      </w:r>
    </w:p>
    <w:p w14:paraId="22ACD82F" w14:textId="6B691377" w:rsidR="00CF4C11" w:rsidRDefault="00A21B03" w:rsidP="004576D4">
      <w:r>
        <w:t xml:space="preserve">Aftalens </w:t>
      </w:r>
      <w:r w:rsidR="004E6386">
        <w:t>l</w:t>
      </w:r>
      <w:r w:rsidR="00C716C3" w:rsidRPr="003C2F13">
        <w:t>everandøre</w:t>
      </w:r>
      <w:r w:rsidR="004E6386">
        <w:t>r</w:t>
      </w:r>
      <w:r w:rsidR="00C716C3" w:rsidRPr="003C2F13">
        <w:t xml:space="preserve"> er </w:t>
      </w:r>
      <w:r w:rsidR="00EA73E0">
        <w:t>ansvarlige</w:t>
      </w:r>
      <w:r w:rsidR="004E6386">
        <w:t xml:space="preserve"> for at </w:t>
      </w:r>
      <w:r w:rsidR="00C62D94">
        <w:t>sikre</w:t>
      </w:r>
      <w:r w:rsidR="0054641A">
        <w:t>,</w:t>
      </w:r>
      <w:r w:rsidR="00C62D94">
        <w:t xml:space="preserve"> at deres medarbejdere har den tilstrækkelige viden</w:t>
      </w:r>
      <w:r w:rsidR="00C716C3" w:rsidRPr="003C2F13">
        <w:t xml:space="preserve"> til at </w:t>
      </w:r>
      <w:r w:rsidR="009D1AC7">
        <w:t xml:space="preserve">kunne </w:t>
      </w:r>
      <w:r w:rsidR="00C716C3" w:rsidRPr="003C2F13">
        <w:t>vejlede dig og eventuelle rekvirenter/decentrale indkøbere i din organisation om</w:t>
      </w:r>
      <w:r w:rsidR="002B409D">
        <w:t xml:space="preserve"> aftalen og</w:t>
      </w:r>
      <w:r w:rsidR="00C716C3" w:rsidRPr="003C2F13">
        <w:t xml:space="preserve"> jeres muligheder for at bruge aftalen for at få dækket jeres </w:t>
      </w:r>
      <w:r w:rsidR="002B409D">
        <w:t>indkøbs</w:t>
      </w:r>
      <w:r w:rsidR="00C716C3" w:rsidRPr="003C2F13">
        <w:t>behov.</w:t>
      </w:r>
    </w:p>
    <w:p w14:paraId="58D0407A" w14:textId="63B70051" w:rsidR="009F3789" w:rsidRDefault="009F3789" w:rsidP="004576D4">
      <w:r w:rsidRPr="009F3789">
        <w:t xml:space="preserve">Leverandøren må </w:t>
      </w:r>
      <w:r>
        <w:t xml:space="preserve">derudover </w:t>
      </w:r>
      <w:r w:rsidRPr="009F3789">
        <w:t>ikke anspore til</w:t>
      </w:r>
      <w:r w:rsidR="006D78C1">
        <w:t>,</w:t>
      </w:r>
      <w:r w:rsidRPr="009F3789">
        <w:t xml:space="preserve"> at </w:t>
      </w:r>
      <w:r>
        <w:t xml:space="preserve">I </w:t>
      </w:r>
      <w:r w:rsidRPr="009F3789">
        <w:t>foretage</w:t>
      </w:r>
      <w:r>
        <w:t>r</w:t>
      </w:r>
      <w:r w:rsidRPr="009F3789">
        <w:t xml:space="preserve"> indkøb uden for </w:t>
      </w:r>
      <w:r w:rsidR="00604ED0">
        <w:t>r</w:t>
      </w:r>
      <w:r w:rsidRPr="009F3789">
        <w:t xml:space="preserve">ammeaftalen, hvis </w:t>
      </w:r>
      <w:r w:rsidR="00604ED0">
        <w:t xml:space="preserve">jeres </w:t>
      </w:r>
      <w:r w:rsidRPr="009F3789">
        <w:t xml:space="preserve">behov kan dækkes af </w:t>
      </w:r>
      <w:r w:rsidR="00604ED0">
        <w:t>aftalens</w:t>
      </w:r>
      <w:r w:rsidRPr="009F3789">
        <w:t xml:space="preserve"> sortiment.</w:t>
      </w:r>
    </w:p>
    <w:p w14:paraId="4869B58B" w14:textId="4FD73F56" w:rsidR="004D0D74" w:rsidRDefault="00C716C3" w:rsidP="004576D4">
      <w:r w:rsidRPr="003C2F13">
        <w:t xml:space="preserve">Leverandørerne må </w:t>
      </w:r>
      <w:r w:rsidR="00604ED0">
        <w:t xml:space="preserve">heller </w:t>
      </w:r>
      <w:r w:rsidRPr="003C2F13">
        <w:t>ikke anspore dig til at foretage indkøb i strid med gældende udbudsregler eller anvende aftalen i strid med bestemmelserne.</w:t>
      </w:r>
    </w:p>
    <w:p w14:paraId="58EAABEF" w14:textId="77777777" w:rsidR="00023EAF" w:rsidRDefault="00023EAF" w:rsidP="00023EAF">
      <w:pPr>
        <w:pStyle w:val="Heading2"/>
      </w:pPr>
      <w:bookmarkStart w:id="5" w:name="_Toc142574967"/>
      <w:r>
        <w:t>Status- og driftsmøder</w:t>
      </w:r>
      <w:bookmarkEnd w:id="5"/>
    </w:p>
    <w:p w14:paraId="40DC3E92" w14:textId="241726BD" w:rsidR="00023EAF" w:rsidRDefault="00023EAF" w:rsidP="004576D4">
      <w:r w:rsidRPr="0045062C">
        <w:t>Både du og leverandøren er forpligtede til at deltage i status- og driftsmøder i leveringskontraktens varighed, hvis du eller leverandøren synes, der er behov for det. Tidspunkter og frekvens for møderne aftales mellem dig og leverandøren.</w:t>
      </w:r>
    </w:p>
    <w:p w14:paraId="01E13E63" w14:textId="77777777" w:rsidR="00023EAF" w:rsidRDefault="00023EAF" w:rsidP="00023EAF">
      <w:pPr>
        <w:pStyle w:val="Heading2"/>
      </w:pPr>
      <w:bookmarkStart w:id="6" w:name="_Toc142574968"/>
      <w:r>
        <w:t>Persondata</w:t>
      </w:r>
      <w:bookmarkEnd w:id="6"/>
    </w:p>
    <w:p w14:paraId="57FBBC8C" w14:textId="6E5B68A9" w:rsidR="006C1427" w:rsidRDefault="00F871EE" w:rsidP="009B3CD6">
      <w:r w:rsidRPr="00F871EE">
        <w:t xml:space="preserve">Leverandøren må alene anvende og foretage behandling af eventuelle personoplysninger i forbindelse med </w:t>
      </w:r>
      <w:r>
        <w:t>l</w:t>
      </w:r>
      <w:r w:rsidRPr="00F871EE">
        <w:t xml:space="preserve">everingskontrakten i den udstrækning, dette er nødvendigt til opfyldelsen af </w:t>
      </w:r>
      <w:r>
        <w:t>l</w:t>
      </w:r>
      <w:r w:rsidRPr="00F871EE">
        <w:t>everingskontrakten</w:t>
      </w:r>
      <w:r>
        <w:t>.</w:t>
      </w:r>
    </w:p>
    <w:p w14:paraId="300A362D" w14:textId="0F7558EB" w:rsidR="00D7166C" w:rsidRDefault="00D7166C" w:rsidP="009B3CD6">
      <w:r>
        <w:t>Hvis</w:t>
      </w:r>
      <w:r w:rsidRPr="00D7166C">
        <w:t xml:space="preserve"> </w:t>
      </w:r>
      <w:r>
        <w:t>l</w:t>
      </w:r>
      <w:r w:rsidRPr="00D7166C">
        <w:t xml:space="preserve">everandørens opfyldelse af </w:t>
      </w:r>
      <w:r>
        <w:t>l</w:t>
      </w:r>
      <w:r w:rsidRPr="00D7166C">
        <w:t xml:space="preserve">everingskontrakten indebærer behandling af persondata, er </w:t>
      </w:r>
      <w:r>
        <w:t>le</w:t>
      </w:r>
      <w:r w:rsidRPr="00D7166C">
        <w:t>verandøren forpligtet til at sikre, at den til enhver tid gældende persondatalovgivning i Danmark overholdes</w:t>
      </w:r>
      <w:r w:rsidR="00752F6E">
        <w:t>.</w:t>
      </w:r>
      <w:r w:rsidRPr="00D7166C">
        <w:t xml:space="preserve"> </w:t>
      </w:r>
      <w:r w:rsidR="00752F6E">
        <w:t>F</w:t>
      </w:r>
      <w:r w:rsidRPr="00D7166C">
        <w:t>or nuværende særligt Databeskyttelsesloven (LOV nr. 502 af 23/05/2018) og Europa-Parlamentets og Rådets forordning (EU) 2016/679 af 27. april 2016 om beskyttelse af fysiske personer i forbindelse med behandling af personoplysninger og om fri udveksling af sådanne oplysninger og om ophævelse af direktiv 95/46/EF (generel forordning om databeskyttelse).</w:t>
      </w:r>
    </w:p>
    <w:p w14:paraId="3F3DAF83" w14:textId="24260CFF" w:rsidR="00A90D71" w:rsidRPr="00B6593D" w:rsidRDefault="003D7CEE" w:rsidP="009B3CD6">
      <w:r>
        <w:t>Er der behov for behandling af persondata,</w:t>
      </w:r>
      <w:r w:rsidR="00B6593D" w:rsidRPr="00B6593D">
        <w:t xml:space="preserve"> er</w:t>
      </w:r>
      <w:r>
        <w:t xml:space="preserve"> I</w:t>
      </w:r>
      <w:r w:rsidR="00B6593D" w:rsidRPr="00B6593D">
        <w:t xml:space="preserve"> forpligtet til at indgå en databehandleraftale</w:t>
      </w:r>
      <w:r>
        <w:t xml:space="preserve"> med leverandøre</w:t>
      </w:r>
      <w:r w:rsidR="0079171B">
        <w:t>n</w:t>
      </w:r>
      <w:r w:rsidR="00B6593D" w:rsidRPr="00B6593D">
        <w:t xml:space="preserve">, der overholder den seneste version af Datatilsynets Standardkontraktbestemmelser på tidspunktet for indgåelse af databehandleraftalen, hvis Leveringskontrakten omfatter Ydelser, der er omfattet af Databeskyttelsesloven. Standardkontraktbestemmelserne hentes blot fra Datatilsynets hjemmeside, udfyldes, og indgår herefter som </w:t>
      </w:r>
      <w:r w:rsidR="0099023B">
        <w:t>B</w:t>
      </w:r>
      <w:r w:rsidR="00B6593D" w:rsidRPr="00B6593D">
        <w:t>ilag E.3 i Leveringskontrakten.</w:t>
      </w:r>
    </w:p>
    <w:p w14:paraId="793933C4" w14:textId="77777777" w:rsidR="00A90D71" w:rsidRDefault="00A90D71" w:rsidP="00A90D71">
      <w:pPr>
        <w:pStyle w:val="Heading1"/>
        <w:ind w:left="0" w:firstLine="0"/>
      </w:pPr>
      <w:bookmarkStart w:id="7" w:name="_Toc142574969"/>
      <w:r>
        <w:t>Sortiment</w:t>
      </w:r>
      <w:bookmarkEnd w:id="7"/>
    </w:p>
    <w:p w14:paraId="353A6CCC" w14:textId="11ADEF79" w:rsidR="00B52BC4" w:rsidRDefault="00A4274B">
      <w:r>
        <w:t>På aftale</w:t>
      </w:r>
      <w:r w:rsidR="00CA3391">
        <w:t>n</w:t>
      </w:r>
      <w:r>
        <w:t xml:space="preserve"> </w:t>
      </w:r>
      <w:r w:rsidR="00100B7C">
        <w:t>findes der både større mul</w:t>
      </w:r>
      <w:r w:rsidR="00A478BD">
        <w:t>t</w:t>
      </w:r>
      <w:r w:rsidR="00100B7C">
        <w:t>ifun</w:t>
      </w:r>
      <w:r w:rsidR="00A478BD">
        <w:t xml:space="preserve">ktionsmaskiner og </w:t>
      </w:r>
      <w:r w:rsidR="00C46F4E">
        <w:t xml:space="preserve">mindre </w:t>
      </w:r>
      <w:r w:rsidR="00A478BD">
        <w:t xml:space="preserve">printere, som kan dække kontorets </w:t>
      </w:r>
      <w:r w:rsidR="00C46F4E">
        <w:t>behov for daglige printopgaver</w:t>
      </w:r>
      <w:r w:rsidR="008848C8">
        <w:t xml:space="preserve"> i A4 og A3</w:t>
      </w:r>
      <w:r w:rsidR="00C46F4E">
        <w:t>.</w:t>
      </w:r>
    </w:p>
    <w:p w14:paraId="43D8FB79" w14:textId="7FCD1C72" w:rsidR="00727C96" w:rsidRDefault="00727C96">
      <w:r>
        <w:t>Krav</w:t>
      </w:r>
      <w:r w:rsidR="005F0CBD">
        <w:t xml:space="preserve"> og </w:t>
      </w:r>
      <w:r w:rsidR="00777458">
        <w:t>specifikationerne</w:t>
      </w:r>
      <w:r>
        <w:t xml:space="preserve"> til den enkelte maskine</w:t>
      </w:r>
      <w:r w:rsidR="00777458">
        <w:t xml:space="preserve"> varierer meget</w:t>
      </w:r>
      <w:r w:rsidR="0026074A">
        <w:t xml:space="preserve"> alt efter </w:t>
      </w:r>
      <w:r w:rsidR="003E38FA">
        <w:t>type og model</w:t>
      </w:r>
      <w:r w:rsidR="0026074A">
        <w:t>,</w:t>
      </w:r>
      <w:r w:rsidR="00777458">
        <w:t xml:space="preserve"> og det anbefale</w:t>
      </w:r>
      <w:r w:rsidR="0026074A">
        <w:t>s derfor</w:t>
      </w:r>
      <w:r w:rsidR="00BC0D12">
        <w:t>,</w:t>
      </w:r>
      <w:r w:rsidR="0026074A">
        <w:t xml:space="preserve"> at I orienterer jer nærmere i </w:t>
      </w:r>
      <w:r w:rsidR="00CB0E2F" w:rsidRPr="00CB0E2F">
        <w:t>Bilag B.1 - Modelspecifikke krav</w:t>
      </w:r>
      <w:r w:rsidR="00CB0E2F">
        <w:t>,</w:t>
      </w:r>
      <w:r w:rsidR="00CB0E2F" w:rsidRPr="00CB0E2F">
        <w:t xml:space="preserve"> </w:t>
      </w:r>
      <w:r w:rsidR="003E38FA">
        <w:t>for at sikre at jeres printbehov bliver opfyldt på bedst mulig måde.</w:t>
      </w:r>
      <w:r>
        <w:t xml:space="preserve"> </w:t>
      </w:r>
    </w:p>
    <w:p w14:paraId="415AF64E" w14:textId="418EF507" w:rsidR="00B52BC4" w:rsidRDefault="00C46F4E">
      <w:r>
        <w:t>Der medfølger serviceaftale på de fleste maskiner, dog kan enkelte maskiner købes uden. Derudover er det også muligt at tilkøbe et udvalg af standart tilbehør og relevant software, herunder Follow-me-print og Universal Print Management Software.</w:t>
      </w:r>
    </w:p>
    <w:p w14:paraId="4A98FBC6" w14:textId="77777777" w:rsidR="003E38FA" w:rsidRDefault="003E38FA" w:rsidP="003E38FA">
      <w:pPr>
        <w:pStyle w:val="Normaludenafstand"/>
        <w:rPr>
          <w:rStyle w:val="eop"/>
          <w:rFonts w:cstheme="minorHAnsi"/>
          <w:color w:val="242424"/>
        </w:rPr>
      </w:pPr>
      <w:r w:rsidRPr="00446D1A">
        <w:t xml:space="preserve">Som noget nyt, skal leverandørerne tilbyde en selvbetjeningsportal, </w:t>
      </w:r>
      <w:r>
        <w:t>der</w:t>
      </w:r>
      <w:r w:rsidRPr="00446D1A">
        <w:t xml:space="preserve"> vederlagsfrit skal stilles </w:t>
      </w:r>
      <w:r>
        <w:t>til rådighed</w:t>
      </w:r>
      <w:r w:rsidRPr="00446D1A">
        <w:t xml:space="preserve">. Portalen </w:t>
      </w:r>
      <w:r>
        <w:t>kan</w:t>
      </w:r>
      <w:r w:rsidRPr="00446D1A">
        <w:t xml:space="preserve"> give </w:t>
      </w:r>
      <w:r>
        <w:t xml:space="preserve">dig </w:t>
      </w:r>
      <w:r w:rsidRPr="00446D1A">
        <w:t>et samlet overblik over administration og drift af maskinerne,</w:t>
      </w:r>
      <w:r w:rsidRPr="00446D1A">
        <w:rPr>
          <w:rStyle w:val="normaltextrun"/>
          <w:rFonts w:cstheme="minorHAnsi"/>
          <w:color w:val="242424"/>
        </w:rPr>
        <w:t xml:space="preserve"> samt opfølgning på leveringer og fakturering.</w:t>
      </w:r>
      <w:r w:rsidRPr="00446D1A">
        <w:rPr>
          <w:rStyle w:val="eop"/>
          <w:rFonts w:cstheme="minorHAnsi"/>
          <w:color w:val="242424"/>
        </w:rPr>
        <w:t> </w:t>
      </w:r>
    </w:p>
    <w:p w14:paraId="69FFB9F0" w14:textId="77777777" w:rsidR="003E38FA" w:rsidRPr="00446D1A" w:rsidRDefault="003E38FA" w:rsidP="003E38FA">
      <w:pPr>
        <w:pStyle w:val="Normaludenafstand"/>
      </w:pPr>
    </w:p>
    <w:p w14:paraId="35581682" w14:textId="47029251" w:rsidR="003E38FA" w:rsidRDefault="003E38FA" w:rsidP="003E38FA">
      <w:pPr>
        <w:pStyle w:val="Normaludenafstand"/>
        <w:rPr>
          <w:rStyle w:val="eop"/>
          <w:rFonts w:cstheme="minorHAnsi"/>
        </w:rPr>
      </w:pPr>
      <w:r w:rsidRPr="00446D1A">
        <w:rPr>
          <w:rStyle w:val="normaltextrun"/>
          <w:rFonts w:cstheme="minorHAnsi"/>
        </w:rPr>
        <w:t>For alle tre leverandørers vedkommende er selvbetjeningsportalen noget, der skal udvikles specielt til denne SKI-aftale, og SKI har derfor stillet krav om, at portalen skal være klar til brug inden for det første år efter aftalens ikrafttrædelse. </w:t>
      </w:r>
      <w:r w:rsidRPr="00446D1A">
        <w:rPr>
          <w:rStyle w:val="eop"/>
          <w:rFonts w:cstheme="minorHAnsi"/>
        </w:rPr>
        <w:t> </w:t>
      </w:r>
    </w:p>
    <w:p w14:paraId="145CA00F" w14:textId="77777777" w:rsidR="003E38FA" w:rsidRPr="003E38FA" w:rsidRDefault="003E38FA" w:rsidP="003E38FA">
      <w:pPr>
        <w:pStyle w:val="Normaludenafstand"/>
        <w:rPr>
          <w:rFonts w:cstheme="minorHAnsi"/>
        </w:rPr>
      </w:pPr>
    </w:p>
    <w:p w14:paraId="2283CEA8" w14:textId="080ADEC7" w:rsidR="00A90D71" w:rsidRDefault="00A90D71">
      <w:r w:rsidRPr="00FA3B44">
        <w:t xml:space="preserve">Du kan få et overblik over det fulde sortiment i e-kataloget på </w:t>
      </w:r>
      <w:r w:rsidR="005D710F">
        <w:t>ski</w:t>
      </w:r>
      <w:r w:rsidRPr="00FA3B44">
        <w:t xml:space="preserve">.dk. </w:t>
      </w:r>
      <w:r w:rsidR="004F74B7">
        <w:t>Husk</w:t>
      </w:r>
      <w:r w:rsidR="00D6768E">
        <w:t>,</w:t>
      </w:r>
      <w:r w:rsidR="004F74B7">
        <w:t xml:space="preserve"> at d</w:t>
      </w:r>
      <w:r w:rsidRPr="00FA3B44">
        <w:t>u skal være logget ind for at se priser og alle aftaledokumenter.</w:t>
      </w:r>
    </w:p>
    <w:p w14:paraId="359BBE9A" w14:textId="083F9CC4" w:rsidR="00A90D71" w:rsidRPr="00FA3B44" w:rsidRDefault="00A90D71">
      <w:r w:rsidRPr="00773A85">
        <w:rPr>
          <w:b/>
          <w:bCs/>
        </w:rPr>
        <w:t>Sortimentet af maskiner og tilbehør:</w:t>
      </w:r>
    </w:p>
    <w:p w14:paraId="7E60627A" w14:textId="7B431656" w:rsidR="00CB1057" w:rsidRDefault="00CB1057" w:rsidP="00DE5F1C">
      <w:pPr>
        <w:pStyle w:val="ListParagraph"/>
        <w:tabs>
          <w:tab w:val="clear" w:pos="284"/>
        </w:tabs>
        <w:ind w:left="709" w:hanging="425"/>
      </w:pPr>
      <w:r>
        <w:t>Multifunktionsmaskiner</w:t>
      </w:r>
    </w:p>
    <w:p w14:paraId="19F00388" w14:textId="07F4EFE6" w:rsidR="00CB1057" w:rsidRDefault="00CB1057" w:rsidP="00DE5F1C">
      <w:pPr>
        <w:pStyle w:val="ListParagraph"/>
        <w:tabs>
          <w:tab w:val="clear" w:pos="284"/>
        </w:tabs>
        <w:ind w:left="709" w:hanging="425"/>
      </w:pPr>
      <w:r>
        <w:t>Printere</w:t>
      </w:r>
    </w:p>
    <w:p w14:paraId="05F232C6" w14:textId="00FEEFB0" w:rsidR="004F15AC" w:rsidRDefault="00B95D6B" w:rsidP="00DE5F1C">
      <w:pPr>
        <w:pStyle w:val="ListParagraph"/>
        <w:tabs>
          <w:tab w:val="clear" w:pos="284"/>
        </w:tabs>
        <w:ind w:left="709" w:hanging="425"/>
      </w:pPr>
      <w:r>
        <w:t>Bredt udvalg af t</w:t>
      </w:r>
      <w:r w:rsidR="004F15AC">
        <w:t>ilbehør</w:t>
      </w:r>
      <w:r>
        <w:t xml:space="preserve"> (</w:t>
      </w:r>
      <w:r w:rsidR="00B849A9">
        <w:t xml:space="preserve">kan </w:t>
      </w:r>
      <w:r>
        <w:t>variere alt efter maskine valg)</w:t>
      </w:r>
      <w:r w:rsidR="00B849A9">
        <w:t xml:space="preserve"> </w:t>
      </w:r>
    </w:p>
    <w:p w14:paraId="169A3A21" w14:textId="6BFD7331" w:rsidR="00CF27C6" w:rsidRPr="00CF27C6" w:rsidRDefault="00A90D71" w:rsidP="00CF27C6">
      <w:pPr>
        <w:rPr>
          <w:b/>
          <w:bCs/>
        </w:rPr>
      </w:pPr>
      <w:r w:rsidRPr="00607A75">
        <w:rPr>
          <w:b/>
          <w:bCs/>
        </w:rPr>
        <w:t>Ydelser:</w:t>
      </w:r>
    </w:p>
    <w:p w14:paraId="7944021A" w14:textId="5656AC37" w:rsidR="00CF27C6" w:rsidRDefault="00CF27C6" w:rsidP="00CF27C6">
      <w:pPr>
        <w:pStyle w:val="ListParagraph"/>
        <w:tabs>
          <w:tab w:val="clear" w:pos="284"/>
        </w:tabs>
        <w:ind w:left="709" w:hanging="425"/>
      </w:pPr>
      <w:r>
        <w:t xml:space="preserve">Software, herunder specifikt </w:t>
      </w:r>
      <w:r w:rsidR="00312412">
        <w:t>”</w:t>
      </w:r>
      <w:r>
        <w:t>follow-me-print</w:t>
      </w:r>
      <w:r w:rsidR="00312412">
        <w:t>”</w:t>
      </w:r>
      <w:r>
        <w:t xml:space="preserve"> og Universal </w:t>
      </w:r>
      <w:r w:rsidR="00312412">
        <w:t>”</w:t>
      </w:r>
      <w:r>
        <w:t>Print Management Software</w:t>
      </w:r>
      <w:r w:rsidR="00312412">
        <w:t>”</w:t>
      </w:r>
    </w:p>
    <w:p w14:paraId="464981F7" w14:textId="6439C07C" w:rsidR="00354C73" w:rsidRDefault="00354C73" w:rsidP="00AB395A">
      <w:pPr>
        <w:pStyle w:val="ListParagraph"/>
        <w:tabs>
          <w:tab w:val="left" w:pos="284"/>
        </w:tabs>
        <w:ind w:left="720" w:hanging="436"/>
      </w:pPr>
      <w:r>
        <w:t>Support</w:t>
      </w:r>
    </w:p>
    <w:p w14:paraId="423E527E" w14:textId="22D3A217" w:rsidR="00A90D71" w:rsidRDefault="00A90D71" w:rsidP="00AA334F">
      <w:pPr>
        <w:pStyle w:val="ListParagraph"/>
        <w:tabs>
          <w:tab w:val="left" w:pos="284"/>
        </w:tabs>
        <w:ind w:left="720" w:hanging="436"/>
      </w:pPr>
      <w:r>
        <w:t>Sikkerhed</w:t>
      </w:r>
    </w:p>
    <w:p w14:paraId="6BEF7414" w14:textId="77777777" w:rsidR="00A90D71" w:rsidRDefault="00A90D71" w:rsidP="00AA334F">
      <w:pPr>
        <w:pStyle w:val="ListParagraph"/>
        <w:tabs>
          <w:tab w:val="left" w:pos="284"/>
        </w:tabs>
        <w:ind w:left="720" w:hanging="436"/>
      </w:pPr>
      <w:r>
        <w:t>Installation</w:t>
      </w:r>
    </w:p>
    <w:p w14:paraId="5C4507F8" w14:textId="146A8395" w:rsidR="00A90D71" w:rsidRDefault="009052F3" w:rsidP="00AA334F">
      <w:pPr>
        <w:pStyle w:val="ListParagraph"/>
        <w:tabs>
          <w:tab w:val="left" w:pos="284"/>
        </w:tabs>
        <w:ind w:left="720" w:hanging="436"/>
      </w:pPr>
      <w:r>
        <w:t>Brugeru</w:t>
      </w:r>
      <w:r w:rsidR="00A90D71">
        <w:t>ddannelse af personale</w:t>
      </w:r>
      <w:r>
        <w:t xml:space="preserve"> og teknisk uddannelse</w:t>
      </w:r>
    </w:p>
    <w:p w14:paraId="0AE33039" w14:textId="02E76DD4" w:rsidR="00A90D71" w:rsidRDefault="00A90D71" w:rsidP="00AA334F">
      <w:pPr>
        <w:pStyle w:val="ListParagraph"/>
        <w:tabs>
          <w:tab w:val="left" w:pos="284"/>
        </w:tabs>
        <w:ind w:left="720" w:hanging="436"/>
      </w:pPr>
      <w:r>
        <w:t>Flytning/omplacering</w:t>
      </w:r>
      <w:r w:rsidR="009052F3">
        <w:t xml:space="preserve"> af maskiner</w:t>
      </w:r>
    </w:p>
    <w:p w14:paraId="44341683" w14:textId="71B52520" w:rsidR="009052F3" w:rsidRDefault="009052F3" w:rsidP="00AA334F">
      <w:pPr>
        <w:pStyle w:val="ListParagraph"/>
        <w:tabs>
          <w:tab w:val="left" w:pos="284"/>
        </w:tabs>
        <w:ind w:left="720" w:hanging="436"/>
      </w:pPr>
      <w:r>
        <w:t>Afhentning af brugte maskiner</w:t>
      </w:r>
    </w:p>
    <w:p w14:paraId="4DE6D13F" w14:textId="6D5ACB13" w:rsidR="009052F3" w:rsidRDefault="009052F3" w:rsidP="00AA334F">
      <w:pPr>
        <w:pStyle w:val="ListParagraph"/>
        <w:tabs>
          <w:tab w:val="left" w:pos="284"/>
        </w:tabs>
        <w:ind w:left="720" w:hanging="436"/>
      </w:pPr>
      <w:r>
        <w:t>Selvbetjeningsportal</w:t>
      </w:r>
    </w:p>
    <w:p w14:paraId="48BDB287" w14:textId="06B59E0E" w:rsidR="00A90D71" w:rsidRDefault="00A90D71" w:rsidP="00AA334F">
      <w:pPr>
        <w:pStyle w:val="ListParagraph"/>
        <w:tabs>
          <w:tab w:val="left" w:pos="284"/>
        </w:tabs>
        <w:ind w:left="720" w:hanging="436"/>
      </w:pPr>
      <w:r>
        <w:t>Ekspresservice</w:t>
      </w:r>
      <w:r w:rsidR="007B6B61">
        <w:t xml:space="preserve"> med maksimalt 4 timers tilkaldetid</w:t>
      </w:r>
    </w:p>
    <w:p w14:paraId="3076CB3F" w14:textId="025990B4" w:rsidR="00A90D71" w:rsidRDefault="007B6B61" w:rsidP="00AA334F">
      <w:pPr>
        <w:pStyle w:val="ListParagraph"/>
        <w:tabs>
          <w:tab w:val="left" w:pos="284"/>
        </w:tabs>
        <w:ind w:left="720" w:hanging="436"/>
      </w:pPr>
      <w:r>
        <w:t>Automatisk t</w:t>
      </w:r>
      <w:r w:rsidR="00A90D71">
        <w:t>onerbestilling</w:t>
      </w:r>
    </w:p>
    <w:p w14:paraId="5860006F" w14:textId="77777777" w:rsidR="00A90D71" w:rsidRDefault="00A90D71" w:rsidP="00AA334F">
      <w:pPr>
        <w:pStyle w:val="ListParagraph"/>
        <w:tabs>
          <w:tab w:val="left" w:pos="284"/>
        </w:tabs>
        <w:ind w:left="720" w:hanging="436"/>
      </w:pPr>
      <w:r>
        <w:t>Tælleraflæsning</w:t>
      </w:r>
    </w:p>
    <w:p w14:paraId="75FD8647" w14:textId="77777777" w:rsidR="00A90D71" w:rsidRDefault="00A90D71" w:rsidP="00AA334F">
      <w:pPr>
        <w:pStyle w:val="ListParagraph"/>
        <w:tabs>
          <w:tab w:val="left" w:pos="284"/>
        </w:tabs>
        <w:ind w:left="720" w:hanging="436"/>
      </w:pPr>
      <w:r>
        <w:t>Fejlmelding</w:t>
      </w:r>
    </w:p>
    <w:p w14:paraId="1A153779" w14:textId="77777777" w:rsidR="00A90D71" w:rsidRDefault="00A90D71" w:rsidP="00AA334F">
      <w:pPr>
        <w:pStyle w:val="ListParagraph"/>
        <w:tabs>
          <w:tab w:val="left" w:pos="284"/>
        </w:tabs>
        <w:ind w:left="720" w:hanging="436"/>
      </w:pPr>
      <w:r>
        <w:t>Administrationssoftware</w:t>
      </w:r>
    </w:p>
    <w:p w14:paraId="3900A3AA" w14:textId="77777777" w:rsidR="00A90D71" w:rsidRDefault="00A90D71" w:rsidP="00AA334F">
      <w:pPr>
        <w:pStyle w:val="ListParagraph"/>
        <w:tabs>
          <w:tab w:val="left" w:pos="284"/>
        </w:tabs>
        <w:ind w:left="720" w:hanging="436"/>
      </w:pPr>
      <w:r>
        <w:t>Tekniker</w:t>
      </w:r>
    </w:p>
    <w:p w14:paraId="7A941BD4" w14:textId="17B1D540" w:rsidR="0093181A" w:rsidRDefault="0093181A" w:rsidP="00AA334F">
      <w:pPr>
        <w:pStyle w:val="ListParagraph"/>
        <w:tabs>
          <w:tab w:val="left" w:pos="284"/>
        </w:tabs>
        <w:ind w:left="720" w:hanging="436"/>
      </w:pPr>
      <w:r>
        <w:t>Firmware</w:t>
      </w:r>
      <w:r w:rsidR="002A7DA8">
        <w:t>opdateringer</w:t>
      </w:r>
    </w:p>
    <w:p w14:paraId="68938FB1" w14:textId="77777777" w:rsidR="00A90D71" w:rsidRPr="00607A75" w:rsidRDefault="00A90D71" w:rsidP="004B5C7A">
      <w:pPr>
        <w:pStyle w:val="Heading2"/>
      </w:pPr>
      <w:bookmarkStart w:id="8" w:name="_Toc142574970"/>
      <w:r w:rsidRPr="00607A75">
        <w:t>Serviceaftaler:</w:t>
      </w:r>
      <w:bookmarkEnd w:id="8"/>
    </w:p>
    <w:p w14:paraId="59E54A92" w14:textId="17DCE825" w:rsidR="00042332" w:rsidRDefault="00042332" w:rsidP="003115D0">
      <w:r w:rsidRPr="00042332">
        <w:t>Serviceaftalen afregnes på basis af en klikpris. Ét klik defineres som udskrift af én side uanset dækflade. Således tæller eksempelvis en dobbeltsidet udskrivning som to sider. Der tælles ikke klik ved brug af scanning eller afsendelse af fax, hvor der ikke samtidig foretages en udskrivning.</w:t>
      </w:r>
    </w:p>
    <w:p w14:paraId="0188E8E2" w14:textId="545456C6" w:rsidR="00CC7AD9" w:rsidRDefault="00556B64" w:rsidP="003115D0">
      <w:r>
        <w:t xml:space="preserve">I </w:t>
      </w:r>
      <w:r w:rsidR="00CC7AD9">
        <w:t>serviceaftalen indgår automatisk</w:t>
      </w:r>
      <w:r w:rsidR="00203C12">
        <w:t xml:space="preserve"> </w:t>
      </w:r>
      <w:r w:rsidR="00203C12" w:rsidRPr="00203C12">
        <w:t>tonerbestilling/blækbestilling</w:t>
      </w:r>
      <w:r w:rsidR="00203C12">
        <w:t xml:space="preserve">, </w:t>
      </w:r>
      <w:r w:rsidR="00203C12" w:rsidRPr="00203C12">
        <w:t>tælleraflæsning</w:t>
      </w:r>
      <w:r w:rsidR="00203C12">
        <w:t xml:space="preserve"> og fejlmelding.</w:t>
      </w:r>
    </w:p>
    <w:p w14:paraId="7107F98D" w14:textId="5FC8D301" w:rsidR="003115D0" w:rsidRDefault="003115D0" w:rsidP="003115D0">
      <w:r>
        <w:t>Serviceaftalen</w:t>
      </w:r>
      <w:r w:rsidR="00312412">
        <w:t xml:space="preserve"> har som </w:t>
      </w:r>
      <w:r w:rsidR="009F406A">
        <w:t xml:space="preserve">udgangspunkt en </w:t>
      </w:r>
      <w:r>
        <w:t xml:space="preserve">varighed er </w:t>
      </w:r>
      <w:r w:rsidR="002509E3">
        <w:t>seks</w:t>
      </w:r>
      <w:r>
        <w:t xml:space="preserve"> år og træder i kraft ved levering af maskinen.</w:t>
      </w:r>
      <w:r w:rsidR="00312412">
        <w:t xml:space="preserve"> </w:t>
      </w:r>
      <w:r>
        <w:t>Du kan forlænge serviceaftalen med</w:t>
      </w:r>
      <w:r w:rsidR="00DC68B9">
        <w:t xml:space="preserve"> </w:t>
      </w:r>
      <w:r>
        <w:t xml:space="preserve">12 måneder, så serviceaftalens samlede </w:t>
      </w:r>
      <w:r w:rsidR="00665193">
        <w:t xml:space="preserve">varighed når op på </w:t>
      </w:r>
      <w:r w:rsidR="002509E3">
        <w:t>syv</w:t>
      </w:r>
      <w:r w:rsidR="00665193">
        <w:t xml:space="preserve"> år</w:t>
      </w:r>
      <w:r w:rsidR="00486966">
        <w:t>.</w:t>
      </w:r>
      <w:r w:rsidR="00665193">
        <w:t xml:space="preserve"> </w:t>
      </w:r>
    </w:p>
    <w:p w14:paraId="7D448049" w14:textId="7734D103" w:rsidR="00665193" w:rsidRDefault="00665193" w:rsidP="00665193">
      <w:r>
        <w:t xml:space="preserve">Leverandøren skal </w:t>
      </w:r>
      <w:r w:rsidR="00DA02CE">
        <w:t xml:space="preserve">meddele dig </w:t>
      </w:r>
      <w:r>
        <w:t xml:space="preserve">om udløb af </w:t>
      </w:r>
      <w:r w:rsidR="00DA02CE">
        <w:t>s</w:t>
      </w:r>
      <w:r>
        <w:t>erviceaftalen</w:t>
      </w:r>
      <w:r w:rsidR="009F406A">
        <w:t>,</w:t>
      </w:r>
      <w:r>
        <w:t xml:space="preserve"> senest </w:t>
      </w:r>
      <w:r w:rsidR="00042CC5">
        <w:t>tre</w:t>
      </w:r>
      <w:r>
        <w:t xml:space="preserve"> måneder før udløbet af </w:t>
      </w:r>
      <w:r w:rsidR="00477700">
        <w:t>s</w:t>
      </w:r>
      <w:r>
        <w:t xml:space="preserve">erviceaftalens </w:t>
      </w:r>
      <w:r w:rsidR="00C11AE6">
        <w:t>sjette</w:t>
      </w:r>
      <w:r>
        <w:t xml:space="preserve"> år. I forbindelse hermed opfordres </w:t>
      </w:r>
      <w:r w:rsidR="00DA02CE">
        <w:t xml:space="preserve">du </w:t>
      </w:r>
      <w:r>
        <w:t xml:space="preserve">til at oplyse, om </w:t>
      </w:r>
      <w:r w:rsidR="00DA02CE">
        <w:t>s</w:t>
      </w:r>
      <w:r>
        <w:t xml:space="preserve">erviceaftalen ønskes forlænget med 12 måneder. </w:t>
      </w:r>
    </w:p>
    <w:p w14:paraId="22461956" w14:textId="0DA05972" w:rsidR="00E93C28" w:rsidRDefault="007B3675" w:rsidP="00F4677F">
      <w:r>
        <w:t xml:space="preserve">Tilkaldetiden under en serviceaftale må ikke overstige </w:t>
      </w:r>
      <w:r w:rsidR="000B7FED">
        <w:t>otte</w:t>
      </w:r>
      <w:r>
        <w:t xml:space="preserve"> timer og beregnes fra det tidspunkt</w:t>
      </w:r>
      <w:r w:rsidR="00AE78EB">
        <w:t>,</w:t>
      </w:r>
      <w:r>
        <w:t xml:space="preserve"> hvor fejlmelding er modtaget af leverandøren, til fejlretningen er påbegyndt</w:t>
      </w:r>
      <w:r w:rsidR="00AE78EB">
        <w:t>.</w:t>
      </w:r>
      <w:r w:rsidR="00207EDB">
        <w:t xml:space="preserve"> Kan </w:t>
      </w:r>
      <w:r w:rsidR="00583BC7">
        <w:t>I</w:t>
      </w:r>
      <w:r w:rsidR="00207EDB">
        <w:t xml:space="preserve"> </w:t>
      </w:r>
      <w:r w:rsidR="00EA49CF">
        <w:t>ikke vente</w:t>
      </w:r>
      <w:r w:rsidR="008F2F45">
        <w:t xml:space="preserve"> op til</w:t>
      </w:r>
      <w:r w:rsidR="00EA49CF">
        <w:t xml:space="preserve"> </w:t>
      </w:r>
      <w:r w:rsidR="00A40C5B">
        <w:t>otte</w:t>
      </w:r>
      <w:r w:rsidR="00EA49CF">
        <w:t xml:space="preserve"> timer, kan </w:t>
      </w:r>
      <w:r w:rsidR="00583BC7">
        <w:t>I</w:t>
      </w:r>
      <w:r w:rsidR="00EA49CF">
        <w:t xml:space="preserve"> bestille </w:t>
      </w:r>
      <w:r w:rsidR="008F2F45">
        <w:t>ekspresservice</w:t>
      </w:r>
      <w:r w:rsidR="00A40C5B">
        <w:t>,</w:t>
      </w:r>
      <w:r w:rsidR="008F2F45">
        <w:t xml:space="preserve"> hvor tilkaldetiden </w:t>
      </w:r>
      <w:r w:rsidR="00736D09">
        <w:t xml:space="preserve">maksimalt </w:t>
      </w:r>
      <w:r w:rsidR="00D35389">
        <w:t xml:space="preserve">er </w:t>
      </w:r>
      <w:r w:rsidR="00A40C5B">
        <w:t>fire</w:t>
      </w:r>
      <w:r w:rsidR="00736D09">
        <w:t xml:space="preserve"> timer. </w:t>
      </w:r>
      <w:r w:rsidR="00EA49CF">
        <w:t xml:space="preserve"> </w:t>
      </w:r>
      <w:r w:rsidR="00207EDB">
        <w:t xml:space="preserve"> </w:t>
      </w:r>
    </w:p>
    <w:p w14:paraId="5E9A9214" w14:textId="3818962D" w:rsidR="00F4677F" w:rsidRDefault="00F4677F" w:rsidP="00F4677F">
      <w:r>
        <w:t xml:space="preserve">Der kan anskaffes support- og vedligeholdelsesaftale til Follow-me løsningen til de </w:t>
      </w:r>
      <w:r w:rsidR="00E97656">
        <w:t>m</w:t>
      </w:r>
      <w:r>
        <w:t>askiner, hvor der leveres Follow-me licens</w:t>
      </w:r>
      <w:r w:rsidR="00E97656">
        <w:t>s</w:t>
      </w:r>
      <w:r>
        <w:t>upport</w:t>
      </w:r>
      <w:r w:rsidR="00E97656">
        <w:t xml:space="preserve">. </w:t>
      </w:r>
      <w:r>
        <w:t xml:space="preserve"> </w:t>
      </w:r>
    </w:p>
    <w:p w14:paraId="1CF8B6F1" w14:textId="40841D62" w:rsidR="00F4677F" w:rsidRDefault="00F4677F" w:rsidP="00F4677F">
      <w:r>
        <w:t xml:space="preserve">Support- og vedligeholdelsesaftalen for Follow-me-løsningen træder i kraft, når </w:t>
      </w:r>
      <w:r w:rsidR="00B96E4A">
        <w:t xml:space="preserve">du </w:t>
      </w:r>
      <w:r>
        <w:t>har modtaget og godkendt leverancen, dog senest ved ibrugtagning</w:t>
      </w:r>
      <w:r w:rsidRPr="006C540F">
        <w:t>.</w:t>
      </w:r>
      <w:r w:rsidR="00B96E4A">
        <w:t xml:space="preserve"> </w:t>
      </w:r>
      <w:r>
        <w:t xml:space="preserve">Aftalen er gældende i minimum </w:t>
      </w:r>
      <w:r w:rsidR="00344AB8">
        <w:t>tre</w:t>
      </w:r>
      <w:r>
        <w:t xml:space="preserve"> år. Der kan herudover tilkøbes support- og vedligeholdelsesaftale pr. år.</w:t>
      </w:r>
    </w:p>
    <w:p w14:paraId="17E81993" w14:textId="61BE0976" w:rsidR="00A90D71" w:rsidRDefault="002914F5" w:rsidP="004B5C7A">
      <w:pPr>
        <w:pStyle w:val="Heading2"/>
      </w:pPr>
      <w:bookmarkStart w:id="9" w:name="_Toc142574971"/>
      <w:r>
        <w:t>Afhentning af brugte</w:t>
      </w:r>
      <w:r w:rsidR="00A90D71">
        <w:t xml:space="preserve"> maskine</w:t>
      </w:r>
      <w:r>
        <w:t>r</w:t>
      </w:r>
      <w:bookmarkEnd w:id="9"/>
    </w:p>
    <w:p w14:paraId="28AAE7E6" w14:textId="6A3C651D" w:rsidR="002D062C" w:rsidRDefault="00A90D71">
      <w:r>
        <w:t xml:space="preserve">Du kan anmode leverandøren om at tage brugte maskiner retur. Dette er en ydelse, du </w:t>
      </w:r>
      <w:r w:rsidR="00916B2F">
        <w:t xml:space="preserve">i så fald </w:t>
      </w:r>
      <w:r>
        <w:t>skal tilkøbe. Leverandøren er forpligtet til at tage opbrugte beholdere til forbrugsstoffer og resttonerbokse, der er omfattede af service, retur og efterfølgende håndtere disse miljørigtigt.</w:t>
      </w:r>
      <w:r w:rsidR="00C5058A">
        <w:t xml:space="preserve"> </w:t>
      </w:r>
    </w:p>
    <w:p w14:paraId="3A1A8919" w14:textId="0986C0F9" w:rsidR="00A90D71" w:rsidRDefault="005D56A7">
      <w:r>
        <w:t xml:space="preserve">Hvis du </w:t>
      </w:r>
      <w:r w:rsidR="00694399">
        <w:t>fx som</w:t>
      </w:r>
      <w:r w:rsidR="00A8633B">
        <w:t xml:space="preserve"> led i en service </w:t>
      </w:r>
      <w:r w:rsidR="00FD774B">
        <w:t>returnere</w:t>
      </w:r>
      <w:r w:rsidR="00694399">
        <w:t>r</w:t>
      </w:r>
      <w:r w:rsidR="00FD774B">
        <w:t xml:space="preserve"> maskiner, der indeholder </w:t>
      </w:r>
      <w:r w:rsidR="00694399">
        <w:t>harddisks og/eller RAM–modul</w:t>
      </w:r>
      <w:r w:rsidR="00A8633B">
        <w:t>, til leverandøren</w:t>
      </w:r>
      <w:r w:rsidR="00C5058A">
        <w:t xml:space="preserve">, skal </w:t>
      </w:r>
      <w:r w:rsidR="00A8633B">
        <w:t>de</w:t>
      </w:r>
      <w:r w:rsidR="00C5058A">
        <w:t xml:space="preserve"> udlevere harddisks og/eller RAM-modul og andre databærende medier, hvis du anmoder om det.</w:t>
      </w:r>
    </w:p>
    <w:p w14:paraId="523DE9DD" w14:textId="6A9C85A9" w:rsidR="00A90D71" w:rsidRPr="0066619F" w:rsidRDefault="00A90D71">
      <w:r>
        <w:t xml:space="preserve">Du kan </w:t>
      </w:r>
      <w:r w:rsidR="00574F0A">
        <w:t xml:space="preserve">læse mere om </w:t>
      </w:r>
      <w:r w:rsidR="001E63E9">
        <w:t>håndteringen af brugte maskiner i</w:t>
      </w:r>
      <w:r>
        <w:t xml:space="preserve"> Bilag B</w:t>
      </w:r>
      <w:r w:rsidR="00C10302">
        <w:t xml:space="preserve"> - </w:t>
      </w:r>
      <w:r w:rsidR="00C10302" w:rsidRPr="00C10302">
        <w:t>Kravspecifikation</w:t>
      </w:r>
      <w:r>
        <w:t xml:space="preserve"> </w:t>
      </w:r>
      <w:r w:rsidR="001E63E9">
        <w:t>pkt. 14.</w:t>
      </w:r>
    </w:p>
    <w:p w14:paraId="582BE2CC" w14:textId="23CED6BD" w:rsidR="00C716C3" w:rsidRDefault="00C716C3" w:rsidP="00A90D71">
      <w:pPr>
        <w:pStyle w:val="Heading1"/>
        <w:ind w:left="0" w:firstLine="0"/>
      </w:pPr>
      <w:bookmarkStart w:id="10" w:name="_Toc142574972"/>
      <w:r>
        <w:t>Så</w:t>
      </w:r>
      <w:r w:rsidR="00FF5E12">
        <w:t>dan køber ud ind på aftalen</w:t>
      </w:r>
      <w:bookmarkEnd w:id="10"/>
    </w:p>
    <w:p w14:paraId="5CBF7691" w14:textId="6EDE4DEA" w:rsidR="006C34C4" w:rsidRDefault="004576D4" w:rsidP="00010A45">
      <w:r>
        <w:t xml:space="preserve">Når du køber ind på aftalen, foregår det med direkte tildeling til </w:t>
      </w:r>
      <w:r w:rsidR="00161266">
        <w:t xml:space="preserve">én </w:t>
      </w:r>
      <w:r w:rsidR="00B678CC">
        <w:t xml:space="preserve">af </w:t>
      </w:r>
      <w:r>
        <w:t>de tre</w:t>
      </w:r>
      <w:r w:rsidR="00B678CC">
        <w:t xml:space="preserve"> aftale</w:t>
      </w:r>
      <w:r>
        <w:t xml:space="preserve">leverandører ud fra kriteriet ”laveste </w:t>
      </w:r>
      <w:r w:rsidR="005E723C">
        <w:t>total</w:t>
      </w:r>
      <w:r>
        <w:t>omkostninger”</w:t>
      </w:r>
      <w:r w:rsidR="00947748">
        <w:t>.</w:t>
      </w:r>
      <w:r w:rsidR="006C34C4">
        <w:br/>
        <w:t>I praksis betyder det, at når du skal foretage et indkøb på aftalen, skal du objektivt og sagligt vurdere dit indkøbsbehov og tildele leveringskontrakten til leverandøren med den samlede laveste pris</w:t>
      </w:r>
      <w:r w:rsidR="00E931D5">
        <w:t>,</w:t>
      </w:r>
      <w:r w:rsidR="006C34C4">
        <w:t xml:space="preserve"> med hensyntagen til jeres eksisterende IT-miljø, kompatibilitet og skifteomkostninger.</w:t>
      </w:r>
    </w:p>
    <w:p w14:paraId="3BCE33F9" w14:textId="263D9A97" w:rsidR="003F1C14" w:rsidRDefault="003F1C14" w:rsidP="00010A45">
      <w:r>
        <w:t xml:space="preserve">For at beregne </w:t>
      </w:r>
      <w:r w:rsidR="008D54D4">
        <w:t>laveste totalomkostninger, skal du tage stilling til:</w:t>
      </w:r>
    </w:p>
    <w:p w14:paraId="6716B25F" w14:textId="4220280A" w:rsidR="00E8528E" w:rsidRDefault="008D54D4" w:rsidP="008D54D4">
      <w:pPr>
        <w:pStyle w:val="ListParagraph"/>
        <w:numPr>
          <w:ilvl w:val="0"/>
          <w:numId w:val="48"/>
        </w:numPr>
      </w:pPr>
      <w:r>
        <w:t>Maskinty</w:t>
      </w:r>
      <w:r w:rsidR="007A7974">
        <w:t>pe</w:t>
      </w:r>
      <w:r w:rsidR="00BB7E84">
        <w:t xml:space="preserve"> </w:t>
      </w:r>
      <w:r w:rsidR="00334969">
        <w:t>og antal</w:t>
      </w:r>
    </w:p>
    <w:p w14:paraId="6F135235" w14:textId="5F662B27" w:rsidR="00334969" w:rsidRDefault="00334969" w:rsidP="00334969">
      <w:pPr>
        <w:pStyle w:val="ListParagraph"/>
        <w:numPr>
          <w:ilvl w:val="0"/>
          <w:numId w:val="48"/>
        </w:numPr>
      </w:pPr>
      <w:r>
        <w:t>Evt. option</w:t>
      </w:r>
      <w:r w:rsidR="00CD4170">
        <w:t>er</w:t>
      </w:r>
      <w:r>
        <w:t xml:space="preserve"> </w:t>
      </w:r>
      <w:r w:rsidR="000C0E54">
        <w:t xml:space="preserve">på </w:t>
      </w:r>
      <w:r>
        <w:t>yderligere</w:t>
      </w:r>
      <w:r w:rsidR="000C0E54">
        <w:t xml:space="preserve"> maskiner</w:t>
      </w:r>
      <w:r w:rsidR="00E666BE">
        <w:t>/ydelser</w:t>
      </w:r>
    </w:p>
    <w:p w14:paraId="2217AA90" w14:textId="1131478D" w:rsidR="008D54D4" w:rsidRDefault="00E8528E" w:rsidP="008D54D4">
      <w:pPr>
        <w:pStyle w:val="ListParagraph"/>
        <w:numPr>
          <w:ilvl w:val="0"/>
          <w:numId w:val="48"/>
        </w:numPr>
      </w:pPr>
      <w:r>
        <w:t xml:space="preserve">Antal </w:t>
      </w:r>
      <w:r w:rsidR="009F55CE">
        <w:t xml:space="preserve">klik </w:t>
      </w:r>
      <w:r w:rsidR="00D770C1">
        <w:t>i aftalens løbetid og</w:t>
      </w:r>
      <w:r w:rsidR="007A7974">
        <w:t xml:space="preserve"> evt. tilbehør</w:t>
      </w:r>
    </w:p>
    <w:p w14:paraId="5672FE5D" w14:textId="263F4BA6" w:rsidR="007A7974" w:rsidRDefault="009D1684" w:rsidP="008D54D4">
      <w:pPr>
        <w:pStyle w:val="ListParagraph"/>
        <w:numPr>
          <w:ilvl w:val="0"/>
          <w:numId w:val="48"/>
        </w:numPr>
      </w:pPr>
      <w:r>
        <w:t>Software</w:t>
      </w:r>
      <w:r w:rsidR="007A7974">
        <w:t xml:space="preserve"> </w:t>
      </w:r>
      <w:r w:rsidR="00C71F28">
        <w:t>og tilkøbsydelser</w:t>
      </w:r>
    </w:p>
    <w:p w14:paraId="27BD6927" w14:textId="58D4431B" w:rsidR="00C71F28" w:rsidRDefault="00E931D5" w:rsidP="008D54D4">
      <w:pPr>
        <w:pStyle w:val="ListParagraph"/>
        <w:numPr>
          <w:ilvl w:val="0"/>
          <w:numId w:val="48"/>
        </w:numPr>
      </w:pPr>
      <w:r>
        <w:t>Evt. s</w:t>
      </w:r>
      <w:r w:rsidR="00C71F28">
        <w:t>kifteomkostninger</w:t>
      </w:r>
    </w:p>
    <w:p w14:paraId="50EFF439" w14:textId="5AF21899" w:rsidR="00BC7451" w:rsidRDefault="00BC7451" w:rsidP="00010A45">
      <w:pPr>
        <w:rPr>
          <w:bCs/>
        </w:rPr>
      </w:pPr>
      <w:r>
        <w:rPr>
          <w:bCs/>
        </w:rPr>
        <w:t xml:space="preserve">Du skal være opmærksom på at </w:t>
      </w:r>
      <w:r w:rsidR="005C5FD2">
        <w:rPr>
          <w:bCs/>
        </w:rPr>
        <w:t xml:space="preserve">evt. optioner </w:t>
      </w:r>
      <w:r w:rsidR="00381146">
        <w:rPr>
          <w:bCs/>
        </w:rPr>
        <w:t xml:space="preserve">maksimalt må udgøre 50% af </w:t>
      </w:r>
      <w:r w:rsidR="005747F0">
        <w:rPr>
          <w:bCs/>
        </w:rPr>
        <w:t>leveringskontraktens samlede værdi</w:t>
      </w:r>
      <w:r w:rsidR="00C70AB8">
        <w:rPr>
          <w:bCs/>
        </w:rPr>
        <w:t>,</w:t>
      </w:r>
      <w:r w:rsidR="005747F0">
        <w:rPr>
          <w:bCs/>
        </w:rPr>
        <w:t xml:space="preserve"> </w:t>
      </w:r>
      <w:r w:rsidR="00DE1DBB">
        <w:rPr>
          <w:bCs/>
        </w:rPr>
        <w:t xml:space="preserve">og at optionen senest skal udnyttes </w:t>
      </w:r>
      <w:r w:rsidR="005C22AD">
        <w:rPr>
          <w:bCs/>
        </w:rPr>
        <w:t xml:space="preserve">24 måneder efter rammeaftalens udløb. Du er som kunde </w:t>
      </w:r>
      <w:r w:rsidR="00543CED">
        <w:rPr>
          <w:bCs/>
        </w:rPr>
        <w:t xml:space="preserve">dog </w:t>
      </w:r>
      <w:r w:rsidR="005C22AD">
        <w:rPr>
          <w:bCs/>
        </w:rPr>
        <w:t xml:space="preserve">ikke forpligtet til at </w:t>
      </w:r>
      <w:r w:rsidR="00753F69">
        <w:rPr>
          <w:bCs/>
        </w:rPr>
        <w:t>udnytte en option, selvom denne har været en del af beregningen.</w:t>
      </w:r>
    </w:p>
    <w:p w14:paraId="177C527A" w14:textId="2D2D7020" w:rsidR="00400DEE" w:rsidRDefault="004576D4" w:rsidP="00010A45">
      <w:pPr>
        <w:rPr>
          <w:bCs/>
        </w:rPr>
      </w:pPr>
      <w:r>
        <w:rPr>
          <w:bCs/>
        </w:rPr>
        <w:t xml:space="preserve">Du </w:t>
      </w:r>
      <w:r w:rsidR="00F54279">
        <w:rPr>
          <w:bCs/>
        </w:rPr>
        <w:t xml:space="preserve">skal </w:t>
      </w:r>
      <w:r w:rsidR="00230588">
        <w:rPr>
          <w:bCs/>
        </w:rPr>
        <w:t xml:space="preserve">derudover </w:t>
      </w:r>
      <w:r w:rsidR="00F54279">
        <w:rPr>
          <w:bCs/>
        </w:rPr>
        <w:t>være opmær</w:t>
      </w:r>
      <w:r w:rsidR="0024651D">
        <w:rPr>
          <w:bCs/>
        </w:rPr>
        <w:t>ksom på</w:t>
      </w:r>
      <w:r w:rsidR="00A77862">
        <w:rPr>
          <w:bCs/>
        </w:rPr>
        <w:t>,</w:t>
      </w:r>
      <w:r w:rsidR="0024651D">
        <w:rPr>
          <w:bCs/>
        </w:rPr>
        <w:t xml:space="preserve"> at </w:t>
      </w:r>
      <w:r w:rsidR="00A77862">
        <w:rPr>
          <w:bCs/>
        </w:rPr>
        <w:t>der</w:t>
      </w:r>
      <w:r w:rsidR="0024651D">
        <w:rPr>
          <w:bCs/>
        </w:rPr>
        <w:t xml:space="preserve"> i</w:t>
      </w:r>
      <w:r w:rsidR="003A151A">
        <w:rPr>
          <w:bCs/>
        </w:rPr>
        <w:t xml:space="preserve"> beregningen</w:t>
      </w:r>
      <w:r>
        <w:rPr>
          <w:bCs/>
        </w:rPr>
        <w:t xml:space="preserve"> </w:t>
      </w:r>
      <w:r w:rsidR="0024651D">
        <w:rPr>
          <w:bCs/>
        </w:rPr>
        <w:t xml:space="preserve">af </w:t>
      </w:r>
      <w:r w:rsidR="009134D4">
        <w:rPr>
          <w:bCs/>
        </w:rPr>
        <w:t xml:space="preserve">skifteomkostningerne </w:t>
      </w:r>
      <w:r>
        <w:rPr>
          <w:bCs/>
        </w:rPr>
        <w:t xml:space="preserve">kun </w:t>
      </w:r>
      <w:r w:rsidR="00F1493B">
        <w:rPr>
          <w:bCs/>
        </w:rPr>
        <w:t xml:space="preserve">må </w:t>
      </w:r>
      <w:r>
        <w:rPr>
          <w:bCs/>
        </w:rPr>
        <w:t>inddrage</w:t>
      </w:r>
      <w:r w:rsidR="0024651D">
        <w:rPr>
          <w:bCs/>
        </w:rPr>
        <w:t>s</w:t>
      </w:r>
      <w:r>
        <w:rPr>
          <w:bCs/>
        </w:rPr>
        <w:t xml:space="preserve"> omkostninger</w:t>
      </w:r>
      <w:r w:rsidR="00063FCA">
        <w:rPr>
          <w:bCs/>
        </w:rPr>
        <w:t>,</w:t>
      </w:r>
      <w:r>
        <w:rPr>
          <w:bCs/>
        </w:rPr>
        <w:t xml:space="preserve"> </w:t>
      </w:r>
      <w:r w:rsidR="00B678CC">
        <w:rPr>
          <w:bCs/>
        </w:rPr>
        <w:t xml:space="preserve">som er </w:t>
      </w:r>
      <w:r w:rsidR="001E2EF7">
        <w:rPr>
          <w:bCs/>
        </w:rPr>
        <w:t xml:space="preserve">beskrevet i </w:t>
      </w:r>
      <w:r w:rsidR="009A79DD">
        <w:rPr>
          <w:bCs/>
        </w:rPr>
        <w:t>Bilag D</w:t>
      </w:r>
      <w:r w:rsidR="000007E5">
        <w:rPr>
          <w:bCs/>
        </w:rPr>
        <w:t xml:space="preserve">- </w:t>
      </w:r>
      <w:r w:rsidR="000007E5" w:rsidRPr="000007E5">
        <w:rPr>
          <w:bCs/>
        </w:rPr>
        <w:t>Retningslinjer for kundens tildeling</w:t>
      </w:r>
      <w:r w:rsidR="009A79DD">
        <w:rPr>
          <w:bCs/>
        </w:rPr>
        <w:t xml:space="preserve"> pkt. 2</w:t>
      </w:r>
      <w:r w:rsidR="00E979FB">
        <w:rPr>
          <w:bCs/>
        </w:rPr>
        <w:t>,</w:t>
      </w:r>
      <w:r w:rsidR="009A79DD">
        <w:rPr>
          <w:bCs/>
        </w:rPr>
        <w:t xml:space="preserve"> trin</w:t>
      </w:r>
      <w:r w:rsidR="00E979FB">
        <w:rPr>
          <w:bCs/>
        </w:rPr>
        <w:t xml:space="preserve"> 3</w:t>
      </w:r>
      <w:r w:rsidR="009A79DD">
        <w:rPr>
          <w:bCs/>
        </w:rPr>
        <w:t>.</w:t>
      </w:r>
      <w:r>
        <w:rPr>
          <w:bCs/>
        </w:rPr>
        <w:t xml:space="preserve">, </w:t>
      </w:r>
      <w:r w:rsidR="004364C8">
        <w:rPr>
          <w:bCs/>
        </w:rPr>
        <w:t xml:space="preserve">evt. </w:t>
      </w:r>
      <w:r>
        <w:rPr>
          <w:bCs/>
        </w:rPr>
        <w:t xml:space="preserve">andre omkostningstyper kan ikke inddrages. </w:t>
      </w:r>
    </w:p>
    <w:p w14:paraId="183FEA27" w14:textId="5BC39918" w:rsidR="00010A45" w:rsidRDefault="00010A45" w:rsidP="00010A45">
      <w:r>
        <w:t>Til hjæ</w:t>
      </w:r>
      <w:r w:rsidR="00F14518">
        <w:t xml:space="preserve">lp </w:t>
      </w:r>
      <w:r w:rsidR="005E6363">
        <w:t>ift. beregning</w:t>
      </w:r>
      <w:r w:rsidR="00FF0C73">
        <w:t xml:space="preserve">, tildeling og bestilling </w:t>
      </w:r>
      <w:r w:rsidR="00400DEE">
        <w:t xml:space="preserve">stiller </w:t>
      </w:r>
      <w:r w:rsidR="00CD462A">
        <w:t xml:space="preserve">SKI </w:t>
      </w:r>
      <w:r w:rsidR="00400DEE">
        <w:rPr>
          <w:bCs/>
        </w:rPr>
        <w:t>et tildelingsværktøj til rådighed</w:t>
      </w:r>
      <w:r w:rsidR="00B0129D">
        <w:t xml:space="preserve">, som findes under </w:t>
      </w:r>
      <w:r w:rsidR="00EA3259">
        <w:t>’</w:t>
      </w:r>
      <w:r w:rsidR="00BB28FD">
        <w:t>Aftaledokumenter</w:t>
      </w:r>
      <w:r w:rsidR="00EA3259">
        <w:t>’</w:t>
      </w:r>
      <w:r w:rsidR="00BB28FD">
        <w:t xml:space="preserve"> på aftalesiden på ski.dk</w:t>
      </w:r>
      <w:r w:rsidR="00CD4170">
        <w:t>.</w:t>
      </w:r>
    </w:p>
    <w:p w14:paraId="01249E25" w14:textId="08400C15" w:rsidR="00CD4170" w:rsidRPr="00400DEE" w:rsidRDefault="00CD4170" w:rsidP="00010A45">
      <w:pPr>
        <w:rPr>
          <w:bCs/>
        </w:rPr>
      </w:pPr>
      <w:r>
        <w:t>Det anbefales</w:t>
      </w:r>
      <w:r w:rsidR="004B0258">
        <w:t>,</w:t>
      </w:r>
      <w:r>
        <w:t xml:space="preserve"> at </w:t>
      </w:r>
      <w:r w:rsidR="00C66F15">
        <w:t xml:space="preserve">du sætter dig grundigt ind i Bilag D - Retningslinjer for kundens tildeling, før du foretager </w:t>
      </w:r>
      <w:r w:rsidR="00222573">
        <w:t>køb på aftalen.</w:t>
      </w:r>
    </w:p>
    <w:p w14:paraId="1AE509FC" w14:textId="2EF0BF38" w:rsidR="00A90D71" w:rsidRPr="00521457" w:rsidRDefault="0092752C" w:rsidP="00BE7736">
      <w:pPr>
        <w:pStyle w:val="Heading2"/>
      </w:pPr>
      <w:bookmarkStart w:id="11" w:name="_Toc142574973"/>
      <w:r>
        <w:t>Bestilling</w:t>
      </w:r>
      <w:bookmarkEnd w:id="11"/>
    </w:p>
    <w:p w14:paraId="5FBCBB1F" w14:textId="4423139B" w:rsidR="00A90D71" w:rsidRPr="0063640D" w:rsidRDefault="00A90D71">
      <w:r w:rsidRPr="00366886">
        <w:t>På aftalen er det muligt at foretage bestillinger via leverandørens webshop, eget e-handelssystem</w:t>
      </w:r>
      <w:r w:rsidR="002C4E46">
        <w:t xml:space="preserve"> eller</w:t>
      </w:r>
      <w:r w:rsidRPr="00366886">
        <w:t xml:space="preserve"> via e-mail. </w:t>
      </w:r>
    </w:p>
    <w:p w14:paraId="1301A4E6" w14:textId="035D4F5B" w:rsidR="00A90D71" w:rsidRDefault="00A90D71" w:rsidP="009162C5">
      <w:pPr>
        <w:ind w:left="284" w:hanging="284"/>
      </w:pPr>
      <w:r>
        <w:t xml:space="preserve">Ved bestilling skal du </w:t>
      </w:r>
      <w:r w:rsidR="00090E26">
        <w:t xml:space="preserve">som </w:t>
      </w:r>
      <w:r w:rsidR="008E538E">
        <w:t xml:space="preserve">kunde </w:t>
      </w:r>
      <w:r w:rsidR="00090E26">
        <w:t>minimum</w:t>
      </w:r>
      <w:r>
        <w:t xml:space="preserve"> oplyse følgende: </w:t>
      </w:r>
    </w:p>
    <w:p w14:paraId="411FD549" w14:textId="7F369AEE" w:rsidR="00A90D71" w:rsidRDefault="003B5F98" w:rsidP="00A90D71">
      <w:pPr>
        <w:pStyle w:val="ListParagraph"/>
        <w:tabs>
          <w:tab w:val="left" w:pos="284"/>
        </w:tabs>
        <w:ind w:left="720" w:hanging="360"/>
      </w:pPr>
      <w:r>
        <w:t xml:space="preserve">At det drejer sig om </w:t>
      </w:r>
      <w:r w:rsidR="00A90D71">
        <w:t xml:space="preserve">SKI rammeaftale 50.10 Kopi og </w:t>
      </w:r>
      <w:r w:rsidR="005D710F">
        <w:t>p</w:t>
      </w:r>
      <w:r w:rsidR="00A90D71">
        <w:t xml:space="preserve">rint </w:t>
      </w:r>
    </w:p>
    <w:p w14:paraId="7D46212A" w14:textId="27837B81" w:rsidR="00A90D71" w:rsidRDefault="00A90D71" w:rsidP="00A90D71">
      <w:pPr>
        <w:pStyle w:val="ListParagraph"/>
        <w:tabs>
          <w:tab w:val="left" w:pos="284"/>
        </w:tabs>
        <w:ind w:left="720" w:hanging="360"/>
      </w:pPr>
      <w:r>
        <w:t xml:space="preserve">De produkter og/eller ydelser, der bestilles, herunder: </w:t>
      </w:r>
    </w:p>
    <w:p w14:paraId="06734BB0" w14:textId="77777777" w:rsidR="00A90D71" w:rsidRDefault="00A90D71" w:rsidP="00E46074">
      <w:pPr>
        <w:pStyle w:val="ListParagraph"/>
        <w:numPr>
          <w:ilvl w:val="1"/>
          <w:numId w:val="7"/>
        </w:numPr>
        <w:tabs>
          <w:tab w:val="left" w:pos="284"/>
        </w:tabs>
      </w:pPr>
      <w:r>
        <w:t>Produkternes/ydelsernes produkt-/ydelsesnumre</w:t>
      </w:r>
    </w:p>
    <w:p w14:paraId="102B4322" w14:textId="35580C3B" w:rsidR="00A90D71" w:rsidRDefault="00A90D71" w:rsidP="00E46074">
      <w:pPr>
        <w:pStyle w:val="ListParagraph"/>
        <w:numPr>
          <w:ilvl w:val="1"/>
          <w:numId w:val="7"/>
        </w:numPr>
        <w:tabs>
          <w:tab w:val="left" w:pos="284"/>
        </w:tabs>
      </w:pPr>
      <w:r>
        <w:t>Antal/mængde/omfang af produkter/ydelser</w:t>
      </w:r>
      <w:r w:rsidR="00900A66">
        <w:t>.</w:t>
      </w:r>
    </w:p>
    <w:p w14:paraId="66BB188F" w14:textId="7A2D7530" w:rsidR="00A90D71" w:rsidRDefault="00A90D71" w:rsidP="00A90D71">
      <w:pPr>
        <w:pStyle w:val="ListParagraph"/>
        <w:tabs>
          <w:tab w:val="left" w:pos="284"/>
        </w:tabs>
        <w:ind w:left="720" w:hanging="360"/>
      </w:pPr>
      <w:r>
        <w:t>Leveringssted</w:t>
      </w:r>
    </w:p>
    <w:p w14:paraId="726D6D8E" w14:textId="7C78B7B0" w:rsidR="006A6875" w:rsidRDefault="006A6875" w:rsidP="006A6875">
      <w:pPr>
        <w:pStyle w:val="ListParagraph"/>
        <w:numPr>
          <w:ilvl w:val="1"/>
          <w:numId w:val="7"/>
        </w:numPr>
        <w:tabs>
          <w:tab w:val="left" w:pos="284"/>
        </w:tabs>
      </w:pPr>
      <w:r>
        <w:t>Ved levering til anvist plads, skal dette fremgå tydeligt</w:t>
      </w:r>
      <w:r w:rsidR="00E66D65">
        <w:t>.</w:t>
      </w:r>
      <w:r>
        <w:t xml:space="preserve"> </w:t>
      </w:r>
    </w:p>
    <w:p w14:paraId="32AA2268" w14:textId="2B860549" w:rsidR="00A90D71" w:rsidRDefault="00A90D71" w:rsidP="00A90D71">
      <w:pPr>
        <w:pStyle w:val="ListParagraph"/>
        <w:tabs>
          <w:tab w:val="left" w:pos="284"/>
        </w:tabs>
        <w:ind w:left="720" w:hanging="360"/>
      </w:pPr>
      <w:r>
        <w:t>Kundens navn (organisationen)</w:t>
      </w:r>
      <w:r w:rsidR="00D94013">
        <w:t>,</w:t>
      </w:r>
      <w:r>
        <w:t xml:space="preserve"> EAN.nr. og CVR.nr.</w:t>
      </w:r>
    </w:p>
    <w:p w14:paraId="43F6BE4E" w14:textId="77777777" w:rsidR="00A90D71" w:rsidRDefault="00A90D71" w:rsidP="00A90D71">
      <w:pPr>
        <w:pStyle w:val="ListParagraph"/>
        <w:tabs>
          <w:tab w:val="left" w:pos="284"/>
        </w:tabs>
        <w:ind w:left="720" w:hanging="360"/>
      </w:pPr>
      <w:r>
        <w:t>Bestillerens navn</w:t>
      </w:r>
    </w:p>
    <w:p w14:paraId="6BEF9DF6" w14:textId="56C929FA" w:rsidR="00A90D71" w:rsidRDefault="00A90D71" w:rsidP="00A90D71">
      <w:pPr>
        <w:pStyle w:val="ListParagraph"/>
        <w:tabs>
          <w:tab w:val="left" w:pos="284"/>
        </w:tabs>
        <w:ind w:left="720" w:hanging="360"/>
      </w:pPr>
      <w:r>
        <w:t xml:space="preserve">Kundens </w:t>
      </w:r>
      <w:r w:rsidR="00B876F3">
        <w:t>ordre-/</w:t>
      </w:r>
      <w:r>
        <w:t>rekvisitionsnummer</w:t>
      </w:r>
    </w:p>
    <w:p w14:paraId="628BC839" w14:textId="7A3C04BD" w:rsidR="00A90D71" w:rsidRDefault="00A90D71" w:rsidP="00A90D71">
      <w:pPr>
        <w:pStyle w:val="ListParagraph"/>
        <w:tabs>
          <w:tab w:val="left" w:pos="284"/>
        </w:tabs>
        <w:ind w:left="720" w:hanging="360"/>
      </w:pPr>
      <w:r>
        <w:t>Kundens e-mailadresse</w:t>
      </w:r>
      <w:r w:rsidR="006D7588">
        <w:t xml:space="preserve"> og telefonnummer</w:t>
      </w:r>
      <w:r w:rsidR="000F4F43">
        <w:t>.</w:t>
      </w:r>
    </w:p>
    <w:p w14:paraId="1C4D6828" w14:textId="5C938AE6" w:rsidR="00FF282D" w:rsidRDefault="00FF282D" w:rsidP="00FF282D">
      <w:pPr>
        <w:tabs>
          <w:tab w:val="left" w:pos="284"/>
        </w:tabs>
      </w:pPr>
      <w:r>
        <w:t xml:space="preserve">Én bestilling kan godt </w:t>
      </w:r>
      <w:r w:rsidR="001B1BB3">
        <w:t xml:space="preserve">indeholde flere leveringer. </w:t>
      </w:r>
    </w:p>
    <w:p w14:paraId="278D153D" w14:textId="31038ABE" w:rsidR="00A90D71" w:rsidRPr="0071079F" w:rsidRDefault="0071079F" w:rsidP="0071079F">
      <w:pPr>
        <w:pStyle w:val="Heading2"/>
      </w:pPr>
      <w:bookmarkStart w:id="12" w:name="_Toc142574974"/>
      <w:r>
        <w:t>Ændring af bestilling</w:t>
      </w:r>
      <w:bookmarkEnd w:id="12"/>
    </w:p>
    <w:p w14:paraId="579CF896" w14:textId="71664344" w:rsidR="00F318F0" w:rsidRDefault="00A90D71" w:rsidP="00F318F0">
      <w:r>
        <w:t xml:space="preserve">Du </w:t>
      </w:r>
      <w:r w:rsidR="00F318F0">
        <w:t xml:space="preserve">kan uden omkostninger </w:t>
      </w:r>
      <w:r w:rsidR="00F318F0" w:rsidRPr="00E34D24">
        <w:t xml:space="preserve">ændre </w:t>
      </w:r>
      <w:r w:rsidR="00F318F0">
        <w:t xml:space="preserve">i bestillingen indtil </w:t>
      </w:r>
      <w:r w:rsidR="00CD61EB">
        <w:t>to</w:t>
      </w:r>
      <w:r w:rsidR="00F318F0">
        <w:t xml:space="preserve"> arbejdsdage efter</w:t>
      </w:r>
      <w:r w:rsidR="00F318F0" w:rsidRPr="00E34D24">
        <w:t xml:space="preserve"> modtagelse af ordrebekræftelse</w:t>
      </w:r>
      <w:r w:rsidR="00B733EB">
        <w:t>n</w:t>
      </w:r>
      <w:r w:rsidR="00F318F0">
        <w:t>.</w:t>
      </w:r>
      <w:r w:rsidR="00F318F0" w:rsidRPr="00896F68">
        <w:t xml:space="preserve"> </w:t>
      </w:r>
      <w:r w:rsidR="00F318F0">
        <w:t>Du</w:t>
      </w:r>
      <w:r w:rsidR="00F318F0" w:rsidRPr="00896F68">
        <w:t xml:space="preserve"> </w:t>
      </w:r>
      <w:r w:rsidR="00F318F0">
        <w:t>har</w:t>
      </w:r>
      <w:r w:rsidR="001B1BB3">
        <w:t xml:space="preserve"> dog</w:t>
      </w:r>
      <w:r w:rsidR="00F318F0">
        <w:t xml:space="preserve"> ikke ret til at foretage ændringer, der</w:t>
      </w:r>
      <w:r w:rsidR="00F318F0" w:rsidRPr="00896F68">
        <w:t xml:space="preserve"> medfører</w:t>
      </w:r>
      <w:r w:rsidR="00F318F0">
        <w:t>,</w:t>
      </w:r>
      <w:r w:rsidR="00F318F0" w:rsidRPr="00896F68">
        <w:t xml:space="preserve"> at </w:t>
      </w:r>
      <w:r w:rsidR="00F318F0">
        <w:t>l</w:t>
      </w:r>
      <w:r w:rsidR="00F318F0" w:rsidRPr="00896F68">
        <w:t xml:space="preserve">everingskontrakten </w:t>
      </w:r>
      <w:r w:rsidR="00F318F0">
        <w:t xml:space="preserve">skulle være </w:t>
      </w:r>
      <w:r w:rsidR="00F318F0" w:rsidRPr="00896F68">
        <w:t>tildelt en anden leverandør</w:t>
      </w:r>
      <w:r w:rsidR="0092752C">
        <w:t>.</w:t>
      </w:r>
    </w:p>
    <w:p w14:paraId="33B431DB" w14:textId="4B810DC3" w:rsidR="00A90D71" w:rsidRDefault="00A90D71">
      <w:r>
        <w:t xml:space="preserve">Du kan, indtil </w:t>
      </w:r>
      <w:r w:rsidR="00CD61EB">
        <w:t>to</w:t>
      </w:r>
      <w:r>
        <w:t xml:space="preserve"> arbejdsdage før levering, </w:t>
      </w:r>
      <w:r w:rsidR="00E7458B">
        <w:t xml:space="preserve">uden yderligere omkostninger </w:t>
      </w:r>
      <w:r>
        <w:t>ændre leveringsadresse for produkter ved skriftlig meddelelse til leverandøren</w:t>
      </w:r>
      <w:r w:rsidR="00E7458B">
        <w:t>.</w:t>
      </w:r>
    </w:p>
    <w:p w14:paraId="22E977CD" w14:textId="2426EC44" w:rsidR="00A90D71" w:rsidRDefault="00A90D71" w:rsidP="00427CFE">
      <w:pPr>
        <w:pStyle w:val="Heading1"/>
      </w:pPr>
      <w:bookmarkStart w:id="13" w:name="_Toc142574975"/>
      <w:r>
        <w:t>Levering</w:t>
      </w:r>
      <w:bookmarkEnd w:id="13"/>
    </w:p>
    <w:p w14:paraId="71A5B3C2" w14:textId="13C3365E" w:rsidR="00A90D71" w:rsidRDefault="00A90D71">
      <w:r>
        <w:t>Produkterne skal leveres</w:t>
      </w:r>
      <w:r w:rsidR="00F13EEC">
        <w:t xml:space="preserve">, udpakket og </w:t>
      </w:r>
      <w:r w:rsidR="00EB2293">
        <w:t xml:space="preserve">installeret, </w:t>
      </w:r>
      <w:r>
        <w:t>på den adresse</w:t>
      </w:r>
      <w:r w:rsidR="00EB2293">
        <w:t xml:space="preserve"> og anviste plads</w:t>
      </w:r>
      <w:r>
        <w:t>, som er oplyst ved bestilling.</w:t>
      </w:r>
    </w:p>
    <w:p w14:paraId="43A5EEF3" w14:textId="13AF1293" w:rsidR="00F86885" w:rsidRDefault="000F5BB3" w:rsidP="000F5BB3">
      <w:r>
        <w:t xml:space="preserve">Levering sker </w:t>
      </w:r>
      <w:r w:rsidR="00113B53">
        <w:t>som udgangs</w:t>
      </w:r>
      <w:r w:rsidR="00F836E7">
        <w:t xml:space="preserve">punkt </w:t>
      </w:r>
      <w:r>
        <w:t xml:space="preserve">på arbejdsdage i tidsrummet </w:t>
      </w:r>
      <w:r w:rsidR="006678DC">
        <w:t xml:space="preserve">kl. </w:t>
      </w:r>
      <w:r>
        <w:t>08.00</w:t>
      </w:r>
      <w:r w:rsidR="001C49D2">
        <w:t>-</w:t>
      </w:r>
      <w:r>
        <w:t>16.00</w:t>
      </w:r>
      <w:r w:rsidR="00104674">
        <w:t>. Forud for leveringen skal leverandøren adviserer om et mere præcist leveringstidspunkt, dette kræver dog</w:t>
      </w:r>
      <w:r w:rsidR="004A71AE">
        <w:t>,</w:t>
      </w:r>
      <w:r w:rsidR="00104674">
        <w:t xml:space="preserve"> at der er oplyst et kontakttelefonnummer ved </w:t>
      </w:r>
      <w:r w:rsidR="004A71AE">
        <w:t xml:space="preserve">afgivelse af </w:t>
      </w:r>
      <w:r w:rsidR="00104674">
        <w:t>ordre</w:t>
      </w:r>
      <w:r w:rsidR="004A71AE">
        <w:t>n</w:t>
      </w:r>
      <w:r w:rsidR="00104674">
        <w:t xml:space="preserve">.  </w:t>
      </w:r>
    </w:p>
    <w:p w14:paraId="6EF2C1F3" w14:textId="4D65D4CF" w:rsidR="000F5BB3" w:rsidRDefault="00C975FA">
      <w:r>
        <w:t>M</w:t>
      </w:r>
      <w:r w:rsidR="000F4509">
        <w:t>od et gebyr på 500</w:t>
      </w:r>
      <w:r w:rsidR="00D106D0">
        <w:t xml:space="preserve"> </w:t>
      </w:r>
      <w:r w:rsidR="000F4509">
        <w:t xml:space="preserve">kr. </w:t>
      </w:r>
      <w:r w:rsidR="002B2B1C">
        <w:t>har du mulighed for</w:t>
      </w:r>
      <w:r w:rsidR="00F836E7">
        <w:t xml:space="preserve"> at</w:t>
      </w:r>
      <w:r w:rsidR="000F4509">
        <w:t xml:space="preserve"> </w:t>
      </w:r>
      <w:r w:rsidR="00622D0C">
        <w:t xml:space="preserve">bestille levering i et specifikt </w:t>
      </w:r>
      <w:r w:rsidR="00AF6C2E">
        <w:t>to timers interval.</w:t>
      </w:r>
    </w:p>
    <w:p w14:paraId="42C18D40" w14:textId="4CC545EF" w:rsidR="00C15CDA" w:rsidRDefault="00C15CDA">
      <w:r>
        <w:t xml:space="preserve">Som </w:t>
      </w:r>
      <w:r w:rsidR="00A97D5B">
        <w:t>en</w:t>
      </w:r>
      <w:r>
        <w:t xml:space="preserve"> del af leveringen af </w:t>
      </w:r>
      <w:r w:rsidR="007E1380">
        <w:t xml:space="preserve">maskiner skal leverandøren </w:t>
      </w:r>
      <w:r w:rsidR="00C44298">
        <w:t>udføre den installation</w:t>
      </w:r>
      <w:r w:rsidR="00691341">
        <w:t xml:space="preserve"> af maskinerne og uddannelse af personalet</w:t>
      </w:r>
      <w:r w:rsidR="00DF522D">
        <w:t>, som er nærmere beskrevet i Bilag B</w:t>
      </w:r>
      <w:r w:rsidR="00351C39">
        <w:t xml:space="preserve"> </w:t>
      </w:r>
      <w:r w:rsidR="009C5C4F">
        <w:t>- Kravspecifikation</w:t>
      </w:r>
      <w:r w:rsidR="00DF522D">
        <w:t xml:space="preserve"> pkt. 10</w:t>
      </w:r>
      <w:r w:rsidR="00BD4F68">
        <w:t>. Derudover skal leverandøren</w:t>
      </w:r>
      <w:r w:rsidR="00FD7928">
        <w:t xml:space="preserve"> udføre o</w:t>
      </w:r>
      <w:r w:rsidR="00FD7928" w:rsidRPr="00FD7928">
        <w:t>vertagelsesprøve</w:t>
      </w:r>
      <w:r w:rsidR="00EB6D09">
        <w:t>n</w:t>
      </w:r>
      <w:r w:rsidR="00FD7928" w:rsidRPr="00FD7928">
        <w:t xml:space="preserve"> (Green Button Test)</w:t>
      </w:r>
      <w:r w:rsidR="00BD4F68">
        <w:t>,</w:t>
      </w:r>
      <w:r w:rsidR="00EB6D09">
        <w:t xml:space="preserve"> som er beskrevet i Bilag </w:t>
      </w:r>
      <w:r w:rsidR="00527B47">
        <w:t>E.2</w:t>
      </w:r>
      <w:r w:rsidR="009C5C4F">
        <w:t xml:space="preserve"> -</w:t>
      </w:r>
      <w:r w:rsidR="00581982">
        <w:t xml:space="preserve"> </w:t>
      </w:r>
      <w:r w:rsidR="0032212A" w:rsidRPr="0032212A">
        <w:t>Overtagelsesprøve (Green Button Test)</w:t>
      </w:r>
      <w:r w:rsidR="00527B47">
        <w:t>.</w:t>
      </w:r>
    </w:p>
    <w:p w14:paraId="64A73C7C" w14:textId="658E7C2D" w:rsidR="00E05869" w:rsidRDefault="000F5BB3">
      <w:r>
        <w:t>Ved</w:t>
      </w:r>
      <w:r w:rsidR="00702857">
        <w:t xml:space="preserve"> evt.</w:t>
      </w:r>
      <w:r>
        <w:t xml:space="preserve"> forsinkelse skal leverandøren straks orientere dig skriftligt. Du skal orienteres om årsagen, den forventede varighed af forsinkelsen, samt hvilke tiltag leverandøren iværksætter med henblik på at overvinde eller begrænse forsinkelsen.</w:t>
      </w:r>
    </w:p>
    <w:p w14:paraId="547BC40B" w14:textId="7BDFBB89" w:rsidR="00A90D71" w:rsidRPr="0071079F" w:rsidRDefault="0071079F" w:rsidP="0071079F">
      <w:pPr>
        <w:pStyle w:val="Heading2"/>
      </w:pPr>
      <w:bookmarkStart w:id="14" w:name="_Toc142574976"/>
      <w:r w:rsidRPr="0071079F">
        <w:t>Leveringstid</w:t>
      </w:r>
      <w:bookmarkEnd w:id="14"/>
    </w:p>
    <w:p w14:paraId="2B1CC8F7" w14:textId="25DAB505" w:rsidR="00A90D71" w:rsidRDefault="00A90D71">
      <w:r>
        <w:t>Leverandøren skal levere produkter</w:t>
      </w:r>
      <w:r w:rsidR="00862016">
        <w:t>ne</w:t>
      </w:r>
      <w:r>
        <w:t xml:space="preserve"> inden</w:t>
      </w:r>
      <w:r w:rsidR="005460F2">
        <w:t xml:space="preserve"> </w:t>
      </w:r>
      <w:r>
        <w:t>for de nedenfor anførte frister, medmindre andet er aftalt:</w:t>
      </w:r>
    </w:p>
    <w:p w14:paraId="52A4F4BA" w14:textId="61A8F9A6" w:rsidR="002E1F90" w:rsidRPr="00527B47" w:rsidRDefault="002E1F90" w:rsidP="00527B47">
      <w:pPr>
        <w:pStyle w:val="ListParagraph"/>
        <w:numPr>
          <w:ilvl w:val="0"/>
          <w:numId w:val="36"/>
        </w:numPr>
      </w:pPr>
      <w:r w:rsidRPr="00527B47">
        <w:rPr>
          <w:u w:val="single"/>
        </w:rPr>
        <w:t>Ved leverancer af 1-5 maskiner</w:t>
      </w:r>
      <w:r w:rsidRPr="00527B47">
        <w:t xml:space="preserve"> skal leverandøren levere maskinerne inden for </w:t>
      </w:r>
      <w:r w:rsidR="003442CD">
        <w:t>ti</w:t>
      </w:r>
      <w:r w:rsidRPr="00527B47">
        <w:t xml:space="preserve"> arbejdsdage fra bestilling</w:t>
      </w:r>
    </w:p>
    <w:p w14:paraId="1D4D7025" w14:textId="50F3FB80" w:rsidR="002E1F90" w:rsidRPr="00527B47" w:rsidRDefault="002E1F90" w:rsidP="00527B47">
      <w:pPr>
        <w:pStyle w:val="ListParagraph"/>
        <w:numPr>
          <w:ilvl w:val="0"/>
          <w:numId w:val="36"/>
        </w:numPr>
      </w:pPr>
      <w:r w:rsidRPr="00527B47">
        <w:rPr>
          <w:u w:val="single"/>
        </w:rPr>
        <w:t>Ved leverancer af mere end 5 maskiner</w:t>
      </w:r>
      <w:r w:rsidRPr="00527B47">
        <w:t xml:space="preserve"> skal leverandøren levere maskinerne inden for 30 arbejdsdage fra bestilling.</w:t>
      </w:r>
    </w:p>
    <w:p w14:paraId="3ED3F67C" w14:textId="0CBE4EF3" w:rsidR="002E1F90" w:rsidRDefault="00DB7CB8" w:rsidP="002E1F90">
      <w:r w:rsidRPr="00A722A9">
        <w:t>Hvis</w:t>
      </w:r>
      <w:r w:rsidR="002E1F90" w:rsidRPr="00A722A9">
        <w:t xml:space="preserve"> </w:t>
      </w:r>
      <w:r w:rsidR="002E1F90">
        <w:t xml:space="preserve">du </w:t>
      </w:r>
      <w:r w:rsidR="002E1F90" w:rsidRPr="00A722A9">
        <w:t>har ændret i bestillingen, gælder leveringsfristen fra ændringstidspunktet.</w:t>
      </w:r>
      <w:r w:rsidR="002E1F90" w:rsidRPr="004819ED">
        <w:t xml:space="preserve"> </w:t>
      </w:r>
    </w:p>
    <w:p w14:paraId="64A3D1FB" w14:textId="1934410D" w:rsidR="002E1F90" w:rsidRPr="00A722A9" w:rsidRDefault="002E1F90" w:rsidP="002E1F90">
      <w:pPr>
        <w:rPr>
          <w:b/>
          <w:bCs/>
        </w:rPr>
      </w:pPr>
      <w:r w:rsidRPr="00A722A9">
        <w:rPr>
          <w:b/>
          <w:bCs/>
        </w:rPr>
        <w:t xml:space="preserve">Leveringsfrist </w:t>
      </w:r>
      <w:r w:rsidR="00D658AD">
        <w:rPr>
          <w:b/>
          <w:bCs/>
        </w:rPr>
        <w:t xml:space="preserve">ved </w:t>
      </w:r>
      <w:r w:rsidRPr="00A722A9">
        <w:rPr>
          <w:b/>
          <w:bCs/>
        </w:rPr>
        <w:t xml:space="preserve">øvrige </w:t>
      </w:r>
      <w:r w:rsidR="00D658AD">
        <w:rPr>
          <w:b/>
          <w:bCs/>
        </w:rPr>
        <w:t>p</w:t>
      </w:r>
      <w:r w:rsidRPr="00A722A9">
        <w:rPr>
          <w:b/>
          <w:bCs/>
        </w:rPr>
        <w:t xml:space="preserve">rodukter og </w:t>
      </w:r>
      <w:r w:rsidR="00D658AD">
        <w:rPr>
          <w:b/>
          <w:bCs/>
        </w:rPr>
        <w:t>y</w:t>
      </w:r>
      <w:r w:rsidRPr="00A722A9">
        <w:rPr>
          <w:b/>
          <w:bCs/>
        </w:rPr>
        <w:t>delser:</w:t>
      </w:r>
    </w:p>
    <w:p w14:paraId="04923A51" w14:textId="391CBEC1" w:rsidR="007807FD" w:rsidRDefault="007807FD" w:rsidP="00527B47">
      <w:pPr>
        <w:pStyle w:val="ListParagraph"/>
        <w:numPr>
          <w:ilvl w:val="0"/>
          <w:numId w:val="38"/>
        </w:numPr>
        <w:spacing w:after="160" w:line="259" w:lineRule="auto"/>
        <w:jc w:val="both"/>
      </w:pPr>
      <w:r>
        <w:t xml:space="preserve">Alle øvrige produkter, herunder forbrugsstoffer, og ydelser skal leveres senest </w:t>
      </w:r>
      <w:r w:rsidR="00767B3C">
        <w:t>fem</w:t>
      </w:r>
      <w:r>
        <w:t xml:space="preserve"> arbejdsdage fra bestillingstidspunktet </w:t>
      </w:r>
    </w:p>
    <w:p w14:paraId="07C0B416" w14:textId="5A2B4D21" w:rsidR="00527B47" w:rsidRDefault="007807FD" w:rsidP="00527B47">
      <w:pPr>
        <w:pStyle w:val="ListParagraph"/>
        <w:numPr>
          <w:ilvl w:val="0"/>
          <w:numId w:val="38"/>
        </w:numPr>
      </w:pPr>
      <w:r>
        <w:t xml:space="preserve">Levering af software skal, </w:t>
      </w:r>
      <w:r w:rsidR="00F45055">
        <w:t>hvis</w:t>
      </w:r>
      <w:r>
        <w:t xml:space="preserve"> løsningen er bestilt samtidig med maskiner, følge leveringstiden for de bestilte maskiner </w:t>
      </w:r>
    </w:p>
    <w:p w14:paraId="78D3F6D6" w14:textId="35C551EF" w:rsidR="007807FD" w:rsidDel="0010473D" w:rsidRDefault="007807FD" w:rsidP="00527B47">
      <w:pPr>
        <w:pStyle w:val="ListParagraph"/>
        <w:numPr>
          <w:ilvl w:val="0"/>
          <w:numId w:val="38"/>
        </w:numPr>
      </w:pPr>
      <w:r>
        <w:t xml:space="preserve">Bestilles software selvstændigt skal levering ske senest </w:t>
      </w:r>
      <w:r w:rsidR="0092741E">
        <w:t>fem</w:t>
      </w:r>
      <w:r>
        <w:t xml:space="preserve"> arbejdsdage fra bestillingstidspunktet.</w:t>
      </w:r>
    </w:p>
    <w:p w14:paraId="0D5B499B" w14:textId="21B53EED" w:rsidR="00A90D71" w:rsidRDefault="00A90D71" w:rsidP="004D0D74">
      <w:pPr>
        <w:pStyle w:val="Heading2"/>
      </w:pPr>
      <w:bookmarkStart w:id="15" w:name="_Toc142574977"/>
      <w:r>
        <w:t>Restordre</w:t>
      </w:r>
      <w:r w:rsidR="007807FD">
        <w:t>r</w:t>
      </w:r>
      <w:bookmarkEnd w:id="15"/>
    </w:p>
    <w:p w14:paraId="02237E41" w14:textId="072083AE" w:rsidR="00A90D71" w:rsidRDefault="00A90D71">
      <w:r>
        <w:t>Hvis leverandøren som følge af forhold, der er uden</w:t>
      </w:r>
      <w:r w:rsidR="006357FB">
        <w:t xml:space="preserve"> </w:t>
      </w:r>
      <w:r>
        <w:t xml:space="preserve">for </w:t>
      </w:r>
      <w:r w:rsidR="00E328D5">
        <w:t>dere</w:t>
      </w:r>
      <w:r>
        <w:t xml:space="preserve">s kontrol, ikke kan levere dele af leverancen inden for leveringstiden, er leverandøren berettiget til at levere de pågældende produkter inden for </w:t>
      </w:r>
      <w:r w:rsidR="00E328D5">
        <w:t>fem</w:t>
      </w:r>
      <w:r>
        <w:t xml:space="preserve"> arbejdsdage fra leveringstidspunktet. </w:t>
      </w:r>
    </w:p>
    <w:p w14:paraId="34B3D543" w14:textId="1A35421C" w:rsidR="00A90D71" w:rsidRDefault="00A90D71" w:rsidP="000D5EC4">
      <w:r>
        <w:t>Det forudsætter dog, at leverandøren senest den efterfølgende arbejdsdag fra modtagelse af bestillingen, skriftligt meddeler dig om</w:t>
      </w:r>
      <w:r w:rsidR="00C318E0">
        <w:t xml:space="preserve"> dette</w:t>
      </w:r>
      <w:r>
        <w:t xml:space="preserve">, herunder hvilke produkter </w:t>
      </w:r>
      <w:r w:rsidR="00DF448C">
        <w:t>der</w:t>
      </w:r>
      <w:r>
        <w:t xml:space="preserve"> ikke kan levere</w:t>
      </w:r>
      <w:r w:rsidR="00DF448C">
        <w:t>s</w:t>
      </w:r>
      <w:r>
        <w:t xml:space="preserve"> inden for den normale leveringstid, og hvornår </w:t>
      </w:r>
      <w:r w:rsidR="00A60B02">
        <w:t>d</w:t>
      </w:r>
      <w:r w:rsidR="0090673B">
        <w:t>e</w:t>
      </w:r>
      <w:r>
        <w:t xml:space="preserve"> forventer at kunne levere de pågældende produkter</w:t>
      </w:r>
      <w:r w:rsidR="00DF448C">
        <w:t xml:space="preserve"> til dig</w:t>
      </w:r>
      <w:r>
        <w:t xml:space="preserve">. </w:t>
      </w:r>
    </w:p>
    <w:p w14:paraId="25724222" w14:textId="1F016501" w:rsidR="00D77C5E" w:rsidRDefault="00A90D71" w:rsidP="004D0D74">
      <w:pPr>
        <w:pStyle w:val="Heading2"/>
      </w:pPr>
      <w:bookmarkStart w:id="16" w:name="_Toc142574978"/>
      <w:r>
        <w:t>Returret</w:t>
      </w:r>
      <w:bookmarkEnd w:id="16"/>
      <w:r>
        <w:t xml:space="preserve"> </w:t>
      </w:r>
    </w:p>
    <w:p w14:paraId="5810ADA2" w14:textId="491ECC92" w:rsidR="009E7E90" w:rsidRDefault="00D77C5E" w:rsidP="009E7E90">
      <w:r>
        <w:t>Hvis du ønsker at returnere produkter, skal du meddele dette til leverandøren senest</w:t>
      </w:r>
      <w:r w:rsidRPr="004819ED">
        <w:t xml:space="preserve"> </w:t>
      </w:r>
      <w:r w:rsidR="00882244">
        <w:t>fem</w:t>
      </w:r>
      <w:r w:rsidRPr="004819ED">
        <w:t xml:space="preserve"> </w:t>
      </w:r>
      <w:r>
        <w:t>a</w:t>
      </w:r>
      <w:r w:rsidRPr="004819ED">
        <w:t>rbejdsdage efter leveringstidspunktet</w:t>
      </w:r>
      <w:r>
        <w:t xml:space="preserve">. Herefter skal produkterne være returneret til leverandøren senest </w:t>
      </w:r>
      <w:r w:rsidR="00882244">
        <w:t>ti</w:t>
      </w:r>
      <w:r>
        <w:t xml:space="preserve"> a</w:t>
      </w:r>
      <w:r w:rsidRPr="004819ED">
        <w:t>rbejdsdage efter leveringstidspunktet</w:t>
      </w:r>
      <w:r>
        <w:t>.</w:t>
      </w:r>
      <w:r w:rsidRPr="003F700D">
        <w:t xml:space="preserve"> </w:t>
      </w:r>
      <w:r>
        <w:t>Du afholder selv fragtomkostninger forbundet med returnering af produkterne.</w:t>
      </w:r>
    </w:p>
    <w:p w14:paraId="20CE061B" w14:textId="6F593E80" w:rsidR="00A90D71" w:rsidRPr="00247453" w:rsidRDefault="00A90D71" w:rsidP="00037F74">
      <w:pPr>
        <w:pStyle w:val="Heading1"/>
      </w:pPr>
      <w:bookmarkStart w:id="17" w:name="_Toc142574979"/>
      <w:r w:rsidRPr="00247453">
        <w:t>Betalings</w:t>
      </w:r>
      <w:r w:rsidR="00BF2510">
        <w:t>betingelser</w:t>
      </w:r>
      <w:bookmarkEnd w:id="17"/>
    </w:p>
    <w:p w14:paraId="1ACCF142" w14:textId="4E6BA2B5" w:rsidR="00A90D71" w:rsidRPr="006B03F8" w:rsidRDefault="00A90D71">
      <w:r>
        <w:t>Vederlag forfalder til betaling 30 dage efter leverandørens afsendelse af fyldestgørende faktura.</w:t>
      </w:r>
      <w:r>
        <w:br/>
      </w:r>
      <w:r>
        <w:br/>
        <w:t>Betalingsfristen forudsætter, at I har modtaget de produkter/ydelser, der fremgår af fakturaen</w:t>
      </w:r>
      <w:r w:rsidR="007F357B">
        <w:t>.</w:t>
      </w:r>
      <w:r>
        <w:t xml:space="preserve"> Hvis leverandøren fremsender en faktura, som omfatter produkter/ydelser, der endnu ikke er leveret, gælder betalingsfristen fra det tidspunkt, leverandøren har leveret </w:t>
      </w:r>
      <w:r w:rsidR="00EF1452">
        <w:t xml:space="preserve">alle </w:t>
      </w:r>
      <w:r>
        <w:t>produkterne/ydelserne.</w:t>
      </w:r>
    </w:p>
    <w:p w14:paraId="43503456" w14:textId="77777777" w:rsidR="00A90D71" w:rsidRPr="00247453" w:rsidRDefault="00A90D71" w:rsidP="00BF2510">
      <w:pPr>
        <w:pStyle w:val="Heading1"/>
      </w:pPr>
      <w:bookmarkStart w:id="18" w:name="_Toc142574980"/>
      <w:r w:rsidRPr="00247453">
        <w:t>Bod</w:t>
      </w:r>
      <w:bookmarkEnd w:id="18"/>
    </w:p>
    <w:p w14:paraId="10C02FF1" w14:textId="55BA558B" w:rsidR="00852163" w:rsidRDefault="00BF2510">
      <w:r>
        <w:t xml:space="preserve">Der er på aftalen </w:t>
      </w:r>
      <w:r w:rsidR="00D652BC">
        <w:t xml:space="preserve">flere </w:t>
      </w:r>
      <w:r w:rsidR="00747CDA">
        <w:t>mulighed</w:t>
      </w:r>
      <w:r w:rsidR="00D652BC">
        <w:t>er</w:t>
      </w:r>
      <w:r w:rsidR="00747CDA">
        <w:t xml:space="preserve"> for at pålægge leverandøren </w:t>
      </w:r>
      <w:r w:rsidR="00742E8F">
        <w:t>bod</w:t>
      </w:r>
      <w:r w:rsidR="003C489F" w:rsidRPr="003C489F">
        <w:t xml:space="preserve"> med henblik på at tilskynde </w:t>
      </w:r>
      <w:r w:rsidR="003C489F">
        <w:t>l</w:t>
      </w:r>
      <w:r w:rsidR="003C489F" w:rsidRPr="003C489F">
        <w:t xml:space="preserve">everandøren til den loyale og samarbejdsorienterede opfyldelse af </w:t>
      </w:r>
      <w:r w:rsidR="008B39E7">
        <w:t>l</w:t>
      </w:r>
      <w:r w:rsidR="003C489F" w:rsidRPr="003C489F">
        <w:t>everingskontrakten</w:t>
      </w:r>
      <w:r w:rsidR="00852163">
        <w:t>.</w:t>
      </w:r>
    </w:p>
    <w:p w14:paraId="245807B9" w14:textId="2A2E1EB1" w:rsidR="00BF2510" w:rsidRDefault="00852163">
      <w:r>
        <w:t>Det anbefales</w:t>
      </w:r>
      <w:r w:rsidR="00766B5F">
        <w:t>,</w:t>
      </w:r>
      <w:r>
        <w:t xml:space="preserve"> at du sætter d</w:t>
      </w:r>
      <w:r w:rsidR="00F50985">
        <w:t>ig g</w:t>
      </w:r>
      <w:r w:rsidR="00B10C6A">
        <w:t>rundigt</w:t>
      </w:r>
      <w:r w:rsidR="00F50985">
        <w:t xml:space="preserve"> ind i </w:t>
      </w:r>
      <w:r w:rsidR="00F87157">
        <w:t>misvedligeholdelses</w:t>
      </w:r>
      <w:r w:rsidR="003A709D">
        <w:t>bestemmelserne</w:t>
      </w:r>
      <w:r w:rsidR="00B10C6A">
        <w:t>,</w:t>
      </w:r>
      <w:r w:rsidR="003A709D">
        <w:t xml:space="preserve"> </w:t>
      </w:r>
      <w:r w:rsidR="00F50985">
        <w:t xml:space="preserve">beskrevet i Bilag E </w:t>
      </w:r>
      <w:r w:rsidR="00723A7C">
        <w:t xml:space="preserve">– Leveringskontrakten </w:t>
      </w:r>
      <w:r w:rsidR="00F50985">
        <w:t xml:space="preserve">pkt. </w:t>
      </w:r>
      <w:r w:rsidR="003A709D">
        <w:t>9,</w:t>
      </w:r>
      <w:r w:rsidR="001A7A2A">
        <w:t xml:space="preserve"> </w:t>
      </w:r>
      <w:r w:rsidR="00B10C6A">
        <w:t>før bodsbestemmelserne tages i brug.</w:t>
      </w:r>
      <w:r w:rsidR="003A709D">
        <w:t xml:space="preserve"> </w:t>
      </w:r>
      <w:r w:rsidR="00742E8F">
        <w:t xml:space="preserve"> </w:t>
      </w:r>
    </w:p>
    <w:p w14:paraId="76F4AC64" w14:textId="50B9D244" w:rsidR="00A90D71" w:rsidRPr="000A3E5A" w:rsidRDefault="00A90D71">
      <w:r w:rsidRPr="000A3E5A">
        <w:t xml:space="preserve">Har leverandøren ikke senest seks måneder efter </w:t>
      </w:r>
      <w:r w:rsidR="00966DF2">
        <w:t xml:space="preserve">en </w:t>
      </w:r>
      <w:r w:rsidR="006110F4">
        <w:t>bod er forfalden</w:t>
      </w:r>
      <w:r w:rsidRPr="000A3E5A">
        <w:t xml:space="preserve"> modtaget skriftligt påkrav om betaling af bod, bortfalder retten til den påløbne bod.</w:t>
      </w:r>
    </w:p>
    <w:p w14:paraId="238680C6" w14:textId="66DF596E" w:rsidR="00A90D71" w:rsidRPr="00247453" w:rsidRDefault="008A6743" w:rsidP="00247453">
      <w:pPr>
        <w:pStyle w:val="Heading2"/>
      </w:pPr>
      <w:bookmarkStart w:id="19" w:name="_Toc142574981"/>
      <w:r w:rsidRPr="00247453">
        <w:t>Bod</w:t>
      </w:r>
      <w:r>
        <w:t xml:space="preserve"> </w:t>
      </w:r>
      <w:r w:rsidR="005E3E7A">
        <w:t>– forsinkelse</w:t>
      </w:r>
      <w:r w:rsidR="00A90D71" w:rsidRPr="00247453">
        <w:t xml:space="preserve"> med levering</w:t>
      </w:r>
      <w:r w:rsidR="00284082">
        <w:t xml:space="preserve"> af produkter/ydelser på nær maskiner og toner/blæk</w:t>
      </w:r>
      <w:bookmarkEnd w:id="19"/>
    </w:p>
    <w:p w14:paraId="644CF17E" w14:textId="5096E078" w:rsidR="00284082" w:rsidRDefault="00284082" w:rsidP="00284082">
      <w:r>
        <w:t>Ved forsinkelse</w:t>
      </w:r>
      <w:r w:rsidRPr="00F7611D">
        <w:t xml:space="preserve"> med levering af </w:t>
      </w:r>
      <w:r w:rsidR="00430934">
        <w:t>p</w:t>
      </w:r>
      <w:r w:rsidRPr="00F7611D">
        <w:t>rodukter/</w:t>
      </w:r>
      <w:r w:rsidR="00430934">
        <w:t>y</w:t>
      </w:r>
      <w:r w:rsidRPr="00F7611D">
        <w:t xml:space="preserve">delser på nær </w:t>
      </w:r>
      <w:r w:rsidR="00430934">
        <w:t>m</w:t>
      </w:r>
      <w:r w:rsidRPr="00F7611D">
        <w:t>askiner og toner</w:t>
      </w:r>
      <w:r>
        <w:t xml:space="preserve">/blæk kan du kræve en bod pr. påbegyndt </w:t>
      </w:r>
      <w:r w:rsidR="008A6743">
        <w:t>a</w:t>
      </w:r>
      <w:r>
        <w:t xml:space="preserve">rbejdsdag, der udgør 2 % af prisen for den del af købet, der er forsinket. </w:t>
      </w:r>
      <w:r w:rsidRPr="00016C37">
        <w:t xml:space="preserve">Hvis den derved beregnede bod pr. påbegyndt </w:t>
      </w:r>
      <w:r w:rsidR="008A6743">
        <w:t>a</w:t>
      </w:r>
      <w:r w:rsidRPr="00016C37">
        <w:t>rbejdsdag er mindre end 50</w:t>
      </w:r>
      <w:r w:rsidR="001176E4">
        <w:t xml:space="preserve"> kr.</w:t>
      </w:r>
      <w:r w:rsidR="00D106D0">
        <w:t>,</w:t>
      </w:r>
      <w:r w:rsidR="001176E4">
        <w:t xml:space="preserve"> </w:t>
      </w:r>
      <w:r w:rsidRPr="00016C37">
        <w:t>er boden dog 50</w:t>
      </w:r>
      <w:r w:rsidR="001176E4">
        <w:t xml:space="preserve"> kr. p</w:t>
      </w:r>
      <w:r w:rsidRPr="00016C37">
        <w:t xml:space="preserve">r. påbegyndt </w:t>
      </w:r>
      <w:r w:rsidR="001176E4">
        <w:t>a</w:t>
      </w:r>
      <w:r w:rsidRPr="00016C37">
        <w:t>rbejdsdag</w:t>
      </w:r>
      <w:r>
        <w:t xml:space="preserve">. Bod påløber fra leveringsfristens overskridelse og indtil det tidspunkt, de forsinkede </w:t>
      </w:r>
      <w:r w:rsidR="001176E4">
        <w:t>p</w:t>
      </w:r>
      <w:r>
        <w:t>rodukter/</w:t>
      </w:r>
      <w:r w:rsidR="001176E4">
        <w:t>y</w:t>
      </w:r>
      <w:r>
        <w:t xml:space="preserve">delser er leveret. </w:t>
      </w:r>
    </w:p>
    <w:p w14:paraId="0D8A6793" w14:textId="7AD2A062" w:rsidR="008A6743" w:rsidRDefault="008A6743" w:rsidP="008A6743">
      <w:r>
        <w:t xml:space="preserve">Den samlede bod for de forsinkede </w:t>
      </w:r>
      <w:r w:rsidR="001176E4">
        <w:t>p</w:t>
      </w:r>
      <w:r>
        <w:t>rodukter/</w:t>
      </w:r>
      <w:r w:rsidR="001176E4">
        <w:t>y</w:t>
      </w:r>
      <w:r>
        <w:t>delser er begrænset til 25 % af prisen for den del af købet, der er forsinket,</w:t>
      </w:r>
      <w:r w:rsidRPr="00694D3B">
        <w:t xml:space="preserve"> dog ikke mindre end </w:t>
      </w:r>
      <w:r>
        <w:t>500</w:t>
      </w:r>
      <w:r w:rsidR="00430934">
        <w:t xml:space="preserve"> kr. </w:t>
      </w:r>
      <w:r w:rsidRPr="00694D3B">
        <w:t xml:space="preserve">af den samlede pris for disse </w:t>
      </w:r>
      <w:r w:rsidR="001176E4">
        <w:t>p</w:t>
      </w:r>
      <w:r w:rsidRPr="00694D3B">
        <w:t>rodukter/</w:t>
      </w:r>
      <w:r w:rsidR="001176E4">
        <w:t>y</w:t>
      </w:r>
      <w:r w:rsidRPr="00694D3B">
        <w:t>delser.</w:t>
      </w:r>
    </w:p>
    <w:p w14:paraId="0A5CBE2F" w14:textId="462FA6C4" w:rsidR="007F554C" w:rsidRDefault="007F554C" w:rsidP="00284082">
      <w:r w:rsidRPr="007F554C">
        <w:t xml:space="preserve">Boden kan kræves </w:t>
      </w:r>
      <w:r w:rsidR="00F629AF">
        <w:t>d</w:t>
      </w:r>
      <w:r w:rsidRPr="007F554C">
        <w:t xml:space="preserve">agen efter, de forsinkede </w:t>
      </w:r>
      <w:r w:rsidR="009C496A">
        <w:t>p</w:t>
      </w:r>
      <w:r w:rsidRPr="007F554C">
        <w:t>rodukter/</w:t>
      </w:r>
      <w:r w:rsidR="009C496A">
        <w:t>y</w:t>
      </w:r>
      <w:r w:rsidRPr="007F554C">
        <w:t>delser er leveret, eller den maksimale bod er påløbet.</w:t>
      </w:r>
    </w:p>
    <w:p w14:paraId="1A2B674B" w14:textId="417B5550" w:rsidR="007F554C" w:rsidRDefault="007F554C" w:rsidP="00284082">
      <w:r>
        <w:t>Hvis du kan kræve maksimal bod, er du også berettiget til at ophæve købet.</w:t>
      </w:r>
    </w:p>
    <w:p w14:paraId="7921F77F" w14:textId="1EC039CF" w:rsidR="00A90D71" w:rsidRPr="00247453" w:rsidRDefault="00A90D71" w:rsidP="00247453">
      <w:pPr>
        <w:pStyle w:val="Heading2"/>
      </w:pPr>
      <w:bookmarkStart w:id="20" w:name="_Toc142574982"/>
      <w:r w:rsidRPr="00247453">
        <w:t>Bod</w:t>
      </w:r>
      <w:r w:rsidR="008A6743">
        <w:t xml:space="preserve"> – forsinkelse med levering af maskiner og toner/blæk</w:t>
      </w:r>
      <w:bookmarkEnd w:id="20"/>
    </w:p>
    <w:p w14:paraId="2BB99631" w14:textId="5884EF15" w:rsidR="008A6743" w:rsidRDefault="008A6743" w:rsidP="008A6743">
      <w:r w:rsidRPr="005874F4">
        <w:rPr>
          <w:u w:val="single"/>
        </w:rPr>
        <w:t>Fra og med</w:t>
      </w:r>
      <w:r w:rsidRPr="005874F4">
        <w:t xml:space="preserve"> 1. januar</w:t>
      </w:r>
      <w:r>
        <w:t xml:space="preserve"> 2024 kan </w:t>
      </w:r>
      <w:r w:rsidR="00430934">
        <w:t xml:space="preserve">du </w:t>
      </w:r>
      <w:r>
        <w:t xml:space="preserve">kræve bod ved forsinkelse med levering af </w:t>
      </w:r>
      <w:r w:rsidR="00430934">
        <w:t>m</w:t>
      </w:r>
      <w:r>
        <w:t xml:space="preserve">askiner og toner/blæk. </w:t>
      </w:r>
    </w:p>
    <w:p w14:paraId="09C3B065" w14:textId="1ECD92B7" w:rsidR="008A6743" w:rsidRPr="008857B5" w:rsidRDefault="008A6743" w:rsidP="008A6743">
      <w:r w:rsidRPr="008857B5">
        <w:t>Ved forsinkelse</w:t>
      </w:r>
      <w:r w:rsidR="00430934">
        <w:t xml:space="preserve"> </w:t>
      </w:r>
      <w:r w:rsidRPr="006A78A2">
        <w:t xml:space="preserve">kan </w:t>
      </w:r>
      <w:r w:rsidR="00430934">
        <w:t>du</w:t>
      </w:r>
      <w:r w:rsidRPr="006A78A2">
        <w:t xml:space="preserve"> kræve en bod pr.</w:t>
      </w:r>
      <w:r>
        <w:t xml:space="preserve"> påbegyndt </w:t>
      </w:r>
      <w:r w:rsidR="00430934">
        <w:t>a</w:t>
      </w:r>
      <w:r w:rsidRPr="00A722A9">
        <w:t>rbejdsdag, der udgør</w:t>
      </w:r>
      <w:r>
        <w:t xml:space="preserve"> 2 </w:t>
      </w:r>
      <w:r w:rsidRPr="00A722A9">
        <w:t>%</w:t>
      </w:r>
      <w:r>
        <w:t xml:space="preserve"> </w:t>
      </w:r>
      <w:r w:rsidRPr="008857B5">
        <w:t>af prisen</w:t>
      </w:r>
      <w:r>
        <w:t xml:space="preserve"> for</w:t>
      </w:r>
      <w:r w:rsidRPr="008857B5">
        <w:t xml:space="preserve"> den del af købet, der er forsinket</w:t>
      </w:r>
      <w:r>
        <w:t xml:space="preserve">. </w:t>
      </w:r>
      <w:r w:rsidRPr="00016C37">
        <w:t xml:space="preserve">Hvis den derved beregnede bod pr. påbegyndt </w:t>
      </w:r>
      <w:r w:rsidR="00430934">
        <w:t>a</w:t>
      </w:r>
      <w:r w:rsidRPr="00016C37">
        <w:t>rbejdsdag er mindre end 50</w:t>
      </w:r>
      <w:r w:rsidR="00430934">
        <w:t xml:space="preserve"> kr. </w:t>
      </w:r>
      <w:r w:rsidRPr="00016C37">
        <w:t>er boden dog 50</w:t>
      </w:r>
      <w:r w:rsidR="00430934">
        <w:t xml:space="preserve"> kr. </w:t>
      </w:r>
      <w:r w:rsidRPr="00016C37">
        <w:t xml:space="preserve">pr. påbegyndt </w:t>
      </w:r>
      <w:r w:rsidR="00430934">
        <w:t>a</w:t>
      </w:r>
      <w:r w:rsidRPr="00016C37">
        <w:t>rbejdsdag.</w:t>
      </w:r>
      <w:r w:rsidRPr="008857B5">
        <w:t xml:space="preserve"> Bod påløber fra leveringsfristens overskridelse og indtil det tidspunkt</w:t>
      </w:r>
      <w:r>
        <w:t>,</w:t>
      </w:r>
      <w:r w:rsidRPr="008857B5">
        <w:t xml:space="preserve"> de forsinkede </w:t>
      </w:r>
      <w:r w:rsidR="00430934">
        <w:t>p</w:t>
      </w:r>
      <w:r>
        <w:t>rodukt</w:t>
      </w:r>
      <w:r w:rsidRPr="008857B5">
        <w:t>er er leveret.</w:t>
      </w:r>
    </w:p>
    <w:p w14:paraId="3352B6F5" w14:textId="388459E0" w:rsidR="008A6743" w:rsidRDefault="008A6743" w:rsidP="008A6743">
      <w:r>
        <w:t xml:space="preserve">Den samlede bod for de forsinkede </w:t>
      </w:r>
      <w:r w:rsidR="00430934">
        <w:t>p</w:t>
      </w:r>
      <w:r>
        <w:t>rodukter er begrænset til 25 % af prisen for den del af købet, der er forsinket,</w:t>
      </w:r>
      <w:r w:rsidRPr="00694D3B">
        <w:t xml:space="preserve"> dog ikke mindre end </w:t>
      </w:r>
      <w:r>
        <w:t>500</w:t>
      </w:r>
      <w:r w:rsidR="00430934">
        <w:t xml:space="preserve"> kr. </w:t>
      </w:r>
      <w:r w:rsidRPr="00694D3B">
        <w:t xml:space="preserve">af den samlede pris for disse </w:t>
      </w:r>
      <w:r w:rsidR="00430934">
        <w:t>p</w:t>
      </w:r>
      <w:r w:rsidRPr="00694D3B">
        <w:t>rodukter</w:t>
      </w:r>
      <w:r>
        <w:t>.</w:t>
      </w:r>
    </w:p>
    <w:p w14:paraId="593283DE" w14:textId="746C6581" w:rsidR="003B42A2" w:rsidRDefault="003B42A2" w:rsidP="003B42A2">
      <w:r w:rsidRPr="007F554C">
        <w:t xml:space="preserve">Boden kan kræves </w:t>
      </w:r>
      <w:r w:rsidR="008B67DD">
        <w:t>d</w:t>
      </w:r>
      <w:r w:rsidRPr="007F554C">
        <w:t xml:space="preserve">agen efter, de forsinkede </w:t>
      </w:r>
      <w:r w:rsidR="008B67DD">
        <w:t>p</w:t>
      </w:r>
      <w:r w:rsidRPr="007F554C">
        <w:t>rodukter/</w:t>
      </w:r>
      <w:r w:rsidR="008B67DD">
        <w:t>y</w:t>
      </w:r>
      <w:r w:rsidRPr="007F554C">
        <w:t>delser er leveret, eller den maksimale bod er påløbet.</w:t>
      </w:r>
    </w:p>
    <w:p w14:paraId="01F9C36E" w14:textId="77777777" w:rsidR="003B42A2" w:rsidRDefault="003B42A2" w:rsidP="003B42A2">
      <w:r>
        <w:t>Hvis du kan kræve maksimal bod, er du også berettiget til at ophæve købet.</w:t>
      </w:r>
    </w:p>
    <w:p w14:paraId="5B21ECDF" w14:textId="67B292D9" w:rsidR="005E3E7A" w:rsidRPr="00247453" w:rsidRDefault="005E3E7A" w:rsidP="005E3E7A">
      <w:pPr>
        <w:pStyle w:val="Heading2"/>
      </w:pPr>
      <w:bookmarkStart w:id="21" w:name="_Toc142574983"/>
      <w:r w:rsidRPr="00247453">
        <w:t>Bod</w:t>
      </w:r>
      <w:r>
        <w:t xml:space="preserve"> – manglende overholdelse af oppetider</w:t>
      </w:r>
      <w:bookmarkEnd w:id="21"/>
      <w:r>
        <w:t xml:space="preserve"> </w:t>
      </w:r>
    </w:p>
    <w:p w14:paraId="3F891814" w14:textId="0468BEC6" w:rsidR="005E3E7A" w:rsidRDefault="005E3E7A" w:rsidP="005E3E7A">
      <w:r>
        <w:t>Ved manglende overholdelse af oppetider, jf. Bilag B</w:t>
      </w:r>
      <w:r w:rsidR="002E57F3">
        <w:t xml:space="preserve"> -</w:t>
      </w:r>
      <w:r>
        <w:t xml:space="preserve"> </w:t>
      </w:r>
      <w:r w:rsidR="004415D9">
        <w:t>K</w:t>
      </w:r>
      <w:r>
        <w:t xml:space="preserve">ravspecifikation, punkt 11.11.4, udløses der bod. For </w:t>
      </w:r>
      <w:r w:rsidR="00141CF3">
        <w:t>s</w:t>
      </w:r>
      <w:r>
        <w:t xml:space="preserve">erviceaftaler skal </w:t>
      </w:r>
      <w:r w:rsidR="004415D9">
        <w:t>o</w:t>
      </w:r>
      <w:r>
        <w:t xml:space="preserve">ppetiden målt over en </w:t>
      </w:r>
      <w:r w:rsidR="004415D9">
        <w:t>seks</w:t>
      </w:r>
      <w:r>
        <w:t xml:space="preserve"> måneders periode minimum være 97 % af den </w:t>
      </w:r>
      <w:r w:rsidR="004415D9">
        <w:t>a</w:t>
      </w:r>
      <w:r>
        <w:t xml:space="preserve">ftalte driftstid, jf. </w:t>
      </w:r>
      <w:r w:rsidR="004F09F1">
        <w:t>B</w:t>
      </w:r>
      <w:r>
        <w:t>ilag B</w:t>
      </w:r>
      <w:r w:rsidR="00A667CF">
        <w:t xml:space="preserve"> -</w:t>
      </w:r>
      <w:r w:rsidR="002E57F3">
        <w:t xml:space="preserve"> Kravsspecifikation</w:t>
      </w:r>
      <w:r>
        <w:t>.</w:t>
      </w:r>
    </w:p>
    <w:p w14:paraId="096D94C8" w14:textId="748DF3E0" w:rsidR="005E3E7A" w:rsidRDefault="005E3E7A" w:rsidP="005E3E7A">
      <w:r>
        <w:t xml:space="preserve">Er oppetiden ikke overholdt, krediteres </w:t>
      </w:r>
      <w:r w:rsidR="0045588D">
        <w:t>k</w:t>
      </w:r>
      <w:r>
        <w:t xml:space="preserve">unden et beløb svarende til </w:t>
      </w:r>
      <w:r w:rsidR="0045588D">
        <w:t>tre</w:t>
      </w:r>
      <w:r>
        <w:t xml:space="preserve"> måneders volumen på den (eller de) installation(er), hvor oppetiden ikke </w:t>
      </w:r>
      <w:r w:rsidR="0045588D">
        <w:t>er</w:t>
      </w:r>
      <w:r>
        <w:t xml:space="preserve"> overholdt. Volumen beregnes ud fra det årlige forbrug (baseret på det seneste år) på installationen, medmindre </w:t>
      </w:r>
      <w:r w:rsidR="0045588D">
        <w:t>s</w:t>
      </w:r>
      <w:r>
        <w:t xml:space="preserve">erviceaftalen har været i drift i kortere tid end </w:t>
      </w:r>
      <w:r w:rsidR="0004175F">
        <w:t>ét</w:t>
      </w:r>
      <w:r>
        <w:t xml:space="preserve"> år. I så fald beregnes volumen ud fra den periode, som </w:t>
      </w:r>
      <w:r w:rsidR="0004175F">
        <w:t>s</w:t>
      </w:r>
      <w:r>
        <w:t>erviceaftalen har været i drift i. Ved volumen forstås antal klik.</w:t>
      </w:r>
    </w:p>
    <w:p w14:paraId="778F2DCB" w14:textId="77777777" w:rsidR="005D24CE" w:rsidRPr="00247453" w:rsidRDefault="005D24CE" w:rsidP="005D24CE">
      <w:pPr>
        <w:pStyle w:val="Heading2"/>
      </w:pPr>
      <w:bookmarkStart w:id="22" w:name="_Toc142574984"/>
      <w:r w:rsidRPr="00247453">
        <w:t>Bod – manglende rapportering</w:t>
      </w:r>
      <w:bookmarkEnd w:id="22"/>
    </w:p>
    <w:p w14:paraId="61179A23" w14:textId="01DDE42E" w:rsidR="005D24CE" w:rsidRDefault="005D24CE" w:rsidP="005E3E7A">
      <w:r w:rsidRPr="009F1100">
        <w:t>Hvis rapporten udført i medfør af Bilag B</w:t>
      </w:r>
      <w:r w:rsidR="00A667CF">
        <w:t xml:space="preserve"> -</w:t>
      </w:r>
      <w:r w:rsidRPr="009F1100">
        <w:t xml:space="preserve"> </w:t>
      </w:r>
      <w:r>
        <w:t>K</w:t>
      </w:r>
      <w:r w:rsidRPr="009F1100">
        <w:t>ravspecifikation</w:t>
      </w:r>
      <w:r w:rsidR="00A756EA">
        <w:t>,</w:t>
      </w:r>
      <w:r w:rsidRPr="009F1100">
        <w:t xml:space="preserve"> punkt 5.12.2</w:t>
      </w:r>
      <w:r>
        <w:t>,</w:t>
      </w:r>
      <w:r w:rsidRPr="009F1100">
        <w:t xml:space="preserve"> ikke fremsendes rettidigt, er kunden berettiget til at kræve bod. Boden udgør 500</w:t>
      </w:r>
      <w:r>
        <w:t xml:space="preserve"> kr.</w:t>
      </w:r>
      <w:r w:rsidRPr="009F1100">
        <w:t xml:space="preserve"> pr. dag, rapporten er forsinket, dog maksimalt 5.000 kr.</w:t>
      </w:r>
    </w:p>
    <w:p w14:paraId="2170C087" w14:textId="084EB70F" w:rsidR="00B52680" w:rsidRDefault="00B52680" w:rsidP="00B52680">
      <w:pPr>
        <w:pStyle w:val="Heading2"/>
        <w:rPr>
          <w:bCs/>
          <w:iCs/>
          <w:color w:val="auto"/>
        </w:rPr>
      </w:pPr>
      <w:bookmarkStart w:id="23" w:name="_Toc142574985"/>
      <w:r w:rsidRPr="00247453">
        <w:t>Bod</w:t>
      </w:r>
      <w:r>
        <w:t xml:space="preserve"> – manglende overholdelse af tilkaldetid</w:t>
      </w:r>
      <w:bookmarkEnd w:id="23"/>
    </w:p>
    <w:p w14:paraId="72476BBE" w14:textId="240AAF40" w:rsidR="005E3E7A" w:rsidRDefault="005E3E7A" w:rsidP="005E3E7A">
      <w:pPr>
        <w:rPr>
          <w:bCs/>
          <w:iCs/>
          <w:color w:val="auto"/>
        </w:rPr>
      </w:pPr>
      <w:r w:rsidRPr="00D11618">
        <w:rPr>
          <w:bCs/>
          <w:iCs/>
          <w:color w:val="auto"/>
        </w:rPr>
        <w:t>Ved manglende overholdelse af tilkaldetid, jf. bilag B</w:t>
      </w:r>
      <w:r w:rsidR="00B61F86">
        <w:rPr>
          <w:bCs/>
          <w:iCs/>
          <w:color w:val="auto"/>
        </w:rPr>
        <w:t xml:space="preserve"> - Kravsspecifikation</w:t>
      </w:r>
      <w:r w:rsidRPr="00D11618">
        <w:rPr>
          <w:bCs/>
          <w:iCs/>
          <w:color w:val="auto"/>
        </w:rPr>
        <w:t xml:space="preserve">, punkt 11.2, ifalder </w:t>
      </w:r>
      <w:r w:rsidR="0004175F">
        <w:rPr>
          <w:bCs/>
          <w:iCs/>
          <w:color w:val="auto"/>
        </w:rPr>
        <w:t>l</w:t>
      </w:r>
      <w:r w:rsidRPr="00D11618">
        <w:rPr>
          <w:bCs/>
          <w:iCs/>
          <w:color w:val="auto"/>
        </w:rPr>
        <w:t>everandøren en bod på 50</w:t>
      </w:r>
      <w:r w:rsidR="007101D6">
        <w:rPr>
          <w:bCs/>
          <w:iCs/>
          <w:color w:val="auto"/>
        </w:rPr>
        <w:t xml:space="preserve"> kr.</w:t>
      </w:r>
      <w:r w:rsidRPr="00D11618">
        <w:rPr>
          <w:bCs/>
          <w:iCs/>
          <w:color w:val="auto"/>
        </w:rPr>
        <w:t xml:space="preserve"> pr. påbegyndt time, hvor tilkaldetiden overstiger </w:t>
      </w:r>
      <w:r w:rsidR="00AE6A5B">
        <w:rPr>
          <w:bCs/>
          <w:iCs/>
          <w:color w:val="auto"/>
        </w:rPr>
        <w:t>otte</w:t>
      </w:r>
      <w:r w:rsidRPr="00D11618">
        <w:rPr>
          <w:bCs/>
          <w:iCs/>
          <w:color w:val="auto"/>
        </w:rPr>
        <w:t xml:space="preserve"> timer.</w:t>
      </w:r>
    </w:p>
    <w:p w14:paraId="38FD5322" w14:textId="365D17DB" w:rsidR="005E3E7A" w:rsidRPr="00D11618" w:rsidRDefault="005E3E7A" w:rsidP="005E3E7A">
      <w:pPr>
        <w:rPr>
          <w:bCs/>
          <w:iCs/>
          <w:color w:val="auto"/>
        </w:rPr>
      </w:pPr>
      <w:r w:rsidRPr="003C0D4E">
        <w:rPr>
          <w:bCs/>
          <w:iCs/>
          <w:color w:val="auto"/>
        </w:rPr>
        <w:t>Tilkaldetid beregnes</w:t>
      </w:r>
      <w:r w:rsidR="003A1FB1">
        <w:rPr>
          <w:bCs/>
          <w:iCs/>
          <w:color w:val="auto"/>
        </w:rPr>
        <w:t>,</w:t>
      </w:r>
      <w:r w:rsidRPr="003C0D4E">
        <w:rPr>
          <w:bCs/>
          <w:iCs/>
          <w:color w:val="auto"/>
        </w:rPr>
        <w:t xml:space="preserve"> som tiden målt i timer og minutter fra fejlmelding er modtaget af </w:t>
      </w:r>
      <w:r w:rsidR="00E01D29">
        <w:rPr>
          <w:bCs/>
          <w:iCs/>
          <w:color w:val="auto"/>
        </w:rPr>
        <w:t>l</w:t>
      </w:r>
      <w:r w:rsidRPr="003C0D4E">
        <w:rPr>
          <w:bCs/>
          <w:iCs/>
          <w:color w:val="auto"/>
        </w:rPr>
        <w:t>everandøren</w:t>
      </w:r>
      <w:r w:rsidR="003A1FB1">
        <w:rPr>
          <w:bCs/>
          <w:iCs/>
          <w:color w:val="auto"/>
        </w:rPr>
        <w:t>,</w:t>
      </w:r>
      <w:r w:rsidRPr="003C0D4E">
        <w:rPr>
          <w:bCs/>
          <w:iCs/>
          <w:color w:val="auto"/>
        </w:rPr>
        <w:t xml:space="preserve"> til fejlretningen er påbegyndt, idet der udelukkende tælles timer inden</w:t>
      </w:r>
      <w:r w:rsidR="004F09F1">
        <w:rPr>
          <w:bCs/>
          <w:iCs/>
          <w:color w:val="auto"/>
        </w:rPr>
        <w:t xml:space="preserve"> </w:t>
      </w:r>
      <w:r w:rsidRPr="003C0D4E">
        <w:rPr>
          <w:bCs/>
          <w:iCs/>
          <w:color w:val="auto"/>
        </w:rPr>
        <w:t xml:space="preserve">for den </w:t>
      </w:r>
      <w:r w:rsidR="003A1FB1">
        <w:rPr>
          <w:bCs/>
          <w:iCs/>
          <w:color w:val="auto"/>
        </w:rPr>
        <w:t>a</w:t>
      </w:r>
      <w:r w:rsidRPr="003C0D4E">
        <w:rPr>
          <w:bCs/>
          <w:iCs/>
          <w:color w:val="auto"/>
        </w:rPr>
        <w:t>ftalte driftstid. Tilkaldetiden beregnes på alle typer kald.</w:t>
      </w:r>
    </w:p>
    <w:p w14:paraId="74DE017B" w14:textId="104A7A38" w:rsidR="005E3E7A" w:rsidRDefault="005E3E7A" w:rsidP="005E3E7A">
      <w:pPr>
        <w:pStyle w:val="Heading2"/>
      </w:pPr>
      <w:bookmarkStart w:id="24" w:name="_Toc142574986"/>
      <w:r>
        <w:t>Bod – fejlbehæftede fakturaer</w:t>
      </w:r>
      <w:bookmarkEnd w:id="24"/>
    </w:p>
    <w:p w14:paraId="236C12D8" w14:textId="6587F3CA" w:rsidR="005E3E7A" w:rsidRDefault="00F84801" w:rsidP="005E3E7A">
      <w:r>
        <w:t>Som k</w:t>
      </w:r>
      <w:r w:rsidR="005E3E7A">
        <w:t>unde kan</w:t>
      </w:r>
      <w:r>
        <w:t xml:space="preserve"> du</w:t>
      </w:r>
      <w:r w:rsidR="005E3E7A">
        <w:t xml:space="preserve"> kræve bod på </w:t>
      </w:r>
      <w:r w:rsidR="005E3E7A" w:rsidRPr="00A722A9">
        <w:t>2.500</w:t>
      </w:r>
      <w:r w:rsidR="00B518A4">
        <w:t xml:space="preserve"> kr.</w:t>
      </w:r>
      <w:r w:rsidR="005E3E7A" w:rsidRPr="008857B5">
        <w:t xml:space="preserve"> </w:t>
      </w:r>
      <w:r w:rsidR="005E3E7A">
        <w:t xml:space="preserve">pr. faktura, der er behæftet med </w:t>
      </w:r>
      <w:r w:rsidR="0088761E">
        <w:t>to</w:t>
      </w:r>
      <w:r w:rsidR="005E3E7A">
        <w:t xml:space="preserve"> eller flere fejl. Ved fejl forstås</w:t>
      </w:r>
      <w:r w:rsidR="005E3E7A" w:rsidRPr="00211667">
        <w:t xml:space="preserve"> forhold, hvor fakturaen ikke opfylder </w:t>
      </w:r>
      <w:r w:rsidR="00002A94">
        <w:t>r</w:t>
      </w:r>
      <w:r w:rsidR="005E3E7A" w:rsidRPr="00211667">
        <w:t xml:space="preserve">ammeaftalens og </w:t>
      </w:r>
      <w:r w:rsidR="00002A94">
        <w:t>l</w:t>
      </w:r>
      <w:r w:rsidR="005E3E7A" w:rsidRPr="00211667">
        <w:t>everingskontraktens krav til fakturaen, f</w:t>
      </w:r>
      <w:r w:rsidR="00002A94">
        <w:t>x</w:t>
      </w:r>
      <w:r w:rsidR="005E3E7A" w:rsidRPr="00211667">
        <w:t xml:space="preserve"> fejl i angivelser af vareantal/-omfang/-mængder, priser eller krav til elektronisk fakturering.</w:t>
      </w:r>
      <w:r w:rsidR="005E3E7A">
        <w:t xml:space="preserve"> </w:t>
      </w:r>
    </w:p>
    <w:p w14:paraId="041BBFEA" w14:textId="1E6DA684" w:rsidR="005E3E7A" w:rsidRDefault="00905B79" w:rsidP="005E3E7A">
      <w:r>
        <w:t>Dit</w:t>
      </w:r>
      <w:r w:rsidR="005E3E7A">
        <w:t xml:space="preserve"> krav på bod er betinget af, at </w:t>
      </w:r>
      <w:r>
        <w:t>du</w:t>
      </w:r>
      <w:r w:rsidR="005E3E7A">
        <w:t xml:space="preserve"> har givet </w:t>
      </w:r>
      <w:r w:rsidR="00065794">
        <w:t>l</w:t>
      </w:r>
      <w:r w:rsidR="005E3E7A">
        <w:t xml:space="preserve">everandøren </w:t>
      </w:r>
      <w:r w:rsidR="0096170B">
        <w:t>besked</w:t>
      </w:r>
      <w:r w:rsidR="005E3E7A">
        <w:t xml:space="preserve"> om en fejlbehæftet faktura i forbindelse med en tidligere fakturering.</w:t>
      </w:r>
    </w:p>
    <w:p w14:paraId="379E2683" w14:textId="64F00BB4" w:rsidR="005E3E7A" w:rsidRDefault="005E3E7A" w:rsidP="005E3E7A">
      <w:bookmarkStart w:id="25" w:name="_Toc26432858"/>
      <w:r>
        <w:t xml:space="preserve">Boden kan kræves </w:t>
      </w:r>
      <w:r w:rsidR="00EF71B0">
        <w:t>d</w:t>
      </w:r>
      <w:r>
        <w:t xml:space="preserve">agen efter modtagelse af en faktura, der udløser bod jf. ovenfor, medmindre </w:t>
      </w:r>
      <w:r w:rsidR="00EF71B0">
        <w:t>l</w:t>
      </w:r>
      <w:r>
        <w:t xml:space="preserve">everandøren forinden har fremsendt </w:t>
      </w:r>
      <w:r w:rsidR="00EF71B0">
        <w:t xml:space="preserve">den </w:t>
      </w:r>
      <w:r>
        <w:t>korrekt</w:t>
      </w:r>
      <w:r w:rsidR="00EF71B0">
        <w:t>e</w:t>
      </w:r>
      <w:r>
        <w:t xml:space="preserve"> faktura. </w:t>
      </w:r>
    </w:p>
    <w:p w14:paraId="39121A04" w14:textId="77777777" w:rsidR="00855FAC" w:rsidRPr="00247453" w:rsidRDefault="00855FAC" w:rsidP="002A18CB">
      <w:pPr>
        <w:pStyle w:val="Heading1"/>
      </w:pPr>
      <w:bookmarkStart w:id="26" w:name="_Toc142574987"/>
      <w:r w:rsidRPr="00247453">
        <w:t>Dækningskøb</w:t>
      </w:r>
      <w:bookmarkEnd w:id="26"/>
    </w:p>
    <w:p w14:paraId="067CCFCB" w14:textId="77777777" w:rsidR="00855FAC" w:rsidRDefault="00855FAC" w:rsidP="00855FAC">
      <w:r>
        <w:t xml:space="preserve">Hvis du ophæver et køb helt eller delvist, er du berettiget til at foretage dækningskøb. Ved dækningskøb kan du kræve, at leverandøren betaler for dine eventuelle meromkostninger. Det vil sige forskellen mellem den fakturerede pris, for de varer du har købt i stedet, og den pris som du skulle have givet hos leverandøren. </w:t>
      </w:r>
    </w:p>
    <w:p w14:paraId="7D3C4508" w14:textId="77777777" w:rsidR="00855FAC" w:rsidRDefault="00855FAC" w:rsidP="00855FAC">
      <w:r>
        <w:t xml:space="preserve">Du skal kunne dokumentere, at dækningskøbet svarer til de forsinkede varer i art, omfang og kvalitet. </w:t>
      </w:r>
    </w:p>
    <w:p w14:paraId="6BB5F682" w14:textId="066026C3" w:rsidR="00B82375" w:rsidRPr="0045062C" w:rsidRDefault="00855FAC">
      <w:r>
        <w:t>Din ret til at få dækket meromkostninger til dækningskøb bortfalder, hvis du ikke skriftligt har krævet det hos leverandøren senest 40 arbejdsdage efter, at dækningskøbet er foretaget.</w:t>
      </w:r>
      <w:bookmarkEnd w:id="25"/>
    </w:p>
    <w:p w14:paraId="3BBC643D" w14:textId="332CFFA5" w:rsidR="00A90D71" w:rsidRDefault="00A90D71" w:rsidP="00C071E4">
      <w:pPr>
        <w:pStyle w:val="Heading1"/>
      </w:pPr>
      <w:bookmarkStart w:id="27" w:name="_Toc142574988"/>
      <w:r>
        <w:t>Gode råd om grønne indkøb</w:t>
      </w:r>
      <w:bookmarkEnd w:id="27"/>
    </w:p>
    <w:p w14:paraId="46BB8975" w14:textId="06BE167C" w:rsidR="00103985" w:rsidRPr="00EC7DE2" w:rsidRDefault="00103985" w:rsidP="00103985">
      <w:pPr>
        <w:rPr>
          <w:rFonts w:ascii="Arial" w:hAnsi="Arial" w:cs="Arial"/>
        </w:rPr>
      </w:pPr>
      <w:r w:rsidRPr="00EC7DE2">
        <w:rPr>
          <w:rFonts w:ascii="Arial" w:hAnsi="Arial" w:cs="Arial"/>
        </w:rPr>
        <w:t xml:space="preserve">På 50.10 </w:t>
      </w:r>
      <w:r w:rsidR="00B143CF">
        <w:rPr>
          <w:rFonts w:ascii="Arial" w:hAnsi="Arial" w:cs="Arial"/>
        </w:rPr>
        <w:t>Kopi og print</w:t>
      </w:r>
      <w:r w:rsidRPr="00EC7DE2">
        <w:rPr>
          <w:rFonts w:ascii="Arial" w:hAnsi="Arial" w:cs="Arial"/>
        </w:rPr>
        <w:t xml:space="preserve"> har SKI stillet en række mindstekrav til produkterne. På aftalen er der fx krav om, at leveringskøretøjerne lever op til Euronorm 6. Der er også stillet specifikke energikrav samt krav om PVC-fri emballage. Derudover har SKI brugt TCO-beregninger i tildelingen og stillet som mindstekrav, at alle store maskiner skal leve op til udvalgte krav, der følger type 1-miljømærkerne (Svanemærket, EPEAT, Blue Angel og TCO Certified).</w:t>
      </w:r>
    </w:p>
    <w:p w14:paraId="23952B17" w14:textId="77777777" w:rsidR="00103985" w:rsidRPr="00EC7DE2" w:rsidRDefault="00103985" w:rsidP="00103985">
      <w:pPr>
        <w:rPr>
          <w:rFonts w:ascii="Arial" w:hAnsi="Arial" w:cs="Arial"/>
        </w:rPr>
      </w:pPr>
      <w:r w:rsidRPr="00EC7DE2">
        <w:rPr>
          <w:rFonts w:ascii="Arial" w:hAnsi="Arial" w:cs="Arial"/>
        </w:rPr>
        <w:t>Selvom SKI allerede har sat et højt ambitionsniveau på rammeaftalen, er der fortsat en række tiltag, din organisation kan tilvælge for at udnytte aftalens miljø- og klimapotentiale i endnu højere grad. Vi har inddelt mulighederne i tre trin; dem, der er lige til at tage fat i, dem, der kræver – og måske også koster – lidt mere og til sidst dem, der rækker ud over selve indkøbet og ser på produkternes livscyklus samt jeres strategiske muligheder.</w:t>
      </w:r>
    </w:p>
    <w:p w14:paraId="5A737BAB" w14:textId="76BC31DE" w:rsidR="00A90D71" w:rsidRDefault="00A90D71">
      <w:r>
        <w:t xml:space="preserve">De tre trin </w:t>
      </w:r>
      <w:r w:rsidR="009E29F6">
        <w:t xml:space="preserve">behøver </w:t>
      </w:r>
      <w:r>
        <w:t>ikke</w:t>
      </w:r>
      <w:r w:rsidR="002E0181">
        <w:t xml:space="preserve"> blive</w:t>
      </w:r>
      <w:r>
        <w:t xml:space="preserve"> f</w:t>
      </w:r>
      <w:r w:rsidR="002E0181">
        <w:t>ulgt</w:t>
      </w:r>
      <w:r>
        <w:t xml:space="preserve"> kronologisk, og du kan kombinere tiltagene, som de giver mening i din organisation.</w:t>
      </w:r>
      <w:r>
        <w:br/>
      </w:r>
    </w:p>
    <w:p w14:paraId="1B5C47D5" w14:textId="77777777" w:rsidR="00A90D71" w:rsidRDefault="00A90D71" w:rsidP="004D0D74">
      <w:pPr>
        <w:pStyle w:val="Heading2"/>
      </w:pPr>
      <w:bookmarkStart w:id="28" w:name="_Toc142574989"/>
      <w:r>
        <w:t>Godt begyndt – gratis tiltag klar til implementering</w:t>
      </w:r>
      <w:bookmarkEnd w:id="28"/>
      <w:r>
        <w:t xml:space="preserve"> </w:t>
      </w:r>
    </w:p>
    <w:p w14:paraId="76CBCA6E" w14:textId="77777777" w:rsidR="00F564E3" w:rsidRPr="00EC7DE2" w:rsidRDefault="00F564E3" w:rsidP="00F564E3">
      <w:pPr>
        <w:rPr>
          <w:rFonts w:ascii="Arial" w:hAnsi="Arial" w:cs="Arial"/>
        </w:rPr>
      </w:pPr>
      <w:r w:rsidRPr="00EC7DE2">
        <w:rPr>
          <w:rFonts w:ascii="Arial" w:hAnsi="Arial" w:cs="Arial"/>
        </w:rPr>
        <w:t>Anvend produkternes grønne funktionaliteter:</w:t>
      </w:r>
    </w:p>
    <w:p w14:paraId="0321E031" w14:textId="77777777" w:rsidR="00F564E3" w:rsidRPr="00EC7DE2" w:rsidRDefault="00F564E3" w:rsidP="00F564E3">
      <w:pPr>
        <w:pStyle w:val="ListParagraph"/>
        <w:numPr>
          <w:ilvl w:val="0"/>
          <w:numId w:val="45"/>
        </w:numPr>
        <w:spacing w:before="0" w:after="160" w:line="259" w:lineRule="auto"/>
        <w:rPr>
          <w:rFonts w:ascii="Arial" w:hAnsi="Arial" w:cs="Arial"/>
        </w:rPr>
      </w:pPr>
      <w:r w:rsidRPr="00EC7DE2">
        <w:rPr>
          <w:rFonts w:ascii="Arial" w:hAnsi="Arial" w:cs="Arial"/>
        </w:rPr>
        <w:t>Udnyt produktets ECO-mode eller auto-sluk-funktion – det kan bidrage med en signifikant reduktion af strømforbruget for produktet</w:t>
      </w:r>
    </w:p>
    <w:p w14:paraId="45A25F96" w14:textId="77777777" w:rsidR="00F564E3" w:rsidRPr="00EC7DE2" w:rsidRDefault="00F564E3" w:rsidP="00F564E3">
      <w:pPr>
        <w:pStyle w:val="ListParagraph"/>
        <w:numPr>
          <w:ilvl w:val="0"/>
          <w:numId w:val="45"/>
        </w:numPr>
        <w:spacing w:before="0" w:after="160" w:line="259" w:lineRule="auto"/>
        <w:rPr>
          <w:rFonts w:ascii="Arial" w:hAnsi="Arial" w:cs="Arial"/>
        </w:rPr>
      </w:pPr>
      <w:r w:rsidRPr="00EC7DE2">
        <w:rPr>
          <w:rFonts w:ascii="Arial" w:hAnsi="Arial" w:cs="Arial"/>
        </w:rPr>
        <w:t>Udnyt den tonerbesparende funktion.</w:t>
      </w:r>
    </w:p>
    <w:p w14:paraId="0139E8A5" w14:textId="77777777" w:rsidR="00F564E3" w:rsidRPr="00EC7DE2" w:rsidRDefault="00F564E3" w:rsidP="00F564E3">
      <w:pPr>
        <w:rPr>
          <w:rFonts w:ascii="Arial" w:hAnsi="Arial" w:cs="Arial"/>
        </w:rPr>
      </w:pPr>
      <w:r w:rsidRPr="00EC7DE2">
        <w:rPr>
          <w:rFonts w:ascii="Arial" w:hAnsi="Arial" w:cs="Arial"/>
        </w:rPr>
        <w:t>Undgå “brug og smid væk ”-kulturen og bidrag til cirkulær økonomi:</w:t>
      </w:r>
    </w:p>
    <w:p w14:paraId="259EC2AE" w14:textId="77777777" w:rsidR="00F564E3" w:rsidRPr="00EC7DE2" w:rsidRDefault="00F564E3" w:rsidP="00F564E3">
      <w:pPr>
        <w:pStyle w:val="ListParagraph"/>
        <w:numPr>
          <w:ilvl w:val="0"/>
          <w:numId w:val="46"/>
        </w:numPr>
        <w:spacing w:before="0" w:after="160" w:line="259" w:lineRule="auto"/>
        <w:rPr>
          <w:rFonts w:ascii="Arial" w:hAnsi="Arial" w:cs="Arial"/>
        </w:rPr>
      </w:pPr>
      <w:r w:rsidRPr="00EC7DE2">
        <w:rPr>
          <w:rFonts w:ascii="Arial" w:hAnsi="Arial" w:cs="Arial"/>
        </w:rPr>
        <w:t>Udnyt produktgarantien ved fabrikations- og funktionsfejl og få defekte produkter repareret. Produktgarantien gælder i 24 måneder, og alle omkostninger bæres af leverandøren</w:t>
      </w:r>
    </w:p>
    <w:p w14:paraId="569F64A7" w14:textId="77777777" w:rsidR="00F564E3" w:rsidRPr="00EC7DE2" w:rsidRDefault="00F564E3" w:rsidP="00F564E3">
      <w:pPr>
        <w:pStyle w:val="ListParagraph"/>
        <w:numPr>
          <w:ilvl w:val="0"/>
          <w:numId w:val="46"/>
        </w:numPr>
        <w:spacing w:before="0" w:after="160" w:line="259" w:lineRule="auto"/>
        <w:rPr>
          <w:rFonts w:ascii="Arial" w:hAnsi="Arial" w:cs="Arial"/>
        </w:rPr>
      </w:pPr>
      <w:r w:rsidRPr="00EC7DE2">
        <w:rPr>
          <w:rFonts w:ascii="Arial" w:hAnsi="Arial" w:cs="Arial"/>
        </w:rPr>
        <w:t>Sørg for at køre testprint 1-2 gange om ugen i perioder, hvor maskinerne ikke ellers bliver benyttet. Så undgår du unødige reparationer og udskiftninger. Maskinerne kan tage skade af at stå stille i længere tid, da valserne er bløde og står med et svagt tryk mod hinanden. Hvis de ikke ”motioneres”, bliver de trykket ud af form, og printeren skal repareres</w:t>
      </w:r>
    </w:p>
    <w:p w14:paraId="1E5107C7" w14:textId="2B1130B3" w:rsidR="00A90D71" w:rsidRPr="00A56C84" w:rsidRDefault="00A90D71" w:rsidP="009E5261">
      <w:pPr>
        <w:pStyle w:val="ListParagraph"/>
        <w:numPr>
          <w:ilvl w:val="0"/>
          <w:numId w:val="0"/>
        </w:numPr>
        <w:ind w:left="720"/>
      </w:pPr>
    </w:p>
    <w:p w14:paraId="25A429CC" w14:textId="77777777" w:rsidR="00A90D71" w:rsidRDefault="00A90D71" w:rsidP="004D0D74">
      <w:pPr>
        <w:pStyle w:val="Heading2"/>
      </w:pPr>
      <w:bookmarkStart w:id="29" w:name="_Toc142574990"/>
      <w:r>
        <w:t>Godt i gang – køb ind fra den grønne hylde og udnyt muligheden for bortskaffelse</w:t>
      </w:r>
      <w:bookmarkEnd w:id="29"/>
    </w:p>
    <w:p w14:paraId="4F98F23F" w14:textId="77777777" w:rsidR="00E273E0" w:rsidRPr="00EC7DE2" w:rsidRDefault="00E273E0" w:rsidP="00E273E0">
      <w:pPr>
        <w:rPr>
          <w:rFonts w:ascii="Arial" w:hAnsi="Arial" w:cs="Arial"/>
        </w:rPr>
      </w:pPr>
      <w:r w:rsidRPr="00EC7DE2">
        <w:rPr>
          <w:rFonts w:ascii="Arial" w:hAnsi="Arial" w:cs="Arial"/>
        </w:rPr>
        <w:t>Vælg produkter, der understøtter en miljøvenlig, cirkulær og bæredygtig indkøbsadfærd:</w:t>
      </w:r>
    </w:p>
    <w:p w14:paraId="39924882" w14:textId="77777777" w:rsidR="00E273E0" w:rsidRPr="00EC7DE2" w:rsidRDefault="00E273E0" w:rsidP="00E273E0">
      <w:pPr>
        <w:pStyle w:val="ListParagraph"/>
        <w:numPr>
          <w:ilvl w:val="0"/>
          <w:numId w:val="45"/>
        </w:numPr>
        <w:spacing w:before="0" w:after="160" w:line="259" w:lineRule="auto"/>
        <w:rPr>
          <w:rFonts w:ascii="Arial" w:hAnsi="Arial" w:cs="Arial"/>
        </w:rPr>
      </w:pPr>
      <w:r w:rsidRPr="00EC7DE2">
        <w:rPr>
          <w:rFonts w:ascii="Arial" w:hAnsi="Arial" w:cs="Arial"/>
        </w:rPr>
        <w:t>Forlæng serviceaftalen med et år og få derved syv år frem for seks. Serviceaftalen sikrer reparation af produkter, som har brug for det, og muligt tilbagesalg af udtjente produkter, så de indgår i en mere cirkulær økonomi</w:t>
      </w:r>
    </w:p>
    <w:p w14:paraId="3BF4731A" w14:textId="77777777" w:rsidR="00E273E0" w:rsidRPr="00EC7DE2" w:rsidRDefault="00E273E0" w:rsidP="00E273E0">
      <w:pPr>
        <w:pStyle w:val="ListParagraph"/>
        <w:numPr>
          <w:ilvl w:val="0"/>
          <w:numId w:val="45"/>
        </w:numPr>
        <w:spacing w:before="0" w:after="160" w:line="259" w:lineRule="auto"/>
        <w:rPr>
          <w:rFonts w:ascii="Arial" w:hAnsi="Arial" w:cs="Arial"/>
        </w:rPr>
      </w:pPr>
      <w:r w:rsidRPr="00EC7DE2">
        <w:rPr>
          <w:rFonts w:ascii="Arial" w:hAnsi="Arial" w:cs="Arial"/>
        </w:rPr>
        <w:t xml:space="preserve">Udnyt maskinens funktionalitet om print på papir med 75 gram eller mindre. </w:t>
      </w:r>
    </w:p>
    <w:p w14:paraId="2BF0780D" w14:textId="77777777" w:rsidR="00E273E0" w:rsidRPr="00EC7DE2" w:rsidRDefault="00E273E0" w:rsidP="00E273E0">
      <w:pPr>
        <w:pStyle w:val="ListParagraph"/>
        <w:numPr>
          <w:ilvl w:val="0"/>
          <w:numId w:val="45"/>
        </w:numPr>
        <w:spacing w:before="0" w:after="160" w:line="259" w:lineRule="auto"/>
        <w:rPr>
          <w:rFonts w:ascii="Arial" w:hAnsi="Arial" w:cs="Arial"/>
        </w:rPr>
      </w:pPr>
      <w:r w:rsidRPr="00EC7DE2">
        <w:rPr>
          <w:rFonts w:ascii="Arial" w:hAnsi="Arial" w:cs="Arial"/>
        </w:rPr>
        <w:t>Udnyt muligheden for, at leverandøren skal bortskaffe brugt udstyr, og bed leverandøren redegøre for, hvordan produkterne er blevet bortskaffet eller genanvendt.</w:t>
      </w:r>
    </w:p>
    <w:p w14:paraId="6B310378" w14:textId="77777777" w:rsidR="00A90D71" w:rsidRDefault="00A90D71" w:rsidP="004D0D74">
      <w:pPr>
        <w:pStyle w:val="Heading2"/>
      </w:pPr>
      <w:bookmarkStart w:id="30" w:name="_Toc142574991"/>
      <w:r>
        <w:t>Godt i mål – genbrug, genanvend og sæt konkrete mål</w:t>
      </w:r>
      <w:bookmarkEnd w:id="30"/>
      <w:r>
        <w:t xml:space="preserve"> </w:t>
      </w:r>
    </w:p>
    <w:p w14:paraId="6DDD318D" w14:textId="77777777" w:rsidR="004E602A" w:rsidRPr="00EC7DE2" w:rsidRDefault="004E602A" w:rsidP="004E602A">
      <w:pPr>
        <w:rPr>
          <w:rFonts w:ascii="Arial" w:hAnsi="Arial" w:cs="Arial"/>
        </w:rPr>
      </w:pPr>
      <w:r w:rsidRPr="00EC7DE2">
        <w:rPr>
          <w:rFonts w:ascii="Arial" w:hAnsi="Arial" w:cs="Arial"/>
        </w:rPr>
        <w:t>Affaldssorter og genbrug så meget som muligt og undgå overforbrug:</w:t>
      </w:r>
    </w:p>
    <w:p w14:paraId="59C2EAE7" w14:textId="77777777" w:rsidR="004E602A" w:rsidRPr="00825DA0" w:rsidRDefault="004E602A" w:rsidP="004E602A">
      <w:pPr>
        <w:pStyle w:val="ListParagraph"/>
        <w:numPr>
          <w:ilvl w:val="0"/>
          <w:numId w:val="47"/>
        </w:numPr>
        <w:spacing w:before="0" w:after="160" w:line="259" w:lineRule="auto"/>
        <w:rPr>
          <w:rFonts w:ascii="Arial" w:hAnsi="Arial" w:cs="Arial"/>
        </w:rPr>
      </w:pPr>
      <w:r w:rsidRPr="00EC7DE2">
        <w:rPr>
          <w:rFonts w:ascii="Arial" w:hAnsi="Arial" w:cs="Arial"/>
        </w:rPr>
        <w:t>Opret en intern ’byttebørs’ for brugte, men funktionsdygtige produkter, som andre i organisationen måske kan bruge i stedet for at købe nye. Det kan både være en decideret portal for brugte produkter eller en mere simpel løsning via intranettet. Tiltaget vil rette fokus på det faktiske indkøbsbehov og minimere unødigt (over)forbrug</w:t>
      </w:r>
    </w:p>
    <w:p w14:paraId="25BA835A" w14:textId="77777777" w:rsidR="004E602A" w:rsidRPr="00EC7DE2" w:rsidRDefault="004E602A" w:rsidP="004E602A">
      <w:pPr>
        <w:pStyle w:val="ListParagraph"/>
        <w:numPr>
          <w:ilvl w:val="0"/>
          <w:numId w:val="47"/>
        </w:numPr>
        <w:spacing w:before="0" w:after="160" w:line="259" w:lineRule="auto"/>
        <w:rPr>
          <w:rFonts w:ascii="Arial" w:hAnsi="Arial" w:cs="Arial"/>
        </w:rPr>
      </w:pPr>
      <w:r w:rsidRPr="00EC7DE2">
        <w:rPr>
          <w:rFonts w:ascii="Arial" w:hAnsi="Arial" w:cs="Arial"/>
        </w:rPr>
        <w:t>Donér, aktioner eller videresælg produkterne – nationalt såvel som internationalt.</w:t>
      </w:r>
    </w:p>
    <w:p w14:paraId="7F4DC897" w14:textId="77777777" w:rsidR="004E602A" w:rsidRPr="00EC7DE2" w:rsidRDefault="004E602A" w:rsidP="004E602A">
      <w:pPr>
        <w:rPr>
          <w:rFonts w:ascii="Arial" w:hAnsi="Arial" w:cs="Arial"/>
        </w:rPr>
      </w:pPr>
      <w:r w:rsidRPr="00EC7DE2">
        <w:rPr>
          <w:rFonts w:ascii="Arial" w:hAnsi="Arial" w:cs="Arial"/>
        </w:rPr>
        <w:t>Sæt konkrete mål for, hvornår jeres organisation har anvendt aftalen bæredygtigt. Målene skal kunne opgøres, så de kan være med til at fremme den ønskede adfærd, fx:</w:t>
      </w:r>
    </w:p>
    <w:p w14:paraId="66155232" w14:textId="22750332" w:rsidR="004E602A" w:rsidRPr="00EC7DE2" w:rsidRDefault="004E602A" w:rsidP="004E602A">
      <w:pPr>
        <w:pStyle w:val="ListParagraph"/>
        <w:numPr>
          <w:ilvl w:val="0"/>
          <w:numId w:val="47"/>
        </w:numPr>
        <w:spacing w:before="0" w:after="160" w:line="259" w:lineRule="auto"/>
        <w:rPr>
          <w:rFonts w:ascii="Arial" w:hAnsi="Arial" w:cs="Arial"/>
        </w:rPr>
      </w:pPr>
      <w:r w:rsidRPr="00EC7DE2">
        <w:rPr>
          <w:rFonts w:ascii="Arial" w:hAnsi="Arial" w:cs="Arial"/>
        </w:rPr>
        <w:t xml:space="preserve">Beslut, at garantiperioden altid er </w:t>
      </w:r>
      <w:r w:rsidR="005569EC">
        <w:rPr>
          <w:rFonts w:ascii="Arial" w:hAnsi="Arial" w:cs="Arial"/>
        </w:rPr>
        <w:t>syv</w:t>
      </w:r>
      <w:r w:rsidRPr="00EC7DE2">
        <w:rPr>
          <w:rFonts w:ascii="Arial" w:hAnsi="Arial" w:cs="Arial"/>
        </w:rPr>
        <w:t xml:space="preserve"> år, og at denne skal benyttes til at få repareret produktet</w:t>
      </w:r>
    </w:p>
    <w:p w14:paraId="09F30695" w14:textId="62BB1EB7" w:rsidR="002A18CB" w:rsidRPr="002A18CB" w:rsidRDefault="004E602A" w:rsidP="002A18CB">
      <w:pPr>
        <w:pStyle w:val="ListParagraph"/>
        <w:numPr>
          <w:ilvl w:val="0"/>
          <w:numId w:val="47"/>
        </w:numPr>
        <w:spacing w:before="0" w:after="160" w:line="259" w:lineRule="auto"/>
        <w:rPr>
          <w:rFonts w:ascii="Arial" w:hAnsi="Arial" w:cs="Arial"/>
        </w:rPr>
      </w:pPr>
      <w:r w:rsidRPr="00EC7DE2">
        <w:rPr>
          <w:rFonts w:ascii="Arial" w:hAnsi="Arial" w:cs="Arial"/>
        </w:rPr>
        <w:t>Definer mål for bortskaffelse af produkter.</w:t>
      </w:r>
    </w:p>
    <w:p w14:paraId="3F9642F3" w14:textId="7AB755D5" w:rsidR="002A18CB" w:rsidRDefault="00FF17B9" w:rsidP="002A18CB">
      <w:pPr>
        <w:pStyle w:val="Heading1"/>
      </w:pPr>
      <w:bookmarkStart w:id="31" w:name="_Toc142574992"/>
      <w:r>
        <w:t>Sortimentsopdateringer og prisregulering</w:t>
      </w:r>
      <w:bookmarkEnd w:id="31"/>
    </w:p>
    <w:p w14:paraId="6ABA1C82" w14:textId="413BA78C" w:rsidR="00F0141C" w:rsidRDefault="000619AB" w:rsidP="00B46E44">
      <w:r>
        <w:t xml:space="preserve">Aftalens </w:t>
      </w:r>
      <w:r w:rsidR="00F0141C">
        <w:t xml:space="preserve">sortiment og priser reguleres gennem aftalen </w:t>
      </w:r>
      <w:r w:rsidR="00A04377">
        <w:t>e</w:t>
      </w:r>
      <w:r w:rsidR="00F0141C">
        <w:t>-katalog.</w:t>
      </w:r>
    </w:p>
    <w:p w14:paraId="42B33131" w14:textId="24AE2F0F" w:rsidR="00B46E44" w:rsidRPr="00B46E44" w:rsidRDefault="00F0141C" w:rsidP="00B46E44">
      <w:r>
        <w:t xml:space="preserve">Ved spørgsmål </w:t>
      </w:r>
      <w:r w:rsidR="00EB152A">
        <w:t xml:space="preserve">til aftalens </w:t>
      </w:r>
      <w:r w:rsidR="00A04377">
        <w:t>e</w:t>
      </w:r>
      <w:r w:rsidR="00EB152A">
        <w:t xml:space="preserve">-katalog, kontaktes SKI’s E-handelsteam på </w:t>
      </w:r>
      <w:r w:rsidR="006E3149">
        <w:t>ehandel@ski.dk.</w:t>
      </w:r>
      <w:r w:rsidR="00EB152A">
        <w:t xml:space="preserve"> </w:t>
      </w:r>
      <w:r>
        <w:t xml:space="preserve">  </w:t>
      </w:r>
    </w:p>
    <w:p w14:paraId="02933069" w14:textId="77777777" w:rsidR="002A18CB" w:rsidRDefault="002A18CB" w:rsidP="002A18CB">
      <w:pPr>
        <w:pStyle w:val="Heading2"/>
      </w:pPr>
      <w:bookmarkStart w:id="32" w:name="_Toc142574993"/>
      <w:r>
        <w:t>Sortimentsopdateringer</w:t>
      </w:r>
      <w:bookmarkEnd w:id="32"/>
      <w:r>
        <w:t xml:space="preserve"> </w:t>
      </w:r>
    </w:p>
    <w:p w14:paraId="63B4CE3C" w14:textId="7E88EAB0" w:rsidR="002A18CB" w:rsidRDefault="002A18CB" w:rsidP="002A18CB">
      <w:r>
        <w:t>Udgår ét eller flere produkter af leverandørens sortiment, skal de</w:t>
      </w:r>
      <w:r w:rsidR="00123799">
        <w:t>, hvis muligt,</w:t>
      </w:r>
      <w:r>
        <w:t xml:space="preserve"> erstattes 1:1, dvs. til et tilsvarende produkt til maks</w:t>
      </w:r>
      <w:r w:rsidR="0033624A">
        <w:t>imalt</w:t>
      </w:r>
      <w:r>
        <w:t xml:space="preserve"> samme pris. </w:t>
      </w:r>
    </w:p>
    <w:p w14:paraId="2A58C671" w14:textId="079CF77C" w:rsidR="002A18CB" w:rsidRPr="00556936" w:rsidRDefault="00084819" w:rsidP="002A18CB">
      <w:r>
        <w:t>Der er på aftalen ikke mulighed for produkttilgang</w:t>
      </w:r>
      <w:r w:rsidR="00313182">
        <w:t>,</w:t>
      </w:r>
      <w:r>
        <w:t xml:space="preserve"> eller udvidelse af sortimentet.</w:t>
      </w:r>
    </w:p>
    <w:p w14:paraId="2AC1A416" w14:textId="77777777" w:rsidR="002A18CB" w:rsidRDefault="002A18CB" w:rsidP="002A18CB">
      <w:pPr>
        <w:pStyle w:val="Heading2"/>
      </w:pPr>
      <w:bookmarkStart w:id="33" w:name="_Toc142574994"/>
      <w:r>
        <w:t>Prisregulering</w:t>
      </w:r>
      <w:bookmarkEnd w:id="33"/>
    </w:p>
    <w:p w14:paraId="61C09AF6" w14:textId="77777777" w:rsidR="002A18CB" w:rsidRDefault="002A18CB" w:rsidP="002A18CB">
      <w:r>
        <w:t>Alle priser er i danske kroner inkl. gældende afgifter og told ekskl. moms.</w:t>
      </w:r>
    </w:p>
    <w:p w14:paraId="71A7D965" w14:textId="77777777" w:rsidR="00AB78E2" w:rsidRDefault="00AB78E2" w:rsidP="002A18CB">
      <w:r>
        <w:t>Priserne for rammeaftalens sortiment af ydelser og produkter, reguleres</w:t>
      </w:r>
      <w:r w:rsidRPr="00CE2130">
        <w:t xml:space="preserve"> </w:t>
      </w:r>
      <w:r>
        <w:t xml:space="preserve">efter </w:t>
      </w:r>
      <w:r w:rsidRPr="007E0FC8">
        <w:t>Danmarks Statistiks PRIS114: NETTOPRISINDEKS (2015=100), varegruppe 00 Nettoprisindeks i alt</w:t>
      </w:r>
      <w:r>
        <w:t>, Enhed: Indeks.</w:t>
      </w:r>
      <w:r w:rsidRPr="007E0FC8">
        <w:t xml:space="preserve"> </w:t>
      </w:r>
    </w:p>
    <w:p w14:paraId="350F587C" w14:textId="3F4A5F8A" w:rsidR="00AB78E2" w:rsidRDefault="00855B90" w:rsidP="002A18CB">
      <w:r>
        <w:t>Leverandøren er for</w:t>
      </w:r>
      <w:r w:rsidR="00AB78E2" w:rsidRPr="00CD34C0">
        <w:t>pligt</w:t>
      </w:r>
      <w:r>
        <w:t>iget</w:t>
      </w:r>
      <w:r w:rsidR="00AB78E2" w:rsidRPr="00CD34C0">
        <w:t xml:space="preserve"> til at foretage prisregulering i både opad- og nedadgående retning.</w:t>
      </w:r>
    </w:p>
    <w:p w14:paraId="3505A756" w14:textId="77777777" w:rsidR="002A18CB" w:rsidRPr="009E7E90" w:rsidRDefault="002A18CB" w:rsidP="002A18CB">
      <w:pPr>
        <w:rPr>
          <w:b/>
          <w:bCs/>
          <w:u w:val="single"/>
        </w:rPr>
      </w:pPr>
      <w:r w:rsidRPr="009E7E90">
        <w:rPr>
          <w:b/>
          <w:bCs/>
          <w:u w:val="single"/>
        </w:rPr>
        <w:t xml:space="preserve">Prisregulering for maskiner sker ved </w:t>
      </w:r>
      <w:r w:rsidRPr="00015C12">
        <w:rPr>
          <w:b/>
          <w:bCs/>
          <w:i/>
          <w:iCs/>
          <w:u w:val="single"/>
        </w:rPr>
        <w:t>kvartalsvis</w:t>
      </w:r>
      <w:r w:rsidRPr="009E7E90">
        <w:rPr>
          <w:b/>
          <w:bCs/>
          <w:u w:val="single"/>
        </w:rPr>
        <w:t xml:space="preserve"> regulering.  </w:t>
      </w:r>
    </w:p>
    <w:p w14:paraId="34F14B29" w14:textId="105DFE1A" w:rsidR="002A18CB" w:rsidRDefault="006B5052" w:rsidP="002A18CB">
      <w:r>
        <w:t>P</w:t>
      </w:r>
      <w:r w:rsidR="002A18CB">
        <w:t xml:space="preserve">risregulering </w:t>
      </w:r>
      <w:r>
        <w:t>for maskiner har</w:t>
      </w:r>
      <w:r w:rsidR="002A18CB">
        <w:t xml:space="preserve"> virkning pr.:</w:t>
      </w:r>
    </w:p>
    <w:p w14:paraId="27DD3139" w14:textId="0E08D0F5" w:rsidR="002A18CB" w:rsidRDefault="002A18CB" w:rsidP="009A2CE7">
      <w:pPr>
        <w:pStyle w:val="ListParagraph"/>
        <w:numPr>
          <w:ilvl w:val="0"/>
          <w:numId w:val="39"/>
        </w:numPr>
        <w:spacing w:after="0" w:line="240" w:lineRule="auto"/>
      </w:pPr>
      <w:r>
        <w:t xml:space="preserve">Første arbejdsdag i oktober (beregningsperiode: maj, juni og juli) </w:t>
      </w:r>
    </w:p>
    <w:p w14:paraId="6BB61C90" w14:textId="096F452B" w:rsidR="002A18CB" w:rsidRDefault="002A18CB" w:rsidP="009A2CE7">
      <w:pPr>
        <w:pStyle w:val="ListParagraph"/>
        <w:numPr>
          <w:ilvl w:val="0"/>
          <w:numId w:val="39"/>
        </w:numPr>
        <w:spacing w:after="0" w:line="240" w:lineRule="auto"/>
      </w:pPr>
      <w:r>
        <w:t xml:space="preserve">Første arbejdsdag i januar (beregningsperiode: august, september og oktober) </w:t>
      </w:r>
    </w:p>
    <w:p w14:paraId="4472BDBE" w14:textId="51FF43AD" w:rsidR="002A18CB" w:rsidRDefault="002A18CB" w:rsidP="009A2CE7">
      <w:pPr>
        <w:pStyle w:val="ListParagraph"/>
        <w:numPr>
          <w:ilvl w:val="0"/>
          <w:numId w:val="39"/>
        </w:numPr>
        <w:spacing w:after="0" w:line="240" w:lineRule="auto"/>
      </w:pPr>
      <w:r>
        <w:t>Første arbejdsdag i april (beregningsperiode: november, december og januar)</w:t>
      </w:r>
    </w:p>
    <w:p w14:paraId="00E5FE90" w14:textId="102B048B" w:rsidR="002A18CB" w:rsidRDefault="002A18CB" w:rsidP="009A2CE7">
      <w:pPr>
        <w:pStyle w:val="ListParagraph"/>
        <w:numPr>
          <w:ilvl w:val="0"/>
          <w:numId w:val="39"/>
        </w:numPr>
        <w:spacing w:after="0" w:line="240" w:lineRule="auto"/>
      </w:pPr>
      <w:r>
        <w:t xml:space="preserve">Første arbejdsdag i juli (beregningsperiode: februar, marts og april). </w:t>
      </w:r>
    </w:p>
    <w:p w14:paraId="12639A4E" w14:textId="77777777" w:rsidR="002A18CB" w:rsidRDefault="002A18CB" w:rsidP="002A18CB">
      <w:pPr>
        <w:spacing w:after="0" w:line="240" w:lineRule="auto"/>
      </w:pPr>
    </w:p>
    <w:p w14:paraId="6426341F" w14:textId="77777777" w:rsidR="00315032" w:rsidRDefault="002A18CB" w:rsidP="00315032">
      <w:pPr>
        <w:spacing w:line="240" w:lineRule="auto"/>
        <w:rPr>
          <w:b/>
          <w:bCs/>
          <w:u w:val="single"/>
        </w:rPr>
      </w:pPr>
      <w:r w:rsidRPr="009E7E90">
        <w:rPr>
          <w:b/>
          <w:bCs/>
          <w:u w:val="single"/>
        </w:rPr>
        <w:t xml:space="preserve">Prisregulering for øvrige produkter/ydelser (der ikke er maskiner) sker ved </w:t>
      </w:r>
      <w:r w:rsidRPr="00015C12">
        <w:rPr>
          <w:b/>
          <w:bCs/>
          <w:i/>
          <w:iCs/>
          <w:u w:val="single"/>
        </w:rPr>
        <w:t>årlig</w:t>
      </w:r>
      <w:r w:rsidRPr="009E7E90">
        <w:rPr>
          <w:b/>
          <w:bCs/>
          <w:u w:val="single"/>
        </w:rPr>
        <w:t xml:space="preserve"> regulering.</w:t>
      </w:r>
    </w:p>
    <w:p w14:paraId="6EF0AB1F" w14:textId="118781B8" w:rsidR="006B5052" w:rsidRDefault="006B5052" w:rsidP="006B5052">
      <w:pPr>
        <w:ind w:left="284" w:hanging="284"/>
      </w:pPr>
      <w:r>
        <w:t>Prisregulering for øvrige produkter/ydelser har virkning pr.:</w:t>
      </w:r>
    </w:p>
    <w:p w14:paraId="320C5391" w14:textId="59A1B1C8" w:rsidR="002A18CB" w:rsidRDefault="002A18CB" w:rsidP="00315032">
      <w:pPr>
        <w:pStyle w:val="ListParagraph"/>
        <w:numPr>
          <w:ilvl w:val="0"/>
          <w:numId w:val="44"/>
        </w:numPr>
        <w:spacing w:after="0" w:line="240" w:lineRule="auto"/>
      </w:pPr>
      <w:r>
        <w:t xml:space="preserve">Første arbejdsdag i januar (beregningsperiode: </w:t>
      </w:r>
      <w:r w:rsidRPr="00011CA4">
        <w:t>november, december, januar, februar, marts, april, maj, juni, juli, august, september og oktober</w:t>
      </w:r>
      <w:r>
        <w:t>).</w:t>
      </w:r>
    </w:p>
    <w:p w14:paraId="7C475238" w14:textId="77777777" w:rsidR="00051D25" w:rsidRDefault="00051D25">
      <w:pPr>
        <w:tabs>
          <w:tab w:val="clear" w:pos="454"/>
        </w:tabs>
        <w:spacing w:after="0" w:line="240" w:lineRule="auto"/>
      </w:pPr>
      <w:r>
        <w:br w:type="page"/>
      </w:r>
    </w:p>
    <w:p w14:paraId="6EE31164" w14:textId="77777777" w:rsidR="00A90D71" w:rsidRDefault="00A90D71" w:rsidP="00051D25"/>
    <w:p w14:paraId="17F4D15E" w14:textId="77777777" w:rsidR="00A90D71" w:rsidRDefault="00A90D71">
      <w:pPr>
        <w:tabs>
          <w:tab w:val="left" w:pos="6603"/>
        </w:tabs>
        <w:spacing w:after="0"/>
        <w:ind w:left="851"/>
      </w:pPr>
      <w:r>
        <w:rPr>
          <w:noProof/>
        </w:rPr>
        <mc:AlternateContent>
          <mc:Choice Requires="wps">
            <w:drawing>
              <wp:inline distT="0" distB="0" distL="0" distR="0" wp14:anchorId="7C50FFB4" wp14:editId="4A6EA044">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90D71" w14:paraId="4A40EBCA" w14:textId="77777777">
                              <w:tc>
                                <w:tcPr>
                                  <w:tcW w:w="3912" w:type="dxa"/>
                                </w:tcPr>
                                <w:p w14:paraId="6EAC2A7C" w14:textId="77777777" w:rsidR="00A90D71" w:rsidRPr="00717226" w:rsidRDefault="00A90D71">
                                  <w:pPr>
                                    <w:pStyle w:val="Bagsidetekst"/>
                                    <w:rPr>
                                      <w:sz w:val="26"/>
                                      <w:szCs w:val="26"/>
                                    </w:rPr>
                                  </w:pPr>
                                  <w:r w:rsidRPr="00717226">
                                    <w:rPr>
                                      <w:sz w:val="26"/>
                                      <w:szCs w:val="26"/>
                                    </w:rPr>
                                    <w:t>Mere information</w:t>
                                  </w:r>
                                </w:p>
                                <w:p w14:paraId="5DE6BD66" w14:textId="77777777" w:rsidR="00A90D71" w:rsidRDefault="00A90D71">
                                  <w:pPr>
                                    <w:pStyle w:val="Bagsidetekst"/>
                                  </w:pPr>
                                </w:p>
                                <w:p w14:paraId="34DA6797" w14:textId="77777777" w:rsidR="005A6C9F" w:rsidRDefault="00A90D71">
                                  <w:pPr>
                                    <w:pStyle w:val="Bagsidetekst"/>
                                    <w:rPr>
                                      <w:b w:val="0"/>
                                      <w:bCs/>
                                    </w:rPr>
                                  </w:pPr>
                                  <w:r w:rsidRPr="00CB60F6">
                                    <w:rPr>
                                      <w:b w:val="0"/>
                                      <w:bCs/>
                                    </w:rPr>
                                    <w:t xml:space="preserve">Du kan finde mere information om aftalen på ski.dk. Her finder du blandt andet </w:t>
                                  </w:r>
                                </w:p>
                                <w:p w14:paraId="77FCD0B0" w14:textId="6FD0B5C6" w:rsidR="00A90D71" w:rsidRPr="00CB60F6" w:rsidRDefault="00A90D71">
                                  <w:pPr>
                                    <w:pStyle w:val="Bagsidetekst"/>
                                    <w:rPr>
                                      <w:b w:val="0"/>
                                      <w:bCs/>
                                    </w:rPr>
                                  </w:pPr>
                                  <w:r w:rsidRPr="00CB60F6">
                                    <w:rPr>
                                      <w:b w:val="0"/>
                                      <w:bCs/>
                                    </w:rPr>
                                    <w:t xml:space="preserve">øvrige dokumenter, der kan hjælpe dig med at bruge aftalen. </w:t>
                                  </w:r>
                                </w:p>
                                <w:p w14:paraId="38DED996" w14:textId="77777777" w:rsidR="00A90D71" w:rsidRPr="00CB60F6" w:rsidRDefault="00A90D71">
                                  <w:pPr>
                                    <w:pStyle w:val="Bagsidetekst"/>
                                    <w:rPr>
                                      <w:b w:val="0"/>
                                      <w:bCs/>
                                    </w:rPr>
                                  </w:pPr>
                                </w:p>
                                <w:p w14:paraId="3C1E70E6" w14:textId="77777777" w:rsidR="0036714A" w:rsidRDefault="00A90D71">
                                  <w:pPr>
                                    <w:pStyle w:val="Bagsidetekst"/>
                                    <w:rPr>
                                      <w:b w:val="0"/>
                                      <w:bCs/>
                                    </w:rPr>
                                  </w:pPr>
                                  <w:r w:rsidRPr="00CB60F6">
                                    <w:rPr>
                                      <w:b w:val="0"/>
                                      <w:bCs/>
                                    </w:rPr>
                                    <w:t xml:space="preserve">Du er altid velkommen til at kontakte SKI’s kundeservice på telefon </w:t>
                                  </w:r>
                                </w:p>
                                <w:p w14:paraId="28AC4F7D" w14:textId="77777777" w:rsidR="0006620E" w:rsidRDefault="00A90D71">
                                  <w:pPr>
                                    <w:pStyle w:val="Bagsidetekst"/>
                                    <w:rPr>
                                      <w:b w:val="0"/>
                                      <w:bCs/>
                                    </w:rPr>
                                  </w:pPr>
                                  <w:r w:rsidRPr="00CB60F6">
                                    <w:rPr>
                                      <w:b w:val="0"/>
                                      <w:bCs/>
                                    </w:rPr>
                                    <w:t xml:space="preserve">33 42 70 00, hvis du har spørgsmål til </w:t>
                                  </w:r>
                                </w:p>
                                <w:p w14:paraId="584E2DD3" w14:textId="078C33CF" w:rsidR="00A90D71" w:rsidRPr="00884FB0" w:rsidRDefault="00A90D71">
                                  <w:pPr>
                                    <w:pStyle w:val="Bagsidetekst"/>
                                    <w:rPr>
                                      <w:b w:val="0"/>
                                    </w:rPr>
                                  </w:pPr>
                                  <w:r w:rsidRPr="00CB60F6">
                                    <w:rPr>
                                      <w:b w:val="0"/>
                                      <w:bCs/>
                                    </w:rPr>
                                    <w:t>aftalen.</w:t>
                                  </w:r>
                                </w:p>
                              </w:tc>
                            </w:tr>
                          </w:tbl>
                          <w:p w14:paraId="37A2930D" w14:textId="77777777" w:rsidR="00A90D71" w:rsidRPr="008A77E6" w:rsidRDefault="00A90D71" w:rsidP="00A90D71">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7C50FFB4"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90D71" w14:paraId="4A40EBCA" w14:textId="77777777">
                        <w:tc>
                          <w:tcPr>
                            <w:tcW w:w="3912" w:type="dxa"/>
                          </w:tcPr>
                          <w:p w14:paraId="6EAC2A7C" w14:textId="77777777" w:rsidR="00A90D71" w:rsidRPr="00717226" w:rsidRDefault="00A90D71">
                            <w:pPr>
                              <w:pStyle w:val="Bagsidetekst"/>
                              <w:rPr>
                                <w:sz w:val="26"/>
                                <w:szCs w:val="26"/>
                              </w:rPr>
                            </w:pPr>
                            <w:r w:rsidRPr="00717226">
                              <w:rPr>
                                <w:sz w:val="26"/>
                                <w:szCs w:val="26"/>
                              </w:rPr>
                              <w:t>Mere information</w:t>
                            </w:r>
                          </w:p>
                          <w:p w14:paraId="5DE6BD66" w14:textId="77777777" w:rsidR="00A90D71" w:rsidRDefault="00A90D71">
                            <w:pPr>
                              <w:pStyle w:val="Bagsidetekst"/>
                            </w:pPr>
                          </w:p>
                          <w:p w14:paraId="34DA6797" w14:textId="77777777" w:rsidR="005A6C9F" w:rsidRDefault="00A90D71">
                            <w:pPr>
                              <w:pStyle w:val="Bagsidetekst"/>
                              <w:rPr>
                                <w:b w:val="0"/>
                                <w:bCs/>
                              </w:rPr>
                            </w:pPr>
                            <w:r w:rsidRPr="00CB60F6">
                              <w:rPr>
                                <w:b w:val="0"/>
                                <w:bCs/>
                              </w:rPr>
                              <w:t xml:space="preserve">Du kan finde mere information om aftalen på ski.dk. Her finder du blandt andet </w:t>
                            </w:r>
                          </w:p>
                          <w:p w14:paraId="77FCD0B0" w14:textId="6FD0B5C6" w:rsidR="00A90D71" w:rsidRPr="00CB60F6" w:rsidRDefault="00A90D71">
                            <w:pPr>
                              <w:pStyle w:val="Bagsidetekst"/>
                              <w:rPr>
                                <w:b w:val="0"/>
                                <w:bCs/>
                              </w:rPr>
                            </w:pPr>
                            <w:r w:rsidRPr="00CB60F6">
                              <w:rPr>
                                <w:b w:val="0"/>
                                <w:bCs/>
                              </w:rPr>
                              <w:t xml:space="preserve">øvrige dokumenter, der kan hjælpe dig med at bruge aftalen. </w:t>
                            </w:r>
                          </w:p>
                          <w:p w14:paraId="38DED996" w14:textId="77777777" w:rsidR="00A90D71" w:rsidRPr="00CB60F6" w:rsidRDefault="00A90D71">
                            <w:pPr>
                              <w:pStyle w:val="Bagsidetekst"/>
                              <w:rPr>
                                <w:b w:val="0"/>
                                <w:bCs/>
                              </w:rPr>
                            </w:pPr>
                          </w:p>
                          <w:p w14:paraId="3C1E70E6" w14:textId="77777777" w:rsidR="0036714A" w:rsidRDefault="00A90D71">
                            <w:pPr>
                              <w:pStyle w:val="Bagsidetekst"/>
                              <w:rPr>
                                <w:b w:val="0"/>
                                <w:bCs/>
                              </w:rPr>
                            </w:pPr>
                            <w:r w:rsidRPr="00CB60F6">
                              <w:rPr>
                                <w:b w:val="0"/>
                                <w:bCs/>
                              </w:rPr>
                              <w:t xml:space="preserve">Du er altid velkommen til at kontakte SKI’s kundeservice på telefon </w:t>
                            </w:r>
                          </w:p>
                          <w:p w14:paraId="28AC4F7D" w14:textId="77777777" w:rsidR="0006620E" w:rsidRDefault="00A90D71">
                            <w:pPr>
                              <w:pStyle w:val="Bagsidetekst"/>
                              <w:rPr>
                                <w:b w:val="0"/>
                                <w:bCs/>
                              </w:rPr>
                            </w:pPr>
                            <w:r w:rsidRPr="00CB60F6">
                              <w:rPr>
                                <w:b w:val="0"/>
                                <w:bCs/>
                              </w:rPr>
                              <w:t xml:space="preserve">33 42 70 00, hvis du har spørgsmål til </w:t>
                            </w:r>
                          </w:p>
                          <w:p w14:paraId="584E2DD3" w14:textId="078C33CF" w:rsidR="00A90D71" w:rsidRPr="00884FB0" w:rsidRDefault="00A90D71">
                            <w:pPr>
                              <w:pStyle w:val="Bagsidetekst"/>
                              <w:rPr>
                                <w:b w:val="0"/>
                              </w:rPr>
                            </w:pPr>
                            <w:r w:rsidRPr="00CB60F6">
                              <w:rPr>
                                <w:b w:val="0"/>
                                <w:bCs/>
                              </w:rPr>
                              <w:t>aftalen.</w:t>
                            </w:r>
                          </w:p>
                        </w:tc>
                      </w:tr>
                    </w:tbl>
                    <w:p w14:paraId="37A2930D" w14:textId="77777777" w:rsidR="00A90D71" w:rsidRPr="008A77E6" w:rsidRDefault="00A90D71" w:rsidP="00A90D71">
                      <w:pPr>
                        <w:pStyle w:val="Normaludenafstand"/>
                        <w:spacing w:line="20" w:lineRule="exact"/>
                        <w:rPr>
                          <w:sz w:val="2"/>
                          <w:szCs w:val="2"/>
                        </w:rPr>
                      </w:pPr>
                    </w:p>
                  </w:txbxContent>
                </v:textbox>
                <w10:anchorlock/>
              </v:shape>
            </w:pict>
          </mc:Fallback>
        </mc:AlternateContent>
      </w:r>
      <w:r>
        <w:tab/>
      </w:r>
    </w:p>
    <w:p w14:paraId="2610D20D" w14:textId="77777777" w:rsidR="00A90D71" w:rsidRDefault="00A90D71"/>
    <w:p w14:paraId="6E56FA76" w14:textId="77777777" w:rsidR="00A90D71" w:rsidRPr="00DB2E19" w:rsidRDefault="00A90D71"/>
    <w:p w14:paraId="5E68F389" w14:textId="77777777" w:rsidR="001077DE" w:rsidRPr="001077DE" w:rsidRDefault="001077DE" w:rsidP="001077DE"/>
    <w:sectPr w:rsidR="001077DE" w:rsidRPr="001077DE" w:rsidSect="003218B9">
      <w:headerReference w:type="even" r:id="rId16"/>
      <w:headerReference w:type="default" r:id="rId17"/>
      <w:footerReference w:type="even" r:id="rId18"/>
      <w:footerReference w:type="default" r:id="rId19"/>
      <w:headerReference w:type="first" r:id="rId20"/>
      <w:footerReference w:type="first" r:id="rId21"/>
      <w:pgSz w:w="11907" w:h="16840" w:code="9"/>
      <w:pgMar w:top="1701" w:right="1134" w:bottom="1701"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D4921" w14:textId="77777777" w:rsidR="003C3585" w:rsidRDefault="003C3585">
      <w:pPr>
        <w:spacing w:after="0" w:line="240" w:lineRule="auto"/>
      </w:pPr>
      <w:r>
        <w:separator/>
      </w:r>
    </w:p>
  </w:endnote>
  <w:endnote w:type="continuationSeparator" w:id="0">
    <w:p w14:paraId="0A369411" w14:textId="77777777" w:rsidR="003C3585" w:rsidRDefault="003C3585">
      <w:pPr>
        <w:spacing w:after="0" w:line="240" w:lineRule="auto"/>
      </w:pPr>
      <w:r>
        <w:continuationSeparator/>
      </w:r>
    </w:p>
  </w:endnote>
  <w:endnote w:type="continuationNotice" w:id="1">
    <w:p w14:paraId="72248CF0" w14:textId="77777777" w:rsidR="003C3585" w:rsidRDefault="003C3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90D71" w14:paraId="45660DDE" w14:textId="77777777">
      <w:tc>
        <w:tcPr>
          <w:tcW w:w="4532" w:type="dxa"/>
          <w:vAlign w:val="bottom"/>
        </w:tcPr>
        <w:p w14:paraId="14B52E31" w14:textId="1520EE6D" w:rsidR="00A90D71" w:rsidRDefault="00A90D71">
          <w:pPr>
            <w:pStyle w:val="Footer"/>
          </w:pPr>
          <w:r>
            <w:fldChar w:fldCharType="begin"/>
          </w:r>
          <w:r>
            <w:instrText xml:space="preserve"> createdate \@ "ddMMyyyy </w:instrText>
          </w:r>
          <w:r>
            <w:fldChar w:fldCharType="separate"/>
          </w:r>
          <w:r w:rsidR="00DC0DDA">
            <w:rPr>
              <w:noProof/>
            </w:rPr>
            <w:t>1207</w:t>
          </w:r>
          <w:r>
            <w:rPr>
              <w:noProof/>
            </w:rPr>
            <w:t>202</w:t>
          </w:r>
          <w:r w:rsidR="00CE4A8E">
            <w:rPr>
              <w:noProof/>
            </w:rPr>
            <w:t>3</w:t>
          </w:r>
          <w:r>
            <w:rPr>
              <w:noProof/>
            </w:rPr>
            <w:t xml:space="preserve"> </w:t>
          </w:r>
          <w:r>
            <w:fldChar w:fldCharType="end"/>
          </w:r>
        </w:p>
      </w:tc>
      <w:tc>
        <w:tcPr>
          <w:tcW w:w="5387" w:type="dxa"/>
          <w:vAlign w:val="bottom"/>
        </w:tcPr>
        <w:p w14:paraId="05B9D67C" w14:textId="77777777" w:rsidR="00A90D71" w:rsidRDefault="00A90D71">
          <w:pPr>
            <w:pStyle w:val="Billedfelt"/>
            <w:jc w:val="right"/>
          </w:pPr>
          <w:r>
            <w:rPr>
              <w:noProof/>
            </w:rPr>
            <w:drawing>
              <wp:inline distT="0" distB="0" distL="0" distR="0" wp14:anchorId="0EEFB77F" wp14:editId="1D5F4C6B">
                <wp:extent cx="1438275" cy="619125"/>
                <wp:effectExtent l="0" t="0" r="9525" b="9525"/>
                <wp:docPr id="1685301680" name="Billede 168530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72EC7AD" w14:textId="77777777" w:rsidR="00A90D71" w:rsidRPr="00895C41" w:rsidRDefault="00A90D71">
    <w:pPr>
      <w:pStyle w:val="Footer"/>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B979" w14:textId="77777777" w:rsidR="009F1DE7" w:rsidRDefault="009F1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7DCC" w14:textId="77777777" w:rsidR="003218B9" w:rsidRPr="009F1DE7" w:rsidRDefault="003218B9" w:rsidP="009F1D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85FF6" w14:textId="77777777" w:rsidR="009F1DE7" w:rsidRDefault="009F1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F9A20" w14:textId="77777777" w:rsidR="003C3585" w:rsidRDefault="003C3585">
      <w:pPr>
        <w:spacing w:after="0" w:line="240" w:lineRule="auto"/>
      </w:pPr>
      <w:r>
        <w:separator/>
      </w:r>
    </w:p>
  </w:footnote>
  <w:footnote w:type="continuationSeparator" w:id="0">
    <w:p w14:paraId="57955EB9" w14:textId="77777777" w:rsidR="003C3585" w:rsidRDefault="003C3585">
      <w:pPr>
        <w:spacing w:after="0" w:line="240" w:lineRule="auto"/>
      </w:pPr>
      <w:r>
        <w:continuationSeparator/>
      </w:r>
    </w:p>
  </w:footnote>
  <w:footnote w:type="continuationNotice" w:id="1">
    <w:p w14:paraId="2FBD1FD2" w14:textId="77777777" w:rsidR="003C3585" w:rsidRDefault="003C3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071C" w14:textId="77777777" w:rsidR="00A90D71" w:rsidRDefault="00A90D71">
    <w:pPr>
      <w:pStyle w:val="Header"/>
    </w:pPr>
    <w:r>
      <w:rPr>
        <w:noProof/>
      </w:rPr>
      <mc:AlternateContent>
        <mc:Choice Requires="wps">
          <w:drawing>
            <wp:anchor distT="0" distB="0" distL="114300" distR="114300" simplePos="0" relativeHeight="251658240" behindDoc="1" locked="0" layoutInCell="1" allowOverlap="1" wp14:anchorId="2C9D40AC" wp14:editId="27C6C13B">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90D71" w14:paraId="592BFCDC" w14:textId="77777777">
                            <w:trPr>
                              <w:trHeight w:hRule="exact" w:val="7938"/>
                            </w:trPr>
                            <w:tc>
                              <w:tcPr>
                                <w:tcW w:w="10776" w:type="dxa"/>
                              </w:tcPr>
                              <w:p w14:paraId="11071E8F" w14:textId="77777777" w:rsidR="00A90D71" w:rsidRDefault="00A90D71">
                                <w:pPr>
                                  <w:pStyle w:val="Billedfelt"/>
                                </w:pPr>
                                <w:r>
                                  <w:rPr>
                                    <w:noProof/>
                                  </w:rPr>
                                  <w:drawing>
                                    <wp:inline distT="0" distB="0" distL="0" distR="0" wp14:anchorId="63A55C23" wp14:editId="59CC9AA8">
                                      <wp:extent cx="6838950" cy="5038725"/>
                                      <wp:effectExtent l="0" t="0" r="0" b="9525"/>
                                      <wp:docPr id="1663941475" name="Billede 1663941475" descr="Et billede, der indeholder person, print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descr="Et billede, der indeholder person, printer, elektron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7906482" w14:textId="77777777" w:rsidR="00A90D71" w:rsidRDefault="00A90D7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D40AC"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90D71" w14:paraId="592BFCDC" w14:textId="77777777">
                      <w:trPr>
                        <w:trHeight w:hRule="exact" w:val="7938"/>
                      </w:trPr>
                      <w:tc>
                        <w:tcPr>
                          <w:tcW w:w="10776" w:type="dxa"/>
                        </w:tcPr>
                        <w:p w14:paraId="11071E8F" w14:textId="77777777" w:rsidR="00A90D71" w:rsidRDefault="00A90D71">
                          <w:pPr>
                            <w:pStyle w:val="Billedfelt"/>
                          </w:pPr>
                          <w:r>
                            <w:rPr>
                              <w:noProof/>
                            </w:rPr>
                            <w:drawing>
                              <wp:inline distT="0" distB="0" distL="0" distR="0" wp14:anchorId="63A55C23" wp14:editId="59CC9AA8">
                                <wp:extent cx="6838950" cy="5038725"/>
                                <wp:effectExtent l="0" t="0" r="0" b="9525"/>
                                <wp:docPr id="1663941475" name="Billede 1663941475" descr="Et billede, der indeholder person, print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descr="Et billede, der indeholder person, printer, elektronik&#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7906482" w14:textId="77777777" w:rsidR="00A90D71" w:rsidRDefault="00A90D7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E2B2" w14:textId="77777777" w:rsidR="009F1DE7" w:rsidRDefault="009F1D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B76B" w14:textId="77777777" w:rsidR="009F1DE7" w:rsidRDefault="009F1D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D20E" w14:textId="77777777" w:rsidR="009F1DE7" w:rsidRDefault="009F1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124DC"/>
    <w:multiLevelType w:val="multilevel"/>
    <w:tmpl w:val="AAAE6268"/>
    <w:lvl w:ilvl="0">
      <w:start w:val="9"/>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20B1496"/>
    <w:multiLevelType w:val="multilevel"/>
    <w:tmpl w:val="D5108650"/>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5A22C11"/>
    <w:multiLevelType w:val="hybridMultilevel"/>
    <w:tmpl w:val="6A26C0A4"/>
    <w:lvl w:ilvl="0" w:tplc="F4946E22">
      <w:start w:val="1"/>
      <w:numFmt w:val="bullet"/>
      <w:lvlText w:val=""/>
      <w:lvlJc w:val="left"/>
      <w:pPr>
        <w:ind w:left="720" w:hanging="360"/>
      </w:pPr>
      <w:rPr>
        <w:rFonts w:ascii="Symbol" w:hAnsi="Symbol" w:hint="default"/>
      </w:rPr>
    </w:lvl>
    <w:lvl w:ilvl="1" w:tplc="7F66E5E6">
      <w:start w:val="1"/>
      <w:numFmt w:val="bullet"/>
      <w:lvlText w:val="o"/>
      <w:lvlJc w:val="left"/>
      <w:pPr>
        <w:ind w:left="1440" w:hanging="360"/>
      </w:pPr>
      <w:rPr>
        <w:rFonts w:ascii="Courier New" w:hAnsi="Courier New" w:hint="default"/>
      </w:rPr>
    </w:lvl>
    <w:lvl w:ilvl="2" w:tplc="4E382038">
      <w:start w:val="1"/>
      <w:numFmt w:val="bullet"/>
      <w:lvlText w:val=""/>
      <w:lvlJc w:val="left"/>
      <w:pPr>
        <w:ind w:left="2160" w:hanging="360"/>
      </w:pPr>
      <w:rPr>
        <w:rFonts w:ascii="Wingdings" w:hAnsi="Wingdings" w:hint="default"/>
      </w:rPr>
    </w:lvl>
    <w:lvl w:ilvl="3" w:tplc="8CEE3328">
      <w:start w:val="1"/>
      <w:numFmt w:val="bullet"/>
      <w:lvlText w:val=""/>
      <w:lvlJc w:val="left"/>
      <w:pPr>
        <w:ind w:left="2880" w:hanging="360"/>
      </w:pPr>
      <w:rPr>
        <w:rFonts w:ascii="Symbol" w:hAnsi="Symbol" w:hint="default"/>
      </w:rPr>
    </w:lvl>
    <w:lvl w:ilvl="4" w:tplc="F60A9562">
      <w:start w:val="1"/>
      <w:numFmt w:val="bullet"/>
      <w:lvlText w:val="o"/>
      <w:lvlJc w:val="left"/>
      <w:pPr>
        <w:ind w:left="3600" w:hanging="360"/>
      </w:pPr>
      <w:rPr>
        <w:rFonts w:ascii="Courier New" w:hAnsi="Courier New" w:hint="default"/>
      </w:rPr>
    </w:lvl>
    <w:lvl w:ilvl="5" w:tplc="42901AAA">
      <w:start w:val="1"/>
      <w:numFmt w:val="bullet"/>
      <w:lvlText w:val=""/>
      <w:lvlJc w:val="left"/>
      <w:pPr>
        <w:ind w:left="4320" w:hanging="360"/>
      </w:pPr>
      <w:rPr>
        <w:rFonts w:ascii="Wingdings" w:hAnsi="Wingdings" w:hint="default"/>
      </w:rPr>
    </w:lvl>
    <w:lvl w:ilvl="6" w:tplc="3C700FF6">
      <w:start w:val="1"/>
      <w:numFmt w:val="bullet"/>
      <w:lvlText w:val=""/>
      <w:lvlJc w:val="left"/>
      <w:pPr>
        <w:ind w:left="5040" w:hanging="360"/>
      </w:pPr>
      <w:rPr>
        <w:rFonts w:ascii="Symbol" w:hAnsi="Symbol" w:hint="default"/>
      </w:rPr>
    </w:lvl>
    <w:lvl w:ilvl="7" w:tplc="97669EC4">
      <w:start w:val="1"/>
      <w:numFmt w:val="bullet"/>
      <w:lvlText w:val="o"/>
      <w:lvlJc w:val="left"/>
      <w:pPr>
        <w:ind w:left="5760" w:hanging="360"/>
      </w:pPr>
      <w:rPr>
        <w:rFonts w:ascii="Courier New" w:hAnsi="Courier New" w:hint="default"/>
      </w:rPr>
    </w:lvl>
    <w:lvl w:ilvl="8" w:tplc="75187A92">
      <w:start w:val="1"/>
      <w:numFmt w:val="bullet"/>
      <w:lvlText w:val=""/>
      <w:lvlJc w:val="left"/>
      <w:pPr>
        <w:ind w:left="6480" w:hanging="360"/>
      </w:pPr>
      <w:rPr>
        <w:rFonts w:ascii="Wingdings" w:hAnsi="Wingdings" w:hint="default"/>
      </w:rPr>
    </w:lvl>
  </w:abstractNum>
  <w:abstractNum w:abstractNumId="13" w15:restartNumberingAfterBreak="0">
    <w:nsid w:val="08445BB3"/>
    <w:multiLevelType w:val="multilevel"/>
    <w:tmpl w:val="61709C8C"/>
    <w:lvl w:ilvl="0">
      <w:start w:val="9"/>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7A7B7A"/>
    <w:multiLevelType w:val="hybridMultilevel"/>
    <w:tmpl w:val="D6BEEF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1322409B"/>
    <w:multiLevelType w:val="hybridMultilevel"/>
    <w:tmpl w:val="FAF65F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C3262EA"/>
    <w:multiLevelType w:val="hybridMultilevel"/>
    <w:tmpl w:val="08C612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FA70743"/>
    <w:multiLevelType w:val="hybridMultilevel"/>
    <w:tmpl w:val="5350AC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3B878ED"/>
    <w:multiLevelType w:val="hybridMultilevel"/>
    <w:tmpl w:val="DC1499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4E809E8"/>
    <w:multiLevelType w:val="multilevel"/>
    <w:tmpl w:val="62DE745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9C8147E"/>
    <w:multiLevelType w:val="hybridMultilevel"/>
    <w:tmpl w:val="68027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EBA5717"/>
    <w:multiLevelType w:val="multilevel"/>
    <w:tmpl w:val="04060023"/>
    <w:styleLink w:val="ArticleSec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2EE54514"/>
    <w:multiLevelType w:val="multilevel"/>
    <w:tmpl w:val="8FB48482"/>
    <w:lvl w:ilvl="0">
      <w:start w:val="9"/>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DE6D89"/>
    <w:multiLevelType w:val="hybridMultilevel"/>
    <w:tmpl w:val="4E9E5E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6354065"/>
    <w:multiLevelType w:val="hybridMultilevel"/>
    <w:tmpl w:val="2FBA79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8AE23CB"/>
    <w:multiLevelType w:val="hybridMultilevel"/>
    <w:tmpl w:val="A0C66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B126EC3"/>
    <w:multiLevelType w:val="hybridMultilevel"/>
    <w:tmpl w:val="100639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0F65C40"/>
    <w:multiLevelType w:val="multilevel"/>
    <w:tmpl w:val="7B04D70E"/>
    <w:lvl w:ilvl="0">
      <w:start w:val="9"/>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89B3301"/>
    <w:multiLevelType w:val="hybridMultilevel"/>
    <w:tmpl w:val="DC1833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A47428F"/>
    <w:multiLevelType w:val="multilevel"/>
    <w:tmpl w:val="2FD6762A"/>
    <w:lvl w:ilvl="0">
      <w:start w:val="9"/>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0F9179F"/>
    <w:multiLevelType w:val="multilevel"/>
    <w:tmpl w:val="B20AE0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5DB069C"/>
    <w:multiLevelType w:val="hybridMultilevel"/>
    <w:tmpl w:val="25D6E006"/>
    <w:lvl w:ilvl="0" w:tplc="78D620C6">
      <w:start w:val="1"/>
      <w:numFmt w:val="bullet"/>
      <w:pStyle w:val="ListParagraph"/>
      <w:lvlText w:val=""/>
      <w:lvlJc w:val="left"/>
      <w:pPr>
        <w:tabs>
          <w:tab w:val="num" w:pos="284"/>
        </w:tabs>
        <w:ind w:left="284" w:hanging="284"/>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79D6480"/>
    <w:multiLevelType w:val="hybridMultilevel"/>
    <w:tmpl w:val="A31864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9234BA0"/>
    <w:multiLevelType w:val="hybridMultilevel"/>
    <w:tmpl w:val="120A4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97231AE"/>
    <w:multiLevelType w:val="hybridMultilevel"/>
    <w:tmpl w:val="8C1EFB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9D29A1"/>
    <w:multiLevelType w:val="hybridMultilevel"/>
    <w:tmpl w:val="CC9AD2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B265DDC"/>
    <w:multiLevelType w:val="hybridMultilevel"/>
    <w:tmpl w:val="18D61A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39E52A2"/>
    <w:multiLevelType w:val="hybridMultilevel"/>
    <w:tmpl w:val="CFD6C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7346224"/>
    <w:multiLevelType w:val="hybridMultilevel"/>
    <w:tmpl w:val="95A2C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7525938">
    <w:abstractNumId w:val="14"/>
  </w:num>
  <w:num w:numId="2" w16cid:durableId="1060858732">
    <w:abstractNumId w:val="39"/>
  </w:num>
  <w:num w:numId="3" w16cid:durableId="1332181385">
    <w:abstractNumId w:val="28"/>
  </w:num>
  <w:num w:numId="4" w16cid:durableId="735323532">
    <w:abstractNumId w:val="38"/>
  </w:num>
  <w:num w:numId="5" w16cid:durableId="1568374646">
    <w:abstractNumId w:val="17"/>
  </w:num>
  <w:num w:numId="6" w16cid:durableId="2031494489">
    <w:abstractNumId w:val="23"/>
  </w:num>
  <w:num w:numId="7" w16cid:durableId="717515870">
    <w:abstractNumId w:val="34"/>
  </w:num>
  <w:num w:numId="8" w16cid:durableId="1672291835">
    <w:abstractNumId w:val="9"/>
  </w:num>
  <w:num w:numId="9" w16cid:durableId="5906161">
    <w:abstractNumId w:val="9"/>
  </w:num>
  <w:num w:numId="10" w16cid:durableId="1972129411">
    <w:abstractNumId w:val="7"/>
  </w:num>
  <w:num w:numId="11" w16cid:durableId="1056243714">
    <w:abstractNumId w:val="7"/>
  </w:num>
  <w:num w:numId="12" w16cid:durableId="279803387">
    <w:abstractNumId w:val="6"/>
  </w:num>
  <w:num w:numId="13" w16cid:durableId="1153717408">
    <w:abstractNumId w:val="6"/>
  </w:num>
  <w:num w:numId="14" w16cid:durableId="334111827">
    <w:abstractNumId w:val="5"/>
  </w:num>
  <w:num w:numId="15" w16cid:durableId="297414493">
    <w:abstractNumId w:val="5"/>
  </w:num>
  <w:num w:numId="16" w16cid:durableId="161622642">
    <w:abstractNumId w:val="4"/>
  </w:num>
  <w:num w:numId="17" w16cid:durableId="340358863">
    <w:abstractNumId w:val="8"/>
  </w:num>
  <w:num w:numId="18" w16cid:durableId="822701199">
    <w:abstractNumId w:val="3"/>
  </w:num>
  <w:num w:numId="19" w16cid:durableId="630787441">
    <w:abstractNumId w:val="2"/>
  </w:num>
  <w:num w:numId="20" w16cid:durableId="2032684778">
    <w:abstractNumId w:val="1"/>
  </w:num>
  <w:num w:numId="21" w16cid:durableId="1301423369">
    <w:abstractNumId w:val="0"/>
  </w:num>
  <w:num w:numId="22" w16cid:durableId="1180778873">
    <w:abstractNumId w:val="34"/>
  </w:num>
  <w:num w:numId="23" w16cid:durableId="1487357361">
    <w:abstractNumId w:val="34"/>
  </w:num>
  <w:num w:numId="24" w16cid:durableId="1500317388">
    <w:abstractNumId w:val="41"/>
  </w:num>
  <w:num w:numId="25" w16cid:durableId="497237335">
    <w:abstractNumId w:val="27"/>
  </w:num>
  <w:num w:numId="26" w16cid:durableId="1333601744">
    <w:abstractNumId w:val="33"/>
  </w:num>
  <w:num w:numId="27" w16cid:durableId="867179422">
    <w:abstractNumId w:val="31"/>
  </w:num>
  <w:num w:numId="28" w16cid:durableId="1487669056">
    <w:abstractNumId w:val="21"/>
  </w:num>
  <w:num w:numId="29" w16cid:durableId="1229998432">
    <w:abstractNumId w:val="32"/>
  </w:num>
  <w:num w:numId="30" w16cid:durableId="2029988904">
    <w:abstractNumId w:val="30"/>
  </w:num>
  <w:num w:numId="31" w16cid:durableId="631447664">
    <w:abstractNumId w:val="11"/>
  </w:num>
  <w:num w:numId="32" w16cid:durableId="212471591">
    <w:abstractNumId w:val="24"/>
  </w:num>
  <w:num w:numId="33" w16cid:durableId="609045451">
    <w:abstractNumId w:val="13"/>
  </w:num>
  <w:num w:numId="34" w16cid:durableId="1423605536">
    <w:abstractNumId w:val="10"/>
  </w:num>
  <w:num w:numId="35" w16cid:durableId="415321954">
    <w:abstractNumId w:val="15"/>
  </w:num>
  <w:num w:numId="36" w16cid:durableId="198663288">
    <w:abstractNumId w:val="22"/>
  </w:num>
  <w:num w:numId="37" w16cid:durableId="628783351">
    <w:abstractNumId w:val="42"/>
  </w:num>
  <w:num w:numId="38" w16cid:durableId="1115561914">
    <w:abstractNumId w:val="40"/>
  </w:num>
  <w:num w:numId="39" w16cid:durableId="559098233">
    <w:abstractNumId w:val="29"/>
  </w:num>
  <w:num w:numId="40" w16cid:durableId="1920821922">
    <w:abstractNumId w:val="25"/>
  </w:num>
  <w:num w:numId="41" w16cid:durableId="2058973528">
    <w:abstractNumId w:val="16"/>
  </w:num>
  <w:num w:numId="42" w16cid:durableId="203368094">
    <w:abstractNumId w:val="19"/>
  </w:num>
  <w:num w:numId="43" w16cid:durableId="1281381090">
    <w:abstractNumId w:val="20"/>
  </w:num>
  <w:num w:numId="44" w16cid:durableId="1332558742">
    <w:abstractNumId w:val="18"/>
  </w:num>
  <w:num w:numId="45" w16cid:durableId="1666585486">
    <w:abstractNumId w:val="12"/>
  </w:num>
  <w:num w:numId="46" w16cid:durableId="1463618629">
    <w:abstractNumId w:val="36"/>
  </w:num>
  <w:num w:numId="47" w16cid:durableId="1539930189">
    <w:abstractNumId w:val="37"/>
  </w:num>
  <w:num w:numId="48" w16cid:durableId="327565125">
    <w:abstractNumId w:val="43"/>
  </w:num>
  <w:num w:numId="49" w16cid:durableId="513299410">
    <w:abstractNumId w:val="35"/>
  </w:num>
  <w:num w:numId="50" w16cid:durableId="1837838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1c5bed60-5043-483b-a9d5-ed1da61f250a"/>
    <w:docVar w:name="VERSIONDETAIL" w:val="0"/>
  </w:docVars>
  <w:rsids>
    <w:rsidRoot w:val="00A90D71"/>
    <w:rsid w:val="000007E5"/>
    <w:rsid w:val="00001281"/>
    <w:rsid w:val="00002A94"/>
    <w:rsid w:val="00002F43"/>
    <w:rsid w:val="00010A45"/>
    <w:rsid w:val="00015C12"/>
    <w:rsid w:val="00022D88"/>
    <w:rsid w:val="00023EAF"/>
    <w:rsid w:val="00026055"/>
    <w:rsid w:val="000273C2"/>
    <w:rsid w:val="000305F5"/>
    <w:rsid w:val="00037F74"/>
    <w:rsid w:val="00041687"/>
    <w:rsid w:val="0004175F"/>
    <w:rsid w:val="00042332"/>
    <w:rsid w:val="00042CC5"/>
    <w:rsid w:val="00051D25"/>
    <w:rsid w:val="000619AB"/>
    <w:rsid w:val="00063FCA"/>
    <w:rsid w:val="00065794"/>
    <w:rsid w:val="0006620E"/>
    <w:rsid w:val="000764C6"/>
    <w:rsid w:val="00080174"/>
    <w:rsid w:val="00084819"/>
    <w:rsid w:val="0009099A"/>
    <w:rsid w:val="00090E26"/>
    <w:rsid w:val="00091664"/>
    <w:rsid w:val="000A352C"/>
    <w:rsid w:val="000A375D"/>
    <w:rsid w:val="000A4AD7"/>
    <w:rsid w:val="000A7DDD"/>
    <w:rsid w:val="000B0A64"/>
    <w:rsid w:val="000B30A6"/>
    <w:rsid w:val="000B3736"/>
    <w:rsid w:val="000B5644"/>
    <w:rsid w:val="000B73EC"/>
    <w:rsid w:val="000B7FED"/>
    <w:rsid w:val="000C04C2"/>
    <w:rsid w:val="000C0E54"/>
    <w:rsid w:val="000C20D3"/>
    <w:rsid w:val="000D52CC"/>
    <w:rsid w:val="000D5E84"/>
    <w:rsid w:val="000D5EC4"/>
    <w:rsid w:val="000E09E1"/>
    <w:rsid w:val="000E6825"/>
    <w:rsid w:val="000F0B86"/>
    <w:rsid w:val="000F3481"/>
    <w:rsid w:val="000F377B"/>
    <w:rsid w:val="000F4509"/>
    <w:rsid w:val="000F4F43"/>
    <w:rsid w:val="000F5BB3"/>
    <w:rsid w:val="000F66F5"/>
    <w:rsid w:val="000F6FE7"/>
    <w:rsid w:val="00100B7C"/>
    <w:rsid w:val="00101E5C"/>
    <w:rsid w:val="00103985"/>
    <w:rsid w:val="00104674"/>
    <w:rsid w:val="0010773D"/>
    <w:rsid w:val="001077DE"/>
    <w:rsid w:val="001101C0"/>
    <w:rsid w:val="001123FB"/>
    <w:rsid w:val="00113B53"/>
    <w:rsid w:val="0011456E"/>
    <w:rsid w:val="00114984"/>
    <w:rsid w:val="00114D97"/>
    <w:rsid w:val="00114F2F"/>
    <w:rsid w:val="001176E4"/>
    <w:rsid w:val="00123799"/>
    <w:rsid w:val="001272D9"/>
    <w:rsid w:val="001329D8"/>
    <w:rsid w:val="00132FBA"/>
    <w:rsid w:val="0013643F"/>
    <w:rsid w:val="00137AD0"/>
    <w:rsid w:val="00141CF3"/>
    <w:rsid w:val="001434B8"/>
    <w:rsid w:val="00145D16"/>
    <w:rsid w:val="00146115"/>
    <w:rsid w:val="0015369B"/>
    <w:rsid w:val="00161266"/>
    <w:rsid w:val="001618B2"/>
    <w:rsid w:val="00162E8A"/>
    <w:rsid w:val="00164D69"/>
    <w:rsid w:val="00170DA3"/>
    <w:rsid w:val="00171FAC"/>
    <w:rsid w:val="00182635"/>
    <w:rsid w:val="001848E0"/>
    <w:rsid w:val="001A1AEF"/>
    <w:rsid w:val="001A4F9A"/>
    <w:rsid w:val="001A71C7"/>
    <w:rsid w:val="001A7A2A"/>
    <w:rsid w:val="001B076C"/>
    <w:rsid w:val="001B1BB3"/>
    <w:rsid w:val="001C0906"/>
    <w:rsid w:val="001C49D2"/>
    <w:rsid w:val="001C6D7F"/>
    <w:rsid w:val="001C710E"/>
    <w:rsid w:val="001C7DB3"/>
    <w:rsid w:val="001D1871"/>
    <w:rsid w:val="001D5131"/>
    <w:rsid w:val="001E1879"/>
    <w:rsid w:val="001E2132"/>
    <w:rsid w:val="001E2719"/>
    <w:rsid w:val="001E2EF7"/>
    <w:rsid w:val="001E3370"/>
    <w:rsid w:val="001E3B48"/>
    <w:rsid w:val="001E63E9"/>
    <w:rsid w:val="001F0B09"/>
    <w:rsid w:val="001F7989"/>
    <w:rsid w:val="00202506"/>
    <w:rsid w:val="00203C12"/>
    <w:rsid w:val="00204030"/>
    <w:rsid w:val="00206F8C"/>
    <w:rsid w:val="00207EDB"/>
    <w:rsid w:val="00211480"/>
    <w:rsid w:val="00213167"/>
    <w:rsid w:val="00213DD8"/>
    <w:rsid w:val="0021499B"/>
    <w:rsid w:val="00215727"/>
    <w:rsid w:val="0021660F"/>
    <w:rsid w:val="0022239D"/>
    <w:rsid w:val="00222573"/>
    <w:rsid w:val="0022375A"/>
    <w:rsid w:val="00223CF4"/>
    <w:rsid w:val="002249F3"/>
    <w:rsid w:val="00224FB1"/>
    <w:rsid w:val="00225C66"/>
    <w:rsid w:val="00227F8B"/>
    <w:rsid w:val="00230588"/>
    <w:rsid w:val="00232016"/>
    <w:rsid w:val="0023359D"/>
    <w:rsid w:val="0023484D"/>
    <w:rsid w:val="00237618"/>
    <w:rsid w:val="002441CF"/>
    <w:rsid w:val="0024438F"/>
    <w:rsid w:val="0024651D"/>
    <w:rsid w:val="00247453"/>
    <w:rsid w:val="002509E3"/>
    <w:rsid w:val="0026074A"/>
    <w:rsid w:val="002645F6"/>
    <w:rsid w:val="00267D68"/>
    <w:rsid w:val="002700BC"/>
    <w:rsid w:val="00272E57"/>
    <w:rsid w:val="00273402"/>
    <w:rsid w:val="00273BB6"/>
    <w:rsid w:val="0027493B"/>
    <w:rsid w:val="00274F94"/>
    <w:rsid w:val="00274FA4"/>
    <w:rsid w:val="00276E4F"/>
    <w:rsid w:val="00280AFB"/>
    <w:rsid w:val="00280F81"/>
    <w:rsid w:val="00281957"/>
    <w:rsid w:val="00284082"/>
    <w:rsid w:val="00285798"/>
    <w:rsid w:val="0029062E"/>
    <w:rsid w:val="002914F5"/>
    <w:rsid w:val="00297499"/>
    <w:rsid w:val="002A18CB"/>
    <w:rsid w:val="002A2A16"/>
    <w:rsid w:val="002A64C6"/>
    <w:rsid w:val="002A6A38"/>
    <w:rsid w:val="002A7368"/>
    <w:rsid w:val="002A7DA8"/>
    <w:rsid w:val="002B1141"/>
    <w:rsid w:val="002B273A"/>
    <w:rsid w:val="002B2B1C"/>
    <w:rsid w:val="002B409D"/>
    <w:rsid w:val="002B7EFC"/>
    <w:rsid w:val="002C4E46"/>
    <w:rsid w:val="002C713C"/>
    <w:rsid w:val="002D062C"/>
    <w:rsid w:val="002D1134"/>
    <w:rsid w:val="002D1998"/>
    <w:rsid w:val="002D6756"/>
    <w:rsid w:val="002D6EC5"/>
    <w:rsid w:val="002E0181"/>
    <w:rsid w:val="002E1F90"/>
    <w:rsid w:val="002E3D92"/>
    <w:rsid w:val="002E3E93"/>
    <w:rsid w:val="002E57F3"/>
    <w:rsid w:val="002E7E95"/>
    <w:rsid w:val="002F07C5"/>
    <w:rsid w:val="002F3FDC"/>
    <w:rsid w:val="00302404"/>
    <w:rsid w:val="00306563"/>
    <w:rsid w:val="00306863"/>
    <w:rsid w:val="003113A0"/>
    <w:rsid w:val="003115D0"/>
    <w:rsid w:val="00312412"/>
    <w:rsid w:val="00313182"/>
    <w:rsid w:val="00315032"/>
    <w:rsid w:val="003158A2"/>
    <w:rsid w:val="0031689E"/>
    <w:rsid w:val="0031770B"/>
    <w:rsid w:val="00317E3D"/>
    <w:rsid w:val="003218B9"/>
    <w:rsid w:val="00321B5C"/>
    <w:rsid w:val="0032212A"/>
    <w:rsid w:val="00322814"/>
    <w:rsid w:val="00334969"/>
    <w:rsid w:val="00335A17"/>
    <w:rsid w:val="0033624A"/>
    <w:rsid w:val="0034023E"/>
    <w:rsid w:val="003442CD"/>
    <w:rsid w:val="00344AB8"/>
    <w:rsid w:val="00345A23"/>
    <w:rsid w:val="00346985"/>
    <w:rsid w:val="00351C39"/>
    <w:rsid w:val="00354C73"/>
    <w:rsid w:val="00366A36"/>
    <w:rsid w:val="00367016"/>
    <w:rsid w:val="0036714A"/>
    <w:rsid w:val="003677EF"/>
    <w:rsid w:val="00373CE8"/>
    <w:rsid w:val="00381146"/>
    <w:rsid w:val="00384C43"/>
    <w:rsid w:val="00384D05"/>
    <w:rsid w:val="00393814"/>
    <w:rsid w:val="003A151A"/>
    <w:rsid w:val="003A1FB1"/>
    <w:rsid w:val="003A5B00"/>
    <w:rsid w:val="003A709D"/>
    <w:rsid w:val="003B42A2"/>
    <w:rsid w:val="003B5F98"/>
    <w:rsid w:val="003B6411"/>
    <w:rsid w:val="003B6F46"/>
    <w:rsid w:val="003C1146"/>
    <w:rsid w:val="003C3585"/>
    <w:rsid w:val="003C489F"/>
    <w:rsid w:val="003D708A"/>
    <w:rsid w:val="003D7CEE"/>
    <w:rsid w:val="003E21FF"/>
    <w:rsid w:val="003E38FA"/>
    <w:rsid w:val="003E3EF1"/>
    <w:rsid w:val="003F0947"/>
    <w:rsid w:val="003F1C14"/>
    <w:rsid w:val="003F3E5D"/>
    <w:rsid w:val="003F48F5"/>
    <w:rsid w:val="004003F7"/>
    <w:rsid w:val="00400DEE"/>
    <w:rsid w:val="00413A18"/>
    <w:rsid w:val="00414171"/>
    <w:rsid w:val="00414B5A"/>
    <w:rsid w:val="00415FE5"/>
    <w:rsid w:val="00417A96"/>
    <w:rsid w:val="00420DD3"/>
    <w:rsid w:val="00425290"/>
    <w:rsid w:val="00425EA4"/>
    <w:rsid w:val="00427CFE"/>
    <w:rsid w:val="00430934"/>
    <w:rsid w:val="004364C8"/>
    <w:rsid w:val="004374C9"/>
    <w:rsid w:val="004406B0"/>
    <w:rsid w:val="00440E40"/>
    <w:rsid w:val="004415D9"/>
    <w:rsid w:val="00443176"/>
    <w:rsid w:val="004436E6"/>
    <w:rsid w:val="00446D1A"/>
    <w:rsid w:val="0045588D"/>
    <w:rsid w:val="0045713F"/>
    <w:rsid w:val="00457414"/>
    <w:rsid w:val="004576D4"/>
    <w:rsid w:val="004630F0"/>
    <w:rsid w:val="00470886"/>
    <w:rsid w:val="00470B42"/>
    <w:rsid w:val="00477700"/>
    <w:rsid w:val="0048362C"/>
    <w:rsid w:val="00486966"/>
    <w:rsid w:val="00487B77"/>
    <w:rsid w:val="00493784"/>
    <w:rsid w:val="00494168"/>
    <w:rsid w:val="004959DB"/>
    <w:rsid w:val="004963C1"/>
    <w:rsid w:val="00497E88"/>
    <w:rsid w:val="004A084A"/>
    <w:rsid w:val="004A6CB8"/>
    <w:rsid w:val="004A71AE"/>
    <w:rsid w:val="004A73B1"/>
    <w:rsid w:val="004B0258"/>
    <w:rsid w:val="004B2856"/>
    <w:rsid w:val="004B4D2F"/>
    <w:rsid w:val="004B5C7A"/>
    <w:rsid w:val="004C1F55"/>
    <w:rsid w:val="004C38AD"/>
    <w:rsid w:val="004D0D74"/>
    <w:rsid w:val="004D1C1D"/>
    <w:rsid w:val="004D3FA3"/>
    <w:rsid w:val="004D7974"/>
    <w:rsid w:val="004D7EEA"/>
    <w:rsid w:val="004E18D3"/>
    <w:rsid w:val="004E25D2"/>
    <w:rsid w:val="004E602A"/>
    <w:rsid w:val="004E6386"/>
    <w:rsid w:val="004E6B94"/>
    <w:rsid w:val="004F09F1"/>
    <w:rsid w:val="004F15AC"/>
    <w:rsid w:val="004F1CED"/>
    <w:rsid w:val="004F5A74"/>
    <w:rsid w:val="004F74B7"/>
    <w:rsid w:val="0050081E"/>
    <w:rsid w:val="00500DF1"/>
    <w:rsid w:val="00501304"/>
    <w:rsid w:val="00503D56"/>
    <w:rsid w:val="005060CE"/>
    <w:rsid w:val="00514D34"/>
    <w:rsid w:val="00517F4D"/>
    <w:rsid w:val="00520B22"/>
    <w:rsid w:val="00521457"/>
    <w:rsid w:val="00521811"/>
    <w:rsid w:val="00521C57"/>
    <w:rsid w:val="00522139"/>
    <w:rsid w:val="00523FDA"/>
    <w:rsid w:val="00525051"/>
    <w:rsid w:val="00525FD5"/>
    <w:rsid w:val="00527B47"/>
    <w:rsid w:val="00527BD6"/>
    <w:rsid w:val="00527DE8"/>
    <w:rsid w:val="00527E49"/>
    <w:rsid w:val="0054158E"/>
    <w:rsid w:val="00542E3B"/>
    <w:rsid w:val="005438BC"/>
    <w:rsid w:val="00543A2A"/>
    <w:rsid w:val="00543CED"/>
    <w:rsid w:val="00544AF7"/>
    <w:rsid w:val="005460F2"/>
    <w:rsid w:val="0054641A"/>
    <w:rsid w:val="00547D2B"/>
    <w:rsid w:val="00552C8D"/>
    <w:rsid w:val="005533F8"/>
    <w:rsid w:val="00554F2D"/>
    <w:rsid w:val="005569EC"/>
    <w:rsid w:val="00556B64"/>
    <w:rsid w:val="00560BF6"/>
    <w:rsid w:val="00561095"/>
    <w:rsid w:val="005610B7"/>
    <w:rsid w:val="00561110"/>
    <w:rsid w:val="005648D5"/>
    <w:rsid w:val="0056792C"/>
    <w:rsid w:val="00570317"/>
    <w:rsid w:val="00573695"/>
    <w:rsid w:val="005747F0"/>
    <w:rsid w:val="00574F0A"/>
    <w:rsid w:val="00581177"/>
    <w:rsid w:val="0058144D"/>
    <w:rsid w:val="00581982"/>
    <w:rsid w:val="00581A0D"/>
    <w:rsid w:val="00583BC7"/>
    <w:rsid w:val="005874F4"/>
    <w:rsid w:val="00587566"/>
    <w:rsid w:val="0059025A"/>
    <w:rsid w:val="00592EFE"/>
    <w:rsid w:val="00594A44"/>
    <w:rsid w:val="005A4F93"/>
    <w:rsid w:val="005A6C9F"/>
    <w:rsid w:val="005A7CDF"/>
    <w:rsid w:val="005B0EE7"/>
    <w:rsid w:val="005B4820"/>
    <w:rsid w:val="005C04DC"/>
    <w:rsid w:val="005C22AD"/>
    <w:rsid w:val="005C454B"/>
    <w:rsid w:val="005C5FD2"/>
    <w:rsid w:val="005C6637"/>
    <w:rsid w:val="005C757C"/>
    <w:rsid w:val="005D0C58"/>
    <w:rsid w:val="005D1CFD"/>
    <w:rsid w:val="005D24CE"/>
    <w:rsid w:val="005D3773"/>
    <w:rsid w:val="005D56A7"/>
    <w:rsid w:val="005D706D"/>
    <w:rsid w:val="005D710F"/>
    <w:rsid w:val="005E3E7A"/>
    <w:rsid w:val="005E6363"/>
    <w:rsid w:val="005E723C"/>
    <w:rsid w:val="005E7FE0"/>
    <w:rsid w:val="005F0644"/>
    <w:rsid w:val="005F0CBD"/>
    <w:rsid w:val="005F2513"/>
    <w:rsid w:val="005F320A"/>
    <w:rsid w:val="005F5D3E"/>
    <w:rsid w:val="005F7E5E"/>
    <w:rsid w:val="00601228"/>
    <w:rsid w:val="00601C56"/>
    <w:rsid w:val="00604ED0"/>
    <w:rsid w:val="006107D5"/>
    <w:rsid w:val="006110F4"/>
    <w:rsid w:val="00611C43"/>
    <w:rsid w:val="006133F2"/>
    <w:rsid w:val="0061363A"/>
    <w:rsid w:val="00622D0C"/>
    <w:rsid w:val="006247D4"/>
    <w:rsid w:val="0062593A"/>
    <w:rsid w:val="006261B8"/>
    <w:rsid w:val="006302BC"/>
    <w:rsid w:val="00631DE6"/>
    <w:rsid w:val="00632CC5"/>
    <w:rsid w:val="00633440"/>
    <w:rsid w:val="00634559"/>
    <w:rsid w:val="006357FB"/>
    <w:rsid w:val="00635EE6"/>
    <w:rsid w:val="00646A57"/>
    <w:rsid w:val="00646BB7"/>
    <w:rsid w:val="0065229D"/>
    <w:rsid w:val="00652B4E"/>
    <w:rsid w:val="00657597"/>
    <w:rsid w:val="00660212"/>
    <w:rsid w:val="006642E8"/>
    <w:rsid w:val="00665193"/>
    <w:rsid w:val="00666B53"/>
    <w:rsid w:val="006678DC"/>
    <w:rsid w:val="00676D7D"/>
    <w:rsid w:val="0068584E"/>
    <w:rsid w:val="00686E74"/>
    <w:rsid w:val="00691341"/>
    <w:rsid w:val="00694399"/>
    <w:rsid w:val="0069439B"/>
    <w:rsid w:val="0069439C"/>
    <w:rsid w:val="00694F25"/>
    <w:rsid w:val="0069507C"/>
    <w:rsid w:val="006A15CA"/>
    <w:rsid w:val="006A1ADC"/>
    <w:rsid w:val="006A6875"/>
    <w:rsid w:val="006B09BB"/>
    <w:rsid w:val="006B35C7"/>
    <w:rsid w:val="006B5052"/>
    <w:rsid w:val="006C1427"/>
    <w:rsid w:val="006C33B2"/>
    <w:rsid w:val="006C34C4"/>
    <w:rsid w:val="006D5761"/>
    <w:rsid w:val="006D71CB"/>
    <w:rsid w:val="006D7588"/>
    <w:rsid w:val="006D78C1"/>
    <w:rsid w:val="006E029A"/>
    <w:rsid w:val="006E1FCD"/>
    <w:rsid w:val="006E2DED"/>
    <w:rsid w:val="006E3149"/>
    <w:rsid w:val="006E4DE4"/>
    <w:rsid w:val="006E69B4"/>
    <w:rsid w:val="006F30C7"/>
    <w:rsid w:val="006F3176"/>
    <w:rsid w:val="006F3EDC"/>
    <w:rsid w:val="006F56C5"/>
    <w:rsid w:val="006F6DD6"/>
    <w:rsid w:val="007015D0"/>
    <w:rsid w:val="00701C3A"/>
    <w:rsid w:val="00702857"/>
    <w:rsid w:val="007045D9"/>
    <w:rsid w:val="0070526C"/>
    <w:rsid w:val="00705FE1"/>
    <w:rsid w:val="007101D6"/>
    <w:rsid w:val="0071079F"/>
    <w:rsid w:val="007125E4"/>
    <w:rsid w:val="00723A7C"/>
    <w:rsid w:val="0072595C"/>
    <w:rsid w:val="007272EC"/>
    <w:rsid w:val="00727C96"/>
    <w:rsid w:val="00732041"/>
    <w:rsid w:val="00732659"/>
    <w:rsid w:val="00736D09"/>
    <w:rsid w:val="00742E8F"/>
    <w:rsid w:val="00744472"/>
    <w:rsid w:val="00747CDA"/>
    <w:rsid w:val="00752F6E"/>
    <w:rsid w:val="00753F69"/>
    <w:rsid w:val="00755A92"/>
    <w:rsid w:val="00755C6E"/>
    <w:rsid w:val="00756D50"/>
    <w:rsid w:val="00756EDD"/>
    <w:rsid w:val="0075701D"/>
    <w:rsid w:val="00764C05"/>
    <w:rsid w:val="00766B5F"/>
    <w:rsid w:val="00767B18"/>
    <w:rsid w:val="00767B3C"/>
    <w:rsid w:val="00772BED"/>
    <w:rsid w:val="00777458"/>
    <w:rsid w:val="007807FD"/>
    <w:rsid w:val="00784EAB"/>
    <w:rsid w:val="0079171B"/>
    <w:rsid w:val="0079528D"/>
    <w:rsid w:val="00796902"/>
    <w:rsid w:val="007973EF"/>
    <w:rsid w:val="007A6C5E"/>
    <w:rsid w:val="007A7974"/>
    <w:rsid w:val="007B1EBC"/>
    <w:rsid w:val="007B3675"/>
    <w:rsid w:val="007B3CF9"/>
    <w:rsid w:val="007B6B18"/>
    <w:rsid w:val="007B6B61"/>
    <w:rsid w:val="007C3439"/>
    <w:rsid w:val="007C4910"/>
    <w:rsid w:val="007C5DB8"/>
    <w:rsid w:val="007C682B"/>
    <w:rsid w:val="007C6976"/>
    <w:rsid w:val="007D25DB"/>
    <w:rsid w:val="007E0527"/>
    <w:rsid w:val="007E1380"/>
    <w:rsid w:val="007E2F0B"/>
    <w:rsid w:val="007F132E"/>
    <w:rsid w:val="007F357B"/>
    <w:rsid w:val="007F4AD2"/>
    <w:rsid w:val="007F554C"/>
    <w:rsid w:val="007F68B0"/>
    <w:rsid w:val="00802971"/>
    <w:rsid w:val="008070EB"/>
    <w:rsid w:val="0081149A"/>
    <w:rsid w:val="008122E2"/>
    <w:rsid w:val="0081339E"/>
    <w:rsid w:val="0081548D"/>
    <w:rsid w:val="00820D5D"/>
    <w:rsid w:val="00822766"/>
    <w:rsid w:val="00825717"/>
    <w:rsid w:val="008263B2"/>
    <w:rsid w:val="00832869"/>
    <w:rsid w:val="00833B0D"/>
    <w:rsid w:val="00833D0F"/>
    <w:rsid w:val="008368F2"/>
    <w:rsid w:val="008431CE"/>
    <w:rsid w:val="00852163"/>
    <w:rsid w:val="00855B90"/>
    <w:rsid w:val="00855FAC"/>
    <w:rsid w:val="008606A7"/>
    <w:rsid w:val="00862016"/>
    <w:rsid w:val="008662CD"/>
    <w:rsid w:val="00867C23"/>
    <w:rsid w:val="00871631"/>
    <w:rsid w:val="00871CB1"/>
    <w:rsid w:val="00876690"/>
    <w:rsid w:val="008806DD"/>
    <w:rsid w:val="00882244"/>
    <w:rsid w:val="008848C8"/>
    <w:rsid w:val="00884FB0"/>
    <w:rsid w:val="00886B66"/>
    <w:rsid w:val="008874D0"/>
    <w:rsid w:val="0088761E"/>
    <w:rsid w:val="008906A9"/>
    <w:rsid w:val="008934E7"/>
    <w:rsid w:val="008A05FF"/>
    <w:rsid w:val="008A5738"/>
    <w:rsid w:val="008A5EB3"/>
    <w:rsid w:val="008A6743"/>
    <w:rsid w:val="008B2F57"/>
    <w:rsid w:val="008B39E7"/>
    <w:rsid w:val="008B67DD"/>
    <w:rsid w:val="008D54D4"/>
    <w:rsid w:val="008D78FA"/>
    <w:rsid w:val="008D7EC9"/>
    <w:rsid w:val="008E31A7"/>
    <w:rsid w:val="008E4DB6"/>
    <w:rsid w:val="008E538E"/>
    <w:rsid w:val="008F0132"/>
    <w:rsid w:val="008F2F45"/>
    <w:rsid w:val="00900A66"/>
    <w:rsid w:val="00900D42"/>
    <w:rsid w:val="009052F3"/>
    <w:rsid w:val="00905B79"/>
    <w:rsid w:val="00905D7F"/>
    <w:rsid w:val="0090673B"/>
    <w:rsid w:val="00912651"/>
    <w:rsid w:val="009134D4"/>
    <w:rsid w:val="00914D1E"/>
    <w:rsid w:val="009162C5"/>
    <w:rsid w:val="00916B2F"/>
    <w:rsid w:val="009242FC"/>
    <w:rsid w:val="009266C7"/>
    <w:rsid w:val="0092741E"/>
    <w:rsid w:val="0092752C"/>
    <w:rsid w:val="0093181A"/>
    <w:rsid w:val="00943BF2"/>
    <w:rsid w:val="00946A1C"/>
    <w:rsid w:val="00947059"/>
    <w:rsid w:val="00947748"/>
    <w:rsid w:val="00950E3E"/>
    <w:rsid w:val="00950EE1"/>
    <w:rsid w:val="009602E1"/>
    <w:rsid w:val="009609C7"/>
    <w:rsid w:val="0096170B"/>
    <w:rsid w:val="009647E4"/>
    <w:rsid w:val="00966DF2"/>
    <w:rsid w:val="00967CB1"/>
    <w:rsid w:val="00973728"/>
    <w:rsid w:val="00974AFF"/>
    <w:rsid w:val="00977FF4"/>
    <w:rsid w:val="00981F57"/>
    <w:rsid w:val="0099023B"/>
    <w:rsid w:val="00991E1F"/>
    <w:rsid w:val="00993ACA"/>
    <w:rsid w:val="009A2CE7"/>
    <w:rsid w:val="009A4E12"/>
    <w:rsid w:val="009A79DD"/>
    <w:rsid w:val="009B113E"/>
    <w:rsid w:val="009B3CD6"/>
    <w:rsid w:val="009B4A0E"/>
    <w:rsid w:val="009C0C9F"/>
    <w:rsid w:val="009C11C6"/>
    <w:rsid w:val="009C4878"/>
    <w:rsid w:val="009C496A"/>
    <w:rsid w:val="009C5C4F"/>
    <w:rsid w:val="009C5ECF"/>
    <w:rsid w:val="009D076A"/>
    <w:rsid w:val="009D1684"/>
    <w:rsid w:val="009D1AC7"/>
    <w:rsid w:val="009D1C42"/>
    <w:rsid w:val="009D3DDB"/>
    <w:rsid w:val="009D6218"/>
    <w:rsid w:val="009E06C6"/>
    <w:rsid w:val="009E0A5E"/>
    <w:rsid w:val="009E1848"/>
    <w:rsid w:val="009E29F6"/>
    <w:rsid w:val="009E5261"/>
    <w:rsid w:val="009E644A"/>
    <w:rsid w:val="009E7E90"/>
    <w:rsid w:val="009F14E8"/>
    <w:rsid w:val="009F1DE7"/>
    <w:rsid w:val="009F2FA3"/>
    <w:rsid w:val="009F3789"/>
    <w:rsid w:val="009F406A"/>
    <w:rsid w:val="009F55CE"/>
    <w:rsid w:val="00A001E3"/>
    <w:rsid w:val="00A04377"/>
    <w:rsid w:val="00A0665D"/>
    <w:rsid w:val="00A10EF6"/>
    <w:rsid w:val="00A123EB"/>
    <w:rsid w:val="00A175E5"/>
    <w:rsid w:val="00A21B03"/>
    <w:rsid w:val="00A26450"/>
    <w:rsid w:val="00A30F3E"/>
    <w:rsid w:val="00A33ED4"/>
    <w:rsid w:val="00A36170"/>
    <w:rsid w:val="00A37D4B"/>
    <w:rsid w:val="00A40C5B"/>
    <w:rsid w:val="00A41716"/>
    <w:rsid w:val="00A4274B"/>
    <w:rsid w:val="00A44ED5"/>
    <w:rsid w:val="00A478BD"/>
    <w:rsid w:val="00A532C9"/>
    <w:rsid w:val="00A60B02"/>
    <w:rsid w:val="00A665A7"/>
    <w:rsid w:val="00A667CF"/>
    <w:rsid w:val="00A756EA"/>
    <w:rsid w:val="00A77862"/>
    <w:rsid w:val="00A8483B"/>
    <w:rsid w:val="00A8633B"/>
    <w:rsid w:val="00A90D71"/>
    <w:rsid w:val="00A91A23"/>
    <w:rsid w:val="00A97D5B"/>
    <w:rsid w:val="00AA334F"/>
    <w:rsid w:val="00AA54AF"/>
    <w:rsid w:val="00AA6B62"/>
    <w:rsid w:val="00AB3069"/>
    <w:rsid w:val="00AB395A"/>
    <w:rsid w:val="00AB6F7C"/>
    <w:rsid w:val="00AB78E2"/>
    <w:rsid w:val="00AC4F37"/>
    <w:rsid w:val="00AC675D"/>
    <w:rsid w:val="00AD1303"/>
    <w:rsid w:val="00AE5664"/>
    <w:rsid w:val="00AE5B1E"/>
    <w:rsid w:val="00AE6A5B"/>
    <w:rsid w:val="00AE78EB"/>
    <w:rsid w:val="00AF51B2"/>
    <w:rsid w:val="00AF6C2E"/>
    <w:rsid w:val="00B00C19"/>
    <w:rsid w:val="00B0129D"/>
    <w:rsid w:val="00B03A3B"/>
    <w:rsid w:val="00B10C6A"/>
    <w:rsid w:val="00B11A94"/>
    <w:rsid w:val="00B12638"/>
    <w:rsid w:val="00B1399E"/>
    <w:rsid w:val="00B143CF"/>
    <w:rsid w:val="00B1515B"/>
    <w:rsid w:val="00B15554"/>
    <w:rsid w:val="00B22D69"/>
    <w:rsid w:val="00B23263"/>
    <w:rsid w:val="00B25AA6"/>
    <w:rsid w:val="00B31A1C"/>
    <w:rsid w:val="00B33B30"/>
    <w:rsid w:val="00B374F9"/>
    <w:rsid w:val="00B3790F"/>
    <w:rsid w:val="00B46E44"/>
    <w:rsid w:val="00B518A4"/>
    <w:rsid w:val="00B52680"/>
    <w:rsid w:val="00B52BC4"/>
    <w:rsid w:val="00B56E93"/>
    <w:rsid w:val="00B57C14"/>
    <w:rsid w:val="00B61F86"/>
    <w:rsid w:val="00B62A09"/>
    <w:rsid w:val="00B63902"/>
    <w:rsid w:val="00B6593D"/>
    <w:rsid w:val="00B66142"/>
    <w:rsid w:val="00B678CC"/>
    <w:rsid w:val="00B733EB"/>
    <w:rsid w:val="00B82375"/>
    <w:rsid w:val="00B849A9"/>
    <w:rsid w:val="00B876F3"/>
    <w:rsid w:val="00B901DE"/>
    <w:rsid w:val="00B91B0E"/>
    <w:rsid w:val="00B95D6B"/>
    <w:rsid w:val="00B96818"/>
    <w:rsid w:val="00B96E4A"/>
    <w:rsid w:val="00B97DEB"/>
    <w:rsid w:val="00BA4C4F"/>
    <w:rsid w:val="00BA5357"/>
    <w:rsid w:val="00BB28FD"/>
    <w:rsid w:val="00BB7E84"/>
    <w:rsid w:val="00BC0D12"/>
    <w:rsid w:val="00BC2D07"/>
    <w:rsid w:val="00BC6119"/>
    <w:rsid w:val="00BC7451"/>
    <w:rsid w:val="00BC7F1F"/>
    <w:rsid w:val="00BD0FA7"/>
    <w:rsid w:val="00BD1C6E"/>
    <w:rsid w:val="00BD423C"/>
    <w:rsid w:val="00BD4F68"/>
    <w:rsid w:val="00BE6DD7"/>
    <w:rsid w:val="00BE7736"/>
    <w:rsid w:val="00BE793E"/>
    <w:rsid w:val="00BF2510"/>
    <w:rsid w:val="00BF6828"/>
    <w:rsid w:val="00C01420"/>
    <w:rsid w:val="00C01545"/>
    <w:rsid w:val="00C071E4"/>
    <w:rsid w:val="00C10302"/>
    <w:rsid w:val="00C11AE6"/>
    <w:rsid w:val="00C15CDA"/>
    <w:rsid w:val="00C21D41"/>
    <w:rsid w:val="00C21E36"/>
    <w:rsid w:val="00C2224B"/>
    <w:rsid w:val="00C23CAA"/>
    <w:rsid w:val="00C27349"/>
    <w:rsid w:val="00C30518"/>
    <w:rsid w:val="00C318E0"/>
    <w:rsid w:val="00C34938"/>
    <w:rsid w:val="00C41991"/>
    <w:rsid w:val="00C44298"/>
    <w:rsid w:val="00C45124"/>
    <w:rsid w:val="00C46F4E"/>
    <w:rsid w:val="00C5058A"/>
    <w:rsid w:val="00C510C8"/>
    <w:rsid w:val="00C54083"/>
    <w:rsid w:val="00C54EF2"/>
    <w:rsid w:val="00C562DA"/>
    <w:rsid w:val="00C6082F"/>
    <w:rsid w:val="00C62D49"/>
    <w:rsid w:val="00C62D94"/>
    <w:rsid w:val="00C6602E"/>
    <w:rsid w:val="00C66F15"/>
    <w:rsid w:val="00C70AB8"/>
    <w:rsid w:val="00C716C3"/>
    <w:rsid w:val="00C71F28"/>
    <w:rsid w:val="00C72555"/>
    <w:rsid w:val="00C74515"/>
    <w:rsid w:val="00C81366"/>
    <w:rsid w:val="00C95560"/>
    <w:rsid w:val="00C975FA"/>
    <w:rsid w:val="00C97884"/>
    <w:rsid w:val="00CA10AB"/>
    <w:rsid w:val="00CA3391"/>
    <w:rsid w:val="00CA3B4A"/>
    <w:rsid w:val="00CA714B"/>
    <w:rsid w:val="00CB0E2F"/>
    <w:rsid w:val="00CB1057"/>
    <w:rsid w:val="00CB106D"/>
    <w:rsid w:val="00CB11C4"/>
    <w:rsid w:val="00CB1FE6"/>
    <w:rsid w:val="00CB21E2"/>
    <w:rsid w:val="00CB5E55"/>
    <w:rsid w:val="00CB624F"/>
    <w:rsid w:val="00CB7AE2"/>
    <w:rsid w:val="00CC037A"/>
    <w:rsid w:val="00CC0F4C"/>
    <w:rsid w:val="00CC4CFB"/>
    <w:rsid w:val="00CC53F1"/>
    <w:rsid w:val="00CC56CF"/>
    <w:rsid w:val="00CC79AC"/>
    <w:rsid w:val="00CC7AD9"/>
    <w:rsid w:val="00CD4170"/>
    <w:rsid w:val="00CD462A"/>
    <w:rsid w:val="00CD4F90"/>
    <w:rsid w:val="00CD5091"/>
    <w:rsid w:val="00CD61EB"/>
    <w:rsid w:val="00CE0775"/>
    <w:rsid w:val="00CE1522"/>
    <w:rsid w:val="00CE1890"/>
    <w:rsid w:val="00CE3AFC"/>
    <w:rsid w:val="00CE4A8E"/>
    <w:rsid w:val="00CF27C6"/>
    <w:rsid w:val="00CF49DB"/>
    <w:rsid w:val="00CF4C11"/>
    <w:rsid w:val="00D106D0"/>
    <w:rsid w:val="00D113FF"/>
    <w:rsid w:val="00D133C9"/>
    <w:rsid w:val="00D14180"/>
    <w:rsid w:val="00D177C5"/>
    <w:rsid w:val="00D208E3"/>
    <w:rsid w:val="00D23530"/>
    <w:rsid w:val="00D25035"/>
    <w:rsid w:val="00D254C3"/>
    <w:rsid w:val="00D260B3"/>
    <w:rsid w:val="00D26880"/>
    <w:rsid w:val="00D31935"/>
    <w:rsid w:val="00D3491D"/>
    <w:rsid w:val="00D35389"/>
    <w:rsid w:val="00D35A71"/>
    <w:rsid w:val="00D36BA5"/>
    <w:rsid w:val="00D52AA6"/>
    <w:rsid w:val="00D54067"/>
    <w:rsid w:val="00D56B63"/>
    <w:rsid w:val="00D57264"/>
    <w:rsid w:val="00D6277C"/>
    <w:rsid w:val="00D63AB5"/>
    <w:rsid w:val="00D652BC"/>
    <w:rsid w:val="00D6573E"/>
    <w:rsid w:val="00D658AD"/>
    <w:rsid w:val="00D6768E"/>
    <w:rsid w:val="00D71188"/>
    <w:rsid w:val="00D7166C"/>
    <w:rsid w:val="00D717BA"/>
    <w:rsid w:val="00D745DC"/>
    <w:rsid w:val="00D76A1F"/>
    <w:rsid w:val="00D76B5A"/>
    <w:rsid w:val="00D770C1"/>
    <w:rsid w:val="00D77A86"/>
    <w:rsid w:val="00D77C5E"/>
    <w:rsid w:val="00D8081F"/>
    <w:rsid w:val="00D81C14"/>
    <w:rsid w:val="00D90F2A"/>
    <w:rsid w:val="00D91A30"/>
    <w:rsid w:val="00D91AE5"/>
    <w:rsid w:val="00D9239A"/>
    <w:rsid w:val="00D935D3"/>
    <w:rsid w:val="00D94013"/>
    <w:rsid w:val="00D941B9"/>
    <w:rsid w:val="00D945A3"/>
    <w:rsid w:val="00DA02CE"/>
    <w:rsid w:val="00DA1BBE"/>
    <w:rsid w:val="00DA1C8E"/>
    <w:rsid w:val="00DA3C86"/>
    <w:rsid w:val="00DA5431"/>
    <w:rsid w:val="00DA7F49"/>
    <w:rsid w:val="00DB2E19"/>
    <w:rsid w:val="00DB4456"/>
    <w:rsid w:val="00DB7CB8"/>
    <w:rsid w:val="00DC0DDA"/>
    <w:rsid w:val="00DC191E"/>
    <w:rsid w:val="00DC2EA3"/>
    <w:rsid w:val="00DC2F20"/>
    <w:rsid w:val="00DC52A2"/>
    <w:rsid w:val="00DC68B9"/>
    <w:rsid w:val="00DC7086"/>
    <w:rsid w:val="00DE1DBB"/>
    <w:rsid w:val="00DE42E5"/>
    <w:rsid w:val="00DE51DF"/>
    <w:rsid w:val="00DE5F1C"/>
    <w:rsid w:val="00DF448C"/>
    <w:rsid w:val="00DF522D"/>
    <w:rsid w:val="00DF5515"/>
    <w:rsid w:val="00DF56B6"/>
    <w:rsid w:val="00E01D29"/>
    <w:rsid w:val="00E02F7C"/>
    <w:rsid w:val="00E0455A"/>
    <w:rsid w:val="00E04E25"/>
    <w:rsid w:val="00E054D8"/>
    <w:rsid w:val="00E05869"/>
    <w:rsid w:val="00E24CB3"/>
    <w:rsid w:val="00E25799"/>
    <w:rsid w:val="00E273E0"/>
    <w:rsid w:val="00E277D5"/>
    <w:rsid w:val="00E328D5"/>
    <w:rsid w:val="00E33F2C"/>
    <w:rsid w:val="00E4368E"/>
    <w:rsid w:val="00E46074"/>
    <w:rsid w:val="00E4765E"/>
    <w:rsid w:val="00E5020B"/>
    <w:rsid w:val="00E50E66"/>
    <w:rsid w:val="00E659E1"/>
    <w:rsid w:val="00E666BE"/>
    <w:rsid w:val="00E66D65"/>
    <w:rsid w:val="00E73BC6"/>
    <w:rsid w:val="00E7458B"/>
    <w:rsid w:val="00E84235"/>
    <w:rsid w:val="00E844C6"/>
    <w:rsid w:val="00E8528E"/>
    <w:rsid w:val="00E90E25"/>
    <w:rsid w:val="00E911C5"/>
    <w:rsid w:val="00E91C82"/>
    <w:rsid w:val="00E931D5"/>
    <w:rsid w:val="00E93C28"/>
    <w:rsid w:val="00E950E3"/>
    <w:rsid w:val="00E95649"/>
    <w:rsid w:val="00E9640B"/>
    <w:rsid w:val="00E97656"/>
    <w:rsid w:val="00E979FB"/>
    <w:rsid w:val="00EA3259"/>
    <w:rsid w:val="00EA41D1"/>
    <w:rsid w:val="00EA49CF"/>
    <w:rsid w:val="00EA4E7C"/>
    <w:rsid w:val="00EA73E0"/>
    <w:rsid w:val="00EA7476"/>
    <w:rsid w:val="00EB152A"/>
    <w:rsid w:val="00EB2293"/>
    <w:rsid w:val="00EB5A7F"/>
    <w:rsid w:val="00EB6D09"/>
    <w:rsid w:val="00EC16BE"/>
    <w:rsid w:val="00EC38C5"/>
    <w:rsid w:val="00EC4035"/>
    <w:rsid w:val="00EC4C4A"/>
    <w:rsid w:val="00ED20EE"/>
    <w:rsid w:val="00ED2952"/>
    <w:rsid w:val="00ED6C00"/>
    <w:rsid w:val="00EE2BA6"/>
    <w:rsid w:val="00EE568A"/>
    <w:rsid w:val="00EF1452"/>
    <w:rsid w:val="00EF30F2"/>
    <w:rsid w:val="00EF4A8A"/>
    <w:rsid w:val="00EF4CF5"/>
    <w:rsid w:val="00EF71B0"/>
    <w:rsid w:val="00F0141C"/>
    <w:rsid w:val="00F04147"/>
    <w:rsid w:val="00F13EEC"/>
    <w:rsid w:val="00F14518"/>
    <w:rsid w:val="00F1493B"/>
    <w:rsid w:val="00F1655C"/>
    <w:rsid w:val="00F21E54"/>
    <w:rsid w:val="00F23F42"/>
    <w:rsid w:val="00F249A0"/>
    <w:rsid w:val="00F318F0"/>
    <w:rsid w:val="00F401D6"/>
    <w:rsid w:val="00F412A6"/>
    <w:rsid w:val="00F45055"/>
    <w:rsid w:val="00F4677F"/>
    <w:rsid w:val="00F50985"/>
    <w:rsid w:val="00F50A77"/>
    <w:rsid w:val="00F511AB"/>
    <w:rsid w:val="00F54279"/>
    <w:rsid w:val="00F560CC"/>
    <w:rsid w:val="00F564E3"/>
    <w:rsid w:val="00F60122"/>
    <w:rsid w:val="00F629AF"/>
    <w:rsid w:val="00F62E97"/>
    <w:rsid w:val="00F66E96"/>
    <w:rsid w:val="00F72EEF"/>
    <w:rsid w:val="00F80CC0"/>
    <w:rsid w:val="00F836E7"/>
    <w:rsid w:val="00F84801"/>
    <w:rsid w:val="00F86885"/>
    <w:rsid w:val="00F87157"/>
    <w:rsid w:val="00F871EE"/>
    <w:rsid w:val="00F93FB9"/>
    <w:rsid w:val="00F97B4C"/>
    <w:rsid w:val="00FA03EB"/>
    <w:rsid w:val="00FA1151"/>
    <w:rsid w:val="00FA1240"/>
    <w:rsid w:val="00FB0F87"/>
    <w:rsid w:val="00FB14C2"/>
    <w:rsid w:val="00FB271F"/>
    <w:rsid w:val="00FB2DED"/>
    <w:rsid w:val="00FB3C07"/>
    <w:rsid w:val="00FB6402"/>
    <w:rsid w:val="00FC1D36"/>
    <w:rsid w:val="00FC34F1"/>
    <w:rsid w:val="00FC560D"/>
    <w:rsid w:val="00FC6A1B"/>
    <w:rsid w:val="00FD0D1B"/>
    <w:rsid w:val="00FD109E"/>
    <w:rsid w:val="00FD20C9"/>
    <w:rsid w:val="00FD774B"/>
    <w:rsid w:val="00FD7928"/>
    <w:rsid w:val="00FE0FD3"/>
    <w:rsid w:val="00FE1C72"/>
    <w:rsid w:val="00FE27A9"/>
    <w:rsid w:val="00FF0C73"/>
    <w:rsid w:val="00FF1057"/>
    <w:rsid w:val="00FF17B9"/>
    <w:rsid w:val="00FF282D"/>
    <w:rsid w:val="00FF315A"/>
    <w:rsid w:val="00FF3C9D"/>
    <w:rsid w:val="00FF4083"/>
    <w:rsid w:val="00FF53CB"/>
    <w:rsid w:val="00FF5E12"/>
    <w:rsid w:val="00FF7B68"/>
    <w:rsid w:val="00FF7F6C"/>
    <w:rsid w:val="1D910C5B"/>
    <w:rsid w:val="221EEF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2112F"/>
  <w15:chartTrackingRefBased/>
  <w15:docId w15:val="{8ECC6052-FF71-4448-AA74-D0DEEBC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0D71"/>
    <w:pPr>
      <w:tabs>
        <w:tab w:val="left" w:pos="454"/>
      </w:tabs>
      <w:spacing w:after="240" w:line="260" w:lineRule="atLeast"/>
    </w:pPr>
    <w:rPr>
      <w:rFonts w:asciiTheme="minorHAnsi" w:hAnsiTheme="minorHAnsi"/>
      <w:color w:val="000000" w:themeColor="text1"/>
      <w:lang w:eastAsia="da-DK"/>
    </w:rPr>
  </w:style>
  <w:style w:type="paragraph" w:styleId="Heading1">
    <w:name w:val="heading 1"/>
    <w:basedOn w:val="Normal"/>
    <w:next w:val="Normal"/>
    <w:link w:val="Heading1Char"/>
    <w:uiPriority w:val="1"/>
    <w:qFormat/>
    <w:rsid w:val="00C6082F"/>
    <w:pPr>
      <w:keepNext/>
      <w:numPr>
        <w:numId w:val="26"/>
      </w:numPr>
      <w:spacing w:before="400" w:line="320" w:lineRule="atLeast"/>
      <w:contextualSpacing/>
      <w:outlineLvl w:val="0"/>
    </w:pPr>
    <w:rPr>
      <w:rFonts w:asciiTheme="majorHAnsi" w:hAnsiTheme="majorHAnsi"/>
      <w:b/>
      <w:sz w:val="32"/>
    </w:rPr>
  </w:style>
  <w:style w:type="paragraph" w:styleId="Heading2">
    <w:name w:val="heading 2"/>
    <w:basedOn w:val="Normal"/>
    <w:next w:val="Normal"/>
    <w:link w:val="Heading2Char"/>
    <w:uiPriority w:val="1"/>
    <w:qFormat/>
    <w:rsid w:val="0081149A"/>
    <w:pPr>
      <w:keepNext/>
      <w:numPr>
        <w:ilvl w:val="1"/>
        <w:numId w:val="26"/>
      </w:numPr>
      <w:spacing w:before="240" w:after="30"/>
      <w:outlineLvl w:val="1"/>
    </w:pPr>
    <w:rPr>
      <w:rFonts w:asciiTheme="majorHAnsi" w:hAnsiTheme="majorHAnsi"/>
      <w:b/>
      <w:sz w:val="26"/>
    </w:rPr>
  </w:style>
  <w:style w:type="paragraph" w:styleId="Heading3">
    <w:name w:val="heading 3"/>
    <w:basedOn w:val="Normal"/>
    <w:next w:val="Normal"/>
    <w:link w:val="Heading3Char"/>
    <w:uiPriority w:val="1"/>
    <w:qFormat/>
    <w:rsid w:val="0081149A"/>
    <w:pPr>
      <w:keepNext/>
      <w:numPr>
        <w:ilvl w:val="2"/>
        <w:numId w:val="26"/>
      </w:numPr>
      <w:spacing w:before="240" w:after="30"/>
      <w:outlineLvl w:val="2"/>
    </w:pPr>
    <w:rPr>
      <w:rFonts w:asciiTheme="majorHAnsi" w:hAnsiTheme="majorHAnsi"/>
      <w:b/>
      <w:szCs w:val="23"/>
    </w:rPr>
  </w:style>
  <w:style w:type="paragraph" w:styleId="Heading4">
    <w:name w:val="heading 4"/>
    <w:basedOn w:val="Normal"/>
    <w:next w:val="Normal"/>
    <w:link w:val="Heading4Char"/>
    <w:semiHidden/>
    <w:qFormat/>
    <w:rsid w:val="0081149A"/>
    <w:pPr>
      <w:keepNext/>
      <w:keepLines/>
      <w:numPr>
        <w:ilvl w:val="3"/>
        <w:numId w:val="26"/>
      </w:numPr>
      <w:spacing w:before="360" w:line="280" w:lineRule="atLeast"/>
      <w:outlineLvl w:val="3"/>
    </w:pPr>
    <w:rPr>
      <w:rFonts w:asciiTheme="majorHAnsi" w:eastAsiaTheme="majorEastAsia" w:hAnsiTheme="majorHAnsi" w:cstheme="majorBidi"/>
      <w:iCs/>
      <w:sz w:val="24"/>
    </w:rPr>
  </w:style>
  <w:style w:type="paragraph" w:styleId="Heading5">
    <w:name w:val="heading 5"/>
    <w:basedOn w:val="Normal"/>
    <w:next w:val="Normal"/>
    <w:link w:val="Heading5Char"/>
    <w:uiPriority w:val="9"/>
    <w:semiHidden/>
    <w:qFormat/>
    <w:rsid w:val="0081149A"/>
    <w:pPr>
      <w:keepNext/>
      <w:keepLines/>
      <w:numPr>
        <w:ilvl w:val="4"/>
        <w:numId w:val="26"/>
      </w:numPr>
      <w:spacing w:before="40"/>
      <w:outlineLvl w:val="4"/>
    </w:pPr>
    <w:rPr>
      <w:rFonts w:asciiTheme="majorHAnsi" w:eastAsiaTheme="majorEastAsia" w:hAnsiTheme="majorHAnsi" w:cstheme="majorBidi"/>
      <w:color w:val="933251" w:themeColor="accent1" w:themeShade="BF"/>
    </w:rPr>
  </w:style>
  <w:style w:type="paragraph" w:styleId="Heading6">
    <w:name w:val="heading 6"/>
    <w:basedOn w:val="Normal"/>
    <w:next w:val="Normal"/>
    <w:link w:val="Heading6Char"/>
    <w:uiPriority w:val="9"/>
    <w:semiHidden/>
    <w:unhideWhenUsed/>
    <w:qFormat/>
    <w:rsid w:val="0081149A"/>
    <w:pPr>
      <w:keepNext/>
      <w:keepLines/>
      <w:numPr>
        <w:ilvl w:val="5"/>
        <w:numId w:val="26"/>
      </w:numPr>
      <w:spacing w:before="40"/>
      <w:outlineLvl w:val="5"/>
    </w:pPr>
    <w:rPr>
      <w:rFonts w:asciiTheme="majorHAnsi" w:eastAsiaTheme="majorEastAsia" w:hAnsiTheme="majorHAnsi" w:cstheme="majorBidi"/>
      <w:color w:val="622135" w:themeColor="accent1" w:themeShade="7F"/>
    </w:rPr>
  </w:style>
  <w:style w:type="paragraph" w:styleId="Heading7">
    <w:name w:val="heading 7"/>
    <w:basedOn w:val="Normal"/>
    <w:next w:val="Normal"/>
    <w:link w:val="Heading7Char"/>
    <w:uiPriority w:val="9"/>
    <w:semiHidden/>
    <w:unhideWhenUsed/>
    <w:qFormat/>
    <w:rsid w:val="0081149A"/>
    <w:pPr>
      <w:keepNext/>
      <w:keepLines/>
      <w:numPr>
        <w:ilvl w:val="6"/>
        <w:numId w:val="26"/>
      </w:numPr>
      <w:spacing w:before="40"/>
      <w:outlineLvl w:val="6"/>
    </w:pPr>
    <w:rPr>
      <w:rFonts w:asciiTheme="majorHAnsi" w:eastAsiaTheme="majorEastAsia" w:hAnsiTheme="majorHAnsi" w:cstheme="majorBidi"/>
      <w:i/>
      <w:iCs/>
      <w:color w:val="622135" w:themeColor="accent1" w:themeShade="7F"/>
    </w:rPr>
  </w:style>
  <w:style w:type="paragraph" w:styleId="Heading8">
    <w:name w:val="heading 8"/>
    <w:basedOn w:val="Normal"/>
    <w:next w:val="Normal"/>
    <w:link w:val="Heading8Char"/>
    <w:uiPriority w:val="9"/>
    <w:semiHidden/>
    <w:unhideWhenUsed/>
    <w:qFormat/>
    <w:rsid w:val="0081149A"/>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149A"/>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81149A"/>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C6082F"/>
    <w:rPr>
      <w:rFonts w:asciiTheme="majorHAnsi" w:eastAsia="Times New Roman" w:hAnsiTheme="majorHAnsi"/>
      <w:b/>
      <w:color w:val="000000" w:themeColor="text1"/>
      <w:sz w:val="32"/>
      <w:lang w:eastAsia="da-DK"/>
    </w:rPr>
  </w:style>
  <w:style w:type="paragraph" w:styleId="Header">
    <w:name w:val="header"/>
    <w:basedOn w:val="Normal"/>
    <w:link w:val="HeaderChar"/>
    <w:semiHidden/>
    <w:rsid w:val="0081149A"/>
    <w:pPr>
      <w:tabs>
        <w:tab w:val="center" w:pos="4986"/>
        <w:tab w:val="right" w:pos="9972"/>
      </w:tabs>
    </w:pPr>
  </w:style>
  <w:style w:type="character" w:customStyle="1" w:styleId="HeaderChar">
    <w:name w:val="Header Char"/>
    <w:basedOn w:val="DefaultParagraphFont"/>
    <w:link w:val="Header"/>
    <w:semiHidden/>
    <w:rsid w:val="008122E2"/>
    <w:rPr>
      <w:rFonts w:asciiTheme="minorHAnsi" w:eastAsia="Times New Roman" w:hAnsiTheme="minorHAnsi"/>
      <w:color w:val="000000" w:themeColor="text1"/>
      <w:sz w:val="22"/>
      <w:lang w:eastAsia="da-DK"/>
    </w:rPr>
  </w:style>
  <w:style w:type="character" w:styleId="Hyperlink">
    <w:name w:val="Hyperlink"/>
    <w:basedOn w:val="DefaultParagraphFont"/>
    <w:uiPriority w:val="99"/>
    <w:qFormat/>
    <w:rsid w:val="006D71CB"/>
    <w:rPr>
      <w:color w:val="000000" w:themeColor="text1"/>
      <w:u w:val="single"/>
    </w:rPr>
  </w:style>
  <w:style w:type="paragraph" w:styleId="Footer">
    <w:name w:val="footer"/>
    <w:basedOn w:val="Normal"/>
    <w:link w:val="FooterChar"/>
    <w:uiPriority w:val="99"/>
    <w:rsid w:val="0081149A"/>
    <w:pPr>
      <w:tabs>
        <w:tab w:val="center" w:pos="4986"/>
        <w:tab w:val="right" w:pos="9972"/>
      </w:tabs>
      <w:spacing w:after="0" w:line="160" w:lineRule="exact"/>
    </w:pPr>
    <w:rPr>
      <w:sz w:val="16"/>
    </w:rPr>
  </w:style>
  <w:style w:type="character" w:customStyle="1" w:styleId="FooterChar">
    <w:name w:val="Footer Char"/>
    <w:basedOn w:val="DefaultParagraphFont"/>
    <w:link w:val="Footer"/>
    <w:uiPriority w:val="99"/>
    <w:rsid w:val="008122E2"/>
    <w:rPr>
      <w:rFonts w:asciiTheme="minorHAnsi" w:eastAsia="Times New Roman" w:hAnsiTheme="minorHAnsi"/>
      <w:color w:val="000000" w:themeColor="text1"/>
      <w:sz w:val="16"/>
      <w:lang w:eastAsia="da-DK"/>
    </w:rPr>
  </w:style>
  <w:style w:type="paragraph" w:styleId="TOC1">
    <w:name w:val="toc 1"/>
    <w:basedOn w:val="Normal"/>
    <w:next w:val="Normal"/>
    <w:uiPriority w:val="39"/>
    <w:rsid w:val="0081149A"/>
    <w:pPr>
      <w:tabs>
        <w:tab w:val="clear" w:pos="454"/>
        <w:tab w:val="right" w:leader="dot" w:pos="8505"/>
      </w:tabs>
      <w:spacing w:before="80" w:after="80"/>
    </w:pPr>
    <w:rPr>
      <w:b/>
    </w:rPr>
  </w:style>
  <w:style w:type="paragraph" w:styleId="TOCHeading">
    <w:name w:val="TOC Heading"/>
    <w:basedOn w:val="Heading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semiHidden/>
    <w:qFormat/>
    <w:rsid w:val="0081149A"/>
    <w:pPr>
      <w:spacing w:before="240"/>
    </w:pPr>
  </w:style>
  <w:style w:type="paragraph" w:customStyle="1" w:styleId="Sidenr">
    <w:name w:val="Sidenr"/>
    <w:basedOn w:val="Footer"/>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NoList"/>
    <w:uiPriority w:val="99"/>
    <w:semiHidden/>
    <w:unhideWhenUsed/>
    <w:rsid w:val="0081149A"/>
    <w:pPr>
      <w:numPr>
        <w:numId w:val="2"/>
      </w:numPr>
    </w:pPr>
  </w:style>
  <w:style w:type="numbering" w:styleId="1ai">
    <w:name w:val="Outline List 1"/>
    <w:basedOn w:val="NoLis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EnvelopeReturn">
    <w:name w:val="envelope return"/>
    <w:basedOn w:val="Normal"/>
    <w:semiHidden/>
    <w:rsid w:val="0081149A"/>
    <w:pPr>
      <w:spacing w:after="90" w:line="220" w:lineRule="exact"/>
    </w:pPr>
    <w:rPr>
      <w:rFonts w:asciiTheme="majorHAnsi" w:eastAsiaTheme="majorEastAsia" w:hAnsiTheme="majorHAnsi" w:cstheme="majorBidi"/>
    </w:rPr>
  </w:style>
  <w:style w:type="table" w:styleId="PlainTable1">
    <w:name w:val="Plain Table 1"/>
    <w:basedOn w:val="TableNormal"/>
    <w:uiPriority w:val="41"/>
    <w:rsid w:val="008114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114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114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114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114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1149A"/>
    <w:rPr>
      <w:rFonts w:ascii="Consolas" w:hAnsi="Consolas"/>
      <w:sz w:val="21"/>
      <w:szCs w:val="21"/>
    </w:rPr>
  </w:style>
  <w:style w:type="character" w:customStyle="1" w:styleId="PlainTextChar">
    <w:name w:val="Plain Text Char"/>
    <w:basedOn w:val="DefaultParagraphFont"/>
    <w:link w:val="PlainText"/>
    <w:uiPriority w:val="99"/>
    <w:semiHidden/>
    <w:rsid w:val="0081149A"/>
    <w:rPr>
      <w:rFonts w:ascii="Consolas" w:eastAsia="Times New Roman" w:hAnsi="Consolas"/>
      <w:color w:val="000000" w:themeColor="text1"/>
      <w:sz w:val="21"/>
      <w:szCs w:val="21"/>
      <w:lang w:eastAsia="da-DK"/>
    </w:rPr>
  </w:style>
  <w:style w:type="character" w:customStyle="1" w:styleId="Heading2Char">
    <w:name w:val="Heading 2 Char"/>
    <w:basedOn w:val="DefaultParagraphFont"/>
    <w:link w:val="Heading2"/>
    <w:uiPriority w:val="1"/>
    <w:rsid w:val="0081149A"/>
    <w:rPr>
      <w:rFonts w:asciiTheme="majorHAnsi" w:eastAsia="Times New Roman" w:hAnsiTheme="majorHAnsi"/>
      <w:b/>
      <w:color w:val="000000" w:themeColor="text1"/>
      <w:sz w:val="26"/>
      <w:lang w:eastAsia="da-DK"/>
    </w:rPr>
  </w:style>
  <w:style w:type="character" w:customStyle="1" w:styleId="Heading3Char">
    <w:name w:val="Heading 3 Char"/>
    <w:basedOn w:val="DefaultParagraphFont"/>
    <w:link w:val="Heading3"/>
    <w:uiPriority w:val="1"/>
    <w:rsid w:val="0081149A"/>
    <w:rPr>
      <w:rFonts w:asciiTheme="majorHAnsi" w:eastAsia="Times New Roman" w:hAnsiTheme="majorHAnsi"/>
      <w:b/>
      <w:color w:val="000000" w:themeColor="text1"/>
      <w:szCs w:val="23"/>
      <w:lang w:eastAsia="da-DK"/>
    </w:rPr>
  </w:style>
  <w:style w:type="character" w:customStyle="1" w:styleId="Heading4Char">
    <w:name w:val="Heading 4 Char"/>
    <w:basedOn w:val="DefaultParagraphFont"/>
    <w:link w:val="Heading4"/>
    <w:semiHidden/>
    <w:rsid w:val="0081149A"/>
    <w:rPr>
      <w:rFonts w:asciiTheme="majorHAnsi" w:eastAsiaTheme="majorEastAsia" w:hAnsiTheme="majorHAnsi" w:cstheme="majorBidi"/>
      <w:iCs/>
      <w:color w:val="000000" w:themeColor="text1"/>
      <w:sz w:val="24"/>
      <w:lang w:eastAsia="da-DK"/>
    </w:rPr>
  </w:style>
  <w:style w:type="character" w:customStyle="1" w:styleId="Heading5Char">
    <w:name w:val="Heading 5 Char"/>
    <w:basedOn w:val="DefaultParagraphFont"/>
    <w:link w:val="Heading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Heading6Char">
    <w:name w:val="Heading 6 Char"/>
    <w:basedOn w:val="DefaultParagraphFont"/>
    <w:link w:val="Heading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Heading7Char">
    <w:name w:val="Heading 7 Char"/>
    <w:basedOn w:val="DefaultParagraphFont"/>
    <w:link w:val="Heading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Heading8Char">
    <w:name w:val="Heading 8 Char"/>
    <w:basedOn w:val="DefaultParagraphFont"/>
    <w:link w:val="Heading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Heading9Char">
    <w:name w:val="Heading 9 Char"/>
    <w:basedOn w:val="DefaultParagraphFont"/>
    <w:link w:val="Heading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cleSection">
    <w:name w:val="Outline List 3"/>
    <w:basedOn w:val="NoList"/>
    <w:uiPriority w:val="99"/>
    <w:semiHidden/>
    <w:unhideWhenUsed/>
    <w:rsid w:val="0081149A"/>
    <w:pPr>
      <w:numPr>
        <w:numId w:val="6"/>
      </w:numPr>
    </w:pPr>
  </w:style>
  <w:style w:type="character" w:styleId="FollowedHyperlink">
    <w:name w:val="FollowedHyperlink"/>
    <w:basedOn w:val="DefaultParagraphFont"/>
    <w:semiHidden/>
    <w:rsid w:val="0081149A"/>
    <w:rPr>
      <w:color w:val="6F728C" w:themeColor="accent5"/>
      <w:u w:val="none"/>
    </w:rPr>
  </w:style>
  <w:style w:type="paragraph" w:styleId="Bibliography">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Caption">
    <w:name w:val="caption"/>
    <w:basedOn w:val="Normal"/>
    <w:next w:val="Normal"/>
    <w:semiHidden/>
    <w:qFormat/>
    <w:rsid w:val="0081149A"/>
    <w:rPr>
      <w:iCs/>
      <w:sz w:val="16"/>
      <w:szCs w:val="18"/>
    </w:rPr>
  </w:style>
  <w:style w:type="paragraph" w:styleId="BlockTex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okTitle">
    <w:name w:val="Book Title"/>
    <w:basedOn w:val="DefaultParagraphFon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MessageHeader">
    <w:name w:val="Message Header"/>
    <w:basedOn w:val="Normal"/>
    <w:link w:val="MessageHeaderChar"/>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odyText">
    <w:name w:val="Body Text"/>
    <w:basedOn w:val="Normal"/>
    <w:link w:val="BodyTextChar"/>
    <w:uiPriority w:val="99"/>
    <w:semiHidden/>
    <w:unhideWhenUsed/>
    <w:rsid w:val="0081149A"/>
    <w:pPr>
      <w:spacing w:after="120"/>
    </w:pPr>
  </w:style>
  <w:style w:type="character" w:customStyle="1" w:styleId="BodyTextChar">
    <w:name w:val="Body Text Char"/>
    <w:basedOn w:val="DefaultParagraphFont"/>
    <w:link w:val="BodyText"/>
    <w:uiPriority w:val="99"/>
    <w:semiHidden/>
    <w:rsid w:val="0081149A"/>
    <w:rPr>
      <w:rFonts w:asciiTheme="minorHAnsi" w:eastAsia="Times New Roman" w:hAnsiTheme="minorHAnsi"/>
      <w:color w:val="000000" w:themeColor="text1"/>
      <w:lang w:eastAsia="da-DK"/>
    </w:rPr>
  </w:style>
  <w:style w:type="paragraph" w:styleId="BodyTextFirstIndent">
    <w:name w:val="Body Text First Indent"/>
    <w:basedOn w:val="BodyText"/>
    <w:link w:val="BodyTextFirstIndentChar"/>
    <w:uiPriority w:val="99"/>
    <w:semiHidden/>
    <w:unhideWhenUsed/>
    <w:rsid w:val="0081149A"/>
    <w:pPr>
      <w:spacing w:after="0"/>
      <w:ind w:firstLine="360"/>
    </w:pPr>
  </w:style>
  <w:style w:type="character" w:customStyle="1" w:styleId="BodyTextFirstIndentChar">
    <w:name w:val="Body Text First Indent Char"/>
    <w:basedOn w:val="BodyTextChar"/>
    <w:link w:val="BodyTextFirstIndent"/>
    <w:uiPriority w:val="99"/>
    <w:semiHidden/>
    <w:rsid w:val="0081149A"/>
    <w:rPr>
      <w:rFonts w:asciiTheme="minorHAnsi" w:eastAsia="Times New Roman" w:hAnsiTheme="minorHAnsi"/>
      <w:color w:val="000000" w:themeColor="text1"/>
      <w:lang w:eastAsia="da-DK"/>
    </w:rPr>
  </w:style>
  <w:style w:type="paragraph" w:styleId="BodyTextIndent">
    <w:name w:val="Body Text Indent"/>
    <w:basedOn w:val="Normal"/>
    <w:link w:val="BodyTextIndentChar"/>
    <w:uiPriority w:val="99"/>
    <w:semiHidden/>
    <w:unhideWhenUsed/>
    <w:rsid w:val="0081149A"/>
    <w:pPr>
      <w:spacing w:after="120"/>
      <w:ind w:left="283"/>
    </w:pPr>
  </w:style>
  <w:style w:type="character" w:customStyle="1" w:styleId="BodyTextIndentChar">
    <w:name w:val="Body Text Indent Char"/>
    <w:basedOn w:val="DefaultParagraphFont"/>
    <w:link w:val="BodyTextIndent"/>
    <w:uiPriority w:val="99"/>
    <w:semiHidden/>
    <w:rsid w:val="0081149A"/>
    <w:rPr>
      <w:rFonts w:asciiTheme="minorHAnsi" w:eastAsia="Times New Roman" w:hAnsiTheme="minorHAnsi"/>
      <w:color w:val="000000" w:themeColor="text1"/>
      <w:lang w:eastAsia="da-DK"/>
    </w:rPr>
  </w:style>
  <w:style w:type="paragraph" w:styleId="BodyTextFirstIndent2">
    <w:name w:val="Body Text First Indent 2"/>
    <w:basedOn w:val="BodyTextIndent"/>
    <w:link w:val="BodyTextFirstIndent2Char"/>
    <w:uiPriority w:val="99"/>
    <w:semiHidden/>
    <w:unhideWhenUsed/>
    <w:rsid w:val="0081149A"/>
    <w:pPr>
      <w:spacing w:after="0"/>
      <w:ind w:left="360" w:firstLine="360"/>
    </w:pPr>
  </w:style>
  <w:style w:type="character" w:customStyle="1" w:styleId="BodyTextFirstIndent2Char">
    <w:name w:val="Body Text First Indent 2 Char"/>
    <w:basedOn w:val="BodyTextIndentChar"/>
    <w:link w:val="BodyTextFirstIndent2"/>
    <w:uiPriority w:val="99"/>
    <w:semiHidden/>
    <w:rsid w:val="0081149A"/>
    <w:rPr>
      <w:rFonts w:asciiTheme="minorHAnsi" w:eastAsia="Times New Roman" w:hAnsiTheme="minorHAnsi"/>
      <w:color w:val="000000" w:themeColor="text1"/>
      <w:lang w:eastAsia="da-DK"/>
    </w:rPr>
  </w:style>
  <w:style w:type="paragraph" w:styleId="BodyText2">
    <w:name w:val="Body Text 2"/>
    <w:basedOn w:val="Normal"/>
    <w:link w:val="BodyText2Char"/>
    <w:uiPriority w:val="99"/>
    <w:semiHidden/>
    <w:unhideWhenUsed/>
    <w:rsid w:val="0081149A"/>
    <w:pPr>
      <w:spacing w:after="120" w:line="480" w:lineRule="auto"/>
    </w:pPr>
  </w:style>
  <w:style w:type="character" w:customStyle="1" w:styleId="BodyText2Char">
    <w:name w:val="Body Text 2 Char"/>
    <w:basedOn w:val="DefaultParagraphFont"/>
    <w:link w:val="BodyText2"/>
    <w:uiPriority w:val="99"/>
    <w:semiHidden/>
    <w:rsid w:val="0081149A"/>
    <w:rPr>
      <w:rFonts w:asciiTheme="minorHAnsi" w:eastAsia="Times New Roman" w:hAnsiTheme="minorHAnsi"/>
      <w:color w:val="000000" w:themeColor="text1"/>
      <w:lang w:eastAsia="da-DK"/>
    </w:rPr>
  </w:style>
  <w:style w:type="paragraph" w:styleId="BodyText3">
    <w:name w:val="Body Text 3"/>
    <w:basedOn w:val="Normal"/>
    <w:link w:val="BodyText3Char"/>
    <w:uiPriority w:val="99"/>
    <w:semiHidden/>
    <w:unhideWhenUsed/>
    <w:rsid w:val="0081149A"/>
    <w:pPr>
      <w:spacing w:after="120"/>
    </w:pPr>
    <w:rPr>
      <w:sz w:val="16"/>
      <w:szCs w:val="16"/>
    </w:rPr>
  </w:style>
  <w:style w:type="character" w:customStyle="1" w:styleId="BodyText3Char">
    <w:name w:val="Body Text 3 Char"/>
    <w:basedOn w:val="DefaultParagraphFont"/>
    <w:link w:val="BodyText3"/>
    <w:uiPriority w:val="99"/>
    <w:semiHidden/>
    <w:rsid w:val="0081149A"/>
    <w:rPr>
      <w:rFonts w:asciiTheme="minorHAnsi" w:eastAsia="Times New Roman" w:hAnsiTheme="minorHAnsi"/>
      <w:color w:val="000000" w:themeColor="text1"/>
      <w:sz w:val="16"/>
      <w:szCs w:val="16"/>
      <w:lang w:eastAsia="da-DK"/>
    </w:rPr>
  </w:style>
  <w:style w:type="paragraph" w:styleId="BodyTextIndent2">
    <w:name w:val="Body Text Indent 2"/>
    <w:basedOn w:val="Normal"/>
    <w:link w:val="BodyTextIndent2Char"/>
    <w:uiPriority w:val="99"/>
    <w:semiHidden/>
    <w:unhideWhenUsed/>
    <w:rsid w:val="0081149A"/>
    <w:pPr>
      <w:spacing w:after="120" w:line="480" w:lineRule="auto"/>
      <w:ind w:left="283"/>
    </w:pPr>
  </w:style>
  <w:style w:type="character" w:customStyle="1" w:styleId="BodyTextIndent2Char">
    <w:name w:val="Body Text Indent 2 Char"/>
    <w:basedOn w:val="DefaultParagraphFont"/>
    <w:link w:val="BodyTextIndent2"/>
    <w:uiPriority w:val="99"/>
    <w:semiHidden/>
    <w:rsid w:val="0081149A"/>
    <w:rPr>
      <w:rFonts w:asciiTheme="minorHAnsi" w:eastAsia="Times New Roman" w:hAnsiTheme="minorHAnsi"/>
      <w:color w:val="000000" w:themeColor="text1"/>
      <w:lang w:eastAsia="da-DK"/>
    </w:rPr>
  </w:style>
  <w:style w:type="paragraph" w:styleId="BodyTextIndent3">
    <w:name w:val="Body Text Indent 3"/>
    <w:basedOn w:val="Normal"/>
    <w:link w:val="BodyTextIndent3Char"/>
    <w:uiPriority w:val="99"/>
    <w:semiHidden/>
    <w:unhideWhenUsed/>
    <w:rsid w:val="008114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1149A"/>
    <w:rPr>
      <w:rFonts w:asciiTheme="minorHAnsi" w:eastAsia="Times New Roman" w:hAnsiTheme="minorHAnsi"/>
      <w:color w:val="000000" w:themeColor="text1"/>
      <w:sz w:val="16"/>
      <w:szCs w:val="16"/>
      <w:lang w:eastAsia="da-DK"/>
    </w:rPr>
  </w:style>
  <w:style w:type="paragraph" w:styleId="Quote">
    <w:name w:val="Quote"/>
    <w:basedOn w:val="Normal"/>
    <w:next w:val="Normal"/>
    <w:link w:val="QuoteChar"/>
    <w:uiPriority w:val="29"/>
    <w:semiHidden/>
    <w:qFormat/>
    <w:rsid w:val="0081149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E3EF1"/>
    <w:rPr>
      <w:rFonts w:asciiTheme="minorHAnsi" w:eastAsia="Times New Roman" w:hAnsiTheme="minorHAnsi"/>
      <w:i/>
      <w:iCs/>
      <w:color w:val="404040" w:themeColor="text1" w:themeTint="BF"/>
      <w:lang w:eastAsia="da-DK"/>
    </w:rPr>
  </w:style>
  <w:style w:type="paragraph" w:styleId="TOAHeading">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TableofAuthorities">
    <w:name w:val="table of authorities"/>
    <w:basedOn w:val="Normal"/>
    <w:next w:val="Normal"/>
    <w:uiPriority w:val="99"/>
    <w:semiHidden/>
    <w:unhideWhenUsed/>
    <w:rsid w:val="0081149A"/>
    <w:pPr>
      <w:ind w:left="220" w:hanging="220"/>
    </w:pPr>
  </w:style>
  <w:style w:type="table" w:customStyle="1" w:styleId="DANVAtabel">
    <w:name w:val="DANVA tabel"/>
    <w:basedOn w:val="TableNormal"/>
    <w:semiHidden/>
    <w:rsid w:val="0081149A"/>
    <w:rPr>
      <w:rFonts w:ascii="Arial"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e">
    <w:name w:val="Date"/>
    <w:basedOn w:val="Normal"/>
    <w:next w:val="Normal"/>
    <w:link w:val="DateChar"/>
    <w:uiPriority w:val="99"/>
    <w:semiHidden/>
    <w:unhideWhenUsed/>
    <w:rsid w:val="0081149A"/>
  </w:style>
  <w:style w:type="character" w:customStyle="1" w:styleId="DateChar">
    <w:name w:val="Date Char"/>
    <w:basedOn w:val="DefaultParagraphFont"/>
    <w:link w:val="Date"/>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hAnsi="Verdana"/>
      <w:noProof/>
      <w:sz w:val="18"/>
      <w:szCs w:val="18"/>
      <w:lang w:eastAsia="da-DK"/>
    </w:rPr>
  </w:style>
  <w:style w:type="paragraph" w:styleId="DocumentMap">
    <w:name w:val="Document Map"/>
    <w:basedOn w:val="Normal"/>
    <w:link w:val="DocumentMapChar"/>
    <w:uiPriority w:val="99"/>
    <w:semiHidden/>
    <w:unhideWhenUsed/>
    <w:rsid w:val="0081149A"/>
    <w:rPr>
      <w:rFonts w:cs="Segoe UI"/>
      <w:sz w:val="16"/>
      <w:szCs w:val="16"/>
    </w:rPr>
  </w:style>
  <w:style w:type="character" w:customStyle="1" w:styleId="DocumentMapChar">
    <w:name w:val="Document Map Char"/>
    <w:basedOn w:val="DefaultParagraphFont"/>
    <w:link w:val="DocumentMap"/>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ColorfulGrid">
    <w:name w:val="Colorful Grid"/>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ColorfulGrid-Accent2">
    <w:name w:val="Colorful Grid Accent 2"/>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ColorfulGrid-Accent3">
    <w:name w:val="Colorful Grid Accent 3"/>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ColorfulGrid-Accent4">
    <w:name w:val="Colorful Grid Accent 4"/>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ColorfulGrid-Accent5">
    <w:name w:val="Colorful Grid Accent 5"/>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ColorfulGrid-Accent6">
    <w:name w:val="Colorful Grid Accent 6"/>
    <w:basedOn w:val="TableNormal"/>
    <w:uiPriority w:val="73"/>
    <w:semiHidden/>
    <w:unhideWhenUsed/>
    <w:rsid w:val="0081149A"/>
    <w:rPr>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ColorfulList">
    <w:name w:val="Colorful List"/>
    <w:basedOn w:val="TableNormal"/>
    <w:uiPriority w:val="72"/>
    <w:semiHidden/>
    <w:unhideWhenUsed/>
    <w:rsid w:val="008114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1149A"/>
    <w:rPr>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ColorfulList-Accent2">
    <w:name w:val="Colorful List Accent 2"/>
    <w:basedOn w:val="TableNormal"/>
    <w:uiPriority w:val="72"/>
    <w:semiHidden/>
    <w:unhideWhenUsed/>
    <w:rsid w:val="0081149A"/>
    <w:rPr>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ColorfulList-Accent3">
    <w:name w:val="Colorful List Accent 3"/>
    <w:basedOn w:val="TableNormal"/>
    <w:uiPriority w:val="72"/>
    <w:semiHidden/>
    <w:unhideWhenUsed/>
    <w:rsid w:val="0081149A"/>
    <w:rPr>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ColorfulList-Accent4">
    <w:name w:val="Colorful List Accent 4"/>
    <w:basedOn w:val="TableNormal"/>
    <w:uiPriority w:val="72"/>
    <w:semiHidden/>
    <w:unhideWhenUsed/>
    <w:rsid w:val="0081149A"/>
    <w:rPr>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ColorfulList-Accent5">
    <w:name w:val="Colorful List Accent 5"/>
    <w:basedOn w:val="TableNormal"/>
    <w:uiPriority w:val="72"/>
    <w:semiHidden/>
    <w:unhideWhenUsed/>
    <w:rsid w:val="0081149A"/>
    <w:rPr>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ColorfulList-Accent6">
    <w:name w:val="Colorful List Accent 6"/>
    <w:basedOn w:val="TableNormal"/>
    <w:uiPriority w:val="72"/>
    <w:semiHidden/>
    <w:unhideWhenUsed/>
    <w:rsid w:val="0081149A"/>
    <w:rPr>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ColorfulShading">
    <w:name w:val="Colorful Shading"/>
    <w:basedOn w:val="TableNormal"/>
    <w:uiPriority w:val="71"/>
    <w:semiHidden/>
    <w:unhideWhenUsed/>
    <w:rsid w:val="0081149A"/>
    <w:rPr>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1149A"/>
    <w:rPr>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1149A"/>
    <w:rPr>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1149A"/>
    <w:rPr>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ColorfulShading-Accent4">
    <w:name w:val="Colorful Shading Accent 4"/>
    <w:basedOn w:val="TableNormal"/>
    <w:uiPriority w:val="71"/>
    <w:semiHidden/>
    <w:unhideWhenUsed/>
    <w:rsid w:val="0081149A"/>
    <w:rPr>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1149A"/>
    <w:rPr>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1149A"/>
    <w:rPr>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otnoteReference">
    <w:name w:val="footnote reference"/>
    <w:basedOn w:val="DefaultParagraphFont"/>
    <w:semiHidden/>
    <w:rsid w:val="0081149A"/>
    <w:rPr>
      <w:vertAlign w:val="superscript"/>
    </w:rPr>
  </w:style>
  <w:style w:type="paragraph" w:styleId="FootnoteText">
    <w:name w:val="footnote text"/>
    <w:basedOn w:val="Normal"/>
    <w:link w:val="FootnoteTextChar"/>
    <w:semiHidden/>
    <w:rsid w:val="0081149A"/>
    <w:pPr>
      <w:tabs>
        <w:tab w:val="left" w:pos="170"/>
      </w:tabs>
    </w:pPr>
    <w:rPr>
      <w:sz w:val="16"/>
    </w:rPr>
  </w:style>
  <w:style w:type="character" w:customStyle="1" w:styleId="FootnoteTextChar">
    <w:name w:val="Footnote Text Char"/>
    <w:basedOn w:val="DefaultParagraphFont"/>
    <w:link w:val="FootnoteText"/>
    <w:semiHidden/>
    <w:rsid w:val="0081149A"/>
    <w:rPr>
      <w:rFonts w:asciiTheme="minorHAnsi" w:eastAsia="Times New Roman" w:hAnsiTheme="minorHAnsi"/>
      <w:color w:val="000000" w:themeColor="text1"/>
      <w:sz w:val="16"/>
      <w:lang w:eastAsia="da-DK"/>
    </w:rPr>
  </w:style>
  <w:style w:type="paragraph" w:styleId="HTMLPreformatted">
    <w:name w:val="HTML Preformatted"/>
    <w:basedOn w:val="Normal"/>
    <w:link w:val="HTMLPreformattedChar"/>
    <w:uiPriority w:val="99"/>
    <w:semiHidden/>
    <w:unhideWhenUsed/>
    <w:rsid w:val="0081149A"/>
    <w:rPr>
      <w:rFonts w:ascii="Consolas" w:hAnsi="Consolas"/>
    </w:rPr>
  </w:style>
  <w:style w:type="character" w:customStyle="1" w:styleId="HTMLPreformattedChar">
    <w:name w:val="HTML Preformatted Char"/>
    <w:basedOn w:val="DefaultParagraphFont"/>
    <w:link w:val="HTMLPreformatted"/>
    <w:uiPriority w:val="99"/>
    <w:semiHidden/>
    <w:rsid w:val="0081149A"/>
    <w:rPr>
      <w:rFonts w:ascii="Consolas" w:eastAsia="Times New Roman" w:hAnsi="Consolas"/>
      <w:color w:val="000000" w:themeColor="text1"/>
      <w:lang w:eastAsia="da-DK"/>
    </w:rPr>
  </w:style>
  <w:style w:type="character" w:styleId="Emphasis">
    <w:name w:val="Emphasis"/>
    <w:basedOn w:val="DefaultParagraphFont"/>
    <w:uiPriority w:val="20"/>
    <w:semiHidden/>
    <w:qFormat/>
    <w:rsid w:val="0081149A"/>
    <w:rPr>
      <w:i/>
      <w:iCs/>
    </w:rPr>
  </w:style>
  <w:style w:type="table" w:styleId="GridTable1Light">
    <w:name w:val="Grid Table 1 Light"/>
    <w:basedOn w:val="TableNormal"/>
    <w:uiPriority w:val="46"/>
    <w:rsid w:val="008114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1149A"/>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1149A"/>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1149A"/>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1149A"/>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1149A"/>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8114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1149A"/>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ridTable2-Accent2">
    <w:name w:val="Grid Table 2 Accent 2"/>
    <w:basedOn w:val="TableNormal"/>
    <w:uiPriority w:val="47"/>
    <w:rsid w:val="0081149A"/>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ridTable2-Accent3">
    <w:name w:val="Grid Table 2 Accent 3"/>
    <w:basedOn w:val="TableNormal"/>
    <w:uiPriority w:val="47"/>
    <w:rsid w:val="0081149A"/>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ridTable2-Accent4">
    <w:name w:val="Grid Table 2 Accent 4"/>
    <w:basedOn w:val="TableNormal"/>
    <w:uiPriority w:val="47"/>
    <w:rsid w:val="0081149A"/>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ridTable2-Accent5">
    <w:name w:val="Grid Table 2 Accent 5"/>
    <w:basedOn w:val="TableNormal"/>
    <w:uiPriority w:val="47"/>
    <w:rsid w:val="0081149A"/>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ridTable2-Accent6">
    <w:name w:val="Grid Table 2 Accent 6"/>
    <w:basedOn w:val="TableNormal"/>
    <w:uiPriority w:val="47"/>
    <w:rsid w:val="0081149A"/>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ridTable3">
    <w:name w:val="Grid Table 3"/>
    <w:basedOn w:val="TableNormal"/>
    <w:uiPriority w:val="48"/>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1149A"/>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ridTable3-Accent2">
    <w:name w:val="Grid Table 3 Accent 2"/>
    <w:basedOn w:val="TableNormal"/>
    <w:uiPriority w:val="48"/>
    <w:rsid w:val="0081149A"/>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ridTable3-Accent3">
    <w:name w:val="Grid Table 3 Accent 3"/>
    <w:basedOn w:val="TableNormal"/>
    <w:uiPriority w:val="48"/>
    <w:rsid w:val="0081149A"/>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ridTable3-Accent4">
    <w:name w:val="Grid Table 3 Accent 4"/>
    <w:basedOn w:val="TableNormal"/>
    <w:uiPriority w:val="48"/>
    <w:rsid w:val="0081149A"/>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ridTable3-Accent5">
    <w:name w:val="Grid Table 3 Accent 5"/>
    <w:basedOn w:val="TableNormal"/>
    <w:uiPriority w:val="48"/>
    <w:rsid w:val="0081149A"/>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ridTable3-Accent6">
    <w:name w:val="Grid Table 3 Accent 6"/>
    <w:basedOn w:val="TableNormal"/>
    <w:uiPriority w:val="48"/>
    <w:rsid w:val="0081149A"/>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ridTable4">
    <w:name w:val="Grid Table 4"/>
    <w:basedOn w:val="TableNormal"/>
    <w:uiPriority w:val="49"/>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1149A"/>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ridTable4-Accent2">
    <w:name w:val="Grid Table 4 Accent 2"/>
    <w:basedOn w:val="TableNormal"/>
    <w:uiPriority w:val="49"/>
    <w:rsid w:val="0081149A"/>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ridTable4-Accent3">
    <w:name w:val="Grid Table 4 Accent 3"/>
    <w:basedOn w:val="TableNormal"/>
    <w:uiPriority w:val="49"/>
    <w:rsid w:val="0081149A"/>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ridTable4-Accent4">
    <w:name w:val="Grid Table 4 Accent 4"/>
    <w:basedOn w:val="TableNormal"/>
    <w:uiPriority w:val="49"/>
    <w:rsid w:val="0081149A"/>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ridTable4-Accent5">
    <w:name w:val="Grid Table 4 Accent 5"/>
    <w:basedOn w:val="TableNormal"/>
    <w:uiPriority w:val="49"/>
    <w:rsid w:val="0081149A"/>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ridTable4-Accent6">
    <w:name w:val="Grid Table 4 Accent 6"/>
    <w:basedOn w:val="TableNormal"/>
    <w:uiPriority w:val="49"/>
    <w:rsid w:val="0081149A"/>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ridTable5Dark">
    <w:name w:val="Grid Table 5 Dark"/>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ridTable5Dark-Accent2">
    <w:name w:val="Grid Table 5 Dark Accent 2"/>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ridTable5Dark-Accent3">
    <w:name w:val="Grid Table 5 Dark Accent 3"/>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ridTable5Dark-Accent4">
    <w:name w:val="Grid Table 5 Dark Accent 4"/>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ridTable5Dark-Accent5">
    <w:name w:val="Grid Table 5 Dark Accent 5"/>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ridTable5Dark-Accent6">
    <w:name w:val="Grid Table 5 Dark Accent 6"/>
    <w:basedOn w:val="TableNormal"/>
    <w:uiPriority w:val="50"/>
    <w:rsid w:val="008114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ridTable6Colorful">
    <w:name w:val="Grid Table 6 Colorful"/>
    <w:basedOn w:val="TableNormal"/>
    <w:uiPriority w:val="51"/>
    <w:rsid w:val="008114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1149A"/>
    <w:rPr>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ridTable6Colorful-Accent2">
    <w:name w:val="Grid Table 6 Colorful Accent 2"/>
    <w:basedOn w:val="TableNormal"/>
    <w:uiPriority w:val="51"/>
    <w:rsid w:val="0081149A"/>
    <w:rPr>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ridTable6Colorful-Accent3">
    <w:name w:val="Grid Table 6 Colorful Accent 3"/>
    <w:basedOn w:val="TableNormal"/>
    <w:uiPriority w:val="51"/>
    <w:rsid w:val="0081149A"/>
    <w:rPr>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ridTable6Colorful-Accent4">
    <w:name w:val="Grid Table 6 Colorful Accent 4"/>
    <w:basedOn w:val="TableNormal"/>
    <w:uiPriority w:val="51"/>
    <w:rsid w:val="0081149A"/>
    <w:rPr>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ridTable6Colorful-Accent5">
    <w:name w:val="Grid Table 6 Colorful Accent 5"/>
    <w:basedOn w:val="TableNormal"/>
    <w:uiPriority w:val="51"/>
    <w:rsid w:val="0081149A"/>
    <w:rPr>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ridTable6Colorful-Accent6">
    <w:name w:val="Grid Table 6 Colorful Accent 6"/>
    <w:basedOn w:val="TableNormal"/>
    <w:uiPriority w:val="51"/>
    <w:rsid w:val="0081149A"/>
    <w:rPr>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ridTable7Colorful">
    <w:name w:val="Grid Table 7 Colorful"/>
    <w:basedOn w:val="TableNormal"/>
    <w:uiPriority w:val="52"/>
    <w:rsid w:val="008114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1149A"/>
    <w:rPr>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ridTable7Colorful-Accent2">
    <w:name w:val="Grid Table 7 Colorful Accent 2"/>
    <w:basedOn w:val="TableNormal"/>
    <w:uiPriority w:val="52"/>
    <w:rsid w:val="0081149A"/>
    <w:rPr>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ridTable7Colorful-Accent3">
    <w:name w:val="Grid Table 7 Colorful Accent 3"/>
    <w:basedOn w:val="TableNormal"/>
    <w:uiPriority w:val="52"/>
    <w:rsid w:val="0081149A"/>
    <w:rPr>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ridTable7Colorful-Accent4">
    <w:name w:val="Grid Table 7 Colorful Accent 4"/>
    <w:basedOn w:val="TableNormal"/>
    <w:uiPriority w:val="52"/>
    <w:rsid w:val="0081149A"/>
    <w:rPr>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ridTable7Colorful-Accent5">
    <w:name w:val="Grid Table 7 Colorful Accent 5"/>
    <w:basedOn w:val="TableNormal"/>
    <w:uiPriority w:val="52"/>
    <w:rsid w:val="0081149A"/>
    <w:rPr>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ridTable7Colorful-Accent6">
    <w:name w:val="Grid Table 7 Colorful Accent 6"/>
    <w:basedOn w:val="TableNormal"/>
    <w:uiPriority w:val="52"/>
    <w:rsid w:val="0081149A"/>
    <w:rPr>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Header"/>
    <w:semiHidden/>
    <w:qFormat/>
    <w:rsid w:val="0081149A"/>
    <w:pPr>
      <w:ind w:right="2720"/>
    </w:pPr>
    <w:rPr>
      <w:i/>
      <w:vanish/>
      <w:color w:val="C00000"/>
    </w:rPr>
  </w:style>
  <w:style w:type="paragraph" w:styleId="HTMLAddress">
    <w:name w:val="HTML Address"/>
    <w:basedOn w:val="Normal"/>
    <w:link w:val="HTMLAddressChar"/>
    <w:uiPriority w:val="99"/>
    <w:semiHidden/>
    <w:unhideWhenUsed/>
    <w:rsid w:val="0081149A"/>
    <w:rPr>
      <w:i/>
      <w:iCs/>
    </w:rPr>
  </w:style>
  <w:style w:type="character" w:customStyle="1" w:styleId="HTMLAddressChar">
    <w:name w:val="HTML Address Char"/>
    <w:basedOn w:val="DefaultParagraphFont"/>
    <w:link w:val="HTMLAddress"/>
    <w:uiPriority w:val="99"/>
    <w:semiHidden/>
    <w:rsid w:val="0081149A"/>
    <w:rPr>
      <w:rFonts w:asciiTheme="minorHAnsi" w:eastAsia="Times New Roman" w:hAnsiTheme="minorHAnsi"/>
      <w:i/>
      <w:iCs/>
      <w:color w:val="000000" w:themeColor="text1"/>
      <w:lang w:eastAsia="da-DK"/>
    </w:rPr>
  </w:style>
  <w:style w:type="character" w:styleId="HTMLAcronym">
    <w:name w:val="HTML Acronym"/>
    <w:basedOn w:val="DefaultParagraphFont"/>
    <w:uiPriority w:val="99"/>
    <w:semiHidden/>
    <w:unhideWhenUsed/>
    <w:rsid w:val="0081149A"/>
  </w:style>
  <w:style w:type="character" w:styleId="HTMLCite">
    <w:name w:val="HTML Cite"/>
    <w:basedOn w:val="DefaultParagraphFont"/>
    <w:uiPriority w:val="99"/>
    <w:semiHidden/>
    <w:unhideWhenUsed/>
    <w:rsid w:val="0081149A"/>
    <w:rPr>
      <w:i/>
      <w:iCs/>
    </w:rPr>
  </w:style>
  <w:style w:type="character" w:styleId="HTMLDefinition">
    <w:name w:val="HTML Definition"/>
    <w:basedOn w:val="DefaultParagraphFont"/>
    <w:uiPriority w:val="99"/>
    <w:semiHidden/>
    <w:unhideWhenUsed/>
    <w:rsid w:val="0081149A"/>
    <w:rPr>
      <w:i/>
      <w:iCs/>
    </w:rPr>
  </w:style>
  <w:style w:type="character" w:styleId="HTMLSample">
    <w:name w:val="HTML Sample"/>
    <w:basedOn w:val="DefaultParagraphFont"/>
    <w:uiPriority w:val="99"/>
    <w:semiHidden/>
    <w:unhideWhenUsed/>
    <w:rsid w:val="0081149A"/>
    <w:rPr>
      <w:rFonts w:ascii="Consolas" w:hAnsi="Consolas"/>
      <w:sz w:val="24"/>
      <w:szCs w:val="24"/>
    </w:rPr>
  </w:style>
  <w:style w:type="character" w:styleId="HTMLCode">
    <w:name w:val="HTML Code"/>
    <w:basedOn w:val="DefaultParagraphFont"/>
    <w:uiPriority w:val="99"/>
    <w:semiHidden/>
    <w:unhideWhenUsed/>
    <w:rsid w:val="0081149A"/>
    <w:rPr>
      <w:rFonts w:ascii="Consolas" w:hAnsi="Consolas"/>
      <w:sz w:val="20"/>
      <w:szCs w:val="20"/>
    </w:rPr>
  </w:style>
  <w:style w:type="character" w:styleId="HTMLTypewriter">
    <w:name w:val="HTML Typewriter"/>
    <w:basedOn w:val="DefaultParagraphFont"/>
    <w:uiPriority w:val="99"/>
    <w:semiHidden/>
    <w:unhideWhenUsed/>
    <w:rsid w:val="0081149A"/>
    <w:rPr>
      <w:rFonts w:ascii="Consolas" w:hAnsi="Consolas"/>
      <w:sz w:val="20"/>
      <w:szCs w:val="20"/>
    </w:rPr>
  </w:style>
  <w:style w:type="character" w:styleId="HTMLKeyboard">
    <w:name w:val="HTML Keyboard"/>
    <w:basedOn w:val="DefaultParagraphFont"/>
    <w:uiPriority w:val="99"/>
    <w:semiHidden/>
    <w:unhideWhenUsed/>
    <w:rsid w:val="0081149A"/>
    <w:rPr>
      <w:rFonts w:ascii="Consolas" w:hAnsi="Consolas"/>
      <w:sz w:val="20"/>
      <w:szCs w:val="20"/>
    </w:rPr>
  </w:style>
  <w:style w:type="character" w:styleId="HTMLVariable">
    <w:name w:val="HTML Variable"/>
    <w:basedOn w:val="DefaultParagraphFont"/>
    <w:uiPriority w:val="99"/>
    <w:semiHidden/>
    <w:unhideWhenUsed/>
    <w:rsid w:val="0081149A"/>
    <w:rPr>
      <w:i/>
      <w:iCs/>
    </w:rPr>
  </w:style>
  <w:style w:type="paragraph" w:styleId="Index1">
    <w:name w:val="index 1"/>
    <w:basedOn w:val="Normal"/>
    <w:next w:val="Normal"/>
    <w:autoRedefine/>
    <w:uiPriority w:val="99"/>
    <w:semiHidden/>
    <w:unhideWhenUsed/>
    <w:rsid w:val="0081149A"/>
    <w:pPr>
      <w:ind w:left="220" w:hanging="220"/>
    </w:pPr>
  </w:style>
  <w:style w:type="paragraph" w:styleId="Index2">
    <w:name w:val="index 2"/>
    <w:basedOn w:val="Normal"/>
    <w:next w:val="Normal"/>
    <w:autoRedefine/>
    <w:uiPriority w:val="99"/>
    <w:semiHidden/>
    <w:unhideWhenUsed/>
    <w:rsid w:val="0081149A"/>
    <w:pPr>
      <w:ind w:left="440" w:hanging="220"/>
    </w:pPr>
  </w:style>
  <w:style w:type="paragraph" w:styleId="Index3">
    <w:name w:val="index 3"/>
    <w:basedOn w:val="Normal"/>
    <w:next w:val="Normal"/>
    <w:autoRedefine/>
    <w:uiPriority w:val="99"/>
    <w:semiHidden/>
    <w:unhideWhenUsed/>
    <w:rsid w:val="0081149A"/>
    <w:pPr>
      <w:ind w:left="660" w:hanging="220"/>
    </w:pPr>
  </w:style>
  <w:style w:type="paragraph" w:styleId="Index4">
    <w:name w:val="index 4"/>
    <w:basedOn w:val="Normal"/>
    <w:next w:val="Normal"/>
    <w:autoRedefine/>
    <w:uiPriority w:val="99"/>
    <w:semiHidden/>
    <w:unhideWhenUsed/>
    <w:rsid w:val="0081149A"/>
    <w:pPr>
      <w:ind w:left="880" w:hanging="220"/>
    </w:pPr>
  </w:style>
  <w:style w:type="paragraph" w:styleId="Index5">
    <w:name w:val="index 5"/>
    <w:basedOn w:val="Normal"/>
    <w:next w:val="Normal"/>
    <w:autoRedefine/>
    <w:uiPriority w:val="99"/>
    <w:semiHidden/>
    <w:unhideWhenUsed/>
    <w:rsid w:val="0081149A"/>
    <w:pPr>
      <w:ind w:left="1100" w:hanging="220"/>
    </w:pPr>
  </w:style>
  <w:style w:type="paragraph" w:styleId="Index6">
    <w:name w:val="index 6"/>
    <w:basedOn w:val="Normal"/>
    <w:next w:val="Normal"/>
    <w:autoRedefine/>
    <w:uiPriority w:val="99"/>
    <w:semiHidden/>
    <w:unhideWhenUsed/>
    <w:rsid w:val="0081149A"/>
    <w:pPr>
      <w:ind w:left="1320" w:hanging="220"/>
    </w:pPr>
  </w:style>
  <w:style w:type="paragraph" w:styleId="Index7">
    <w:name w:val="index 7"/>
    <w:basedOn w:val="Normal"/>
    <w:next w:val="Normal"/>
    <w:autoRedefine/>
    <w:uiPriority w:val="99"/>
    <w:semiHidden/>
    <w:unhideWhenUsed/>
    <w:rsid w:val="0081149A"/>
    <w:pPr>
      <w:ind w:left="1540" w:hanging="220"/>
    </w:pPr>
  </w:style>
  <w:style w:type="paragraph" w:styleId="Index8">
    <w:name w:val="index 8"/>
    <w:basedOn w:val="Normal"/>
    <w:next w:val="Normal"/>
    <w:autoRedefine/>
    <w:uiPriority w:val="99"/>
    <w:semiHidden/>
    <w:unhideWhenUsed/>
    <w:rsid w:val="0081149A"/>
    <w:pPr>
      <w:ind w:left="1760" w:hanging="220"/>
    </w:pPr>
  </w:style>
  <w:style w:type="paragraph" w:styleId="Index9">
    <w:name w:val="index 9"/>
    <w:basedOn w:val="Normal"/>
    <w:next w:val="Normal"/>
    <w:autoRedefine/>
    <w:uiPriority w:val="99"/>
    <w:semiHidden/>
    <w:unhideWhenUsed/>
    <w:rsid w:val="0081149A"/>
    <w:pPr>
      <w:ind w:left="1980" w:hanging="220"/>
    </w:pPr>
  </w:style>
  <w:style w:type="paragraph" w:styleId="IndexHeading">
    <w:name w:val="index heading"/>
    <w:basedOn w:val="Normal"/>
    <w:next w:val="Index1"/>
    <w:uiPriority w:val="99"/>
    <w:semiHidden/>
    <w:unhideWhenUsed/>
    <w:rsid w:val="0081149A"/>
    <w:rPr>
      <w:rFonts w:asciiTheme="majorHAnsi" w:eastAsiaTheme="majorEastAsia" w:hAnsiTheme="majorHAnsi" w:cstheme="majorBidi"/>
      <w:b/>
      <w:bCs/>
    </w:rPr>
  </w:style>
  <w:style w:type="paragraph" w:styleId="TOC2">
    <w:name w:val="toc 2"/>
    <w:basedOn w:val="Normal"/>
    <w:next w:val="Normal"/>
    <w:uiPriority w:val="39"/>
    <w:rsid w:val="0081149A"/>
    <w:pPr>
      <w:tabs>
        <w:tab w:val="clear" w:pos="454"/>
        <w:tab w:val="right" w:leader="dot" w:pos="8505"/>
      </w:tabs>
      <w:spacing w:before="80" w:after="0"/>
      <w:ind w:left="284"/>
    </w:pPr>
  </w:style>
  <w:style w:type="paragraph" w:styleId="TOC3">
    <w:name w:val="toc 3"/>
    <w:basedOn w:val="Normal"/>
    <w:next w:val="Normal"/>
    <w:uiPriority w:val="39"/>
    <w:semiHidden/>
    <w:rsid w:val="0081149A"/>
    <w:pPr>
      <w:tabs>
        <w:tab w:val="clear" w:pos="454"/>
        <w:tab w:val="right" w:leader="dot" w:pos="8505"/>
      </w:tabs>
      <w:spacing w:before="80" w:after="0"/>
      <w:ind w:left="567"/>
    </w:pPr>
  </w:style>
  <w:style w:type="paragraph" w:styleId="TOC4">
    <w:name w:val="toc 4"/>
    <w:basedOn w:val="Normal"/>
    <w:next w:val="Normal"/>
    <w:autoRedefine/>
    <w:uiPriority w:val="39"/>
    <w:semiHidden/>
    <w:rsid w:val="0081149A"/>
    <w:pPr>
      <w:spacing w:after="100"/>
      <w:ind w:left="660"/>
    </w:pPr>
  </w:style>
  <w:style w:type="paragraph" w:styleId="TOC5">
    <w:name w:val="toc 5"/>
    <w:basedOn w:val="Normal"/>
    <w:next w:val="Normal"/>
    <w:autoRedefine/>
    <w:uiPriority w:val="39"/>
    <w:semiHidden/>
    <w:rsid w:val="0081149A"/>
    <w:pPr>
      <w:spacing w:after="100"/>
      <w:ind w:left="880"/>
    </w:pPr>
  </w:style>
  <w:style w:type="paragraph" w:styleId="TOC6">
    <w:name w:val="toc 6"/>
    <w:basedOn w:val="Normal"/>
    <w:next w:val="Normal"/>
    <w:autoRedefine/>
    <w:uiPriority w:val="39"/>
    <w:semiHidden/>
    <w:rsid w:val="0081149A"/>
    <w:pPr>
      <w:spacing w:after="100"/>
      <w:ind w:left="1100"/>
    </w:pPr>
  </w:style>
  <w:style w:type="paragraph" w:styleId="TOC7">
    <w:name w:val="toc 7"/>
    <w:basedOn w:val="Normal"/>
    <w:next w:val="Normal"/>
    <w:autoRedefine/>
    <w:uiPriority w:val="39"/>
    <w:semiHidden/>
    <w:rsid w:val="0081149A"/>
    <w:pPr>
      <w:spacing w:after="100"/>
      <w:ind w:left="1320"/>
    </w:pPr>
  </w:style>
  <w:style w:type="paragraph" w:styleId="TOC8">
    <w:name w:val="toc 8"/>
    <w:basedOn w:val="Normal"/>
    <w:next w:val="Normal"/>
    <w:autoRedefine/>
    <w:uiPriority w:val="39"/>
    <w:semiHidden/>
    <w:rsid w:val="0081149A"/>
    <w:pPr>
      <w:spacing w:after="100"/>
      <w:ind w:left="1540"/>
    </w:pPr>
  </w:style>
  <w:style w:type="paragraph" w:styleId="TOC9">
    <w:name w:val="toc 9"/>
    <w:basedOn w:val="Normal"/>
    <w:next w:val="Normal"/>
    <w:autoRedefine/>
    <w:uiPriority w:val="39"/>
    <w:semiHidden/>
    <w:rsid w:val="0081149A"/>
    <w:pPr>
      <w:spacing w:after="100"/>
      <w:ind w:left="1760"/>
    </w:pPr>
  </w:style>
  <w:style w:type="paragraph" w:customStyle="1" w:styleId="Initialer">
    <w:name w:val="Initialer"/>
    <w:basedOn w:val="EnvelopeReturn"/>
    <w:uiPriority w:val="2"/>
    <w:semiHidden/>
    <w:qFormat/>
    <w:rsid w:val="0081149A"/>
    <w:rPr>
      <w:caps/>
    </w:rPr>
  </w:style>
  <w:style w:type="paragraph" w:styleId="CommentText">
    <w:name w:val="annotation text"/>
    <w:basedOn w:val="Normal"/>
    <w:link w:val="CommentTextChar"/>
    <w:uiPriority w:val="99"/>
    <w:unhideWhenUsed/>
    <w:rsid w:val="0081149A"/>
  </w:style>
  <w:style w:type="character" w:customStyle="1" w:styleId="CommentTextChar">
    <w:name w:val="Comment Text Char"/>
    <w:basedOn w:val="DefaultParagraphFont"/>
    <w:link w:val="CommentText"/>
    <w:uiPriority w:val="99"/>
    <w:rsid w:val="0081149A"/>
    <w:rPr>
      <w:rFonts w:asciiTheme="minorHAnsi" w:eastAsia="Times New Roman" w:hAnsiTheme="minorHAnsi"/>
      <w:color w:val="000000" w:themeColor="text1"/>
      <w:lang w:eastAsia="da-DK"/>
    </w:rPr>
  </w:style>
  <w:style w:type="paragraph" w:styleId="CommentSubject">
    <w:name w:val="annotation subject"/>
    <w:basedOn w:val="CommentText"/>
    <w:next w:val="CommentText"/>
    <w:link w:val="CommentSubjectChar"/>
    <w:uiPriority w:val="99"/>
    <w:semiHidden/>
    <w:unhideWhenUsed/>
    <w:rsid w:val="0081149A"/>
    <w:rPr>
      <w:b/>
      <w:bCs/>
    </w:rPr>
  </w:style>
  <w:style w:type="character" w:customStyle="1" w:styleId="CommentSubjectChar">
    <w:name w:val="Comment Subject Char"/>
    <w:basedOn w:val="CommentTextChar"/>
    <w:link w:val="CommentSubject"/>
    <w:uiPriority w:val="99"/>
    <w:semiHidden/>
    <w:rsid w:val="0081149A"/>
    <w:rPr>
      <w:rFonts w:asciiTheme="minorHAnsi" w:eastAsia="Times New Roman" w:hAnsiTheme="minorHAnsi"/>
      <w:b/>
      <w:bCs/>
      <w:color w:val="000000" w:themeColor="text1"/>
      <w:lang w:eastAsia="da-DK"/>
    </w:rPr>
  </w:style>
  <w:style w:type="character" w:styleId="CommentReference">
    <w:name w:val="annotation reference"/>
    <w:basedOn w:val="DefaultParagraphFont"/>
    <w:uiPriority w:val="99"/>
    <w:semiHidden/>
    <w:unhideWhenUsed/>
    <w:rsid w:val="0081149A"/>
    <w:rPr>
      <w:sz w:val="16"/>
      <w:szCs w:val="16"/>
    </w:rPr>
  </w:style>
  <w:style w:type="character" w:styleId="IntenseEmphasis">
    <w:name w:val="Intense Emphasis"/>
    <w:basedOn w:val="DefaultParagraphFont"/>
    <w:uiPriority w:val="21"/>
    <w:semiHidden/>
    <w:qFormat/>
    <w:rsid w:val="0081149A"/>
    <w:rPr>
      <w:i/>
      <w:iCs/>
      <w:color w:val="C1476E" w:themeColor="accent1"/>
    </w:rPr>
  </w:style>
  <w:style w:type="character" w:styleId="IntenseReference">
    <w:name w:val="Intense Reference"/>
    <w:basedOn w:val="DefaultParagraphFont"/>
    <w:uiPriority w:val="32"/>
    <w:semiHidden/>
    <w:qFormat/>
    <w:rsid w:val="0081149A"/>
    <w:rPr>
      <w:b/>
      <w:bCs/>
      <w:smallCaps/>
      <w:color w:val="C1476E" w:themeColor="accent1"/>
      <w:spacing w:val="5"/>
    </w:rPr>
  </w:style>
  <w:style w:type="character" w:styleId="LineNumber">
    <w:name w:val="line number"/>
    <w:basedOn w:val="DefaultParagraphFont"/>
    <w:uiPriority w:val="99"/>
    <w:semiHidden/>
    <w:unhideWhenUsed/>
    <w:rsid w:val="0081149A"/>
  </w:style>
  <w:style w:type="paragraph" w:styleId="List">
    <w:name w:val="List"/>
    <w:basedOn w:val="Normal"/>
    <w:uiPriority w:val="99"/>
    <w:semiHidden/>
    <w:unhideWhenUsed/>
    <w:rsid w:val="0081149A"/>
    <w:pPr>
      <w:ind w:left="283" w:hanging="283"/>
      <w:contextualSpacing/>
    </w:pPr>
  </w:style>
  <w:style w:type="paragraph" w:styleId="List2">
    <w:name w:val="List 2"/>
    <w:basedOn w:val="Normal"/>
    <w:uiPriority w:val="99"/>
    <w:semiHidden/>
    <w:unhideWhenUsed/>
    <w:rsid w:val="0081149A"/>
    <w:pPr>
      <w:ind w:left="566" w:hanging="283"/>
      <w:contextualSpacing/>
    </w:pPr>
  </w:style>
  <w:style w:type="paragraph" w:styleId="List3">
    <w:name w:val="List 3"/>
    <w:basedOn w:val="Normal"/>
    <w:uiPriority w:val="99"/>
    <w:semiHidden/>
    <w:unhideWhenUsed/>
    <w:rsid w:val="0081149A"/>
    <w:pPr>
      <w:ind w:left="849" w:hanging="283"/>
      <w:contextualSpacing/>
    </w:pPr>
  </w:style>
  <w:style w:type="paragraph" w:styleId="List4">
    <w:name w:val="List 4"/>
    <w:basedOn w:val="Normal"/>
    <w:uiPriority w:val="99"/>
    <w:semiHidden/>
    <w:unhideWhenUsed/>
    <w:rsid w:val="0081149A"/>
    <w:pPr>
      <w:ind w:left="1132" w:hanging="283"/>
      <w:contextualSpacing/>
    </w:pPr>
  </w:style>
  <w:style w:type="paragraph" w:styleId="List5">
    <w:name w:val="List 5"/>
    <w:basedOn w:val="Normal"/>
    <w:uiPriority w:val="99"/>
    <w:semiHidden/>
    <w:unhideWhenUsed/>
    <w:rsid w:val="0081149A"/>
    <w:pPr>
      <w:ind w:left="1415" w:hanging="283"/>
      <w:contextualSpacing/>
    </w:pPr>
  </w:style>
  <w:style w:type="paragraph" w:styleId="TableofFigures">
    <w:name w:val="table of figures"/>
    <w:basedOn w:val="Normal"/>
    <w:next w:val="Normal"/>
    <w:uiPriority w:val="99"/>
    <w:semiHidden/>
    <w:unhideWhenUsed/>
    <w:rsid w:val="0081149A"/>
  </w:style>
  <w:style w:type="paragraph" w:styleId="ListParagraph">
    <w:name w:val="List Paragraph"/>
    <w:basedOn w:val="Normal"/>
    <w:uiPriority w:val="34"/>
    <w:qFormat/>
    <w:rsid w:val="0081149A"/>
    <w:pPr>
      <w:numPr>
        <w:numId w:val="7"/>
      </w:numPr>
      <w:tabs>
        <w:tab w:val="clear" w:pos="454"/>
      </w:tabs>
      <w:spacing w:before="240"/>
      <w:contextualSpacing/>
    </w:pPr>
  </w:style>
  <w:style w:type="table" w:styleId="ListTable1Light">
    <w:name w:val="List Table 1 Light"/>
    <w:basedOn w:val="TableNormal"/>
    <w:uiPriority w:val="46"/>
    <w:rsid w:val="008114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1149A"/>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Table1Light-Accent2">
    <w:name w:val="List Table 1 Light Accent 2"/>
    <w:basedOn w:val="TableNormal"/>
    <w:uiPriority w:val="46"/>
    <w:rsid w:val="0081149A"/>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Table1Light-Accent3">
    <w:name w:val="List Table 1 Light Accent 3"/>
    <w:basedOn w:val="TableNormal"/>
    <w:uiPriority w:val="46"/>
    <w:rsid w:val="0081149A"/>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Table1Light-Accent4">
    <w:name w:val="List Table 1 Light Accent 4"/>
    <w:basedOn w:val="TableNormal"/>
    <w:uiPriority w:val="46"/>
    <w:rsid w:val="0081149A"/>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Table1Light-Accent5">
    <w:name w:val="List Table 1 Light Accent 5"/>
    <w:basedOn w:val="TableNormal"/>
    <w:uiPriority w:val="46"/>
    <w:rsid w:val="0081149A"/>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Table1Light-Accent6">
    <w:name w:val="List Table 1 Light Accent 6"/>
    <w:basedOn w:val="TableNormal"/>
    <w:uiPriority w:val="46"/>
    <w:rsid w:val="0081149A"/>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Table2">
    <w:name w:val="List Table 2"/>
    <w:basedOn w:val="TableNormal"/>
    <w:uiPriority w:val="47"/>
    <w:rsid w:val="008114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1149A"/>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Table2-Accent2">
    <w:name w:val="List Table 2 Accent 2"/>
    <w:basedOn w:val="TableNormal"/>
    <w:uiPriority w:val="47"/>
    <w:rsid w:val="0081149A"/>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Table2-Accent3">
    <w:name w:val="List Table 2 Accent 3"/>
    <w:basedOn w:val="TableNormal"/>
    <w:uiPriority w:val="47"/>
    <w:rsid w:val="0081149A"/>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Table2-Accent4">
    <w:name w:val="List Table 2 Accent 4"/>
    <w:basedOn w:val="TableNormal"/>
    <w:uiPriority w:val="47"/>
    <w:rsid w:val="0081149A"/>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Table2-Accent5">
    <w:name w:val="List Table 2 Accent 5"/>
    <w:basedOn w:val="TableNormal"/>
    <w:uiPriority w:val="47"/>
    <w:rsid w:val="0081149A"/>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Table2-Accent6">
    <w:name w:val="List Table 2 Accent 6"/>
    <w:basedOn w:val="TableNormal"/>
    <w:uiPriority w:val="47"/>
    <w:rsid w:val="0081149A"/>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Table3">
    <w:name w:val="List Table 3"/>
    <w:basedOn w:val="TableNormal"/>
    <w:uiPriority w:val="48"/>
    <w:rsid w:val="008114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1149A"/>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Table3-Accent2">
    <w:name w:val="List Table 3 Accent 2"/>
    <w:basedOn w:val="TableNormal"/>
    <w:uiPriority w:val="48"/>
    <w:rsid w:val="0081149A"/>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Table3-Accent3">
    <w:name w:val="List Table 3 Accent 3"/>
    <w:basedOn w:val="TableNormal"/>
    <w:uiPriority w:val="48"/>
    <w:rsid w:val="0081149A"/>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Table3-Accent4">
    <w:name w:val="List Table 3 Accent 4"/>
    <w:basedOn w:val="TableNormal"/>
    <w:uiPriority w:val="48"/>
    <w:rsid w:val="0081149A"/>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Table3-Accent5">
    <w:name w:val="List Table 3 Accent 5"/>
    <w:basedOn w:val="TableNormal"/>
    <w:uiPriority w:val="48"/>
    <w:rsid w:val="0081149A"/>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Table3-Accent6">
    <w:name w:val="List Table 3 Accent 6"/>
    <w:basedOn w:val="TableNormal"/>
    <w:uiPriority w:val="48"/>
    <w:rsid w:val="0081149A"/>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Table4">
    <w:name w:val="List Table 4"/>
    <w:basedOn w:val="TableNormal"/>
    <w:uiPriority w:val="49"/>
    <w:rsid w:val="008114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1149A"/>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Table4-Accent2">
    <w:name w:val="List Table 4 Accent 2"/>
    <w:basedOn w:val="TableNormal"/>
    <w:uiPriority w:val="49"/>
    <w:rsid w:val="0081149A"/>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Table4-Accent3">
    <w:name w:val="List Table 4 Accent 3"/>
    <w:basedOn w:val="TableNormal"/>
    <w:uiPriority w:val="49"/>
    <w:rsid w:val="0081149A"/>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Table4-Accent4">
    <w:name w:val="List Table 4 Accent 4"/>
    <w:basedOn w:val="TableNormal"/>
    <w:uiPriority w:val="49"/>
    <w:rsid w:val="0081149A"/>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Table4-Accent5">
    <w:name w:val="List Table 4 Accent 5"/>
    <w:basedOn w:val="TableNormal"/>
    <w:uiPriority w:val="49"/>
    <w:rsid w:val="0081149A"/>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Table4-Accent6">
    <w:name w:val="List Table 4 Accent 6"/>
    <w:basedOn w:val="TableNormal"/>
    <w:uiPriority w:val="49"/>
    <w:rsid w:val="0081149A"/>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Table5Dark">
    <w:name w:val="List Table 5 Dark"/>
    <w:basedOn w:val="TableNormal"/>
    <w:uiPriority w:val="50"/>
    <w:rsid w:val="008114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1149A"/>
    <w:rPr>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1149A"/>
    <w:rPr>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1149A"/>
    <w:rPr>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1149A"/>
    <w:rPr>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1149A"/>
    <w:rPr>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1149A"/>
    <w:rPr>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114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1149A"/>
    <w:rPr>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Table6Colorful-Accent2">
    <w:name w:val="List Table 6 Colorful Accent 2"/>
    <w:basedOn w:val="TableNormal"/>
    <w:uiPriority w:val="51"/>
    <w:rsid w:val="0081149A"/>
    <w:rPr>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Table6Colorful-Accent3">
    <w:name w:val="List Table 6 Colorful Accent 3"/>
    <w:basedOn w:val="TableNormal"/>
    <w:uiPriority w:val="51"/>
    <w:rsid w:val="0081149A"/>
    <w:rPr>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Table6Colorful-Accent4">
    <w:name w:val="List Table 6 Colorful Accent 4"/>
    <w:basedOn w:val="TableNormal"/>
    <w:uiPriority w:val="51"/>
    <w:rsid w:val="0081149A"/>
    <w:rPr>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Table6Colorful-Accent5">
    <w:name w:val="List Table 6 Colorful Accent 5"/>
    <w:basedOn w:val="TableNormal"/>
    <w:uiPriority w:val="51"/>
    <w:rsid w:val="0081149A"/>
    <w:rPr>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Table6Colorful-Accent6">
    <w:name w:val="List Table 6 Colorful Accent 6"/>
    <w:basedOn w:val="TableNormal"/>
    <w:uiPriority w:val="51"/>
    <w:rsid w:val="0081149A"/>
    <w:rPr>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Table7Colorful">
    <w:name w:val="List Table 7 Colorful"/>
    <w:basedOn w:val="TableNormal"/>
    <w:uiPriority w:val="52"/>
    <w:rsid w:val="008114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1149A"/>
    <w:rPr>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1149A"/>
    <w:rPr>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1149A"/>
    <w:rPr>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1149A"/>
    <w:rPr>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1149A"/>
    <w:rPr>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1149A"/>
    <w:rPr>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8114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1149A"/>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ightList-Accent2">
    <w:name w:val="Light List Accent 2"/>
    <w:basedOn w:val="TableNormal"/>
    <w:uiPriority w:val="61"/>
    <w:semiHidden/>
    <w:unhideWhenUsed/>
    <w:rsid w:val="0081149A"/>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ightList-Accent3">
    <w:name w:val="Light List Accent 3"/>
    <w:basedOn w:val="TableNormal"/>
    <w:uiPriority w:val="61"/>
    <w:semiHidden/>
    <w:unhideWhenUsed/>
    <w:rsid w:val="0081149A"/>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ightList-Accent4">
    <w:name w:val="Light List Accent 4"/>
    <w:basedOn w:val="TableNormal"/>
    <w:uiPriority w:val="61"/>
    <w:semiHidden/>
    <w:unhideWhenUsed/>
    <w:rsid w:val="0081149A"/>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ightList-Accent5">
    <w:name w:val="Light List Accent 5"/>
    <w:basedOn w:val="TableNormal"/>
    <w:uiPriority w:val="61"/>
    <w:semiHidden/>
    <w:unhideWhenUsed/>
    <w:rsid w:val="0081149A"/>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ightList-Accent6">
    <w:name w:val="Light List Accent 6"/>
    <w:basedOn w:val="TableNormal"/>
    <w:uiPriority w:val="61"/>
    <w:semiHidden/>
    <w:unhideWhenUsed/>
    <w:rsid w:val="0081149A"/>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ightShading">
    <w:name w:val="Light Shading"/>
    <w:basedOn w:val="TableNormal"/>
    <w:uiPriority w:val="60"/>
    <w:semiHidden/>
    <w:unhideWhenUsed/>
    <w:rsid w:val="008114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1149A"/>
    <w:rPr>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ightShading-Accent2">
    <w:name w:val="Light Shading Accent 2"/>
    <w:basedOn w:val="TableNormal"/>
    <w:uiPriority w:val="60"/>
    <w:semiHidden/>
    <w:unhideWhenUsed/>
    <w:rsid w:val="0081149A"/>
    <w:rPr>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ightShading-Accent3">
    <w:name w:val="Light Shading Accent 3"/>
    <w:basedOn w:val="TableNormal"/>
    <w:uiPriority w:val="60"/>
    <w:semiHidden/>
    <w:unhideWhenUsed/>
    <w:rsid w:val="0081149A"/>
    <w:rPr>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ightShading-Accent4">
    <w:name w:val="Light Shading Accent 4"/>
    <w:basedOn w:val="TableNormal"/>
    <w:uiPriority w:val="60"/>
    <w:semiHidden/>
    <w:unhideWhenUsed/>
    <w:rsid w:val="0081149A"/>
    <w:rPr>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ightShading-Accent5">
    <w:name w:val="Light Shading Accent 5"/>
    <w:basedOn w:val="TableNormal"/>
    <w:uiPriority w:val="60"/>
    <w:semiHidden/>
    <w:unhideWhenUsed/>
    <w:rsid w:val="0081149A"/>
    <w:rPr>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ightShading-Accent6">
    <w:name w:val="Light Shading Accent 6"/>
    <w:basedOn w:val="TableNormal"/>
    <w:uiPriority w:val="60"/>
    <w:semiHidden/>
    <w:unhideWhenUsed/>
    <w:rsid w:val="0081149A"/>
    <w:rPr>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ightGrid">
    <w:name w:val="Light Grid"/>
    <w:basedOn w:val="TableNormal"/>
    <w:uiPriority w:val="62"/>
    <w:semiHidden/>
    <w:unhideWhenUsed/>
    <w:rsid w:val="008114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1149A"/>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ightGrid-Accent2">
    <w:name w:val="Light Grid Accent 2"/>
    <w:basedOn w:val="TableNormal"/>
    <w:uiPriority w:val="62"/>
    <w:semiHidden/>
    <w:unhideWhenUsed/>
    <w:rsid w:val="0081149A"/>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ightGrid-Accent3">
    <w:name w:val="Light Grid Accent 3"/>
    <w:basedOn w:val="TableNormal"/>
    <w:uiPriority w:val="62"/>
    <w:semiHidden/>
    <w:unhideWhenUsed/>
    <w:rsid w:val="0081149A"/>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ightGrid-Accent4">
    <w:name w:val="Light Grid Accent 4"/>
    <w:basedOn w:val="TableNormal"/>
    <w:uiPriority w:val="62"/>
    <w:semiHidden/>
    <w:unhideWhenUsed/>
    <w:rsid w:val="0081149A"/>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ightGrid-Accent5">
    <w:name w:val="Light Grid Accent 5"/>
    <w:basedOn w:val="TableNormal"/>
    <w:uiPriority w:val="62"/>
    <w:semiHidden/>
    <w:unhideWhenUsed/>
    <w:rsid w:val="0081149A"/>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ightGrid-Accent6">
    <w:name w:val="Light Grid Accent 6"/>
    <w:basedOn w:val="TableNormal"/>
    <w:uiPriority w:val="62"/>
    <w:semiHidden/>
    <w:unhideWhenUsed/>
    <w:rsid w:val="0081149A"/>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E-mailSignature">
    <w:name w:val="E-mail Signature"/>
    <w:basedOn w:val="Normal"/>
    <w:link w:val="E-mailSignatureChar"/>
    <w:uiPriority w:val="99"/>
    <w:semiHidden/>
    <w:unhideWhenUsed/>
    <w:rsid w:val="0081149A"/>
  </w:style>
  <w:style w:type="character" w:customStyle="1" w:styleId="E-mailSignatureChar">
    <w:name w:val="E-mail Signature Char"/>
    <w:basedOn w:val="DefaultParagraphFont"/>
    <w:link w:val="E-mailSignature"/>
    <w:uiPriority w:val="99"/>
    <w:semiHidden/>
    <w:rsid w:val="0081149A"/>
    <w:rPr>
      <w:rFonts w:asciiTheme="minorHAnsi" w:eastAsia="Times New Roman" w:hAnsiTheme="minorHAnsi"/>
      <w:color w:val="000000" w:themeColor="text1"/>
      <w:lang w:eastAsia="da-DK"/>
    </w:rPr>
  </w:style>
  <w:style w:type="paragraph" w:styleId="MacroText">
    <w:name w:val="macro"/>
    <w:link w:val="MacroTextChar"/>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eastAsia="da-DK"/>
    </w:rPr>
  </w:style>
  <w:style w:type="character" w:customStyle="1" w:styleId="MacroTextChar">
    <w:name w:val="Macro Text Char"/>
    <w:basedOn w:val="DefaultParagraphFont"/>
    <w:link w:val="MacroText"/>
    <w:uiPriority w:val="99"/>
    <w:semiHidden/>
    <w:rsid w:val="0081149A"/>
    <w:rPr>
      <w:rFonts w:ascii="Consolas" w:eastAsia="Times New Roman" w:hAnsi="Consolas"/>
      <w:lang w:eastAsia="da-DK"/>
    </w:rPr>
  </w:style>
  <w:style w:type="paragraph" w:styleId="BalloonText">
    <w:name w:val="Balloon Text"/>
    <w:basedOn w:val="Normal"/>
    <w:link w:val="BalloonTextChar"/>
    <w:semiHidden/>
    <w:rsid w:val="0081149A"/>
    <w:rPr>
      <w:rFonts w:ascii="Tahoma" w:hAnsi="Tahoma" w:cs="Tahoma"/>
      <w:sz w:val="16"/>
      <w:szCs w:val="16"/>
    </w:rPr>
  </w:style>
  <w:style w:type="character" w:customStyle="1" w:styleId="BalloonTextChar">
    <w:name w:val="Balloon Text Char"/>
    <w:basedOn w:val="DefaultParagraphFont"/>
    <w:link w:val="BalloonText"/>
    <w:semiHidden/>
    <w:rsid w:val="0081149A"/>
    <w:rPr>
      <w:rFonts w:ascii="Tahoma" w:eastAsia="Times New Roman" w:hAnsi="Tahoma" w:cs="Tahoma"/>
      <w:color w:val="000000" w:themeColor="text1"/>
      <w:sz w:val="16"/>
      <w:szCs w:val="16"/>
      <w:lang w:eastAsia="da-DK"/>
    </w:rPr>
  </w:style>
  <w:style w:type="table" w:styleId="MediumGrid1">
    <w:name w:val="Medium Grid 1"/>
    <w:basedOn w:val="TableNormal"/>
    <w:uiPriority w:val="67"/>
    <w:semiHidden/>
    <w:unhideWhenUsed/>
    <w:rsid w:val="008114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1149A"/>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rid1-Accent2">
    <w:name w:val="Medium Grid 1 Accent 2"/>
    <w:basedOn w:val="TableNormal"/>
    <w:uiPriority w:val="67"/>
    <w:semiHidden/>
    <w:unhideWhenUsed/>
    <w:rsid w:val="0081149A"/>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rid1-Accent3">
    <w:name w:val="Medium Grid 1 Accent 3"/>
    <w:basedOn w:val="TableNormal"/>
    <w:uiPriority w:val="67"/>
    <w:semiHidden/>
    <w:unhideWhenUsed/>
    <w:rsid w:val="0081149A"/>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rid1-Accent4">
    <w:name w:val="Medium Grid 1 Accent 4"/>
    <w:basedOn w:val="TableNormal"/>
    <w:uiPriority w:val="67"/>
    <w:semiHidden/>
    <w:unhideWhenUsed/>
    <w:rsid w:val="0081149A"/>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rid1-Accent5">
    <w:name w:val="Medium Grid 1 Accent 5"/>
    <w:basedOn w:val="TableNormal"/>
    <w:uiPriority w:val="67"/>
    <w:semiHidden/>
    <w:unhideWhenUsed/>
    <w:rsid w:val="0081149A"/>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rid1-Accent6">
    <w:name w:val="Medium Grid 1 Accent 6"/>
    <w:basedOn w:val="TableNormal"/>
    <w:uiPriority w:val="67"/>
    <w:semiHidden/>
    <w:unhideWhenUsed/>
    <w:rsid w:val="0081149A"/>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rid2">
    <w:name w:val="Medium Grid 2"/>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rid3-Accent2">
    <w:name w:val="Medium Grid 3 Accent 2"/>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rid3-Accent3">
    <w:name w:val="Medium Grid 3 Accent 3"/>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rid3-Accent4">
    <w:name w:val="Medium Grid 3 Accent 4"/>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rid3-Accent5">
    <w:name w:val="Medium Grid 3 Accent 5"/>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rid3-Accent6">
    <w:name w:val="Medium Grid 3 Accent 6"/>
    <w:basedOn w:val="TableNormal"/>
    <w:uiPriority w:val="69"/>
    <w:semiHidden/>
    <w:unhideWhenUsed/>
    <w:rsid w:val="008114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1">
    <w:name w:val="Medium List 1"/>
    <w:basedOn w:val="TableNormal"/>
    <w:uiPriority w:val="65"/>
    <w:semiHidden/>
    <w:unhideWhenUsed/>
    <w:rsid w:val="008114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1149A"/>
    <w:rPr>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1-Accent2">
    <w:name w:val="Medium List 1 Accent 2"/>
    <w:basedOn w:val="TableNormal"/>
    <w:uiPriority w:val="65"/>
    <w:semiHidden/>
    <w:unhideWhenUsed/>
    <w:rsid w:val="0081149A"/>
    <w:rPr>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1-Accent3">
    <w:name w:val="Medium List 1 Accent 3"/>
    <w:basedOn w:val="TableNormal"/>
    <w:uiPriority w:val="65"/>
    <w:semiHidden/>
    <w:unhideWhenUsed/>
    <w:rsid w:val="0081149A"/>
    <w:rPr>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1-Accent4">
    <w:name w:val="Medium List 1 Accent 4"/>
    <w:basedOn w:val="TableNormal"/>
    <w:uiPriority w:val="65"/>
    <w:semiHidden/>
    <w:unhideWhenUsed/>
    <w:rsid w:val="0081149A"/>
    <w:rPr>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1-Accent5">
    <w:name w:val="Medium List 1 Accent 5"/>
    <w:basedOn w:val="TableNormal"/>
    <w:uiPriority w:val="65"/>
    <w:semiHidden/>
    <w:unhideWhenUsed/>
    <w:rsid w:val="0081149A"/>
    <w:rPr>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1-Accent6">
    <w:name w:val="Medium List 1 Accent 6"/>
    <w:basedOn w:val="TableNormal"/>
    <w:uiPriority w:val="65"/>
    <w:semiHidden/>
    <w:unhideWhenUsed/>
    <w:rsid w:val="0081149A"/>
    <w:rPr>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2">
    <w:name w:val="Medium List 2"/>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114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1149A"/>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1149A"/>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1149A"/>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1149A"/>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1149A"/>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1149A"/>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114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EnvelopeAddress">
    <w:name w:val="envelope address"/>
    <w:basedOn w:val="Normal"/>
    <w:semiHidden/>
    <w:rsid w:val="0081149A"/>
    <w:pPr>
      <w:spacing w:line="240" w:lineRule="atLeast"/>
    </w:pPr>
    <w:rPr>
      <w:rFonts w:asciiTheme="majorHAnsi" w:eastAsiaTheme="majorEastAsia" w:hAnsiTheme="majorHAnsi" w:cstheme="majorBidi"/>
    </w:rPr>
  </w:style>
  <w:style w:type="table" w:styleId="DarkList">
    <w:name w:val="Dark List"/>
    <w:basedOn w:val="TableNormal"/>
    <w:uiPriority w:val="70"/>
    <w:semiHidden/>
    <w:unhideWhenUsed/>
    <w:rsid w:val="008114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1149A"/>
    <w:rPr>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DarkList-Accent2">
    <w:name w:val="Dark List Accent 2"/>
    <w:basedOn w:val="TableNormal"/>
    <w:uiPriority w:val="70"/>
    <w:semiHidden/>
    <w:unhideWhenUsed/>
    <w:rsid w:val="0081149A"/>
    <w:rPr>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DarkList-Accent3">
    <w:name w:val="Dark List Accent 3"/>
    <w:basedOn w:val="TableNormal"/>
    <w:uiPriority w:val="70"/>
    <w:semiHidden/>
    <w:unhideWhenUsed/>
    <w:rsid w:val="0081149A"/>
    <w:rPr>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DarkList-Accent4">
    <w:name w:val="Dark List Accent 4"/>
    <w:basedOn w:val="TableNormal"/>
    <w:uiPriority w:val="70"/>
    <w:semiHidden/>
    <w:unhideWhenUsed/>
    <w:rsid w:val="0081149A"/>
    <w:rPr>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DarkList-Accent5">
    <w:name w:val="Dark List Accent 5"/>
    <w:basedOn w:val="TableNormal"/>
    <w:uiPriority w:val="70"/>
    <w:semiHidden/>
    <w:unhideWhenUsed/>
    <w:rsid w:val="0081149A"/>
    <w:rPr>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DarkList-Accent6">
    <w:name w:val="Dark List Accent 6"/>
    <w:basedOn w:val="TableNormal"/>
    <w:uiPriority w:val="70"/>
    <w:semiHidden/>
    <w:unhideWhenUsed/>
    <w:rsid w:val="0081149A"/>
    <w:rPr>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ent">
    <w:name w:val="Normal Indent"/>
    <w:basedOn w:val="Normal"/>
    <w:uiPriority w:val="99"/>
    <w:semiHidden/>
    <w:unhideWhenUsed/>
    <w:rsid w:val="0081149A"/>
    <w:pPr>
      <w:ind w:left="1304"/>
    </w:pPr>
  </w:style>
  <w:style w:type="paragraph" w:styleId="NoteHeading">
    <w:name w:val="Note Heading"/>
    <w:basedOn w:val="Normal"/>
    <w:next w:val="Normal"/>
    <w:link w:val="NoteHeadingChar"/>
    <w:uiPriority w:val="99"/>
    <w:semiHidden/>
    <w:unhideWhenUsed/>
    <w:rsid w:val="0081149A"/>
  </w:style>
  <w:style w:type="character" w:customStyle="1" w:styleId="NoteHeadingChar">
    <w:name w:val="Note Heading Char"/>
    <w:basedOn w:val="DefaultParagraphFont"/>
    <w:link w:val="NoteHeading"/>
    <w:uiPriority w:val="99"/>
    <w:semiHidden/>
    <w:rsid w:val="0081149A"/>
    <w:rPr>
      <w:rFonts w:asciiTheme="minorHAnsi" w:eastAsia="Times New Roman" w:hAnsiTheme="minorHAnsi"/>
      <w:color w:val="000000" w:themeColor="text1"/>
      <w:lang w:eastAsia="da-DK"/>
    </w:rPr>
  </w:style>
  <w:style w:type="paragraph" w:styleId="ListContinue">
    <w:name w:val="List Continue"/>
    <w:basedOn w:val="Normal"/>
    <w:uiPriority w:val="99"/>
    <w:semiHidden/>
    <w:unhideWhenUsed/>
    <w:rsid w:val="0081149A"/>
    <w:pPr>
      <w:spacing w:after="120"/>
      <w:ind w:left="283"/>
      <w:contextualSpacing/>
    </w:pPr>
  </w:style>
  <w:style w:type="paragraph" w:styleId="ListContinue2">
    <w:name w:val="List Continue 2"/>
    <w:basedOn w:val="Normal"/>
    <w:uiPriority w:val="99"/>
    <w:semiHidden/>
    <w:unhideWhenUsed/>
    <w:rsid w:val="0081149A"/>
    <w:pPr>
      <w:spacing w:after="120"/>
      <w:ind w:left="566"/>
      <w:contextualSpacing/>
    </w:pPr>
  </w:style>
  <w:style w:type="paragraph" w:styleId="ListContinue3">
    <w:name w:val="List Continue 3"/>
    <w:basedOn w:val="Normal"/>
    <w:uiPriority w:val="99"/>
    <w:semiHidden/>
    <w:unhideWhenUsed/>
    <w:rsid w:val="0081149A"/>
    <w:pPr>
      <w:spacing w:after="120"/>
      <w:ind w:left="849"/>
      <w:contextualSpacing/>
    </w:pPr>
  </w:style>
  <w:style w:type="paragraph" w:styleId="ListContinue4">
    <w:name w:val="List Continue 4"/>
    <w:basedOn w:val="Normal"/>
    <w:uiPriority w:val="99"/>
    <w:semiHidden/>
    <w:unhideWhenUsed/>
    <w:rsid w:val="0081149A"/>
    <w:pPr>
      <w:spacing w:after="120"/>
      <w:ind w:left="1132"/>
      <w:contextualSpacing/>
    </w:pPr>
  </w:style>
  <w:style w:type="paragraph" w:styleId="ListContinue5">
    <w:name w:val="List Continue 5"/>
    <w:basedOn w:val="Normal"/>
    <w:uiPriority w:val="99"/>
    <w:semiHidden/>
    <w:unhideWhenUsed/>
    <w:rsid w:val="0081149A"/>
    <w:pPr>
      <w:spacing w:after="120"/>
      <w:ind w:left="1415"/>
      <w:contextualSpacing/>
    </w:pPr>
  </w:style>
  <w:style w:type="paragraph" w:styleId="ListBullet">
    <w:name w:val="List Bullet"/>
    <w:basedOn w:val="Normal"/>
    <w:uiPriority w:val="99"/>
    <w:semiHidden/>
    <w:unhideWhenUsed/>
    <w:rsid w:val="0081149A"/>
    <w:pPr>
      <w:numPr>
        <w:numId w:val="9"/>
      </w:numPr>
      <w:contextualSpacing/>
    </w:pPr>
  </w:style>
  <w:style w:type="paragraph" w:styleId="ListBullet2">
    <w:name w:val="List Bullet 2"/>
    <w:basedOn w:val="Normal"/>
    <w:uiPriority w:val="99"/>
    <w:semiHidden/>
    <w:unhideWhenUsed/>
    <w:rsid w:val="0081149A"/>
    <w:pPr>
      <w:numPr>
        <w:numId w:val="11"/>
      </w:numPr>
      <w:contextualSpacing/>
    </w:pPr>
  </w:style>
  <w:style w:type="paragraph" w:styleId="ListBullet3">
    <w:name w:val="List Bullet 3"/>
    <w:basedOn w:val="Normal"/>
    <w:uiPriority w:val="99"/>
    <w:semiHidden/>
    <w:unhideWhenUsed/>
    <w:rsid w:val="0081149A"/>
    <w:pPr>
      <w:numPr>
        <w:numId w:val="13"/>
      </w:numPr>
      <w:contextualSpacing/>
    </w:pPr>
  </w:style>
  <w:style w:type="paragraph" w:styleId="ListBullet4">
    <w:name w:val="List Bullet 4"/>
    <w:basedOn w:val="Normal"/>
    <w:uiPriority w:val="99"/>
    <w:semiHidden/>
    <w:unhideWhenUsed/>
    <w:rsid w:val="0081149A"/>
    <w:pPr>
      <w:numPr>
        <w:numId w:val="15"/>
      </w:numPr>
      <w:contextualSpacing/>
    </w:pPr>
  </w:style>
  <w:style w:type="paragraph" w:styleId="ListBullet5">
    <w:name w:val="List Bullet 5"/>
    <w:basedOn w:val="Normal"/>
    <w:uiPriority w:val="99"/>
    <w:semiHidden/>
    <w:unhideWhenUsed/>
    <w:rsid w:val="0081149A"/>
    <w:pPr>
      <w:tabs>
        <w:tab w:val="num" w:pos="1492"/>
      </w:tabs>
      <w:ind w:left="1492" w:hanging="360"/>
      <w:contextualSpacing/>
    </w:pPr>
  </w:style>
  <w:style w:type="paragraph" w:styleId="ListNumber">
    <w:name w:val="List Number"/>
    <w:basedOn w:val="Normal"/>
    <w:uiPriority w:val="99"/>
    <w:semiHidden/>
    <w:unhideWhenUsed/>
    <w:rsid w:val="0081149A"/>
    <w:pPr>
      <w:tabs>
        <w:tab w:val="num" w:pos="360"/>
      </w:tabs>
      <w:ind w:left="360" w:hanging="360"/>
      <w:contextualSpacing/>
    </w:pPr>
  </w:style>
  <w:style w:type="paragraph" w:styleId="ListNumber2">
    <w:name w:val="List Number 2"/>
    <w:basedOn w:val="Normal"/>
    <w:uiPriority w:val="99"/>
    <w:semiHidden/>
    <w:unhideWhenUsed/>
    <w:rsid w:val="0081149A"/>
    <w:pPr>
      <w:tabs>
        <w:tab w:val="num" w:pos="643"/>
      </w:tabs>
      <w:ind w:left="643" w:hanging="360"/>
      <w:contextualSpacing/>
    </w:pPr>
  </w:style>
  <w:style w:type="paragraph" w:styleId="ListNumber3">
    <w:name w:val="List Number 3"/>
    <w:basedOn w:val="Normal"/>
    <w:uiPriority w:val="99"/>
    <w:semiHidden/>
    <w:unhideWhenUsed/>
    <w:rsid w:val="0081149A"/>
    <w:pPr>
      <w:tabs>
        <w:tab w:val="num" w:pos="926"/>
      </w:tabs>
      <w:ind w:left="926" w:hanging="360"/>
      <w:contextualSpacing/>
    </w:pPr>
  </w:style>
  <w:style w:type="paragraph" w:styleId="ListNumber4">
    <w:name w:val="List Number 4"/>
    <w:basedOn w:val="Normal"/>
    <w:uiPriority w:val="99"/>
    <w:semiHidden/>
    <w:unhideWhenUsed/>
    <w:rsid w:val="0081149A"/>
    <w:pPr>
      <w:tabs>
        <w:tab w:val="num" w:pos="1209"/>
      </w:tabs>
      <w:ind w:left="1209" w:hanging="360"/>
      <w:contextualSpacing/>
    </w:pPr>
  </w:style>
  <w:style w:type="paragraph" w:styleId="ListNumber5">
    <w:name w:val="List Number 5"/>
    <w:basedOn w:val="Normal"/>
    <w:uiPriority w:val="99"/>
    <w:semiHidden/>
    <w:unhideWhenUsed/>
    <w:rsid w:val="0081149A"/>
    <w:pPr>
      <w:tabs>
        <w:tab w:val="num" w:pos="1492"/>
      </w:tabs>
      <w:ind w:left="1492" w:hanging="360"/>
      <w:contextualSpacing/>
    </w:pPr>
  </w:style>
  <w:style w:type="character" w:styleId="PlaceholderText">
    <w:name w:val="Placeholder Text"/>
    <w:basedOn w:val="DefaultParagraphFont"/>
    <w:uiPriority w:val="99"/>
    <w:semiHidden/>
    <w:rsid w:val="0081149A"/>
    <w:rPr>
      <w:color w:val="808080"/>
    </w:rPr>
  </w:style>
  <w:style w:type="paragraph" w:customStyle="1" w:styleId="Punktlisteudenluft">
    <w:name w:val="Punktliste uden luft"/>
    <w:basedOn w:val="ListParagraph"/>
    <w:uiPriority w:val="4"/>
    <w:qFormat/>
    <w:rsid w:val="0081149A"/>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leNormal"/>
    <w:uiPriority w:val="99"/>
    <w:semiHidden/>
    <w:rsid w:val="0081149A"/>
    <w:rPr>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Footer"/>
    <w:uiPriority w:val="3"/>
    <w:semiHidden/>
    <w:qFormat/>
    <w:rsid w:val="0081149A"/>
    <w:pPr>
      <w:spacing w:line="240" w:lineRule="auto"/>
    </w:pPr>
    <w:rPr>
      <w:sz w:val="15"/>
    </w:rPr>
  </w:style>
  <w:style w:type="character" w:styleId="PageNumber">
    <w:name w:val="page number"/>
    <w:basedOn w:val="DefaultParagraphFont"/>
    <w:uiPriority w:val="99"/>
    <w:semiHidden/>
    <w:unhideWhenUsed/>
    <w:rsid w:val="0081149A"/>
  </w:style>
  <w:style w:type="paragraph" w:styleId="Closing">
    <w:name w:val="Closing"/>
    <w:basedOn w:val="Normal"/>
    <w:link w:val="ClosingChar"/>
    <w:uiPriority w:val="99"/>
    <w:semiHidden/>
    <w:unhideWhenUsed/>
    <w:rsid w:val="0081149A"/>
    <w:pPr>
      <w:ind w:left="4252"/>
    </w:pPr>
  </w:style>
  <w:style w:type="character" w:customStyle="1" w:styleId="ClosingChar">
    <w:name w:val="Closing Char"/>
    <w:basedOn w:val="DefaultParagraphFont"/>
    <w:link w:val="Closing"/>
    <w:uiPriority w:val="99"/>
    <w:semiHidden/>
    <w:rsid w:val="0081149A"/>
    <w:rPr>
      <w:rFonts w:asciiTheme="minorHAnsi" w:eastAsia="Times New Roman" w:hAnsiTheme="minorHAnsi"/>
      <w:color w:val="000000" w:themeColor="text1"/>
      <w:lang w:eastAsia="da-DK"/>
    </w:rPr>
  </w:style>
  <w:style w:type="character" w:styleId="EndnoteReference">
    <w:name w:val="endnote reference"/>
    <w:basedOn w:val="DefaultParagraphFont"/>
    <w:uiPriority w:val="99"/>
    <w:semiHidden/>
    <w:unhideWhenUsed/>
    <w:rsid w:val="0081149A"/>
    <w:rPr>
      <w:vertAlign w:val="superscript"/>
    </w:rPr>
  </w:style>
  <w:style w:type="paragraph" w:styleId="EndnoteText">
    <w:name w:val="endnote text"/>
    <w:basedOn w:val="Normal"/>
    <w:link w:val="EndnoteTextChar"/>
    <w:uiPriority w:val="99"/>
    <w:semiHidden/>
    <w:unhideWhenUsed/>
    <w:rsid w:val="0081149A"/>
  </w:style>
  <w:style w:type="character" w:customStyle="1" w:styleId="EndnoteTextChar">
    <w:name w:val="Endnote Text Char"/>
    <w:basedOn w:val="DefaultParagraphFont"/>
    <w:link w:val="EndnoteText"/>
    <w:uiPriority w:val="99"/>
    <w:semiHidden/>
    <w:rsid w:val="0081149A"/>
    <w:rPr>
      <w:rFonts w:asciiTheme="minorHAnsi" w:eastAsia="Times New Roman" w:hAnsiTheme="minorHAnsi"/>
      <w:color w:val="000000" w:themeColor="text1"/>
      <w:lang w:eastAsia="da-DK"/>
    </w:rPr>
  </w:style>
  <w:style w:type="paragraph" w:styleId="Salutation">
    <w:name w:val="Salutation"/>
    <w:basedOn w:val="Normal"/>
    <w:next w:val="Normal"/>
    <w:link w:val="SalutationChar"/>
    <w:uiPriority w:val="99"/>
    <w:semiHidden/>
    <w:unhideWhenUsed/>
    <w:rsid w:val="0081149A"/>
  </w:style>
  <w:style w:type="character" w:customStyle="1" w:styleId="SalutationChar">
    <w:name w:val="Salutation Char"/>
    <w:basedOn w:val="DefaultParagraphFont"/>
    <w:link w:val="Salutation"/>
    <w:uiPriority w:val="99"/>
    <w:semiHidden/>
    <w:rsid w:val="0081149A"/>
    <w:rPr>
      <w:rFonts w:asciiTheme="minorHAnsi" w:eastAsia="Times New Roman" w:hAnsiTheme="minorHAnsi"/>
      <w:color w:val="000000" w:themeColor="text1"/>
      <w:lang w:eastAsia="da-DK"/>
    </w:rPr>
  </w:style>
  <w:style w:type="character" w:styleId="Strong">
    <w:name w:val="Strong"/>
    <w:basedOn w:val="DefaultParagraphFont"/>
    <w:uiPriority w:val="22"/>
    <w:semiHidden/>
    <w:qFormat/>
    <w:rsid w:val="0081149A"/>
    <w:rPr>
      <w:b/>
      <w:bCs/>
    </w:rPr>
  </w:style>
  <w:style w:type="paragraph" w:styleId="IntenseQuote">
    <w:name w:val="Intense Quote"/>
    <w:basedOn w:val="Normal"/>
    <w:next w:val="Normal"/>
    <w:link w:val="IntenseQuoteChar"/>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IntenseQuoteChar">
    <w:name w:val="Intense Quote Char"/>
    <w:basedOn w:val="DefaultParagraphFont"/>
    <w:link w:val="IntenseQuote"/>
    <w:uiPriority w:val="30"/>
    <w:semiHidden/>
    <w:rsid w:val="003E3EF1"/>
    <w:rPr>
      <w:rFonts w:asciiTheme="minorHAnsi" w:eastAsia="Times New Roman" w:hAnsiTheme="minorHAnsi"/>
      <w:i/>
      <w:iCs/>
      <w:color w:val="C1476E" w:themeColor="accent1"/>
      <w:lang w:eastAsia="da-DK"/>
    </w:rPr>
  </w:style>
  <w:style w:type="character" w:styleId="SubtleEmphasis">
    <w:name w:val="Subtle Emphasis"/>
    <w:basedOn w:val="DefaultParagraphFont"/>
    <w:uiPriority w:val="19"/>
    <w:semiHidden/>
    <w:qFormat/>
    <w:rsid w:val="0081149A"/>
    <w:rPr>
      <w:i/>
      <w:iCs/>
      <w:color w:val="404040" w:themeColor="text1" w:themeTint="BF"/>
    </w:rPr>
  </w:style>
  <w:style w:type="character" w:styleId="SubtleReference">
    <w:name w:val="Subtle Reference"/>
    <w:basedOn w:val="DefaultParagraphFont"/>
    <w:uiPriority w:val="31"/>
    <w:semiHidden/>
    <w:qFormat/>
    <w:rsid w:val="0081149A"/>
    <w:rPr>
      <w:smallCaps/>
      <w:color w:val="5A5A5A" w:themeColor="text1" w:themeTint="A5"/>
    </w:rPr>
  </w:style>
  <w:style w:type="table" w:styleId="Table3Deffects1">
    <w:name w:val="Table 3D effects 1"/>
    <w:basedOn w:val="TableNormal"/>
    <w:uiPriority w:val="99"/>
    <w:semiHidden/>
    <w:unhideWhenUsed/>
    <w:rsid w:val="0081149A"/>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149A"/>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149A"/>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81149A"/>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81149A"/>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149A"/>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81149A"/>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149A"/>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149A"/>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149A"/>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149A"/>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149A"/>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149A"/>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149A"/>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81149A"/>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149A"/>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149A"/>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149A"/>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149A"/>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149A"/>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149A"/>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149A"/>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149A"/>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149A"/>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149A"/>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149A"/>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149A"/>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81149A"/>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81149A"/>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149A"/>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149A"/>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149A"/>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149A"/>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149A"/>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81149A"/>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149A"/>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149A"/>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149A"/>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114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semiHidden/>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semiHidden/>
    <w:qFormat/>
    <w:rsid w:val="007C4910"/>
    <w:pPr>
      <w:spacing w:after="0" w:line="200" w:lineRule="atLeast"/>
      <w:jc w:val="right"/>
    </w:pPr>
    <w:rPr>
      <w:sz w:val="16"/>
    </w:rPr>
  </w:style>
  <w:style w:type="paragraph" w:styleId="Title">
    <w:name w:val="Title"/>
    <w:basedOn w:val="Normal"/>
    <w:next w:val="Normal"/>
    <w:link w:val="TitleChar"/>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Signature">
    <w:name w:val="Signature"/>
    <w:basedOn w:val="Normal"/>
    <w:link w:val="SignatureChar"/>
    <w:uiPriority w:val="99"/>
    <w:semiHidden/>
    <w:unhideWhenUsed/>
    <w:rsid w:val="0081149A"/>
    <w:pPr>
      <w:ind w:left="4252"/>
    </w:pPr>
  </w:style>
  <w:style w:type="character" w:customStyle="1" w:styleId="SignatureChar">
    <w:name w:val="Signature Char"/>
    <w:basedOn w:val="DefaultParagraphFont"/>
    <w:link w:val="Signature"/>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EnvelopeAddress"/>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Subtitle">
    <w:name w:val="Subtitle"/>
    <w:basedOn w:val="Normal"/>
    <w:next w:val="Normal"/>
    <w:link w:val="SubtitleChar"/>
    <w:uiPriority w:val="11"/>
    <w:semiHidden/>
    <w:qFormat/>
    <w:rsid w:val="0081149A"/>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3E3EF1"/>
    <w:rPr>
      <w:rFonts w:asciiTheme="minorHAnsi" w:eastAsia="Times New Roman" w:hAnsiTheme="minorHAnsi"/>
      <w:color w:val="5A5A5A" w:themeColor="text1" w:themeTint="A5"/>
      <w:spacing w:val="15"/>
      <w:lang w:eastAsia="da-DK"/>
    </w:rPr>
  </w:style>
  <w:style w:type="paragraph" w:customStyle="1" w:styleId="Tabeltekst">
    <w:name w:val="Tabeltekst"/>
    <w:basedOn w:val="Tabeltal"/>
    <w:uiPriority w:val="5"/>
    <w:semiHidden/>
    <w:qFormat/>
    <w:rsid w:val="007C4910"/>
    <w:pPr>
      <w:jc w:val="left"/>
    </w:pPr>
  </w:style>
  <w:style w:type="character" w:styleId="UnresolvedMention">
    <w:name w:val="Unresolved Mention"/>
    <w:basedOn w:val="DefaultParagraphFont"/>
    <w:uiPriority w:val="99"/>
    <w:semiHidden/>
    <w:unhideWhenUsed/>
    <w:rsid w:val="006D71CB"/>
    <w:rPr>
      <w:color w:val="605E5C"/>
      <w:shd w:val="clear" w:color="auto" w:fill="E1DFDD"/>
    </w:rPr>
  </w:style>
  <w:style w:type="paragraph" w:customStyle="1" w:styleId="paragraph">
    <w:name w:val="paragraph"/>
    <w:basedOn w:val="Normal"/>
    <w:rsid w:val="00446D1A"/>
    <w:pPr>
      <w:tabs>
        <w:tab w:val="clear" w:pos="454"/>
      </w:tabs>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446D1A"/>
  </w:style>
  <w:style w:type="character" w:customStyle="1" w:styleId="eop">
    <w:name w:val="eop"/>
    <w:basedOn w:val="DefaultParagraphFont"/>
    <w:rsid w:val="00446D1A"/>
  </w:style>
  <w:style w:type="paragraph" w:styleId="Revision">
    <w:name w:val="Revision"/>
    <w:hidden/>
    <w:uiPriority w:val="99"/>
    <w:semiHidden/>
    <w:rsid w:val="007C3439"/>
    <w:rPr>
      <w:rFonts w:asciiTheme="minorHAnsi" w:hAnsiTheme="minorHAnsi"/>
      <w:color w:val="000000" w:themeColor="text1"/>
      <w:lang w:eastAsia="da-DK"/>
    </w:rPr>
  </w:style>
  <w:style w:type="character" w:styleId="Mention">
    <w:name w:val="Mention"/>
    <w:basedOn w:val="DefaultParagraphFont"/>
    <w:uiPriority w:val="99"/>
    <w:unhideWhenUsed/>
    <w:rsid w:val="00F56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4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kob.ploen@atea.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ichael.raetzel@ricoh.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if.wire@konicaminolta.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514c04-27f5-4d67-9eca-eccf165d74f6">
      <UserInfo>
        <DisplayName>Peter Winther Hansen</DisplayName>
        <AccountId>173</AccountId>
        <AccountType/>
      </UserInfo>
    </SharedWithUsers>
    <lcf76f155ced4ddcb4097134ff3c332f xmlns="0e42ee27-9792-46c9-92b0-e2b81c61b507">
      <Terms xmlns="http://schemas.microsoft.com/office/infopath/2007/PartnerControls"/>
    </lcf76f155ced4ddcb4097134ff3c332f>
    <TaxCatchAll xmlns="11514c04-27f5-4d67-9eca-eccf165d74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7" ma:contentTypeDescription="Opret et nyt dokument." ma:contentTypeScope="" ma:versionID="2f0832a7834e97ae2065bb92ca914990">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6992b5b4efda91e80d585dca69a2659f"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2c425cc-96c7-4cd2-a63c-665a00670d35}" ma:internalName="TaxCatchAll" ma:showField="CatchAllData" ma:web="11514c04-27f5-4d67-9eca-eccf165d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D9653-C3CC-4039-8929-3C317C6A35AA}">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customXml/itemProps2.xml><?xml version="1.0" encoding="utf-8"?>
<ds:datastoreItem xmlns:ds="http://schemas.openxmlformats.org/officeDocument/2006/customXml" ds:itemID="{5AD49C3A-97EF-4A33-81AC-4142659C91E7}"/>
</file>

<file path=customXml/itemProps3.xml><?xml version="1.0" encoding="utf-8"?>
<ds:datastoreItem xmlns:ds="http://schemas.openxmlformats.org/officeDocument/2006/customXml" ds:itemID="{75221AC7-BFE4-4BBB-921F-BC88ECC1E6D0}">
  <ds:schemaRefs>
    <ds:schemaRef ds:uri="http://schemas.openxmlformats.org/officeDocument/2006/bibliography"/>
  </ds:schemaRefs>
</ds:datastoreItem>
</file>

<file path=customXml/itemProps4.xml><?xml version="1.0" encoding="utf-8"?>
<ds:datastoreItem xmlns:ds="http://schemas.openxmlformats.org/officeDocument/2006/customXml" ds:itemID="{6E7C41F3-AC7F-406D-B46F-0967D1E39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6428</TotalTime>
  <Pages>1</Pages>
  <Words>4139</Words>
  <Characters>23598</Characters>
  <Application>Microsoft Office Word</Application>
  <DocSecurity>4</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27682</CharactersWithSpaces>
  <SharedDoc>false</SharedDoc>
  <HLinks>
    <vt:vector size="216" baseType="variant">
      <vt:variant>
        <vt:i4>8192024</vt:i4>
      </vt:variant>
      <vt:variant>
        <vt:i4>207</vt:i4>
      </vt:variant>
      <vt:variant>
        <vt:i4>0</vt:i4>
      </vt:variant>
      <vt:variant>
        <vt:i4>5</vt:i4>
      </vt:variant>
      <vt:variant>
        <vt:lpwstr>mailto:michael.raetzel@ricoh.dk</vt:lpwstr>
      </vt:variant>
      <vt:variant>
        <vt:lpwstr/>
      </vt:variant>
      <vt:variant>
        <vt:i4>4784183</vt:i4>
      </vt:variant>
      <vt:variant>
        <vt:i4>204</vt:i4>
      </vt:variant>
      <vt:variant>
        <vt:i4>0</vt:i4>
      </vt:variant>
      <vt:variant>
        <vt:i4>5</vt:i4>
      </vt:variant>
      <vt:variant>
        <vt:lpwstr>mailto:leif.wire@konicaminolta.dk</vt:lpwstr>
      </vt:variant>
      <vt:variant>
        <vt:lpwstr/>
      </vt:variant>
      <vt:variant>
        <vt:i4>3211346</vt:i4>
      </vt:variant>
      <vt:variant>
        <vt:i4>201</vt:i4>
      </vt:variant>
      <vt:variant>
        <vt:i4>0</vt:i4>
      </vt:variant>
      <vt:variant>
        <vt:i4>5</vt:i4>
      </vt:variant>
      <vt:variant>
        <vt:lpwstr>mailto:jakob.ploen@atea.dk</vt:lpwstr>
      </vt:variant>
      <vt:variant>
        <vt:lpwstr/>
      </vt:variant>
      <vt:variant>
        <vt:i4>1769533</vt:i4>
      </vt:variant>
      <vt:variant>
        <vt:i4>194</vt:i4>
      </vt:variant>
      <vt:variant>
        <vt:i4>0</vt:i4>
      </vt:variant>
      <vt:variant>
        <vt:i4>5</vt:i4>
      </vt:variant>
      <vt:variant>
        <vt:lpwstr/>
      </vt:variant>
      <vt:variant>
        <vt:lpwstr>_Toc142574994</vt:lpwstr>
      </vt:variant>
      <vt:variant>
        <vt:i4>1769533</vt:i4>
      </vt:variant>
      <vt:variant>
        <vt:i4>188</vt:i4>
      </vt:variant>
      <vt:variant>
        <vt:i4>0</vt:i4>
      </vt:variant>
      <vt:variant>
        <vt:i4>5</vt:i4>
      </vt:variant>
      <vt:variant>
        <vt:lpwstr/>
      </vt:variant>
      <vt:variant>
        <vt:lpwstr>_Toc142574993</vt:lpwstr>
      </vt:variant>
      <vt:variant>
        <vt:i4>1769533</vt:i4>
      </vt:variant>
      <vt:variant>
        <vt:i4>182</vt:i4>
      </vt:variant>
      <vt:variant>
        <vt:i4>0</vt:i4>
      </vt:variant>
      <vt:variant>
        <vt:i4>5</vt:i4>
      </vt:variant>
      <vt:variant>
        <vt:lpwstr/>
      </vt:variant>
      <vt:variant>
        <vt:lpwstr>_Toc142574992</vt:lpwstr>
      </vt:variant>
      <vt:variant>
        <vt:i4>1769533</vt:i4>
      </vt:variant>
      <vt:variant>
        <vt:i4>176</vt:i4>
      </vt:variant>
      <vt:variant>
        <vt:i4>0</vt:i4>
      </vt:variant>
      <vt:variant>
        <vt:i4>5</vt:i4>
      </vt:variant>
      <vt:variant>
        <vt:lpwstr/>
      </vt:variant>
      <vt:variant>
        <vt:lpwstr>_Toc142574991</vt:lpwstr>
      </vt:variant>
      <vt:variant>
        <vt:i4>1769533</vt:i4>
      </vt:variant>
      <vt:variant>
        <vt:i4>170</vt:i4>
      </vt:variant>
      <vt:variant>
        <vt:i4>0</vt:i4>
      </vt:variant>
      <vt:variant>
        <vt:i4>5</vt:i4>
      </vt:variant>
      <vt:variant>
        <vt:lpwstr/>
      </vt:variant>
      <vt:variant>
        <vt:lpwstr>_Toc142574990</vt:lpwstr>
      </vt:variant>
      <vt:variant>
        <vt:i4>1703997</vt:i4>
      </vt:variant>
      <vt:variant>
        <vt:i4>164</vt:i4>
      </vt:variant>
      <vt:variant>
        <vt:i4>0</vt:i4>
      </vt:variant>
      <vt:variant>
        <vt:i4>5</vt:i4>
      </vt:variant>
      <vt:variant>
        <vt:lpwstr/>
      </vt:variant>
      <vt:variant>
        <vt:lpwstr>_Toc142574989</vt:lpwstr>
      </vt:variant>
      <vt:variant>
        <vt:i4>1703997</vt:i4>
      </vt:variant>
      <vt:variant>
        <vt:i4>158</vt:i4>
      </vt:variant>
      <vt:variant>
        <vt:i4>0</vt:i4>
      </vt:variant>
      <vt:variant>
        <vt:i4>5</vt:i4>
      </vt:variant>
      <vt:variant>
        <vt:lpwstr/>
      </vt:variant>
      <vt:variant>
        <vt:lpwstr>_Toc142574988</vt:lpwstr>
      </vt:variant>
      <vt:variant>
        <vt:i4>1703997</vt:i4>
      </vt:variant>
      <vt:variant>
        <vt:i4>152</vt:i4>
      </vt:variant>
      <vt:variant>
        <vt:i4>0</vt:i4>
      </vt:variant>
      <vt:variant>
        <vt:i4>5</vt:i4>
      </vt:variant>
      <vt:variant>
        <vt:lpwstr/>
      </vt:variant>
      <vt:variant>
        <vt:lpwstr>_Toc142574987</vt:lpwstr>
      </vt:variant>
      <vt:variant>
        <vt:i4>1703997</vt:i4>
      </vt:variant>
      <vt:variant>
        <vt:i4>146</vt:i4>
      </vt:variant>
      <vt:variant>
        <vt:i4>0</vt:i4>
      </vt:variant>
      <vt:variant>
        <vt:i4>5</vt:i4>
      </vt:variant>
      <vt:variant>
        <vt:lpwstr/>
      </vt:variant>
      <vt:variant>
        <vt:lpwstr>_Toc142574986</vt:lpwstr>
      </vt:variant>
      <vt:variant>
        <vt:i4>1703997</vt:i4>
      </vt:variant>
      <vt:variant>
        <vt:i4>140</vt:i4>
      </vt:variant>
      <vt:variant>
        <vt:i4>0</vt:i4>
      </vt:variant>
      <vt:variant>
        <vt:i4>5</vt:i4>
      </vt:variant>
      <vt:variant>
        <vt:lpwstr/>
      </vt:variant>
      <vt:variant>
        <vt:lpwstr>_Toc142574985</vt:lpwstr>
      </vt:variant>
      <vt:variant>
        <vt:i4>1703997</vt:i4>
      </vt:variant>
      <vt:variant>
        <vt:i4>134</vt:i4>
      </vt:variant>
      <vt:variant>
        <vt:i4>0</vt:i4>
      </vt:variant>
      <vt:variant>
        <vt:i4>5</vt:i4>
      </vt:variant>
      <vt:variant>
        <vt:lpwstr/>
      </vt:variant>
      <vt:variant>
        <vt:lpwstr>_Toc142574984</vt:lpwstr>
      </vt:variant>
      <vt:variant>
        <vt:i4>1703997</vt:i4>
      </vt:variant>
      <vt:variant>
        <vt:i4>128</vt:i4>
      </vt:variant>
      <vt:variant>
        <vt:i4>0</vt:i4>
      </vt:variant>
      <vt:variant>
        <vt:i4>5</vt:i4>
      </vt:variant>
      <vt:variant>
        <vt:lpwstr/>
      </vt:variant>
      <vt:variant>
        <vt:lpwstr>_Toc142574983</vt:lpwstr>
      </vt:variant>
      <vt:variant>
        <vt:i4>1703997</vt:i4>
      </vt:variant>
      <vt:variant>
        <vt:i4>122</vt:i4>
      </vt:variant>
      <vt:variant>
        <vt:i4>0</vt:i4>
      </vt:variant>
      <vt:variant>
        <vt:i4>5</vt:i4>
      </vt:variant>
      <vt:variant>
        <vt:lpwstr/>
      </vt:variant>
      <vt:variant>
        <vt:lpwstr>_Toc142574982</vt:lpwstr>
      </vt:variant>
      <vt:variant>
        <vt:i4>1703997</vt:i4>
      </vt:variant>
      <vt:variant>
        <vt:i4>116</vt:i4>
      </vt:variant>
      <vt:variant>
        <vt:i4>0</vt:i4>
      </vt:variant>
      <vt:variant>
        <vt:i4>5</vt:i4>
      </vt:variant>
      <vt:variant>
        <vt:lpwstr/>
      </vt:variant>
      <vt:variant>
        <vt:lpwstr>_Toc142574981</vt:lpwstr>
      </vt:variant>
      <vt:variant>
        <vt:i4>1703997</vt:i4>
      </vt:variant>
      <vt:variant>
        <vt:i4>110</vt:i4>
      </vt:variant>
      <vt:variant>
        <vt:i4>0</vt:i4>
      </vt:variant>
      <vt:variant>
        <vt:i4>5</vt:i4>
      </vt:variant>
      <vt:variant>
        <vt:lpwstr/>
      </vt:variant>
      <vt:variant>
        <vt:lpwstr>_Toc142574980</vt:lpwstr>
      </vt:variant>
      <vt:variant>
        <vt:i4>1376317</vt:i4>
      </vt:variant>
      <vt:variant>
        <vt:i4>104</vt:i4>
      </vt:variant>
      <vt:variant>
        <vt:i4>0</vt:i4>
      </vt:variant>
      <vt:variant>
        <vt:i4>5</vt:i4>
      </vt:variant>
      <vt:variant>
        <vt:lpwstr/>
      </vt:variant>
      <vt:variant>
        <vt:lpwstr>_Toc142574979</vt:lpwstr>
      </vt:variant>
      <vt:variant>
        <vt:i4>1376317</vt:i4>
      </vt:variant>
      <vt:variant>
        <vt:i4>98</vt:i4>
      </vt:variant>
      <vt:variant>
        <vt:i4>0</vt:i4>
      </vt:variant>
      <vt:variant>
        <vt:i4>5</vt:i4>
      </vt:variant>
      <vt:variant>
        <vt:lpwstr/>
      </vt:variant>
      <vt:variant>
        <vt:lpwstr>_Toc142574978</vt:lpwstr>
      </vt:variant>
      <vt:variant>
        <vt:i4>1376317</vt:i4>
      </vt:variant>
      <vt:variant>
        <vt:i4>92</vt:i4>
      </vt:variant>
      <vt:variant>
        <vt:i4>0</vt:i4>
      </vt:variant>
      <vt:variant>
        <vt:i4>5</vt:i4>
      </vt:variant>
      <vt:variant>
        <vt:lpwstr/>
      </vt:variant>
      <vt:variant>
        <vt:lpwstr>_Toc142574977</vt:lpwstr>
      </vt:variant>
      <vt:variant>
        <vt:i4>1376317</vt:i4>
      </vt:variant>
      <vt:variant>
        <vt:i4>86</vt:i4>
      </vt:variant>
      <vt:variant>
        <vt:i4>0</vt:i4>
      </vt:variant>
      <vt:variant>
        <vt:i4>5</vt:i4>
      </vt:variant>
      <vt:variant>
        <vt:lpwstr/>
      </vt:variant>
      <vt:variant>
        <vt:lpwstr>_Toc142574976</vt:lpwstr>
      </vt:variant>
      <vt:variant>
        <vt:i4>1376317</vt:i4>
      </vt:variant>
      <vt:variant>
        <vt:i4>80</vt:i4>
      </vt:variant>
      <vt:variant>
        <vt:i4>0</vt:i4>
      </vt:variant>
      <vt:variant>
        <vt:i4>5</vt:i4>
      </vt:variant>
      <vt:variant>
        <vt:lpwstr/>
      </vt:variant>
      <vt:variant>
        <vt:lpwstr>_Toc142574975</vt:lpwstr>
      </vt:variant>
      <vt:variant>
        <vt:i4>1376317</vt:i4>
      </vt:variant>
      <vt:variant>
        <vt:i4>74</vt:i4>
      </vt:variant>
      <vt:variant>
        <vt:i4>0</vt:i4>
      </vt:variant>
      <vt:variant>
        <vt:i4>5</vt:i4>
      </vt:variant>
      <vt:variant>
        <vt:lpwstr/>
      </vt:variant>
      <vt:variant>
        <vt:lpwstr>_Toc142574974</vt:lpwstr>
      </vt:variant>
      <vt:variant>
        <vt:i4>1376317</vt:i4>
      </vt:variant>
      <vt:variant>
        <vt:i4>68</vt:i4>
      </vt:variant>
      <vt:variant>
        <vt:i4>0</vt:i4>
      </vt:variant>
      <vt:variant>
        <vt:i4>5</vt:i4>
      </vt:variant>
      <vt:variant>
        <vt:lpwstr/>
      </vt:variant>
      <vt:variant>
        <vt:lpwstr>_Toc142574973</vt:lpwstr>
      </vt:variant>
      <vt:variant>
        <vt:i4>1376317</vt:i4>
      </vt:variant>
      <vt:variant>
        <vt:i4>62</vt:i4>
      </vt:variant>
      <vt:variant>
        <vt:i4>0</vt:i4>
      </vt:variant>
      <vt:variant>
        <vt:i4>5</vt:i4>
      </vt:variant>
      <vt:variant>
        <vt:lpwstr/>
      </vt:variant>
      <vt:variant>
        <vt:lpwstr>_Toc142574972</vt:lpwstr>
      </vt:variant>
      <vt:variant>
        <vt:i4>1376317</vt:i4>
      </vt:variant>
      <vt:variant>
        <vt:i4>56</vt:i4>
      </vt:variant>
      <vt:variant>
        <vt:i4>0</vt:i4>
      </vt:variant>
      <vt:variant>
        <vt:i4>5</vt:i4>
      </vt:variant>
      <vt:variant>
        <vt:lpwstr/>
      </vt:variant>
      <vt:variant>
        <vt:lpwstr>_Toc142574971</vt:lpwstr>
      </vt:variant>
      <vt:variant>
        <vt:i4>1376317</vt:i4>
      </vt:variant>
      <vt:variant>
        <vt:i4>50</vt:i4>
      </vt:variant>
      <vt:variant>
        <vt:i4>0</vt:i4>
      </vt:variant>
      <vt:variant>
        <vt:i4>5</vt:i4>
      </vt:variant>
      <vt:variant>
        <vt:lpwstr/>
      </vt:variant>
      <vt:variant>
        <vt:lpwstr>_Toc142574970</vt:lpwstr>
      </vt:variant>
      <vt:variant>
        <vt:i4>1310781</vt:i4>
      </vt:variant>
      <vt:variant>
        <vt:i4>44</vt:i4>
      </vt:variant>
      <vt:variant>
        <vt:i4>0</vt:i4>
      </vt:variant>
      <vt:variant>
        <vt:i4>5</vt:i4>
      </vt:variant>
      <vt:variant>
        <vt:lpwstr/>
      </vt:variant>
      <vt:variant>
        <vt:lpwstr>_Toc142574969</vt:lpwstr>
      </vt:variant>
      <vt:variant>
        <vt:i4>1310781</vt:i4>
      </vt:variant>
      <vt:variant>
        <vt:i4>38</vt:i4>
      </vt:variant>
      <vt:variant>
        <vt:i4>0</vt:i4>
      </vt:variant>
      <vt:variant>
        <vt:i4>5</vt:i4>
      </vt:variant>
      <vt:variant>
        <vt:lpwstr/>
      </vt:variant>
      <vt:variant>
        <vt:lpwstr>_Toc142574968</vt:lpwstr>
      </vt:variant>
      <vt:variant>
        <vt:i4>1310781</vt:i4>
      </vt:variant>
      <vt:variant>
        <vt:i4>32</vt:i4>
      </vt:variant>
      <vt:variant>
        <vt:i4>0</vt:i4>
      </vt:variant>
      <vt:variant>
        <vt:i4>5</vt:i4>
      </vt:variant>
      <vt:variant>
        <vt:lpwstr/>
      </vt:variant>
      <vt:variant>
        <vt:lpwstr>_Toc142574967</vt:lpwstr>
      </vt:variant>
      <vt:variant>
        <vt:i4>1310781</vt:i4>
      </vt:variant>
      <vt:variant>
        <vt:i4>26</vt:i4>
      </vt:variant>
      <vt:variant>
        <vt:i4>0</vt:i4>
      </vt:variant>
      <vt:variant>
        <vt:i4>5</vt:i4>
      </vt:variant>
      <vt:variant>
        <vt:lpwstr/>
      </vt:variant>
      <vt:variant>
        <vt:lpwstr>_Toc142574966</vt:lpwstr>
      </vt:variant>
      <vt:variant>
        <vt:i4>1310781</vt:i4>
      </vt:variant>
      <vt:variant>
        <vt:i4>20</vt:i4>
      </vt:variant>
      <vt:variant>
        <vt:i4>0</vt:i4>
      </vt:variant>
      <vt:variant>
        <vt:i4>5</vt:i4>
      </vt:variant>
      <vt:variant>
        <vt:lpwstr/>
      </vt:variant>
      <vt:variant>
        <vt:lpwstr>_Toc142574965</vt:lpwstr>
      </vt:variant>
      <vt:variant>
        <vt:i4>1310781</vt:i4>
      </vt:variant>
      <vt:variant>
        <vt:i4>14</vt:i4>
      </vt:variant>
      <vt:variant>
        <vt:i4>0</vt:i4>
      </vt:variant>
      <vt:variant>
        <vt:i4>5</vt:i4>
      </vt:variant>
      <vt:variant>
        <vt:lpwstr/>
      </vt:variant>
      <vt:variant>
        <vt:lpwstr>_Toc142574964</vt:lpwstr>
      </vt:variant>
      <vt:variant>
        <vt:i4>1310781</vt:i4>
      </vt:variant>
      <vt:variant>
        <vt:i4>8</vt:i4>
      </vt:variant>
      <vt:variant>
        <vt:i4>0</vt:i4>
      </vt:variant>
      <vt:variant>
        <vt:i4>5</vt:i4>
      </vt:variant>
      <vt:variant>
        <vt:lpwstr/>
      </vt:variant>
      <vt:variant>
        <vt:lpwstr>_Toc142574963</vt:lpwstr>
      </vt:variant>
      <vt:variant>
        <vt:i4>1310781</vt:i4>
      </vt:variant>
      <vt:variant>
        <vt:i4>2</vt:i4>
      </vt:variant>
      <vt:variant>
        <vt:i4>0</vt:i4>
      </vt:variant>
      <vt:variant>
        <vt:i4>5</vt:i4>
      </vt:variant>
      <vt:variant>
        <vt:lpwstr/>
      </vt:variant>
      <vt:variant>
        <vt:lpwstr>_Toc142574962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Krebsø</dc:creator>
  <cp:keywords/>
  <dc:description/>
  <cp:lastModifiedBy>Peter Winther Hansen</cp:lastModifiedBy>
  <cp:revision>614</cp:revision>
  <dcterms:created xsi:type="dcterms:W3CDTF">2023-06-09T17:13:00Z</dcterms:created>
  <dcterms:modified xsi:type="dcterms:W3CDTF">2023-08-10T23:08:00Z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0x0101002AEF97E4CF57C54390EF35C0E8B66AC7</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