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2BBD16F8" w:rsidR="00A67ED9" w:rsidRPr="00DB2E19" w:rsidRDefault="00E8700A" w:rsidP="00DB2E19">
                            <w:pPr>
                              <w:pStyle w:val="Vejledningnr"/>
                              <w:rPr>
                                <w14:textFill>
                                  <w14:solidFill>
                                    <w14:schemeClr w14:val="bg1"/>
                                  </w14:solidFill>
                                </w14:textFill>
                              </w:rPr>
                            </w:pPr>
                            <w:r>
                              <w:t>17.17</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xmlns:arto="http://schemas.microsoft.com/office/word/2006/arto">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2BBD16F8" w:rsidR="00A67ED9" w:rsidRPr="00DB2E19" w:rsidRDefault="00E8700A" w:rsidP="00DB2E19">
                      <w:pPr>
                        <w:pStyle w:val="Vejledningnr"/>
                        <w:rPr>
                          <w14:textFill>
                            <w14:solidFill>
                              <w14:schemeClr w14:val="bg1"/>
                            </w14:solidFill>
                          </w14:textFill>
                        </w:rPr>
                      </w:pPr>
                      <w:r>
                        <w:t>17.17</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73A11F17" w:rsidR="00DB2E19" w:rsidRDefault="00E8700A" w:rsidP="00A67ED9">
            <w:pPr>
              <w:pStyle w:val="Forsidetitel"/>
            </w:pPr>
            <w:r>
              <w:t>Vikarydelser</w:t>
            </w:r>
          </w:p>
          <w:p w14:paraId="07329E09" w14:textId="69CDF05B" w:rsidR="00E8700A" w:rsidRDefault="00E8700A" w:rsidP="00E8700A">
            <w:pPr>
              <w:pStyle w:val="Forsideundertitel"/>
            </w:pPr>
            <w:r>
              <w:t xml:space="preserve">Delaftale </w:t>
            </w:r>
            <w:r w:rsidR="009B186B">
              <w:t>1</w:t>
            </w:r>
            <w:r w:rsidR="00786785">
              <w:t>-5</w:t>
            </w:r>
            <w:r w:rsidR="009D7A06">
              <w:t xml:space="preserve"> </w:t>
            </w:r>
            <w:r>
              <w:t xml:space="preserve">– </w:t>
            </w:r>
            <w:r w:rsidR="00B970EC">
              <w:t>Sundheds og -omsorgsvikar</w:t>
            </w:r>
          </w:p>
          <w:p w14:paraId="6B05AB5A" w14:textId="77777777" w:rsidR="00E8700A" w:rsidRPr="00E8700A" w:rsidRDefault="00E8700A" w:rsidP="00E8700A">
            <w:pPr>
              <w:pStyle w:val="Forsideundertitel"/>
            </w:pP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63DE9E6" w14:textId="3E6CCCC2" w:rsidR="0008561E"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26327700" w:history="1">
            <w:r w:rsidR="0008561E" w:rsidRPr="00194A86">
              <w:rPr>
                <w:rStyle w:val="Hyperlink"/>
                <w:noProof/>
              </w:rPr>
              <w:t>1</w:t>
            </w:r>
            <w:r w:rsidR="0008561E">
              <w:rPr>
                <w:rFonts w:eastAsiaTheme="minorEastAsia" w:cstheme="minorBidi"/>
                <w:b w:val="0"/>
                <w:noProof/>
                <w:color w:val="auto"/>
                <w:sz w:val="22"/>
                <w:szCs w:val="22"/>
              </w:rPr>
              <w:tab/>
            </w:r>
            <w:r w:rsidR="0008561E" w:rsidRPr="00194A86">
              <w:rPr>
                <w:rStyle w:val="Hyperlink"/>
                <w:noProof/>
              </w:rPr>
              <w:t>Introduktion</w:t>
            </w:r>
            <w:r w:rsidR="0008561E">
              <w:rPr>
                <w:noProof/>
                <w:webHidden/>
              </w:rPr>
              <w:tab/>
            </w:r>
            <w:r w:rsidR="0008561E">
              <w:rPr>
                <w:noProof/>
                <w:webHidden/>
              </w:rPr>
              <w:fldChar w:fldCharType="begin"/>
            </w:r>
            <w:r w:rsidR="0008561E">
              <w:rPr>
                <w:noProof/>
                <w:webHidden/>
              </w:rPr>
              <w:instrText xml:space="preserve"> PAGEREF _Toc126327700 \h </w:instrText>
            </w:r>
            <w:r w:rsidR="0008561E">
              <w:rPr>
                <w:noProof/>
                <w:webHidden/>
              </w:rPr>
            </w:r>
            <w:r w:rsidR="0008561E">
              <w:rPr>
                <w:noProof/>
                <w:webHidden/>
              </w:rPr>
              <w:fldChar w:fldCharType="separate"/>
            </w:r>
            <w:r w:rsidR="0008561E">
              <w:rPr>
                <w:noProof/>
                <w:webHidden/>
              </w:rPr>
              <w:t>4</w:t>
            </w:r>
            <w:r w:rsidR="0008561E">
              <w:rPr>
                <w:noProof/>
                <w:webHidden/>
              </w:rPr>
              <w:fldChar w:fldCharType="end"/>
            </w:r>
          </w:hyperlink>
        </w:p>
        <w:p w14:paraId="40431052" w14:textId="600CC5AF" w:rsidR="0008561E" w:rsidRDefault="00CE24E1">
          <w:pPr>
            <w:pStyle w:val="Indholdsfortegnelse1"/>
            <w:tabs>
              <w:tab w:val="left" w:pos="567"/>
            </w:tabs>
            <w:rPr>
              <w:rFonts w:eastAsiaTheme="minorEastAsia" w:cstheme="minorBidi"/>
              <w:b w:val="0"/>
              <w:noProof/>
              <w:color w:val="auto"/>
              <w:sz w:val="22"/>
              <w:szCs w:val="22"/>
            </w:rPr>
          </w:pPr>
          <w:hyperlink w:anchor="_Toc126327701" w:history="1">
            <w:r w:rsidR="0008561E" w:rsidRPr="00194A86">
              <w:rPr>
                <w:rStyle w:val="Hyperlink"/>
                <w:noProof/>
              </w:rPr>
              <w:t>2</w:t>
            </w:r>
            <w:r w:rsidR="0008561E">
              <w:rPr>
                <w:rFonts w:eastAsiaTheme="minorEastAsia" w:cstheme="minorBidi"/>
                <w:b w:val="0"/>
                <w:noProof/>
                <w:color w:val="auto"/>
                <w:sz w:val="22"/>
                <w:szCs w:val="22"/>
              </w:rPr>
              <w:tab/>
            </w:r>
            <w:r w:rsidR="0008561E" w:rsidRPr="00194A86">
              <w:rPr>
                <w:rStyle w:val="Hyperlink"/>
                <w:noProof/>
              </w:rPr>
              <w:t>Hvem kan handle på aftalen</w:t>
            </w:r>
            <w:r w:rsidR="0008561E">
              <w:rPr>
                <w:noProof/>
                <w:webHidden/>
              </w:rPr>
              <w:tab/>
            </w:r>
            <w:r w:rsidR="0008561E">
              <w:rPr>
                <w:noProof/>
                <w:webHidden/>
              </w:rPr>
              <w:fldChar w:fldCharType="begin"/>
            </w:r>
            <w:r w:rsidR="0008561E">
              <w:rPr>
                <w:noProof/>
                <w:webHidden/>
              </w:rPr>
              <w:instrText xml:space="preserve"> PAGEREF _Toc126327701 \h </w:instrText>
            </w:r>
            <w:r w:rsidR="0008561E">
              <w:rPr>
                <w:noProof/>
                <w:webHidden/>
              </w:rPr>
            </w:r>
            <w:r w:rsidR="0008561E">
              <w:rPr>
                <w:noProof/>
                <w:webHidden/>
              </w:rPr>
              <w:fldChar w:fldCharType="separate"/>
            </w:r>
            <w:r w:rsidR="0008561E">
              <w:rPr>
                <w:noProof/>
                <w:webHidden/>
              </w:rPr>
              <w:t>4</w:t>
            </w:r>
            <w:r w:rsidR="0008561E">
              <w:rPr>
                <w:noProof/>
                <w:webHidden/>
              </w:rPr>
              <w:fldChar w:fldCharType="end"/>
            </w:r>
          </w:hyperlink>
        </w:p>
        <w:p w14:paraId="67D5E5B0" w14:textId="2C1F2D08" w:rsidR="0008561E" w:rsidRDefault="00CE24E1">
          <w:pPr>
            <w:pStyle w:val="Indholdsfortegnelse1"/>
            <w:tabs>
              <w:tab w:val="left" w:pos="567"/>
            </w:tabs>
            <w:rPr>
              <w:rFonts w:eastAsiaTheme="minorEastAsia" w:cstheme="minorBidi"/>
              <w:b w:val="0"/>
              <w:noProof/>
              <w:color w:val="auto"/>
              <w:sz w:val="22"/>
              <w:szCs w:val="22"/>
            </w:rPr>
          </w:pPr>
          <w:hyperlink w:anchor="_Toc126327702" w:history="1">
            <w:r w:rsidR="0008561E" w:rsidRPr="00194A86">
              <w:rPr>
                <w:rStyle w:val="Hyperlink"/>
                <w:noProof/>
              </w:rPr>
              <w:t>3</w:t>
            </w:r>
            <w:r w:rsidR="0008561E">
              <w:rPr>
                <w:rFonts w:eastAsiaTheme="minorEastAsia" w:cstheme="minorBidi"/>
                <w:b w:val="0"/>
                <w:noProof/>
                <w:color w:val="auto"/>
                <w:sz w:val="22"/>
                <w:szCs w:val="22"/>
              </w:rPr>
              <w:tab/>
            </w:r>
            <w:r w:rsidR="0008561E" w:rsidRPr="00194A86">
              <w:rPr>
                <w:rStyle w:val="Hyperlink"/>
                <w:noProof/>
              </w:rPr>
              <w:t>Sortiment</w:t>
            </w:r>
            <w:r w:rsidR="0008561E">
              <w:rPr>
                <w:noProof/>
                <w:webHidden/>
              </w:rPr>
              <w:tab/>
            </w:r>
            <w:r w:rsidR="0008561E">
              <w:rPr>
                <w:noProof/>
                <w:webHidden/>
              </w:rPr>
              <w:fldChar w:fldCharType="begin"/>
            </w:r>
            <w:r w:rsidR="0008561E">
              <w:rPr>
                <w:noProof/>
                <w:webHidden/>
              </w:rPr>
              <w:instrText xml:space="preserve"> PAGEREF _Toc126327702 \h </w:instrText>
            </w:r>
            <w:r w:rsidR="0008561E">
              <w:rPr>
                <w:noProof/>
                <w:webHidden/>
              </w:rPr>
            </w:r>
            <w:r w:rsidR="0008561E">
              <w:rPr>
                <w:noProof/>
                <w:webHidden/>
              </w:rPr>
              <w:fldChar w:fldCharType="separate"/>
            </w:r>
            <w:r w:rsidR="0008561E">
              <w:rPr>
                <w:noProof/>
                <w:webHidden/>
              </w:rPr>
              <w:t>5</w:t>
            </w:r>
            <w:r w:rsidR="0008561E">
              <w:rPr>
                <w:noProof/>
                <w:webHidden/>
              </w:rPr>
              <w:fldChar w:fldCharType="end"/>
            </w:r>
          </w:hyperlink>
        </w:p>
        <w:p w14:paraId="13D99138" w14:textId="156F2866" w:rsidR="0008561E" w:rsidRDefault="00CE24E1">
          <w:pPr>
            <w:pStyle w:val="Indholdsfortegnelse1"/>
            <w:tabs>
              <w:tab w:val="left" w:pos="567"/>
            </w:tabs>
            <w:rPr>
              <w:rFonts w:eastAsiaTheme="minorEastAsia" w:cstheme="minorBidi"/>
              <w:b w:val="0"/>
              <w:noProof/>
              <w:color w:val="auto"/>
              <w:sz w:val="22"/>
              <w:szCs w:val="22"/>
            </w:rPr>
          </w:pPr>
          <w:hyperlink w:anchor="_Toc126327703" w:history="1">
            <w:r w:rsidR="0008561E" w:rsidRPr="00194A86">
              <w:rPr>
                <w:rStyle w:val="Hyperlink"/>
                <w:noProof/>
              </w:rPr>
              <w:t>4</w:t>
            </w:r>
            <w:r w:rsidR="0008561E">
              <w:rPr>
                <w:rFonts w:eastAsiaTheme="minorEastAsia" w:cstheme="minorBidi"/>
                <w:b w:val="0"/>
                <w:noProof/>
                <w:color w:val="auto"/>
                <w:sz w:val="22"/>
                <w:szCs w:val="22"/>
              </w:rPr>
              <w:tab/>
            </w:r>
            <w:r w:rsidR="0008561E" w:rsidRPr="00194A86">
              <w:rPr>
                <w:rStyle w:val="Hyperlink"/>
                <w:noProof/>
              </w:rPr>
              <w:t>Hvilke leverandører er der på aftalen?</w:t>
            </w:r>
            <w:r w:rsidR="0008561E">
              <w:rPr>
                <w:noProof/>
                <w:webHidden/>
              </w:rPr>
              <w:tab/>
            </w:r>
            <w:r w:rsidR="0008561E">
              <w:rPr>
                <w:noProof/>
                <w:webHidden/>
              </w:rPr>
              <w:fldChar w:fldCharType="begin"/>
            </w:r>
            <w:r w:rsidR="0008561E">
              <w:rPr>
                <w:noProof/>
                <w:webHidden/>
              </w:rPr>
              <w:instrText xml:space="preserve"> PAGEREF _Toc126327703 \h </w:instrText>
            </w:r>
            <w:r w:rsidR="0008561E">
              <w:rPr>
                <w:noProof/>
                <w:webHidden/>
              </w:rPr>
            </w:r>
            <w:r w:rsidR="0008561E">
              <w:rPr>
                <w:noProof/>
                <w:webHidden/>
              </w:rPr>
              <w:fldChar w:fldCharType="separate"/>
            </w:r>
            <w:r w:rsidR="0008561E">
              <w:rPr>
                <w:noProof/>
                <w:webHidden/>
              </w:rPr>
              <w:t>6</w:t>
            </w:r>
            <w:r w:rsidR="0008561E">
              <w:rPr>
                <w:noProof/>
                <w:webHidden/>
              </w:rPr>
              <w:fldChar w:fldCharType="end"/>
            </w:r>
          </w:hyperlink>
        </w:p>
        <w:p w14:paraId="1CA4C3A0" w14:textId="569F026E" w:rsidR="0008561E" w:rsidRDefault="00CE24E1">
          <w:pPr>
            <w:pStyle w:val="Indholdsfortegnelse1"/>
            <w:tabs>
              <w:tab w:val="left" w:pos="567"/>
            </w:tabs>
            <w:rPr>
              <w:rFonts w:eastAsiaTheme="minorEastAsia" w:cstheme="minorBidi"/>
              <w:b w:val="0"/>
              <w:noProof/>
              <w:color w:val="auto"/>
              <w:sz w:val="22"/>
              <w:szCs w:val="22"/>
            </w:rPr>
          </w:pPr>
          <w:hyperlink w:anchor="_Toc126327704" w:history="1">
            <w:r w:rsidR="0008561E" w:rsidRPr="00194A86">
              <w:rPr>
                <w:rStyle w:val="Hyperlink"/>
                <w:noProof/>
              </w:rPr>
              <w:t>5</w:t>
            </w:r>
            <w:r w:rsidR="0008561E">
              <w:rPr>
                <w:rFonts w:eastAsiaTheme="minorEastAsia" w:cstheme="minorBidi"/>
                <w:b w:val="0"/>
                <w:noProof/>
                <w:color w:val="auto"/>
                <w:sz w:val="22"/>
                <w:szCs w:val="22"/>
              </w:rPr>
              <w:tab/>
            </w:r>
            <w:r w:rsidR="0008561E" w:rsidRPr="00194A86">
              <w:rPr>
                <w:rStyle w:val="Hyperlink"/>
                <w:noProof/>
              </w:rPr>
              <w:t>Leveringskontrakt</w:t>
            </w:r>
            <w:r w:rsidR="0008561E">
              <w:rPr>
                <w:noProof/>
                <w:webHidden/>
              </w:rPr>
              <w:tab/>
            </w:r>
            <w:r w:rsidR="0008561E">
              <w:rPr>
                <w:noProof/>
                <w:webHidden/>
              </w:rPr>
              <w:fldChar w:fldCharType="begin"/>
            </w:r>
            <w:r w:rsidR="0008561E">
              <w:rPr>
                <w:noProof/>
                <w:webHidden/>
              </w:rPr>
              <w:instrText xml:space="preserve"> PAGEREF _Toc126327704 \h </w:instrText>
            </w:r>
            <w:r w:rsidR="0008561E">
              <w:rPr>
                <w:noProof/>
                <w:webHidden/>
              </w:rPr>
            </w:r>
            <w:r w:rsidR="0008561E">
              <w:rPr>
                <w:noProof/>
                <w:webHidden/>
              </w:rPr>
              <w:fldChar w:fldCharType="separate"/>
            </w:r>
            <w:r w:rsidR="0008561E">
              <w:rPr>
                <w:noProof/>
                <w:webHidden/>
              </w:rPr>
              <w:t>6</w:t>
            </w:r>
            <w:r w:rsidR="0008561E">
              <w:rPr>
                <w:noProof/>
                <w:webHidden/>
              </w:rPr>
              <w:fldChar w:fldCharType="end"/>
            </w:r>
          </w:hyperlink>
        </w:p>
        <w:p w14:paraId="77F18007" w14:textId="4BFA9A9D" w:rsidR="0008561E" w:rsidRDefault="00CE24E1">
          <w:pPr>
            <w:pStyle w:val="Indholdsfortegnelse2"/>
            <w:tabs>
              <w:tab w:val="left" w:pos="880"/>
            </w:tabs>
            <w:rPr>
              <w:rFonts w:eastAsiaTheme="minorEastAsia" w:cstheme="minorBidi"/>
              <w:noProof/>
              <w:color w:val="auto"/>
              <w:sz w:val="22"/>
              <w:szCs w:val="22"/>
            </w:rPr>
          </w:pPr>
          <w:hyperlink w:anchor="_Toc126327705" w:history="1">
            <w:r w:rsidR="0008561E" w:rsidRPr="00194A86">
              <w:rPr>
                <w:rStyle w:val="Hyperlink"/>
                <w:noProof/>
              </w:rPr>
              <w:t>5.1</w:t>
            </w:r>
            <w:r w:rsidR="0008561E">
              <w:rPr>
                <w:rFonts w:eastAsiaTheme="minorEastAsia" w:cstheme="minorBidi"/>
                <w:noProof/>
                <w:color w:val="auto"/>
                <w:sz w:val="22"/>
                <w:szCs w:val="22"/>
              </w:rPr>
              <w:tab/>
            </w:r>
            <w:r w:rsidR="0008561E" w:rsidRPr="00194A86">
              <w:rPr>
                <w:rStyle w:val="Hyperlink"/>
                <w:noProof/>
              </w:rPr>
              <w:t>Sådan finder du dine leverandører</w:t>
            </w:r>
            <w:r w:rsidR="0008561E">
              <w:rPr>
                <w:noProof/>
                <w:webHidden/>
              </w:rPr>
              <w:tab/>
            </w:r>
            <w:r w:rsidR="0008561E">
              <w:rPr>
                <w:noProof/>
                <w:webHidden/>
              </w:rPr>
              <w:fldChar w:fldCharType="begin"/>
            </w:r>
            <w:r w:rsidR="0008561E">
              <w:rPr>
                <w:noProof/>
                <w:webHidden/>
              </w:rPr>
              <w:instrText xml:space="preserve"> PAGEREF _Toc126327705 \h </w:instrText>
            </w:r>
            <w:r w:rsidR="0008561E">
              <w:rPr>
                <w:noProof/>
                <w:webHidden/>
              </w:rPr>
            </w:r>
            <w:r w:rsidR="0008561E">
              <w:rPr>
                <w:noProof/>
                <w:webHidden/>
              </w:rPr>
              <w:fldChar w:fldCharType="separate"/>
            </w:r>
            <w:r w:rsidR="0008561E">
              <w:rPr>
                <w:noProof/>
                <w:webHidden/>
              </w:rPr>
              <w:t>7</w:t>
            </w:r>
            <w:r w:rsidR="0008561E">
              <w:rPr>
                <w:noProof/>
                <w:webHidden/>
              </w:rPr>
              <w:fldChar w:fldCharType="end"/>
            </w:r>
          </w:hyperlink>
        </w:p>
        <w:p w14:paraId="06C98183" w14:textId="3C61619E" w:rsidR="0008561E" w:rsidRDefault="00CE24E1">
          <w:pPr>
            <w:pStyle w:val="Indholdsfortegnelse1"/>
            <w:tabs>
              <w:tab w:val="left" w:pos="567"/>
            </w:tabs>
            <w:rPr>
              <w:rFonts w:eastAsiaTheme="minorEastAsia" w:cstheme="minorBidi"/>
              <w:b w:val="0"/>
              <w:noProof/>
              <w:color w:val="auto"/>
              <w:sz w:val="22"/>
              <w:szCs w:val="22"/>
            </w:rPr>
          </w:pPr>
          <w:hyperlink w:anchor="_Toc126327706" w:history="1">
            <w:r w:rsidR="0008561E" w:rsidRPr="00194A86">
              <w:rPr>
                <w:rStyle w:val="Hyperlink"/>
                <w:noProof/>
              </w:rPr>
              <w:t>6</w:t>
            </w:r>
            <w:r w:rsidR="0008561E">
              <w:rPr>
                <w:rFonts w:eastAsiaTheme="minorEastAsia" w:cstheme="minorBidi"/>
                <w:b w:val="0"/>
                <w:noProof/>
                <w:color w:val="auto"/>
                <w:sz w:val="22"/>
                <w:szCs w:val="22"/>
              </w:rPr>
              <w:tab/>
            </w:r>
            <w:r w:rsidR="0008561E" w:rsidRPr="00194A86">
              <w:rPr>
                <w:rStyle w:val="Hyperlink"/>
                <w:noProof/>
              </w:rPr>
              <w:t>Hvor bestiller jeg vikarer</w:t>
            </w:r>
            <w:r w:rsidR="0008561E">
              <w:rPr>
                <w:noProof/>
                <w:webHidden/>
              </w:rPr>
              <w:tab/>
            </w:r>
            <w:r w:rsidR="0008561E">
              <w:rPr>
                <w:noProof/>
                <w:webHidden/>
              </w:rPr>
              <w:fldChar w:fldCharType="begin"/>
            </w:r>
            <w:r w:rsidR="0008561E">
              <w:rPr>
                <w:noProof/>
                <w:webHidden/>
              </w:rPr>
              <w:instrText xml:space="preserve"> PAGEREF _Toc126327706 \h </w:instrText>
            </w:r>
            <w:r w:rsidR="0008561E">
              <w:rPr>
                <w:noProof/>
                <w:webHidden/>
              </w:rPr>
            </w:r>
            <w:r w:rsidR="0008561E">
              <w:rPr>
                <w:noProof/>
                <w:webHidden/>
              </w:rPr>
              <w:fldChar w:fldCharType="separate"/>
            </w:r>
            <w:r w:rsidR="0008561E">
              <w:rPr>
                <w:noProof/>
                <w:webHidden/>
              </w:rPr>
              <w:t>7</w:t>
            </w:r>
            <w:r w:rsidR="0008561E">
              <w:rPr>
                <w:noProof/>
                <w:webHidden/>
              </w:rPr>
              <w:fldChar w:fldCharType="end"/>
            </w:r>
          </w:hyperlink>
        </w:p>
        <w:p w14:paraId="7B7A2087" w14:textId="75EEEB27" w:rsidR="0008561E" w:rsidRDefault="00CE24E1">
          <w:pPr>
            <w:pStyle w:val="Indholdsfortegnelse2"/>
            <w:tabs>
              <w:tab w:val="left" w:pos="880"/>
            </w:tabs>
            <w:rPr>
              <w:rFonts w:eastAsiaTheme="minorEastAsia" w:cstheme="minorBidi"/>
              <w:noProof/>
              <w:color w:val="auto"/>
              <w:sz w:val="22"/>
              <w:szCs w:val="22"/>
            </w:rPr>
          </w:pPr>
          <w:hyperlink w:anchor="_Toc126327707" w:history="1">
            <w:r w:rsidR="0008561E" w:rsidRPr="00194A86">
              <w:rPr>
                <w:rStyle w:val="Hyperlink"/>
                <w:noProof/>
              </w:rPr>
              <w:t>6.1</w:t>
            </w:r>
            <w:r w:rsidR="0008561E">
              <w:rPr>
                <w:rFonts w:eastAsiaTheme="minorEastAsia" w:cstheme="minorBidi"/>
                <w:noProof/>
                <w:color w:val="auto"/>
                <w:sz w:val="22"/>
                <w:szCs w:val="22"/>
              </w:rPr>
              <w:tab/>
            </w:r>
            <w:r w:rsidR="0008561E" w:rsidRPr="00194A86">
              <w:rPr>
                <w:rStyle w:val="Hyperlink"/>
                <w:noProof/>
              </w:rPr>
              <w:t>Tidsfrister for at acceptere eller afvise din bestilling</w:t>
            </w:r>
            <w:r w:rsidR="0008561E">
              <w:rPr>
                <w:noProof/>
                <w:webHidden/>
              </w:rPr>
              <w:tab/>
            </w:r>
            <w:r w:rsidR="0008561E">
              <w:rPr>
                <w:noProof/>
                <w:webHidden/>
              </w:rPr>
              <w:fldChar w:fldCharType="begin"/>
            </w:r>
            <w:r w:rsidR="0008561E">
              <w:rPr>
                <w:noProof/>
                <w:webHidden/>
              </w:rPr>
              <w:instrText xml:space="preserve"> PAGEREF _Toc126327707 \h </w:instrText>
            </w:r>
            <w:r w:rsidR="0008561E">
              <w:rPr>
                <w:noProof/>
                <w:webHidden/>
              </w:rPr>
            </w:r>
            <w:r w:rsidR="0008561E">
              <w:rPr>
                <w:noProof/>
                <w:webHidden/>
              </w:rPr>
              <w:fldChar w:fldCharType="separate"/>
            </w:r>
            <w:r w:rsidR="0008561E">
              <w:rPr>
                <w:noProof/>
                <w:webHidden/>
              </w:rPr>
              <w:t>8</w:t>
            </w:r>
            <w:r w:rsidR="0008561E">
              <w:rPr>
                <w:noProof/>
                <w:webHidden/>
              </w:rPr>
              <w:fldChar w:fldCharType="end"/>
            </w:r>
          </w:hyperlink>
        </w:p>
        <w:p w14:paraId="173EE61D" w14:textId="30755A11" w:rsidR="0008561E" w:rsidRDefault="00CE24E1">
          <w:pPr>
            <w:pStyle w:val="Indholdsfortegnelse1"/>
            <w:tabs>
              <w:tab w:val="left" w:pos="567"/>
            </w:tabs>
            <w:rPr>
              <w:rFonts w:eastAsiaTheme="minorEastAsia" w:cstheme="minorBidi"/>
              <w:b w:val="0"/>
              <w:noProof/>
              <w:color w:val="auto"/>
              <w:sz w:val="22"/>
              <w:szCs w:val="22"/>
            </w:rPr>
          </w:pPr>
          <w:hyperlink w:anchor="_Toc126327708" w:history="1">
            <w:r w:rsidR="0008561E" w:rsidRPr="00194A86">
              <w:rPr>
                <w:rStyle w:val="Hyperlink"/>
                <w:noProof/>
              </w:rPr>
              <w:t>7</w:t>
            </w:r>
            <w:r w:rsidR="0008561E">
              <w:rPr>
                <w:rFonts w:eastAsiaTheme="minorEastAsia" w:cstheme="minorBidi"/>
                <w:b w:val="0"/>
                <w:noProof/>
                <w:color w:val="auto"/>
                <w:sz w:val="22"/>
                <w:szCs w:val="22"/>
              </w:rPr>
              <w:tab/>
            </w:r>
            <w:r w:rsidR="0008561E" w:rsidRPr="00194A86">
              <w:rPr>
                <w:rStyle w:val="Hyperlink"/>
                <w:noProof/>
              </w:rPr>
              <w:t>Krav til ordrebekræftelse</w:t>
            </w:r>
            <w:r w:rsidR="0008561E">
              <w:rPr>
                <w:noProof/>
                <w:webHidden/>
              </w:rPr>
              <w:tab/>
            </w:r>
            <w:r w:rsidR="0008561E">
              <w:rPr>
                <w:noProof/>
                <w:webHidden/>
              </w:rPr>
              <w:fldChar w:fldCharType="begin"/>
            </w:r>
            <w:r w:rsidR="0008561E">
              <w:rPr>
                <w:noProof/>
                <w:webHidden/>
              </w:rPr>
              <w:instrText xml:space="preserve"> PAGEREF _Toc126327708 \h </w:instrText>
            </w:r>
            <w:r w:rsidR="0008561E">
              <w:rPr>
                <w:noProof/>
                <w:webHidden/>
              </w:rPr>
            </w:r>
            <w:r w:rsidR="0008561E">
              <w:rPr>
                <w:noProof/>
                <w:webHidden/>
              </w:rPr>
              <w:fldChar w:fldCharType="separate"/>
            </w:r>
            <w:r w:rsidR="0008561E">
              <w:rPr>
                <w:noProof/>
                <w:webHidden/>
              </w:rPr>
              <w:t>9</w:t>
            </w:r>
            <w:r w:rsidR="0008561E">
              <w:rPr>
                <w:noProof/>
                <w:webHidden/>
              </w:rPr>
              <w:fldChar w:fldCharType="end"/>
            </w:r>
          </w:hyperlink>
        </w:p>
        <w:p w14:paraId="630E9ECE" w14:textId="0692F34C" w:rsidR="0008561E" w:rsidRDefault="00CE24E1">
          <w:pPr>
            <w:pStyle w:val="Indholdsfortegnelse1"/>
            <w:tabs>
              <w:tab w:val="left" w:pos="567"/>
            </w:tabs>
            <w:rPr>
              <w:rFonts w:eastAsiaTheme="minorEastAsia" w:cstheme="minorBidi"/>
              <w:b w:val="0"/>
              <w:noProof/>
              <w:color w:val="auto"/>
              <w:sz w:val="22"/>
              <w:szCs w:val="22"/>
            </w:rPr>
          </w:pPr>
          <w:hyperlink w:anchor="_Toc126327709" w:history="1">
            <w:r w:rsidR="0008561E" w:rsidRPr="00194A86">
              <w:rPr>
                <w:rStyle w:val="Hyperlink"/>
                <w:noProof/>
              </w:rPr>
              <w:t>8</w:t>
            </w:r>
            <w:r w:rsidR="0008561E">
              <w:rPr>
                <w:rFonts w:eastAsiaTheme="minorEastAsia" w:cstheme="minorBidi"/>
                <w:b w:val="0"/>
                <w:noProof/>
                <w:color w:val="auto"/>
                <w:sz w:val="22"/>
                <w:szCs w:val="22"/>
              </w:rPr>
              <w:tab/>
            </w:r>
            <w:r w:rsidR="0008561E" w:rsidRPr="00194A86">
              <w:rPr>
                <w:rStyle w:val="Hyperlink"/>
                <w:noProof/>
              </w:rPr>
              <w:t>Ændring eller afbestilling</w:t>
            </w:r>
            <w:r w:rsidR="0008561E">
              <w:rPr>
                <w:noProof/>
                <w:webHidden/>
              </w:rPr>
              <w:tab/>
            </w:r>
            <w:r w:rsidR="0008561E">
              <w:rPr>
                <w:noProof/>
                <w:webHidden/>
              </w:rPr>
              <w:fldChar w:fldCharType="begin"/>
            </w:r>
            <w:r w:rsidR="0008561E">
              <w:rPr>
                <w:noProof/>
                <w:webHidden/>
              </w:rPr>
              <w:instrText xml:space="preserve"> PAGEREF _Toc126327709 \h </w:instrText>
            </w:r>
            <w:r w:rsidR="0008561E">
              <w:rPr>
                <w:noProof/>
                <w:webHidden/>
              </w:rPr>
            </w:r>
            <w:r w:rsidR="0008561E">
              <w:rPr>
                <w:noProof/>
                <w:webHidden/>
              </w:rPr>
              <w:fldChar w:fldCharType="separate"/>
            </w:r>
            <w:r w:rsidR="0008561E">
              <w:rPr>
                <w:noProof/>
                <w:webHidden/>
              </w:rPr>
              <w:t>9</w:t>
            </w:r>
            <w:r w:rsidR="0008561E">
              <w:rPr>
                <w:noProof/>
                <w:webHidden/>
              </w:rPr>
              <w:fldChar w:fldCharType="end"/>
            </w:r>
          </w:hyperlink>
        </w:p>
        <w:p w14:paraId="42EF2E7C" w14:textId="6EDA4983" w:rsidR="0008561E" w:rsidRDefault="00CE24E1">
          <w:pPr>
            <w:pStyle w:val="Indholdsfortegnelse1"/>
            <w:tabs>
              <w:tab w:val="left" w:pos="567"/>
            </w:tabs>
            <w:rPr>
              <w:rFonts w:eastAsiaTheme="minorEastAsia" w:cstheme="minorBidi"/>
              <w:b w:val="0"/>
              <w:noProof/>
              <w:color w:val="auto"/>
              <w:sz w:val="22"/>
              <w:szCs w:val="22"/>
            </w:rPr>
          </w:pPr>
          <w:hyperlink w:anchor="_Toc126327710" w:history="1">
            <w:r w:rsidR="0008561E" w:rsidRPr="00194A86">
              <w:rPr>
                <w:rStyle w:val="Hyperlink"/>
                <w:noProof/>
              </w:rPr>
              <w:t>9</w:t>
            </w:r>
            <w:r w:rsidR="0008561E">
              <w:rPr>
                <w:rFonts w:eastAsiaTheme="minorEastAsia" w:cstheme="minorBidi"/>
                <w:b w:val="0"/>
                <w:noProof/>
                <w:color w:val="auto"/>
                <w:sz w:val="22"/>
                <w:szCs w:val="22"/>
              </w:rPr>
              <w:tab/>
            </w:r>
            <w:r w:rsidR="0008561E" w:rsidRPr="00194A86">
              <w:rPr>
                <w:rStyle w:val="Hyperlink"/>
                <w:noProof/>
              </w:rPr>
              <w:t>Levering og leveringssted</w:t>
            </w:r>
            <w:r w:rsidR="0008561E">
              <w:rPr>
                <w:noProof/>
                <w:webHidden/>
              </w:rPr>
              <w:tab/>
            </w:r>
            <w:r w:rsidR="0008561E">
              <w:rPr>
                <w:noProof/>
                <w:webHidden/>
              </w:rPr>
              <w:fldChar w:fldCharType="begin"/>
            </w:r>
            <w:r w:rsidR="0008561E">
              <w:rPr>
                <w:noProof/>
                <w:webHidden/>
              </w:rPr>
              <w:instrText xml:space="preserve"> PAGEREF _Toc126327710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6CD7293B" w14:textId="3E0E30E0" w:rsidR="0008561E" w:rsidRDefault="00CE24E1">
          <w:pPr>
            <w:pStyle w:val="Indholdsfortegnelse1"/>
            <w:tabs>
              <w:tab w:val="left" w:pos="567"/>
            </w:tabs>
            <w:rPr>
              <w:rFonts w:eastAsiaTheme="minorEastAsia" w:cstheme="minorBidi"/>
              <w:b w:val="0"/>
              <w:noProof/>
              <w:color w:val="auto"/>
              <w:sz w:val="22"/>
              <w:szCs w:val="22"/>
            </w:rPr>
          </w:pPr>
          <w:hyperlink w:anchor="_Toc126327711" w:history="1">
            <w:r w:rsidR="0008561E" w:rsidRPr="00194A86">
              <w:rPr>
                <w:rStyle w:val="Hyperlink"/>
                <w:noProof/>
              </w:rPr>
              <w:t>10</w:t>
            </w:r>
            <w:r w:rsidR="0008561E">
              <w:rPr>
                <w:rFonts w:eastAsiaTheme="minorEastAsia" w:cstheme="minorBidi"/>
                <w:b w:val="0"/>
                <w:noProof/>
                <w:color w:val="auto"/>
                <w:sz w:val="22"/>
                <w:szCs w:val="22"/>
              </w:rPr>
              <w:tab/>
            </w:r>
            <w:r w:rsidR="0008561E" w:rsidRPr="00194A86">
              <w:rPr>
                <w:rStyle w:val="Hyperlink"/>
                <w:noProof/>
              </w:rPr>
              <w:t>Forsyningssikkerhed</w:t>
            </w:r>
            <w:r w:rsidR="0008561E">
              <w:rPr>
                <w:noProof/>
                <w:webHidden/>
              </w:rPr>
              <w:tab/>
            </w:r>
            <w:r w:rsidR="0008561E">
              <w:rPr>
                <w:noProof/>
                <w:webHidden/>
              </w:rPr>
              <w:fldChar w:fldCharType="begin"/>
            </w:r>
            <w:r w:rsidR="0008561E">
              <w:rPr>
                <w:noProof/>
                <w:webHidden/>
              </w:rPr>
              <w:instrText xml:space="preserve"> PAGEREF _Toc126327711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1555A2A4" w14:textId="39A5FB90" w:rsidR="0008561E" w:rsidRDefault="00CE24E1">
          <w:pPr>
            <w:pStyle w:val="Indholdsfortegnelse1"/>
            <w:tabs>
              <w:tab w:val="left" w:pos="567"/>
            </w:tabs>
            <w:rPr>
              <w:rFonts w:eastAsiaTheme="minorEastAsia" w:cstheme="minorBidi"/>
              <w:b w:val="0"/>
              <w:noProof/>
              <w:color w:val="auto"/>
              <w:sz w:val="22"/>
              <w:szCs w:val="22"/>
            </w:rPr>
          </w:pPr>
          <w:hyperlink w:anchor="_Toc126327712" w:history="1">
            <w:r w:rsidR="0008561E" w:rsidRPr="00194A86">
              <w:rPr>
                <w:rStyle w:val="Hyperlink"/>
                <w:noProof/>
              </w:rPr>
              <w:t>11</w:t>
            </w:r>
            <w:r w:rsidR="0008561E">
              <w:rPr>
                <w:rFonts w:eastAsiaTheme="minorEastAsia" w:cstheme="minorBidi"/>
                <w:b w:val="0"/>
                <w:noProof/>
                <w:color w:val="auto"/>
                <w:sz w:val="22"/>
                <w:szCs w:val="22"/>
              </w:rPr>
              <w:tab/>
            </w:r>
            <w:r w:rsidR="0008561E" w:rsidRPr="00194A86">
              <w:rPr>
                <w:rStyle w:val="Hyperlink"/>
                <w:noProof/>
              </w:rPr>
              <w:t>Forsinkelse</w:t>
            </w:r>
            <w:r w:rsidR="0008561E">
              <w:rPr>
                <w:noProof/>
                <w:webHidden/>
              </w:rPr>
              <w:tab/>
            </w:r>
            <w:r w:rsidR="0008561E">
              <w:rPr>
                <w:noProof/>
                <w:webHidden/>
              </w:rPr>
              <w:fldChar w:fldCharType="begin"/>
            </w:r>
            <w:r w:rsidR="0008561E">
              <w:rPr>
                <w:noProof/>
                <w:webHidden/>
              </w:rPr>
              <w:instrText xml:space="preserve"> PAGEREF _Toc126327712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114D17C4" w14:textId="212F61F1" w:rsidR="0008561E" w:rsidRDefault="00CE24E1">
          <w:pPr>
            <w:pStyle w:val="Indholdsfortegnelse2"/>
            <w:tabs>
              <w:tab w:val="left" w:pos="880"/>
            </w:tabs>
            <w:rPr>
              <w:rFonts w:eastAsiaTheme="minorEastAsia" w:cstheme="minorBidi"/>
              <w:noProof/>
              <w:color w:val="auto"/>
              <w:sz w:val="22"/>
              <w:szCs w:val="22"/>
            </w:rPr>
          </w:pPr>
          <w:hyperlink w:anchor="_Toc126327713" w:history="1">
            <w:r w:rsidR="0008561E" w:rsidRPr="00194A86">
              <w:rPr>
                <w:rStyle w:val="Hyperlink"/>
                <w:noProof/>
              </w:rPr>
              <w:t>11.1</w:t>
            </w:r>
            <w:r w:rsidR="0008561E">
              <w:rPr>
                <w:rFonts w:eastAsiaTheme="minorEastAsia" w:cstheme="minorBidi"/>
                <w:noProof/>
                <w:color w:val="auto"/>
                <w:sz w:val="22"/>
                <w:szCs w:val="22"/>
              </w:rPr>
              <w:tab/>
            </w:r>
            <w:r w:rsidR="0008561E" w:rsidRPr="00194A86">
              <w:rPr>
                <w:rStyle w:val="Hyperlink"/>
                <w:noProof/>
              </w:rPr>
              <w:t>Ved forsinkelse kan du:</w:t>
            </w:r>
            <w:r w:rsidR="0008561E">
              <w:rPr>
                <w:noProof/>
                <w:webHidden/>
              </w:rPr>
              <w:tab/>
            </w:r>
            <w:r w:rsidR="0008561E">
              <w:rPr>
                <w:noProof/>
                <w:webHidden/>
              </w:rPr>
              <w:fldChar w:fldCharType="begin"/>
            </w:r>
            <w:r w:rsidR="0008561E">
              <w:rPr>
                <w:noProof/>
                <w:webHidden/>
              </w:rPr>
              <w:instrText xml:space="preserve"> PAGEREF _Toc126327713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559577CB" w14:textId="0C15369C" w:rsidR="0008561E" w:rsidRDefault="00CE24E1">
          <w:pPr>
            <w:pStyle w:val="Indholdsfortegnelse1"/>
            <w:tabs>
              <w:tab w:val="left" w:pos="567"/>
            </w:tabs>
            <w:rPr>
              <w:rFonts w:eastAsiaTheme="minorEastAsia" w:cstheme="minorBidi"/>
              <w:b w:val="0"/>
              <w:noProof/>
              <w:color w:val="auto"/>
              <w:sz w:val="22"/>
              <w:szCs w:val="22"/>
            </w:rPr>
          </w:pPr>
          <w:hyperlink w:anchor="_Toc126327714" w:history="1">
            <w:r w:rsidR="0008561E" w:rsidRPr="00194A86">
              <w:rPr>
                <w:rStyle w:val="Hyperlink"/>
                <w:noProof/>
              </w:rPr>
              <w:t>12</w:t>
            </w:r>
            <w:r w:rsidR="0008561E">
              <w:rPr>
                <w:rFonts w:eastAsiaTheme="minorEastAsia" w:cstheme="minorBidi"/>
                <w:b w:val="0"/>
                <w:noProof/>
                <w:color w:val="auto"/>
                <w:sz w:val="22"/>
                <w:szCs w:val="22"/>
              </w:rPr>
              <w:tab/>
            </w:r>
            <w:r w:rsidR="0008561E" w:rsidRPr="00194A86">
              <w:rPr>
                <w:rStyle w:val="Hyperlink"/>
                <w:noProof/>
              </w:rPr>
              <w:t>Vagtlag og krav til tillæg for delaftale 1-5</w:t>
            </w:r>
            <w:r w:rsidR="0008561E">
              <w:rPr>
                <w:noProof/>
                <w:webHidden/>
              </w:rPr>
              <w:tab/>
            </w:r>
            <w:r w:rsidR="0008561E">
              <w:rPr>
                <w:noProof/>
                <w:webHidden/>
              </w:rPr>
              <w:fldChar w:fldCharType="begin"/>
            </w:r>
            <w:r w:rsidR="0008561E">
              <w:rPr>
                <w:noProof/>
                <w:webHidden/>
              </w:rPr>
              <w:instrText xml:space="preserve"> PAGEREF _Toc126327714 \h </w:instrText>
            </w:r>
            <w:r w:rsidR="0008561E">
              <w:rPr>
                <w:noProof/>
                <w:webHidden/>
              </w:rPr>
            </w:r>
            <w:r w:rsidR="0008561E">
              <w:rPr>
                <w:noProof/>
                <w:webHidden/>
              </w:rPr>
              <w:fldChar w:fldCharType="separate"/>
            </w:r>
            <w:r w:rsidR="0008561E">
              <w:rPr>
                <w:noProof/>
                <w:webHidden/>
              </w:rPr>
              <w:t>11</w:t>
            </w:r>
            <w:r w:rsidR="0008561E">
              <w:rPr>
                <w:noProof/>
                <w:webHidden/>
              </w:rPr>
              <w:fldChar w:fldCharType="end"/>
            </w:r>
          </w:hyperlink>
        </w:p>
        <w:p w14:paraId="62218C6C" w14:textId="0069A5C3" w:rsidR="0008561E" w:rsidRDefault="00CE24E1">
          <w:pPr>
            <w:pStyle w:val="Indholdsfortegnelse2"/>
            <w:tabs>
              <w:tab w:val="left" w:pos="880"/>
            </w:tabs>
            <w:rPr>
              <w:rFonts w:eastAsiaTheme="minorEastAsia" w:cstheme="minorBidi"/>
              <w:noProof/>
              <w:color w:val="auto"/>
              <w:sz w:val="22"/>
              <w:szCs w:val="22"/>
            </w:rPr>
          </w:pPr>
          <w:hyperlink w:anchor="_Toc126327715" w:history="1">
            <w:r w:rsidR="0008561E" w:rsidRPr="00194A86">
              <w:rPr>
                <w:rStyle w:val="Hyperlink"/>
                <w:noProof/>
              </w:rPr>
              <w:t>12.1</w:t>
            </w:r>
            <w:r w:rsidR="0008561E">
              <w:rPr>
                <w:rFonts w:eastAsiaTheme="minorEastAsia" w:cstheme="minorBidi"/>
                <w:noProof/>
                <w:color w:val="auto"/>
                <w:sz w:val="22"/>
                <w:szCs w:val="22"/>
              </w:rPr>
              <w:tab/>
            </w:r>
            <w:r w:rsidR="0008561E" w:rsidRPr="00194A86">
              <w:rPr>
                <w:rStyle w:val="Hyperlink"/>
                <w:noProof/>
              </w:rPr>
              <w:t>Sygeplejersker:</w:t>
            </w:r>
            <w:r w:rsidR="0008561E">
              <w:rPr>
                <w:noProof/>
                <w:webHidden/>
              </w:rPr>
              <w:tab/>
            </w:r>
            <w:r w:rsidR="0008561E">
              <w:rPr>
                <w:noProof/>
                <w:webHidden/>
              </w:rPr>
              <w:fldChar w:fldCharType="begin"/>
            </w:r>
            <w:r w:rsidR="0008561E">
              <w:rPr>
                <w:noProof/>
                <w:webHidden/>
              </w:rPr>
              <w:instrText xml:space="preserve"> PAGEREF _Toc126327715 \h </w:instrText>
            </w:r>
            <w:r w:rsidR="0008561E">
              <w:rPr>
                <w:noProof/>
                <w:webHidden/>
              </w:rPr>
            </w:r>
            <w:r w:rsidR="0008561E">
              <w:rPr>
                <w:noProof/>
                <w:webHidden/>
              </w:rPr>
              <w:fldChar w:fldCharType="separate"/>
            </w:r>
            <w:r w:rsidR="0008561E">
              <w:rPr>
                <w:noProof/>
                <w:webHidden/>
              </w:rPr>
              <w:t>11</w:t>
            </w:r>
            <w:r w:rsidR="0008561E">
              <w:rPr>
                <w:noProof/>
                <w:webHidden/>
              </w:rPr>
              <w:fldChar w:fldCharType="end"/>
            </w:r>
          </w:hyperlink>
        </w:p>
        <w:p w14:paraId="3C14F7BB" w14:textId="6F1DE70B" w:rsidR="0008561E" w:rsidRDefault="00CE24E1">
          <w:pPr>
            <w:pStyle w:val="Indholdsfortegnelse2"/>
            <w:tabs>
              <w:tab w:val="left" w:pos="880"/>
            </w:tabs>
            <w:rPr>
              <w:rFonts w:eastAsiaTheme="minorEastAsia" w:cstheme="minorBidi"/>
              <w:noProof/>
              <w:color w:val="auto"/>
              <w:sz w:val="22"/>
              <w:szCs w:val="22"/>
            </w:rPr>
          </w:pPr>
          <w:hyperlink w:anchor="_Toc126327716" w:history="1">
            <w:r w:rsidR="0008561E" w:rsidRPr="00194A86">
              <w:rPr>
                <w:rStyle w:val="Hyperlink"/>
                <w:noProof/>
              </w:rPr>
              <w:t>12.2</w:t>
            </w:r>
            <w:r w:rsidR="0008561E">
              <w:rPr>
                <w:rFonts w:eastAsiaTheme="minorEastAsia" w:cstheme="minorBidi"/>
                <w:noProof/>
                <w:color w:val="auto"/>
                <w:sz w:val="22"/>
                <w:szCs w:val="22"/>
              </w:rPr>
              <w:tab/>
            </w:r>
            <w:r w:rsidR="0008561E" w:rsidRPr="00194A86">
              <w:rPr>
                <w:rStyle w:val="Hyperlink"/>
                <w:noProof/>
              </w:rPr>
              <w:t>Social- og sundhedsassistenter, social- og sundhedshjælpere, sygehjælpere, plejehjemsassistenter samt hjemmehjælpere</w:t>
            </w:r>
            <w:r w:rsidR="0008561E">
              <w:rPr>
                <w:noProof/>
                <w:webHidden/>
              </w:rPr>
              <w:tab/>
            </w:r>
            <w:r w:rsidR="0008561E">
              <w:rPr>
                <w:noProof/>
                <w:webHidden/>
              </w:rPr>
              <w:fldChar w:fldCharType="begin"/>
            </w:r>
            <w:r w:rsidR="0008561E">
              <w:rPr>
                <w:noProof/>
                <w:webHidden/>
              </w:rPr>
              <w:instrText xml:space="preserve"> PAGEREF _Toc126327716 \h </w:instrText>
            </w:r>
            <w:r w:rsidR="0008561E">
              <w:rPr>
                <w:noProof/>
                <w:webHidden/>
              </w:rPr>
            </w:r>
            <w:r w:rsidR="0008561E">
              <w:rPr>
                <w:noProof/>
                <w:webHidden/>
              </w:rPr>
              <w:fldChar w:fldCharType="separate"/>
            </w:r>
            <w:r w:rsidR="0008561E">
              <w:rPr>
                <w:noProof/>
                <w:webHidden/>
              </w:rPr>
              <w:t>13</w:t>
            </w:r>
            <w:r w:rsidR="0008561E">
              <w:rPr>
                <w:noProof/>
                <w:webHidden/>
              </w:rPr>
              <w:fldChar w:fldCharType="end"/>
            </w:r>
          </w:hyperlink>
        </w:p>
        <w:p w14:paraId="0B709B60" w14:textId="676541CB" w:rsidR="0008561E" w:rsidRDefault="00CE24E1">
          <w:pPr>
            <w:pStyle w:val="Indholdsfortegnelse2"/>
            <w:tabs>
              <w:tab w:val="left" w:pos="880"/>
            </w:tabs>
            <w:rPr>
              <w:rFonts w:eastAsiaTheme="minorEastAsia" w:cstheme="minorBidi"/>
              <w:noProof/>
              <w:color w:val="auto"/>
              <w:sz w:val="22"/>
              <w:szCs w:val="22"/>
            </w:rPr>
          </w:pPr>
          <w:hyperlink w:anchor="_Toc126327717" w:history="1">
            <w:r w:rsidR="0008561E" w:rsidRPr="00194A86">
              <w:rPr>
                <w:rStyle w:val="Hyperlink"/>
                <w:noProof/>
              </w:rPr>
              <w:t>12.3</w:t>
            </w:r>
            <w:r w:rsidR="0008561E">
              <w:rPr>
                <w:rFonts w:eastAsiaTheme="minorEastAsia" w:cstheme="minorBidi"/>
                <w:noProof/>
                <w:color w:val="auto"/>
                <w:sz w:val="22"/>
                <w:szCs w:val="22"/>
              </w:rPr>
              <w:tab/>
            </w:r>
            <w:r w:rsidR="0008561E" w:rsidRPr="00194A86">
              <w:rPr>
                <w:rStyle w:val="Hyperlink"/>
                <w:noProof/>
              </w:rPr>
              <w:t>Socialpædagoger:</w:t>
            </w:r>
            <w:r w:rsidR="0008561E">
              <w:rPr>
                <w:noProof/>
                <w:webHidden/>
              </w:rPr>
              <w:tab/>
            </w:r>
            <w:r w:rsidR="0008561E">
              <w:rPr>
                <w:noProof/>
                <w:webHidden/>
              </w:rPr>
              <w:fldChar w:fldCharType="begin"/>
            </w:r>
            <w:r w:rsidR="0008561E">
              <w:rPr>
                <w:noProof/>
                <w:webHidden/>
              </w:rPr>
              <w:instrText xml:space="preserve"> PAGEREF _Toc126327717 \h </w:instrText>
            </w:r>
            <w:r w:rsidR="0008561E">
              <w:rPr>
                <w:noProof/>
                <w:webHidden/>
              </w:rPr>
            </w:r>
            <w:r w:rsidR="0008561E">
              <w:rPr>
                <w:noProof/>
                <w:webHidden/>
              </w:rPr>
              <w:fldChar w:fldCharType="separate"/>
            </w:r>
            <w:r w:rsidR="0008561E">
              <w:rPr>
                <w:noProof/>
                <w:webHidden/>
              </w:rPr>
              <w:t>14</w:t>
            </w:r>
            <w:r w:rsidR="0008561E">
              <w:rPr>
                <w:noProof/>
                <w:webHidden/>
              </w:rPr>
              <w:fldChar w:fldCharType="end"/>
            </w:r>
          </w:hyperlink>
        </w:p>
        <w:p w14:paraId="7A056E90" w14:textId="06D17612" w:rsidR="0008561E" w:rsidRDefault="00CE24E1">
          <w:pPr>
            <w:pStyle w:val="Indholdsfortegnelse1"/>
            <w:tabs>
              <w:tab w:val="left" w:pos="567"/>
            </w:tabs>
            <w:rPr>
              <w:rFonts w:eastAsiaTheme="minorEastAsia" w:cstheme="minorBidi"/>
              <w:b w:val="0"/>
              <w:noProof/>
              <w:color w:val="auto"/>
              <w:sz w:val="22"/>
              <w:szCs w:val="22"/>
            </w:rPr>
          </w:pPr>
          <w:hyperlink w:anchor="_Toc126327718" w:history="1">
            <w:r w:rsidR="0008561E" w:rsidRPr="00194A86">
              <w:rPr>
                <w:rStyle w:val="Hyperlink"/>
                <w:noProof/>
              </w:rPr>
              <w:t>13</w:t>
            </w:r>
            <w:r w:rsidR="0008561E">
              <w:rPr>
                <w:rFonts w:eastAsiaTheme="minorEastAsia" w:cstheme="minorBidi"/>
                <w:b w:val="0"/>
                <w:noProof/>
                <w:color w:val="auto"/>
                <w:sz w:val="22"/>
                <w:szCs w:val="22"/>
              </w:rPr>
              <w:tab/>
            </w:r>
            <w:r w:rsidR="0008561E" w:rsidRPr="00194A86">
              <w:rPr>
                <w:rStyle w:val="Hyperlink"/>
                <w:noProof/>
              </w:rPr>
              <w:t>Krav til længden af en vagt</w:t>
            </w:r>
            <w:r w:rsidR="0008561E">
              <w:rPr>
                <w:noProof/>
                <w:webHidden/>
              </w:rPr>
              <w:tab/>
            </w:r>
            <w:r w:rsidR="0008561E">
              <w:rPr>
                <w:noProof/>
                <w:webHidden/>
              </w:rPr>
              <w:fldChar w:fldCharType="begin"/>
            </w:r>
            <w:r w:rsidR="0008561E">
              <w:rPr>
                <w:noProof/>
                <w:webHidden/>
              </w:rPr>
              <w:instrText xml:space="preserve"> PAGEREF _Toc126327718 \h </w:instrText>
            </w:r>
            <w:r w:rsidR="0008561E">
              <w:rPr>
                <w:noProof/>
                <w:webHidden/>
              </w:rPr>
            </w:r>
            <w:r w:rsidR="0008561E">
              <w:rPr>
                <w:noProof/>
                <w:webHidden/>
              </w:rPr>
              <w:fldChar w:fldCharType="separate"/>
            </w:r>
            <w:r w:rsidR="0008561E">
              <w:rPr>
                <w:noProof/>
                <w:webHidden/>
              </w:rPr>
              <w:t>15</w:t>
            </w:r>
            <w:r w:rsidR="0008561E">
              <w:rPr>
                <w:noProof/>
                <w:webHidden/>
              </w:rPr>
              <w:fldChar w:fldCharType="end"/>
            </w:r>
          </w:hyperlink>
        </w:p>
        <w:p w14:paraId="3D6F8F76" w14:textId="1736C3FE" w:rsidR="0008561E" w:rsidRDefault="00CE24E1">
          <w:pPr>
            <w:pStyle w:val="Indholdsfortegnelse1"/>
            <w:tabs>
              <w:tab w:val="left" w:pos="567"/>
            </w:tabs>
            <w:rPr>
              <w:rFonts w:eastAsiaTheme="minorEastAsia" w:cstheme="minorBidi"/>
              <w:b w:val="0"/>
              <w:noProof/>
              <w:color w:val="auto"/>
              <w:sz w:val="22"/>
              <w:szCs w:val="22"/>
            </w:rPr>
          </w:pPr>
          <w:hyperlink w:anchor="_Toc126327719" w:history="1">
            <w:r w:rsidR="0008561E" w:rsidRPr="00194A86">
              <w:rPr>
                <w:rStyle w:val="Hyperlink"/>
                <w:noProof/>
              </w:rPr>
              <w:t>14</w:t>
            </w:r>
            <w:r w:rsidR="0008561E">
              <w:rPr>
                <w:rFonts w:eastAsiaTheme="minorEastAsia" w:cstheme="minorBidi"/>
                <w:b w:val="0"/>
                <w:noProof/>
                <w:color w:val="auto"/>
                <w:sz w:val="22"/>
                <w:szCs w:val="22"/>
              </w:rPr>
              <w:tab/>
            </w:r>
            <w:r w:rsidR="0008561E" w:rsidRPr="00194A86">
              <w:rPr>
                <w:rStyle w:val="Hyperlink"/>
                <w:noProof/>
              </w:rPr>
              <w:t>Udskiftning af vikarer</w:t>
            </w:r>
            <w:r w:rsidR="0008561E">
              <w:rPr>
                <w:noProof/>
                <w:webHidden/>
              </w:rPr>
              <w:tab/>
            </w:r>
            <w:r w:rsidR="0008561E">
              <w:rPr>
                <w:noProof/>
                <w:webHidden/>
              </w:rPr>
              <w:fldChar w:fldCharType="begin"/>
            </w:r>
            <w:r w:rsidR="0008561E">
              <w:rPr>
                <w:noProof/>
                <w:webHidden/>
              </w:rPr>
              <w:instrText xml:space="preserve"> PAGEREF _Toc126327719 \h </w:instrText>
            </w:r>
            <w:r w:rsidR="0008561E">
              <w:rPr>
                <w:noProof/>
                <w:webHidden/>
              </w:rPr>
            </w:r>
            <w:r w:rsidR="0008561E">
              <w:rPr>
                <w:noProof/>
                <w:webHidden/>
              </w:rPr>
              <w:fldChar w:fldCharType="separate"/>
            </w:r>
            <w:r w:rsidR="0008561E">
              <w:rPr>
                <w:noProof/>
                <w:webHidden/>
              </w:rPr>
              <w:t>15</w:t>
            </w:r>
            <w:r w:rsidR="0008561E">
              <w:rPr>
                <w:noProof/>
                <w:webHidden/>
              </w:rPr>
              <w:fldChar w:fldCharType="end"/>
            </w:r>
          </w:hyperlink>
        </w:p>
        <w:p w14:paraId="7BDF7329" w14:textId="644A5483" w:rsidR="0008561E" w:rsidRDefault="00CE24E1">
          <w:pPr>
            <w:pStyle w:val="Indholdsfortegnelse1"/>
            <w:tabs>
              <w:tab w:val="left" w:pos="567"/>
            </w:tabs>
            <w:rPr>
              <w:rFonts w:eastAsiaTheme="minorEastAsia" w:cstheme="minorBidi"/>
              <w:b w:val="0"/>
              <w:noProof/>
              <w:color w:val="auto"/>
              <w:sz w:val="22"/>
              <w:szCs w:val="22"/>
            </w:rPr>
          </w:pPr>
          <w:hyperlink w:anchor="_Toc126327720" w:history="1">
            <w:r w:rsidR="0008561E" w:rsidRPr="00194A86">
              <w:rPr>
                <w:rStyle w:val="Hyperlink"/>
                <w:noProof/>
              </w:rPr>
              <w:t>15</w:t>
            </w:r>
            <w:r w:rsidR="0008561E">
              <w:rPr>
                <w:rFonts w:eastAsiaTheme="minorEastAsia" w:cstheme="minorBidi"/>
                <w:b w:val="0"/>
                <w:noProof/>
                <w:color w:val="auto"/>
                <w:sz w:val="22"/>
                <w:szCs w:val="22"/>
              </w:rPr>
              <w:tab/>
            </w:r>
            <w:r w:rsidR="0008561E" w:rsidRPr="00194A86">
              <w:rPr>
                <w:rStyle w:val="Hyperlink"/>
                <w:noProof/>
              </w:rPr>
              <w:t>Krav til vikarerne</w:t>
            </w:r>
            <w:r w:rsidR="0008561E">
              <w:rPr>
                <w:noProof/>
                <w:webHidden/>
              </w:rPr>
              <w:tab/>
            </w:r>
            <w:r w:rsidR="0008561E">
              <w:rPr>
                <w:noProof/>
                <w:webHidden/>
              </w:rPr>
              <w:fldChar w:fldCharType="begin"/>
            </w:r>
            <w:r w:rsidR="0008561E">
              <w:rPr>
                <w:noProof/>
                <w:webHidden/>
              </w:rPr>
              <w:instrText xml:space="preserve"> PAGEREF _Toc126327720 \h </w:instrText>
            </w:r>
            <w:r w:rsidR="0008561E">
              <w:rPr>
                <w:noProof/>
                <w:webHidden/>
              </w:rPr>
            </w:r>
            <w:r w:rsidR="0008561E">
              <w:rPr>
                <w:noProof/>
                <w:webHidden/>
              </w:rPr>
              <w:fldChar w:fldCharType="separate"/>
            </w:r>
            <w:r w:rsidR="0008561E">
              <w:rPr>
                <w:noProof/>
                <w:webHidden/>
              </w:rPr>
              <w:t>15</w:t>
            </w:r>
            <w:r w:rsidR="0008561E">
              <w:rPr>
                <w:noProof/>
                <w:webHidden/>
              </w:rPr>
              <w:fldChar w:fldCharType="end"/>
            </w:r>
          </w:hyperlink>
        </w:p>
        <w:p w14:paraId="4651EF2B" w14:textId="07977D95" w:rsidR="0008561E" w:rsidRDefault="00CE24E1">
          <w:pPr>
            <w:pStyle w:val="Indholdsfortegnelse2"/>
            <w:tabs>
              <w:tab w:val="left" w:pos="880"/>
            </w:tabs>
            <w:rPr>
              <w:rFonts w:eastAsiaTheme="minorEastAsia" w:cstheme="minorBidi"/>
              <w:noProof/>
              <w:color w:val="auto"/>
              <w:sz w:val="22"/>
              <w:szCs w:val="22"/>
            </w:rPr>
          </w:pPr>
          <w:hyperlink w:anchor="_Toc126327721" w:history="1">
            <w:r w:rsidR="0008561E" w:rsidRPr="00194A86">
              <w:rPr>
                <w:rStyle w:val="Hyperlink"/>
                <w:noProof/>
              </w:rPr>
              <w:t>15.1</w:t>
            </w:r>
            <w:r w:rsidR="0008561E">
              <w:rPr>
                <w:rFonts w:eastAsiaTheme="minorEastAsia" w:cstheme="minorBidi"/>
                <w:noProof/>
                <w:color w:val="auto"/>
                <w:sz w:val="22"/>
                <w:szCs w:val="22"/>
              </w:rPr>
              <w:tab/>
            </w:r>
            <w:r w:rsidR="0008561E" w:rsidRPr="00194A86">
              <w:rPr>
                <w:rStyle w:val="Hyperlink"/>
                <w:noProof/>
              </w:rPr>
              <w:t>Straffe- og børneattest</w:t>
            </w:r>
            <w:r w:rsidR="0008561E">
              <w:rPr>
                <w:noProof/>
                <w:webHidden/>
              </w:rPr>
              <w:tab/>
            </w:r>
            <w:r w:rsidR="0008561E">
              <w:rPr>
                <w:noProof/>
                <w:webHidden/>
              </w:rPr>
              <w:fldChar w:fldCharType="begin"/>
            </w:r>
            <w:r w:rsidR="0008561E">
              <w:rPr>
                <w:noProof/>
                <w:webHidden/>
              </w:rPr>
              <w:instrText xml:space="preserve"> PAGEREF _Toc126327721 \h </w:instrText>
            </w:r>
            <w:r w:rsidR="0008561E">
              <w:rPr>
                <w:noProof/>
                <w:webHidden/>
              </w:rPr>
            </w:r>
            <w:r w:rsidR="0008561E">
              <w:rPr>
                <w:noProof/>
                <w:webHidden/>
              </w:rPr>
              <w:fldChar w:fldCharType="separate"/>
            </w:r>
            <w:r w:rsidR="0008561E">
              <w:rPr>
                <w:noProof/>
                <w:webHidden/>
              </w:rPr>
              <w:t>16</w:t>
            </w:r>
            <w:r w:rsidR="0008561E">
              <w:rPr>
                <w:noProof/>
                <w:webHidden/>
              </w:rPr>
              <w:fldChar w:fldCharType="end"/>
            </w:r>
          </w:hyperlink>
        </w:p>
        <w:p w14:paraId="50512773" w14:textId="6ED89B28" w:rsidR="0008561E" w:rsidRDefault="00CE24E1">
          <w:pPr>
            <w:pStyle w:val="Indholdsfortegnelse1"/>
            <w:tabs>
              <w:tab w:val="left" w:pos="567"/>
            </w:tabs>
            <w:rPr>
              <w:rFonts w:eastAsiaTheme="minorEastAsia" w:cstheme="minorBidi"/>
              <w:b w:val="0"/>
              <w:noProof/>
              <w:color w:val="auto"/>
              <w:sz w:val="22"/>
              <w:szCs w:val="22"/>
            </w:rPr>
          </w:pPr>
          <w:hyperlink w:anchor="_Toc126327722" w:history="1">
            <w:r w:rsidR="0008561E" w:rsidRPr="00194A86">
              <w:rPr>
                <w:rStyle w:val="Hyperlink"/>
                <w:noProof/>
              </w:rPr>
              <w:t>16</w:t>
            </w:r>
            <w:r w:rsidR="0008561E">
              <w:rPr>
                <w:rFonts w:eastAsiaTheme="minorEastAsia" w:cstheme="minorBidi"/>
                <w:b w:val="0"/>
                <w:noProof/>
                <w:color w:val="auto"/>
                <w:sz w:val="22"/>
                <w:szCs w:val="22"/>
              </w:rPr>
              <w:tab/>
            </w:r>
            <w:r w:rsidR="0008561E" w:rsidRPr="00194A86">
              <w:rPr>
                <w:rStyle w:val="Hyperlink"/>
                <w:noProof/>
              </w:rPr>
              <w:t>Priser</w:t>
            </w:r>
            <w:r w:rsidR="0008561E">
              <w:rPr>
                <w:noProof/>
                <w:webHidden/>
              </w:rPr>
              <w:tab/>
            </w:r>
            <w:r w:rsidR="0008561E">
              <w:rPr>
                <w:noProof/>
                <w:webHidden/>
              </w:rPr>
              <w:fldChar w:fldCharType="begin"/>
            </w:r>
            <w:r w:rsidR="0008561E">
              <w:rPr>
                <w:noProof/>
                <w:webHidden/>
              </w:rPr>
              <w:instrText xml:space="preserve"> PAGEREF _Toc126327722 \h </w:instrText>
            </w:r>
            <w:r w:rsidR="0008561E">
              <w:rPr>
                <w:noProof/>
                <w:webHidden/>
              </w:rPr>
            </w:r>
            <w:r w:rsidR="0008561E">
              <w:rPr>
                <w:noProof/>
                <w:webHidden/>
              </w:rPr>
              <w:fldChar w:fldCharType="separate"/>
            </w:r>
            <w:r w:rsidR="0008561E">
              <w:rPr>
                <w:noProof/>
                <w:webHidden/>
              </w:rPr>
              <w:t>17</w:t>
            </w:r>
            <w:r w:rsidR="0008561E">
              <w:rPr>
                <w:noProof/>
                <w:webHidden/>
              </w:rPr>
              <w:fldChar w:fldCharType="end"/>
            </w:r>
          </w:hyperlink>
        </w:p>
        <w:p w14:paraId="54635705" w14:textId="53A1A022" w:rsidR="0008561E" w:rsidRDefault="00CE24E1">
          <w:pPr>
            <w:pStyle w:val="Indholdsfortegnelse1"/>
            <w:tabs>
              <w:tab w:val="left" w:pos="567"/>
            </w:tabs>
            <w:rPr>
              <w:rFonts w:eastAsiaTheme="minorEastAsia" w:cstheme="minorBidi"/>
              <w:b w:val="0"/>
              <w:noProof/>
              <w:color w:val="auto"/>
              <w:sz w:val="22"/>
              <w:szCs w:val="22"/>
            </w:rPr>
          </w:pPr>
          <w:hyperlink w:anchor="_Toc126327723" w:history="1">
            <w:r w:rsidR="0008561E" w:rsidRPr="00194A86">
              <w:rPr>
                <w:rStyle w:val="Hyperlink"/>
                <w:noProof/>
              </w:rPr>
              <w:t>17</w:t>
            </w:r>
            <w:r w:rsidR="0008561E">
              <w:rPr>
                <w:rFonts w:eastAsiaTheme="minorEastAsia" w:cstheme="minorBidi"/>
                <w:b w:val="0"/>
                <w:noProof/>
                <w:color w:val="auto"/>
                <w:sz w:val="22"/>
                <w:szCs w:val="22"/>
              </w:rPr>
              <w:tab/>
            </w:r>
            <w:r w:rsidR="0008561E" w:rsidRPr="00194A86">
              <w:rPr>
                <w:rStyle w:val="Hyperlink"/>
                <w:noProof/>
              </w:rPr>
              <w:t>Prisregulering</w:t>
            </w:r>
            <w:r w:rsidR="0008561E">
              <w:rPr>
                <w:noProof/>
                <w:webHidden/>
              </w:rPr>
              <w:tab/>
            </w:r>
            <w:r w:rsidR="0008561E">
              <w:rPr>
                <w:noProof/>
                <w:webHidden/>
              </w:rPr>
              <w:fldChar w:fldCharType="begin"/>
            </w:r>
            <w:r w:rsidR="0008561E">
              <w:rPr>
                <w:noProof/>
                <w:webHidden/>
              </w:rPr>
              <w:instrText xml:space="preserve"> PAGEREF _Toc126327723 \h </w:instrText>
            </w:r>
            <w:r w:rsidR="0008561E">
              <w:rPr>
                <w:noProof/>
                <w:webHidden/>
              </w:rPr>
            </w:r>
            <w:r w:rsidR="0008561E">
              <w:rPr>
                <w:noProof/>
                <w:webHidden/>
              </w:rPr>
              <w:fldChar w:fldCharType="separate"/>
            </w:r>
            <w:r w:rsidR="0008561E">
              <w:rPr>
                <w:noProof/>
                <w:webHidden/>
              </w:rPr>
              <w:t>17</w:t>
            </w:r>
            <w:r w:rsidR="0008561E">
              <w:rPr>
                <w:noProof/>
                <w:webHidden/>
              </w:rPr>
              <w:fldChar w:fldCharType="end"/>
            </w:r>
          </w:hyperlink>
        </w:p>
        <w:p w14:paraId="020E3868" w14:textId="05E7FFF4" w:rsidR="0008561E" w:rsidRDefault="00CE24E1">
          <w:pPr>
            <w:pStyle w:val="Indholdsfortegnelse1"/>
            <w:tabs>
              <w:tab w:val="left" w:pos="567"/>
            </w:tabs>
            <w:rPr>
              <w:rFonts w:eastAsiaTheme="minorEastAsia" w:cstheme="minorBidi"/>
              <w:b w:val="0"/>
              <w:noProof/>
              <w:color w:val="auto"/>
              <w:sz w:val="22"/>
              <w:szCs w:val="22"/>
            </w:rPr>
          </w:pPr>
          <w:hyperlink w:anchor="_Toc126327724" w:history="1">
            <w:r w:rsidR="0008561E" w:rsidRPr="00194A86">
              <w:rPr>
                <w:rStyle w:val="Hyperlink"/>
                <w:noProof/>
              </w:rPr>
              <w:t>18</w:t>
            </w:r>
            <w:r w:rsidR="0008561E">
              <w:rPr>
                <w:rFonts w:eastAsiaTheme="minorEastAsia" w:cstheme="minorBidi"/>
                <w:b w:val="0"/>
                <w:noProof/>
                <w:color w:val="auto"/>
                <w:sz w:val="22"/>
                <w:szCs w:val="22"/>
              </w:rPr>
              <w:tab/>
            </w:r>
            <w:r w:rsidR="0008561E" w:rsidRPr="00194A86">
              <w:rPr>
                <w:rStyle w:val="Hyperlink"/>
                <w:noProof/>
              </w:rPr>
              <w:t>Fakturering</w:t>
            </w:r>
            <w:r w:rsidR="0008561E">
              <w:rPr>
                <w:noProof/>
                <w:webHidden/>
              </w:rPr>
              <w:tab/>
            </w:r>
            <w:r w:rsidR="0008561E">
              <w:rPr>
                <w:noProof/>
                <w:webHidden/>
              </w:rPr>
              <w:fldChar w:fldCharType="begin"/>
            </w:r>
            <w:r w:rsidR="0008561E">
              <w:rPr>
                <w:noProof/>
                <w:webHidden/>
              </w:rPr>
              <w:instrText xml:space="preserve"> PAGEREF _Toc126327724 \h </w:instrText>
            </w:r>
            <w:r w:rsidR="0008561E">
              <w:rPr>
                <w:noProof/>
                <w:webHidden/>
              </w:rPr>
            </w:r>
            <w:r w:rsidR="0008561E">
              <w:rPr>
                <w:noProof/>
                <w:webHidden/>
              </w:rPr>
              <w:fldChar w:fldCharType="separate"/>
            </w:r>
            <w:r w:rsidR="0008561E">
              <w:rPr>
                <w:noProof/>
                <w:webHidden/>
              </w:rPr>
              <w:t>17</w:t>
            </w:r>
            <w:r w:rsidR="0008561E">
              <w:rPr>
                <w:noProof/>
                <w:webHidden/>
              </w:rPr>
              <w:fldChar w:fldCharType="end"/>
            </w:r>
          </w:hyperlink>
        </w:p>
        <w:p w14:paraId="76969C3C" w14:textId="533EDA40" w:rsidR="0008561E" w:rsidRDefault="00CE24E1">
          <w:pPr>
            <w:pStyle w:val="Indholdsfortegnelse1"/>
            <w:tabs>
              <w:tab w:val="left" w:pos="567"/>
            </w:tabs>
            <w:rPr>
              <w:rFonts w:eastAsiaTheme="minorEastAsia" w:cstheme="minorBidi"/>
              <w:b w:val="0"/>
              <w:noProof/>
              <w:color w:val="auto"/>
              <w:sz w:val="22"/>
              <w:szCs w:val="22"/>
            </w:rPr>
          </w:pPr>
          <w:hyperlink w:anchor="_Toc126327725" w:history="1">
            <w:r w:rsidR="0008561E" w:rsidRPr="00194A86">
              <w:rPr>
                <w:rStyle w:val="Hyperlink"/>
                <w:noProof/>
              </w:rPr>
              <w:t>19</w:t>
            </w:r>
            <w:r w:rsidR="0008561E">
              <w:rPr>
                <w:rFonts w:eastAsiaTheme="minorEastAsia" w:cstheme="minorBidi"/>
                <w:b w:val="0"/>
                <w:noProof/>
                <w:color w:val="auto"/>
                <w:sz w:val="22"/>
                <w:szCs w:val="22"/>
              </w:rPr>
              <w:tab/>
            </w:r>
            <w:r w:rsidR="0008561E" w:rsidRPr="00194A86">
              <w:rPr>
                <w:rStyle w:val="Hyperlink"/>
                <w:noProof/>
              </w:rPr>
              <w:t>Betalingsbetingelser</w:t>
            </w:r>
            <w:r w:rsidR="0008561E">
              <w:rPr>
                <w:noProof/>
                <w:webHidden/>
              </w:rPr>
              <w:tab/>
            </w:r>
            <w:r w:rsidR="0008561E">
              <w:rPr>
                <w:noProof/>
                <w:webHidden/>
              </w:rPr>
              <w:fldChar w:fldCharType="begin"/>
            </w:r>
            <w:r w:rsidR="0008561E">
              <w:rPr>
                <w:noProof/>
                <w:webHidden/>
              </w:rPr>
              <w:instrText xml:space="preserve"> PAGEREF _Toc126327725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0AF49B52" w14:textId="132FC5D6" w:rsidR="0008561E" w:rsidRDefault="00CE24E1">
          <w:pPr>
            <w:pStyle w:val="Indholdsfortegnelse1"/>
            <w:tabs>
              <w:tab w:val="left" w:pos="567"/>
            </w:tabs>
            <w:rPr>
              <w:rFonts w:eastAsiaTheme="minorEastAsia" w:cstheme="minorBidi"/>
              <w:b w:val="0"/>
              <w:noProof/>
              <w:color w:val="auto"/>
              <w:sz w:val="22"/>
              <w:szCs w:val="22"/>
            </w:rPr>
          </w:pPr>
          <w:hyperlink w:anchor="_Toc126327726" w:history="1">
            <w:r w:rsidR="0008561E" w:rsidRPr="00194A86">
              <w:rPr>
                <w:rStyle w:val="Hyperlink"/>
                <w:noProof/>
              </w:rPr>
              <w:t>20</w:t>
            </w:r>
            <w:r w:rsidR="0008561E">
              <w:rPr>
                <w:rFonts w:eastAsiaTheme="minorEastAsia" w:cstheme="minorBidi"/>
                <w:b w:val="0"/>
                <w:noProof/>
                <w:color w:val="auto"/>
                <w:sz w:val="22"/>
                <w:szCs w:val="22"/>
              </w:rPr>
              <w:tab/>
            </w:r>
            <w:r w:rsidR="0008561E" w:rsidRPr="00194A86">
              <w:rPr>
                <w:rStyle w:val="Hyperlink"/>
                <w:noProof/>
              </w:rPr>
              <w:t>Leverandørens vejledningsforpligtelse</w:t>
            </w:r>
            <w:r w:rsidR="0008561E">
              <w:rPr>
                <w:noProof/>
                <w:webHidden/>
              </w:rPr>
              <w:tab/>
            </w:r>
            <w:r w:rsidR="0008561E">
              <w:rPr>
                <w:noProof/>
                <w:webHidden/>
              </w:rPr>
              <w:fldChar w:fldCharType="begin"/>
            </w:r>
            <w:r w:rsidR="0008561E">
              <w:rPr>
                <w:noProof/>
                <w:webHidden/>
              </w:rPr>
              <w:instrText xml:space="preserve"> PAGEREF _Toc126327726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64F74405" w14:textId="35F1FE57" w:rsidR="0008561E" w:rsidRDefault="00CE24E1">
          <w:pPr>
            <w:pStyle w:val="Indholdsfortegnelse1"/>
            <w:tabs>
              <w:tab w:val="left" w:pos="567"/>
            </w:tabs>
            <w:rPr>
              <w:rFonts w:eastAsiaTheme="minorEastAsia" w:cstheme="minorBidi"/>
              <w:b w:val="0"/>
              <w:noProof/>
              <w:color w:val="auto"/>
              <w:sz w:val="22"/>
              <w:szCs w:val="22"/>
            </w:rPr>
          </w:pPr>
          <w:hyperlink w:anchor="_Toc126327727" w:history="1">
            <w:r w:rsidR="0008561E" w:rsidRPr="00194A86">
              <w:rPr>
                <w:rStyle w:val="Hyperlink"/>
                <w:noProof/>
              </w:rPr>
              <w:t>21</w:t>
            </w:r>
            <w:r w:rsidR="0008561E">
              <w:rPr>
                <w:rFonts w:eastAsiaTheme="minorEastAsia" w:cstheme="minorBidi"/>
                <w:b w:val="0"/>
                <w:noProof/>
                <w:color w:val="auto"/>
                <w:sz w:val="22"/>
                <w:szCs w:val="22"/>
              </w:rPr>
              <w:tab/>
            </w:r>
            <w:r w:rsidR="0008561E" w:rsidRPr="00194A86">
              <w:rPr>
                <w:rStyle w:val="Hyperlink"/>
                <w:noProof/>
              </w:rPr>
              <w:t>Leverandørens bestillings- og kundesupport</w:t>
            </w:r>
            <w:r w:rsidR="0008561E">
              <w:rPr>
                <w:noProof/>
                <w:webHidden/>
              </w:rPr>
              <w:tab/>
            </w:r>
            <w:r w:rsidR="0008561E">
              <w:rPr>
                <w:noProof/>
                <w:webHidden/>
              </w:rPr>
              <w:fldChar w:fldCharType="begin"/>
            </w:r>
            <w:r w:rsidR="0008561E">
              <w:rPr>
                <w:noProof/>
                <w:webHidden/>
              </w:rPr>
              <w:instrText xml:space="preserve"> PAGEREF _Toc126327727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7CF96C99" w14:textId="1AE0D1BF" w:rsidR="0008561E" w:rsidRDefault="00CE24E1">
          <w:pPr>
            <w:pStyle w:val="Indholdsfortegnelse1"/>
            <w:tabs>
              <w:tab w:val="left" w:pos="567"/>
            </w:tabs>
            <w:rPr>
              <w:rFonts w:eastAsiaTheme="minorEastAsia" w:cstheme="minorBidi"/>
              <w:b w:val="0"/>
              <w:noProof/>
              <w:color w:val="auto"/>
              <w:sz w:val="22"/>
              <w:szCs w:val="22"/>
            </w:rPr>
          </w:pPr>
          <w:hyperlink w:anchor="_Toc126327728" w:history="1">
            <w:r w:rsidR="0008561E" w:rsidRPr="00194A86">
              <w:rPr>
                <w:rStyle w:val="Hyperlink"/>
                <w:noProof/>
              </w:rPr>
              <w:t>22</w:t>
            </w:r>
            <w:r w:rsidR="0008561E">
              <w:rPr>
                <w:rFonts w:eastAsiaTheme="minorEastAsia" w:cstheme="minorBidi"/>
                <w:b w:val="0"/>
                <w:noProof/>
                <w:color w:val="auto"/>
                <w:sz w:val="22"/>
                <w:szCs w:val="22"/>
              </w:rPr>
              <w:tab/>
            </w:r>
            <w:r w:rsidR="0008561E" w:rsidRPr="00194A86">
              <w:rPr>
                <w:rStyle w:val="Hyperlink"/>
                <w:noProof/>
              </w:rPr>
              <w:t>Drifts- og statusmøder</w:t>
            </w:r>
            <w:r w:rsidR="0008561E">
              <w:rPr>
                <w:noProof/>
                <w:webHidden/>
              </w:rPr>
              <w:tab/>
            </w:r>
            <w:r w:rsidR="0008561E">
              <w:rPr>
                <w:noProof/>
                <w:webHidden/>
              </w:rPr>
              <w:fldChar w:fldCharType="begin"/>
            </w:r>
            <w:r w:rsidR="0008561E">
              <w:rPr>
                <w:noProof/>
                <w:webHidden/>
              </w:rPr>
              <w:instrText xml:space="preserve"> PAGEREF _Toc126327728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07C8224C" w14:textId="239BAF3D" w:rsidR="0008561E" w:rsidRDefault="00CE24E1">
          <w:pPr>
            <w:pStyle w:val="Indholdsfortegnelse1"/>
            <w:tabs>
              <w:tab w:val="left" w:pos="567"/>
            </w:tabs>
            <w:rPr>
              <w:rFonts w:eastAsiaTheme="minorEastAsia" w:cstheme="minorBidi"/>
              <w:b w:val="0"/>
              <w:noProof/>
              <w:color w:val="auto"/>
              <w:sz w:val="22"/>
              <w:szCs w:val="22"/>
            </w:rPr>
          </w:pPr>
          <w:hyperlink w:anchor="_Toc126327729" w:history="1">
            <w:r w:rsidR="0008561E" w:rsidRPr="00194A86">
              <w:rPr>
                <w:rStyle w:val="Hyperlink"/>
                <w:noProof/>
              </w:rPr>
              <w:t>23</w:t>
            </w:r>
            <w:r w:rsidR="0008561E">
              <w:rPr>
                <w:rFonts w:eastAsiaTheme="minorEastAsia" w:cstheme="minorBidi"/>
                <w:b w:val="0"/>
                <w:noProof/>
                <w:color w:val="auto"/>
                <w:sz w:val="22"/>
                <w:szCs w:val="22"/>
              </w:rPr>
              <w:tab/>
            </w:r>
            <w:r w:rsidR="0008561E" w:rsidRPr="00194A86">
              <w:rPr>
                <w:rStyle w:val="Hyperlink"/>
                <w:noProof/>
              </w:rPr>
              <w:t>Ofte stillede spørgsmål</w:t>
            </w:r>
            <w:r w:rsidR="0008561E">
              <w:rPr>
                <w:noProof/>
                <w:webHidden/>
              </w:rPr>
              <w:tab/>
            </w:r>
            <w:r w:rsidR="0008561E">
              <w:rPr>
                <w:noProof/>
                <w:webHidden/>
              </w:rPr>
              <w:fldChar w:fldCharType="begin"/>
            </w:r>
            <w:r w:rsidR="0008561E">
              <w:rPr>
                <w:noProof/>
                <w:webHidden/>
              </w:rPr>
              <w:instrText xml:space="preserve"> PAGEREF _Toc126327729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23D862B3" w14:textId="766C50F6" w:rsidR="0008561E" w:rsidRDefault="00CE24E1">
          <w:pPr>
            <w:pStyle w:val="Indholdsfortegnelse2"/>
            <w:tabs>
              <w:tab w:val="left" w:pos="880"/>
            </w:tabs>
            <w:rPr>
              <w:rFonts w:eastAsiaTheme="minorEastAsia" w:cstheme="minorBidi"/>
              <w:noProof/>
              <w:color w:val="auto"/>
              <w:sz w:val="22"/>
              <w:szCs w:val="22"/>
            </w:rPr>
          </w:pPr>
          <w:hyperlink w:anchor="_Toc126327730" w:history="1">
            <w:r w:rsidR="0008561E" w:rsidRPr="00194A86">
              <w:rPr>
                <w:rStyle w:val="Hyperlink"/>
                <w:noProof/>
              </w:rPr>
              <w:t>23.1</w:t>
            </w:r>
            <w:r w:rsidR="0008561E">
              <w:rPr>
                <w:rFonts w:eastAsiaTheme="minorEastAsia" w:cstheme="minorBidi"/>
                <w:noProof/>
                <w:color w:val="auto"/>
                <w:sz w:val="22"/>
                <w:szCs w:val="22"/>
              </w:rPr>
              <w:tab/>
            </w:r>
            <w:r w:rsidR="0008561E" w:rsidRPr="00194A86">
              <w:rPr>
                <w:rStyle w:val="Hyperlink"/>
                <w:noProof/>
              </w:rPr>
              <w:t>Hvilke vikarer kan jeg købe på aftalen?</w:t>
            </w:r>
            <w:r w:rsidR="0008561E">
              <w:rPr>
                <w:noProof/>
                <w:webHidden/>
              </w:rPr>
              <w:tab/>
            </w:r>
            <w:r w:rsidR="0008561E">
              <w:rPr>
                <w:noProof/>
                <w:webHidden/>
              </w:rPr>
              <w:fldChar w:fldCharType="begin"/>
            </w:r>
            <w:r w:rsidR="0008561E">
              <w:rPr>
                <w:noProof/>
                <w:webHidden/>
              </w:rPr>
              <w:instrText xml:space="preserve"> PAGEREF _Toc126327730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3F4F437F" w14:textId="1789E0A9" w:rsidR="0008561E" w:rsidRDefault="00CE24E1">
          <w:pPr>
            <w:pStyle w:val="Indholdsfortegnelse2"/>
            <w:tabs>
              <w:tab w:val="left" w:pos="880"/>
            </w:tabs>
            <w:rPr>
              <w:rFonts w:eastAsiaTheme="minorEastAsia" w:cstheme="minorBidi"/>
              <w:noProof/>
              <w:color w:val="auto"/>
              <w:sz w:val="22"/>
              <w:szCs w:val="22"/>
            </w:rPr>
          </w:pPr>
          <w:hyperlink w:anchor="_Toc126327731" w:history="1">
            <w:r w:rsidR="0008561E" w:rsidRPr="00194A86">
              <w:rPr>
                <w:rStyle w:val="Hyperlink"/>
                <w:noProof/>
              </w:rPr>
              <w:t>23.2</w:t>
            </w:r>
            <w:r w:rsidR="0008561E">
              <w:rPr>
                <w:rFonts w:eastAsiaTheme="minorEastAsia" w:cstheme="minorBidi"/>
                <w:noProof/>
                <w:color w:val="auto"/>
                <w:sz w:val="22"/>
                <w:szCs w:val="22"/>
              </w:rPr>
              <w:tab/>
            </w:r>
            <w:r w:rsidR="0008561E" w:rsidRPr="00194A86">
              <w:rPr>
                <w:rStyle w:val="Hyperlink"/>
                <w:noProof/>
              </w:rPr>
              <w:t>Hvor og hvordan bestiller jeg?</w:t>
            </w:r>
            <w:r w:rsidR="0008561E">
              <w:rPr>
                <w:noProof/>
                <w:webHidden/>
              </w:rPr>
              <w:tab/>
            </w:r>
            <w:r w:rsidR="0008561E">
              <w:rPr>
                <w:noProof/>
                <w:webHidden/>
              </w:rPr>
              <w:fldChar w:fldCharType="begin"/>
            </w:r>
            <w:r w:rsidR="0008561E">
              <w:rPr>
                <w:noProof/>
                <w:webHidden/>
              </w:rPr>
              <w:instrText xml:space="preserve"> PAGEREF _Toc126327731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5EDD2A23" w14:textId="58030036" w:rsidR="0008561E" w:rsidRDefault="00CE24E1">
          <w:pPr>
            <w:pStyle w:val="Indholdsfortegnelse2"/>
            <w:tabs>
              <w:tab w:val="left" w:pos="880"/>
            </w:tabs>
            <w:rPr>
              <w:rFonts w:eastAsiaTheme="minorEastAsia" w:cstheme="minorBidi"/>
              <w:noProof/>
              <w:color w:val="auto"/>
              <w:sz w:val="22"/>
              <w:szCs w:val="22"/>
            </w:rPr>
          </w:pPr>
          <w:hyperlink w:anchor="_Toc126327732" w:history="1">
            <w:r w:rsidR="0008561E" w:rsidRPr="00194A86">
              <w:rPr>
                <w:rStyle w:val="Hyperlink"/>
                <w:noProof/>
              </w:rPr>
              <w:t>23.3</w:t>
            </w:r>
            <w:r w:rsidR="0008561E">
              <w:rPr>
                <w:rFonts w:eastAsiaTheme="minorEastAsia" w:cstheme="minorBidi"/>
                <w:noProof/>
                <w:color w:val="auto"/>
                <w:sz w:val="22"/>
                <w:szCs w:val="22"/>
              </w:rPr>
              <w:tab/>
            </w:r>
            <w:r w:rsidR="0008561E" w:rsidRPr="00194A86">
              <w:rPr>
                <w:rStyle w:val="Hyperlink"/>
                <w:noProof/>
              </w:rPr>
              <w:t>Hvordan er bodsbestemmelse på aftalen?</w:t>
            </w:r>
            <w:r w:rsidR="0008561E">
              <w:rPr>
                <w:noProof/>
                <w:webHidden/>
              </w:rPr>
              <w:tab/>
            </w:r>
            <w:r w:rsidR="0008561E">
              <w:rPr>
                <w:noProof/>
                <w:webHidden/>
              </w:rPr>
              <w:fldChar w:fldCharType="begin"/>
            </w:r>
            <w:r w:rsidR="0008561E">
              <w:rPr>
                <w:noProof/>
                <w:webHidden/>
              </w:rPr>
              <w:instrText xml:space="preserve"> PAGEREF _Toc126327732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65A67A19" w14:textId="42377F9F" w:rsidR="0008561E" w:rsidRDefault="00CE24E1">
          <w:pPr>
            <w:pStyle w:val="Indholdsfortegnelse2"/>
            <w:tabs>
              <w:tab w:val="left" w:pos="880"/>
            </w:tabs>
            <w:rPr>
              <w:rFonts w:eastAsiaTheme="minorEastAsia" w:cstheme="minorBidi"/>
              <w:noProof/>
              <w:color w:val="auto"/>
              <w:sz w:val="22"/>
              <w:szCs w:val="22"/>
            </w:rPr>
          </w:pPr>
          <w:hyperlink w:anchor="_Toc126327733" w:history="1">
            <w:r w:rsidR="0008561E" w:rsidRPr="00194A86">
              <w:rPr>
                <w:rStyle w:val="Hyperlink"/>
                <w:noProof/>
              </w:rPr>
              <w:t>23.4</w:t>
            </w:r>
            <w:r w:rsidR="0008561E">
              <w:rPr>
                <w:rFonts w:eastAsiaTheme="minorEastAsia" w:cstheme="minorBidi"/>
                <w:noProof/>
                <w:color w:val="auto"/>
                <w:sz w:val="22"/>
                <w:szCs w:val="22"/>
              </w:rPr>
              <w:tab/>
            </w:r>
            <w:r w:rsidR="0008561E" w:rsidRPr="00194A86">
              <w:rPr>
                <w:rStyle w:val="Hyperlink"/>
                <w:noProof/>
              </w:rPr>
              <w:t>Kan jeg afbestille en vikar?</w:t>
            </w:r>
            <w:r w:rsidR="0008561E">
              <w:rPr>
                <w:noProof/>
                <w:webHidden/>
              </w:rPr>
              <w:tab/>
            </w:r>
            <w:r w:rsidR="0008561E">
              <w:rPr>
                <w:noProof/>
                <w:webHidden/>
              </w:rPr>
              <w:fldChar w:fldCharType="begin"/>
            </w:r>
            <w:r w:rsidR="0008561E">
              <w:rPr>
                <w:noProof/>
                <w:webHidden/>
              </w:rPr>
              <w:instrText xml:space="preserve"> PAGEREF _Toc126327733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3EA6F4D0" w14:textId="70024ED3" w:rsidR="0008561E" w:rsidRDefault="00CE24E1">
          <w:pPr>
            <w:pStyle w:val="Indholdsfortegnelse2"/>
            <w:tabs>
              <w:tab w:val="left" w:pos="880"/>
            </w:tabs>
            <w:rPr>
              <w:rFonts w:eastAsiaTheme="minorEastAsia" w:cstheme="minorBidi"/>
              <w:noProof/>
              <w:color w:val="auto"/>
              <w:sz w:val="22"/>
              <w:szCs w:val="22"/>
            </w:rPr>
          </w:pPr>
          <w:hyperlink w:anchor="_Toc126327734" w:history="1">
            <w:r w:rsidR="0008561E" w:rsidRPr="00194A86">
              <w:rPr>
                <w:rStyle w:val="Hyperlink"/>
                <w:noProof/>
              </w:rPr>
              <w:t>23.5</w:t>
            </w:r>
            <w:r w:rsidR="0008561E">
              <w:rPr>
                <w:rFonts w:eastAsiaTheme="minorEastAsia" w:cstheme="minorBidi"/>
                <w:noProof/>
                <w:color w:val="auto"/>
                <w:sz w:val="22"/>
                <w:szCs w:val="22"/>
              </w:rPr>
              <w:tab/>
            </w:r>
            <w:r w:rsidR="0008561E" w:rsidRPr="00194A86">
              <w:rPr>
                <w:rStyle w:val="Hyperlink"/>
                <w:noProof/>
              </w:rPr>
              <w:t>Hvem i SKI kan hjælpe med spørgsmål vedrørende aftalen?</w:t>
            </w:r>
            <w:r w:rsidR="0008561E">
              <w:rPr>
                <w:noProof/>
                <w:webHidden/>
              </w:rPr>
              <w:tab/>
            </w:r>
            <w:r w:rsidR="0008561E">
              <w:rPr>
                <w:noProof/>
                <w:webHidden/>
              </w:rPr>
              <w:fldChar w:fldCharType="begin"/>
            </w:r>
            <w:r w:rsidR="0008561E">
              <w:rPr>
                <w:noProof/>
                <w:webHidden/>
              </w:rPr>
              <w:instrText xml:space="preserve"> PAGEREF _Toc126327734 \h </w:instrText>
            </w:r>
            <w:r w:rsidR="0008561E">
              <w:rPr>
                <w:noProof/>
                <w:webHidden/>
              </w:rPr>
            </w:r>
            <w:r w:rsidR="0008561E">
              <w:rPr>
                <w:noProof/>
                <w:webHidden/>
              </w:rPr>
              <w:fldChar w:fldCharType="separate"/>
            </w:r>
            <w:r w:rsidR="0008561E">
              <w:rPr>
                <w:noProof/>
                <w:webHidden/>
              </w:rPr>
              <w:t>20</w:t>
            </w:r>
            <w:r w:rsidR="0008561E">
              <w:rPr>
                <w:noProof/>
                <w:webHidden/>
              </w:rPr>
              <w:fldChar w:fldCharType="end"/>
            </w:r>
          </w:hyperlink>
        </w:p>
        <w:p w14:paraId="260AA056" w14:textId="4C9E31DF" w:rsidR="0008561E" w:rsidRDefault="00CE24E1">
          <w:pPr>
            <w:pStyle w:val="Indholdsfortegnelse2"/>
            <w:tabs>
              <w:tab w:val="left" w:pos="880"/>
            </w:tabs>
            <w:rPr>
              <w:rFonts w:eastAsiaTheme="minorEastAsia" w:cstheme="minorBidi"/>
              <w:noProof/>
              <w:color w:val="auto"/>
              <w:sz w:val="22"/>
              <w:szCs w:val="22"/>
            </w:rPr>
          </w:pPr>
          <w:hyperlink w:anchor="_Toc126327735" w:history="1">
            <w:r w:rsidR="0008561E" w:rsidRPr="00194A86">
              <w:rPr>
                <w:rStyle w:val="Hyperlink"/>
                <w:noProof/>
              </w:rPr>
              <w:t>23.6</w:t>
            </w:r>
            <w:r w:rsidR="0008561E">
              <w:rPr>
                <w:rFonts w:eastAsiaTheme="minorEastAsia" w:cstheme="minorBidi"/>
                <w:noProof/>
                <w:color w:val="auto"/>
                <w:sz w:val="22"/>
                <w:szCs w:val="22"/>
              </w:rPr>
              <w:tab/>
            </w:r>
            <w:r w:rsidR="0008561E" w:rsidRPr="00194A86">
              <w:rPr>
                <w:rStyle w:val="Hyperlink"/>
                <w:noProof/>
              </w:rPr>
              <w:t>Hvordan får jeg et login til www.ski.dk?</w:t>
            </w:r>
            <w:r w:rsidR="0008561E">
              <w:rPr>
                <w:noProof/>
                <w:webHidden/>
              </w:rPr>
              <w:tab/>
            </w:r>
            <w:r w:rsidR="0008561E">
              <w:rPr>
                <w:noProof/>
                <w:webHidden/>
              </w:rPr>
              <w:fldChar w:fldCharType="begin"/>
            </w:r>
            <w:r w:rsidR="0008561E">
              <w:rPr>
                <w:noProof/>
                <w:webHidden/>
              </w:rPr>
              <w:instrText xml:space="preserve"> PAGEREF _Toc126327735 \h </w:instrText>
            </w:r>
            <w:r w:rsidR="0008561E">
              <w:rPr>
                <w:noProof/>
                <w:webHidden/>
              </w:rPr>
            </w:r>
            <w:r w:rsidR="0008561E">
              <w:rPr>
                <w:noProof/>
                <w:webHidden/>
              </w:rPr>
              <w:fldChar w:fldCharType="separate"/>
            </w:r>
            <w:r w:rsidR="0008561E">
              <w:rPr>
                <w:noProof/>
                <w:webHidden/>
              </w:rPr>
              <w:t>20</w:t>
            </w:r>
            <w:r w:rsidR="0008561E">
              <w:rPr>
                <w:noProof/>
                <w:webHidden/>
              </w:rPr>
              <w:fldChar w:fldCharType="end"/>
            </w:r>
          </w:hyperlink>
        </w:p>
        <w:p w14:paraId="55281FC5" w14:textId="77777777" w:rsidR="0008561E" w:rsidRDefault="00DB2E19" w:rsidP="0008561E">
          <w:pPr>
            <w:rPr>
              <w:bCs/>
            </w:rPr>
          </w:pPr>
          <w:r>
            <w:rPr>
              <w:b/>
              <w:bCs/>
            </w:rPr>
            <w:lastRenderedPageBreak/>
            <w:fldChar w:fldCharType="end"/>
          </w:r>
        </w:p>
      </w:sdtContent>
    </w:sdt>
    <w:p w14:paraId="7444FBC7" w14:textId="664A8DA0" w:rsidR="00DB2E19" w:rsidRDefault="00DB2E19" w:rsidP="0008561E">
      <w:r>
        <w:br w:type="page"/>
      </w:r>
    </w:p>
    <w:p w14:paraId="2F922272" w14:textId="6906AC56" w:rsidR="00D31935" w:rsidRDefault="00D23DC9" w:rsidP="00FA1151">
      <w:pPr>
        <w:pStyle w:val="Overskrift1"/>
      </w:pPr>
      <w:bookmarkStart w:id="0" w:name="_Toc126327700"/>
      <w:r>
        <w:lastRenderedPageBreak/>
        <w:t>Introduktion</w:t>
      </w:r>
      <w:bookmarkEnd w:id="0"/>
    </w:p>
    <w:p w14:paraId="7812DB88" w14:textId="09B41500" w:rsidR="00D23DC9" w:rsidRDefault="00D23DC9" w:rsidP="00D23DC9">
      <w:r>
        <w:t xml:space="preserve">I denne vejledning får du en kort introduktion til, hvordan du køber ind på SKI-aftale 17.17 Vikarydelser delaftale 1-5 ”Sundheds- og omsorgsvikarer”.  </w:t>
      </w:r>
    </w:p>
    <w:p w14:paraId="018F095A" w14:textId="5C966196" w:rsidR="00D23DC9" w:rsidRDefault="00D23DC9" w:rsidP="00D23DC9">
      <w:r>
        <w:t xml:space="preserve">Vejledningen omfatter:  </w:t>
      </w:r>
      <w:r>
        <w:br/>
      </w:r>
    </w:p>
    <w:p w14:paraId="60EC07AE" w14:textId="27A17A6E" w:rsidR="00D23DC9" w:rsidRDefault="00D23DC9" w:rsidP="00D23DC9">
      <w:pPr>
        <w:pStyle w:val="Listeafsnit"/>
        <w:spacing w:line="360" w:lineRule="auto"/>
      </w:pPr>
      <w:r>
        <w:t xml:space="preserve">Delaftale 1: Region Hovedstaden (inkl. Bornholm) </w:t>
      </w:r>
    </w:p>
    <w:p w14:paraId="578EE656" w14:textId="7FAB3CDD" w:rsidR="00D23DC9" w:rsidRDefault="00D23DC9" w:rsidP="00D23DC9">
      <w:pPr>
        <w:pStyle w:val="Listeafsnit"/>
        <w:spacing w:line="360" w:lineRule="auto"/>
      </w:pPr>
      <w:r>
        <w:t xml:space="preserve">Delaftale 2: Region Sjælland </w:t>
      </w:r>
    </w:p>
    <w:p w14:paraId="1EF6B09D" w14:textId="3B2E981A" w:rsidR="00D23DC9" w:rsidRDefault="00D23DC9" w:rsidP="00D23DC9">
      <w:pPr>
        <w:pStyle w:val="Listeafsnit"/>
        <w:spacing w:line="360" w:lineRule="auto"/>
      </w:pPr>
      <w:r>
        <w:t xml:space="preserve">Delaftale 3: Region Syddanmark </w:t>
      </w:r>
    </w:p>
    <w:p w14:paraId="1906E3EF" w14:textId="4C27A9C2" w:rsidR="00D23DC9" w:rsidRDefault="00D23DC9" w:rsidP="00D23DC9">
      <w:pPr>
        <w:pStyle w:val="Listeafsnit"/>
        <w:spacing w:line="360" w:lineRule="auto"/>
      </w:pPr>
      <w:r>
        <w:t xml:space="preserve">Delaftale 4: Region Midtjylland </w:t>
      </w:r>
    </w:p>
    <w:p w14:paraId="4BB96354" w14:textId="702F6928" w:rsidR="00D23DC9" w:rsidRDefault="00D23DC9" w:rsidP="00D23DC9">
      <w:pPr>
        <w:pStyle w:val="Listeafsnit"/>
        <w:spacing w:line="360" w:lineRule="auto"/>
      </w:pPr>
      <w:r>
        <w:t xml:space="preserve">Delaftale 5: Region Nordjylland </w:t>
      </w:r>
    </w:p>
    <w:p w14:paraId="6B8689BE" w14:textId="0B23527E" w:rsidR="00D23DC9" w:rsidRDefault="00B913BA" w:rsidP="00D23DC9">
      <w:r>
        <w:br/>
      </w:r>
      <w:r w:rsidR="00D23DC9">
        <w:t xml:space="preserve">Hver delaftale udgør en selvstændig rammeaftale. Der er to leverandører pr. delaftale, hvilket betyder, at det er en flerleverandøraftale med mulighed for at springe i kaskaden. </w:t>
      </w:r>
    </w:p>
    <w:p w14:paraId="16509AED" w14:textId="56DB0D61" w:rsidR="00D23DC9" w:rsidRDefault="00D23DC9" w:rsidP="00D23DC9">
      <w:r>
        <w:t xml:space="preserve">I vejledningen får du blandt andet indblik i aftalens sortiment, hvordan du køber ind på aftalen samt svar på en række oftest stillede spørgsmål.  </w:t>
      </w:r>
    </w:p>
    <w:p w14:paraId="11FF503D" w14:textId="55753AC1" w:rsidR="00D23DC9" w:rsidRDefault="00D23DC9" w:rsidP="00D23DC9">
      <w:r>
        <w:t xml:space="preserve">Du kan også læse mere om aftalen via aftalesiden på ski.dk, hvor du kan finde de oplysninger, du kan få brug for, når du skal købe ind på aftalen. Det er også på aftalesiden, du finder kontraktmaterialet, og hvis du er logget ind, får du adgang til leverandørernes priser og sortiment.   </w:t>
      </w:r>
    </w:p>
    <w:p w14:paraId="5B242848" w14:textId="0AB5FA99" w:rsidR="00D23DC9" w:rsidRPr="00D23DC9" w:rsidRDefault="00D23DC9" w:rsidP="00D23DC9">
      <w:r>
        <w:t>Rammeaftalen løber som udgangspunkt i to år med mulighed for forlængelse i to gange ét år (2+1+1) fra den 1. februar 2023.</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CE24E1" w:rsidP="00A67ED9">
          <w:pPr>
            <w:pStyle w:val="Normaludenafstand"/>
            <w:spacing w:line="20" w:lineRule="exact"/>
            <w:rPr>
              <w:sz w:val="2"/>
              <w:szCs w:val="2"/>
            </w:rPr>
          </w:pPr>
        </w:p>
      </w:sdtContent>
    </w:sdt>
    <w:p w14:paraId="530AA132" w14:textId="46F16224" w:rsidR="0042619C" w:rsidRDefault="0042619C" w:rsidP="0042619C">
      <w:pPr>
        <w:pStyle w:val="Overskrift1"/>
      </w:pPr>
      <w:bookmarkStart w:id="1" w:name="_Toc126327701"/>
      <w:r>
        <w:t>Hv</w:t>
      </w:r>
      <w:r w:rsidR="00B913BA">
        <w:t>em kan handle på aftalen</w:t>
      </w:r>
      <w:bookmarkEnd w:id="1"/>
    </w:p>
    <w:p w14:paraId="71278ED0" w14:textId="7CB4ED55" w:rsidR="00B913BA" w:rsidRDefault="00B913BA" w:rsidP="00B913BA">
      <w:r>
        <w:t xml:space="preserve">17.17 vikarydelser er en frivillig aftale og kan anvendes af alle kunder, der havde abonnement på det tidspunkt, hvor udbudsbekendtgørelsen blev offentliggjort. Du har således ret til – men ikke en pligt til – at tage rammeaftalen i anvendelse ved anskaffelse af vikarydelser. </w:t>
      </w:r>
      <w:r>
        <w:br/>
      </w:r>
    </w:p>
    <w:p w14:paraId="217C7FB7" w14:textId="35FEBEB6" w:rsidR="00EC7215" w:rsidRDefault="00B913BA" w:rsidP="00B913BA">
      <w:r>
        <w:t>Hvis du indgår en leveringskontrakt med leverandørerne på en af de fem delaftaler, bliver aftalen forpligtende i leveringskontraktens varighed, når dit indkøbsbehov kan dækkes af rammeaftalens sortiment. Det vil hermed betyde, at du er forpligtet til at benytte kaskaden ved valg af leverandør til en vikarydelse.</w:t>
      </w:r>
      <w:r>
        <w:br/>
      </w:r>
    </w:p>
    <w:p w14:paraId="278DEF55" w14:textId="77777777" w:rsidR="00B913BA" w:rsidRPr="00584661" w:rsidRDefault="00B913BA" w:rsidP="00B913BA"/>
    <w:p w14:paraId="321A3AF4" w14:textId="3CFC1C27" w:rsidR="00464BAA" w:rsidRDefault="00F15307" w:rsidP="00464BAA">
      <w:pPr>
        <w:pStyle w:val="Overskrift1"/>
      </w:pPr>
      <w:bookmarkStart w:id="2" w:name="_Toc126327702"/>
      <w:r>
        <w:t>Sortiment</w:t>
      </w:r>
      <w:bookmarkEnd w:id="2"/>
    </w:p>
    <w:p w14:paraId="7BC32250" w14:textId="77777777" w:rsidR="00273D39" w:rsidRPr="00273D39" w:rsidRDefault="00273D39" w:rsidP="00273D39">
      <w:pPr>
        <w:pStyle w:val="Normal1"/>
        <w:rPr>
          <w:rFonts w:ascii="Arial" w:hAnsi="Arial"/>
          <w:bCs/>
          <w:sz w:val="20"/>
          <w:szCs w:val="20"/>
        </w:rPr>
      </w:pPr>
      <w:r w:rsidRPr="00273D39">
        <w:rPr>
          <w:rFonts w:ascii="Arial" w:hAnsi="Arial"/>
          <w:bCs/>
          <w:sz w:val="20"/>
          <w:szCs w:val="20"/>
        </w:rPr>
        <w:t>Vikartyperne på sundhed og omsorgsområdet omfatter følgende:</w:t>
      </w:r>
    </w:p>
    <w:p w14:paraId="630F4319" w14:textId="1602EF6E" w:rsidR="00F15307" w:rsidRPr="00273D39" w:rsidRDefault="00273D39" w:rsidP="00273D39">
      <w:pPr>
        <w:pStyle w:val="Normal1"/>
        <w:rPr>
          <w:rFonts w:ascii="Arial" w:hAnsi="Arial"/>
          <w:b/>
          <w:sz w:val="20"/>
          <w:szCs w:val="20"/>
        </w:rPr>
      </w:pPr>
      <w:r w:rsidRPr="00273D39">
        <w:rPr>
          <w:rFonts w:ascii="Arial" w:hAnsi="Arial"/>
          <w:b/>
          <w:sz w:val="20"/>
          <w:szCs w:val="20"/>
        </w:rPr>
        <w:t>Delaftale 1-</w:t>
      </w:r>
      <w:r w:rsidR="00B913BA">
        <w:rPr>
          <w:rFonts w:ascii="Arial" w:hAnsi="Arial"/>
          <w:b/>
          <w:sz w:val="20"/>
          <w:szCs w:val="20"/>
        </w:rPr>
        <w:t>5</w:t>
      </w:r>
      <w:r w:rsidRPr="00273D39">
        <w:rPr>
          <w:rFonts w:ascii="Arial" w:hAnsi="Arial"/>
          <w:b/>
          <w:sz w:val="20"/>
          <w:szCs w:val="20"/>
        </w:rPr>
        <w:t>: Sundheds og omsorgsvikarer</w:t>
      </w:r>
    </w:p>
    <w:tbl>
      <w:tblPr>
        <w:tblStyle w:val="SKItabel-vandrettestreger"/>
        <w:tblW w:w="8504" w:type="dxa"/>
        <w:tblLayout w:type="fixed"/>
        <w:tblLook w:val="04A0" w:firstRow="1" w:lastRow="0" w:firstColumn="1" w:lastColumn="0" w:noHBand="0" w:noVBand="1"/>
      </w:tblPr>
      <w:tblGrid>
        <w:gridCol w:w="2268"/>
        <w:gridCol w:w="6236"/>
      </w:tblGrid>
      <w:tr w:rsidR="00A00A1B" w:rsidRPr="00FB14C2" w14:paraId="567A10F4" w14:textId="77777777" w:rsidTr="0086634E">
        <w:trPr>
          <w:cnfStyle w:val="100000000000" w:firstRow="1" w:lastRow="0" w:firstColumn="0" w:lastColumn="0" w:oddVBand="0" w:evenVBand="0" w:oddHBand="0" w:evenHBand="0" w:firstRowFirstColumn="0" w:firstRowLastColumn="0" w:lastRowFirstColumn="0" w:lastRowLastColumn="0"/>
        </w:trPr>
        <w:tc>
          <w:tcPr>
            <w:tcW w:w="2268" w:type="dxa"/>
          </w:tcPr>
          <w:p w14:paraId="7469EB9E" w14:textId="3B62B612" w:rsidR="00A00A1B" w:rsidRPr="00D93544" w:rsidRDefault="00375E67" w:rsidP="002816F4">
            <w:pPr>
              <w:pStyle w:val="Tabelkolonneoverskrift"/>
              <w:rPr>
                <w:sz w:val="20"/>
              </w:rPr>
            </w:pPr>
            <w:r w:rsidRPr="00D93544">
              <w:rPr>
                <w:sz w:val="20"/>
              </w:rPr>
              <w:t>Vikartype</w:t>
            </w:r>
          </w:p>
        </w:tc>
        <w:tc>
          <w:tcPr>
            <w:tcW w:w="6236" w:type="dxa"/>
          </w:tcPr>
          <w:p w14:paraId="1E8103C3" w14:textId="3AEA2043" w:rsidR="00A00A1B" w:rsidRPr="00D93544" w:rsidRDefault="0086634E" w:rsidP="002816F4">
            <w:pPr>
              <w:pStyle w:val="Tabelkolonneoverskrift"/>
              <w:rPr>
                <w:sz w:val="20"/>
              </w:rPr>
            </w:pPr>
            <w:r w:rsidRPr="00D93544">
              <w:rPr>
                <w:sz w:val="20"/>
              </w:rPr>
              <w:t>Krav til vikaren</w:t>
            </w:r>
          </w:p>
        </w:tc>
      </w:tr>
      <w:tr w:rsidR="00A00A1B" w:rsidRPr="00FB14C2" w14:paraId="392A9916" w14:textId="77777777" w:rsidTr="00BA2637">
        <w:trPr>
          <w:cnfStyle w:val="000000100000" w:firstRow="0" w:lastRow="0" w:firstColumn="0" w:lastColumn="0" w:oddVBand="0" w:evenVBand="0" w:oddHBand="1" w:evenHBand="0" w:firstRowFirstColumn="0" w:firstRowLastColumn="0" w:lastRowFirstColumn="0" w:lastRowLastColumn="0"/>
          <w:trHeight w:val="580"/>
        </w:trPr>
        <w:tc>
          <w:tcPr>
            <w:tcW w:w="2268" w:type="dxa"/>
          </w:tcPr>
          <w:p w14:paraId="23E93490" w14:textId="288FFF7F" w:rsidR="00A00A1B" w:rsidRPr="00D93544" w:rsidRDefault="00282012" w:rsidP="002816F4">
            <w:pPr>
              <w:pStyle w:val="Tabeltekst"/>
              <w:tabs>
                <w:tab w:val="clear" w:pos="454"/>
                <w:tab w:val="center" w:pos="992"/>
              </w:tabs>
              <w:rPr>
                <w:sz w:val="20"/>
              </w:rPr>
            </w:pPr>
            <w:r w:rsidRPr="00D93544">
              <w:rPr>
                <w:sz w:val="20"/>
              </w:rPr>
              <w:t xml:space="preserve">Sygeplejerske </w:t>
            </w:r>
          </w:p>
        </w:tc>
        <w:tc>
          <w:tcPr>
            <w:tcW w:w="6236" w:type="dxa"/>
          </w:tcPr>
          <w:p w14:paraId="44923C92" w14:textId="14BB9B27" w:rsidR="00A00A1B" w:rsidRPr="00D93544" w:rsidRDefault="00C54FEE" w:rsidP="002816F4">
            <w:pPr>
              <w:pStyle w:val="Tabeltal"/>
              <w:jc w:val="left"/>
              <w:rPr>
                <w:sz w:val="20"/>
              </w:rPr>
            </w:pPr>
            <w:r w:rsidRPr="00D93544">
              <w:rPr>
                <w:sz w:val="20"/>
              </w:rPr>
              <w:t>Uddannede sygeplejersker med autorisation fra Sundhedsstyrelsen eller tilsvarende uddannelse.</w:t>
            </w:r>
          </w:p>
        </w:tc>
      </w:tr>
      <w:tr w:rsidR="00B913BA" w:rsidRPr="00FB14C2" w14:paraId="28FBCA4F" w14:textId="77777777" w:rsidTr="0086634E">
        <w:trPr>
          <w:cnfStyle w:val="000000010000" w:firstRow="0" w:lastRow="0" w:firstColumn="0" w:lastColumn="0" w:oddVBand="0" w:evenVBand="0" w:oddHBand="0" w:evenHBand="1" w:firstRowFirstColumn="0" w:firstRowLastColumn="0" w:lastRowFirstColumn="0" w:lastRowLastColumn="0"/>
        </w:trPr>
        <w:tc>
          <w:tcPr>
            <w:tcW w:w="2268" w:type="dxa"/>
          </w:tcPr>
          <w:p w14:paraId="5C498C04" w14:textId="63E21741" w:rsidR="00B913BA" w:rsidRPr="00D93544" w:rsidRDefault="00B913BA" w:rsidP="002816F4">
            <w:pPr>
              <w:pStyle w:val="Tabeltekst"/>
              <w:tabs>
                <w:tab w:val="clear" w:pos="454"/>
                <w:tab w:val="center" w:pos="992"/>
              </w:tabs>
              <w:rPr>
                <w:sz w:val="20"/>
              </w:rPr>
            </w:pPr>
            <w:r w:rsidRPr="00D93544">
              <w:rPr>
                <w:sz w:val="20"/>
              </w:rPr>
              <w:t>Social og -sundhedsassistenter (SSA)</w:t>
            </w:r>
          </w:p>
        </w:tc>
        <w:tc>
          <w:tcPr>
            <w:tcW w:w="6236" w:type="dxa"/>
          </w:tcPr>
          <w:p w14:paraId="0C8D6F84" w14:textId="3367823B" w:rsidR="00B913BA" w:rsidRPr="00D93544" w:rsidRDefault="00C54FEE" w:rsidP="002816F4">
            <w:pPr>
              <w:pStyle w:val="Tabeltal"/>
              <w:jc w:val="left"/>
              <w:rPr>
                <w:sz w:val="20"/>
              </w:rPr>
            </w:pPr>
            <w:r w:rsidRPr="00D93544">
              <w:rPr>
                <w:rStyle w:val="normaltextrun"/>
                <w:rFonts w:ascii="Arial" w:hAnsi="Arial" w:cs="Arial"/>
                <w:color w:val="000000"/>
                <w:sz w:val="20"/>
                <w:shd w:val="clear" w:color="auto" w:fill="FFFFFF"/>
              </w:rPr>
              <w:t>Social- og sundhedsassistenter med autorisation eller tilsvarende uddannelse.</w:t>
            </w:r>
            <w:r w:rsidRPr="00D93544">
              <w:rPr>
                <w:rStyle w:val="eop"/>
                <w:rFonts w:ascii="Arial" w:hAnsi="Arial" w:cs="Arial"/>
                <w:color w:val="000000"/>
                <w:sz w:val="20"/>
                <w:shd w:val="clear" w:color="auto" w:fill="FFFFFF"/>
              </w:rPr>
              <w:t> </w:t>
            </w:r>
          </w:p>
        </w:tc>
      </w:tr>
      <w:tr w:rsidR="00A00A1B" w:rsidRPr="00FB14C2" w14:paraId="0644C745" w14:textId="77777777" w:rsidTr="0086634E">
        <w:trPr>
          <w:cnfStyle w:val="000000100000" w:firstRow="0" w:lastRow="0" w:firstColumn="0" w:lastColumn="0" w:oddVBand="0" w:evenVBand="0" w:oddHBand="1" w:evenHBand="0" w:firstRowFirstColumn="0" w:firstRowLastColumn="0" w:lastRowFirstColumn="0" w:lastRowLastColumn="0"/>
        </w:trPr>
        <w:tc>
          <w:tcPr>
            <w:tcW w:w="2268" w:type="dxa"/>
            <w:tcBorders>
              <w:bottom w:val="single" w:sz="4" w:space="0" w:color="54546E" w:themeColor="accent3"/>
            </w:tcBorders>
          </w:tcPr>
          <w:p w14:paraId="323FB7FC" w14:textId="78E0FA37" w:rsidR="00A00A1B" w:rsidRPr="00D93544" w:rsidRDefault="00510002" w:rsidP="002816F4">
            <w:pPr>
              <w:pStyle w:val="Tabeltekst"/>
              <w:rPr>
                <w:sz w:val="20"/>
              </w:rPr>
            </w:pPr>
            <w:r w:rsidRPr="00D93544">
              <w:rPr>
                <w:sz w:val="20"/>
              </w:rPr>
              <w:t xml:space="preserve">Social og -sundhedshjælpere </w:t>
            </w:r>
            <w:r w:rsidR="00E90002" w:rsidRPr="00D93544">
              <w:rPr>
                <w:sz w:val="20"/>
              </w:rPr>
              <w:t>(SSH)</w:t>
            </w:r>
          </w:p>
        </w:tc>
        <w:tc>
          <w:tcPr>
            <w:tcW w:w="6236" w:type="dxa"/>
            <w:tcBorders>
              <w:bottom w:val="single" w:sz="4" w:space="0" w:color="54546E" w:themeColor="accent3"/>
            </w:tcBorders>
          </w:tcPr>
          <w:p w14:paraId="518213F7" w14:textId="0FE74364" w:rsidR="00A00A1B" w:rsidRPr="00D93544" w:rsidRDefault="00724644" w:rsidP="002816F4">
            <w:pPr>
              <w:pStyle w:val="Tabeltal"/>
              <w:jc w:val="left"/>
              <w:rPr>
                <w:sz w:val="20"/>
              </w:rPr>
            </w:pPr>
            <w:r w:rsidRPr="00D93544">
              <w:rPr>
                <w:sz w:val="20"/>
              </w:rPr>
              <w:t>Uddannede social- og sundhedshjælpere, der har gennemgået uddannelse i henhold til grunduddannelse efter Lov om grundlæggende social- og sundhedsuddannelser inden for bistandspleje og omsorgsområder mv. eller tilsvarende uddannelse.</w:t>
            </w:r>
          </w:p>
        </w:tc>
      </w:tr>
      <w:tr w:rsidR="00A00A1B" w:rsidRPr="00FB14C2" w14:paraId="022869C1" w14:textId="77777777" w:rsidTr="005004B1">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179D620F" w14:textId="2AAA9712" w:rsidR="00A00A1B" w:rsidRPr="00D93544" w:rsidRDefault="0072672C" w:rsidP="002816F4">
            <w:pPr>
              <w:pStyle w:val="Tabeltekst"/>
              <w:rPr>
                <w:sz w:val="20"/>
              </w:rPr>
            </w:pPr>
            <w:r w:rsidRPr="00D93544">
              <w:rPr>
                <w:sz w:val="20"/>
              </w:rPr>
              <w:t>Sygehjælpere</w:t>
            </w:r>
          </w:p>
        </w:tc>
        <w:tc>
          <w:tcPr>
            <w:tcW w:w="6236" w:type="dxa"/>
            <w:tcBorders>
              <w:top w:val="single" w:sz="4" w:space="0" w:color="54546E" w:themeColor="accent3"/>
              <w:bottom w:val="single" w:sz="4" w:space="0" w:color="54546E" w:themeColor="accent3"/>
            </w:tcBorders>
          </w:tcPr>
          <w:p w14:paraId="0BC79193" w14:textId="2FD94D9F" w:rsidR="00A00A1B" w:rsidRPr="00D93544" w:rsidRDefault="00724644" w:rsidP="002816F4">
            <w:pPr>
              <w:pStyle w:val="Tabeltal"/>
              <w:jc w:val="left"/>
              <w:rPr>
                <w:sz w:val="20"/>
              </w:rPr>
            </w:pPr>
            <w:r w:rsidRPr="00D93544">
              <w:rPr>
                <w:sz w:val="20"/>
              </w:rPr>
              <w:t>Sygehjælpere, der har fået udstedt uddannelsesbevis i henhold til bestemmelserne i Sundhedsstyrelsens retningslinjer af 20. februar 1978 eller tilsvarende uddannelse.</w:t>
            </w:r>
          </w:p>
        </w:tc>
      </w:tr>
      <w:tr w:rsidR="00724644" w:rsidRPr="00FB14C2" w14:paraId="02122C42" w14:textId="77777777" w:rsidTr="005004B1">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13590223" w14:textId="11422EBA" w:rsidR="00724644" w:rsidRPr="00D93544" w:rsidRDefault="004031C3" w:rsidP="002816F4">
            <w:pPr>
              <w:pStyle w:val="Tabeltekst"/>
              <w:rPr>
                <w:sz w:val="20"/>
              </w:rPr>
            </w:pPr>
            <w:r w:rsidRPr="00D93544">
              <w:rPr>
                <w:sz w:val="20"/>
              </w:rPr>
              <w:t>Socialpædagoger</w:t>
            </w:r>
          </w:p>
        </w:tc>
        <w:tc>
          <w:tcPr>
            <w:tcW w:w="6236" w:type="dxa"/>
            <w:tcBorders>
              <w:top w:val="single" w:sz="4" w:space="0" w:color="54546E" w:themeColor="accent3"/>
              <w:bottom w:val="single" w:sz="4" w:space="0" w:color="54546E" w:themeColor="accent3"/>
            </w:tcBorders>
          </w:tcPr>
          <w:p w14:paraId="727C06D0" w14:textId="77777777" w:rsidR="004031C3" w:rsidRPr="00D93544" w:rsidRDefault="004031C3" w:rsidP="004031C3">
            <w:pPr>
              <w:pStyle w:val="Tabeltal"/>
              <w:jc w:val="left"/>
              <w:rPr>
                <w:sz w:val="20"/>
              </w:rPr>
            </w:pPr>
            <w:r w:rsidRPr="00D93544">
              <w:rPr>
                <w:sz w:val="20"/>
              </w:rPr>
              <w:t xml:space="preserve">Socialpædagoger, der har gennemført uddannelsen til pædagog med specialisering i social- og specialpædagogik, jf. bekendtgørelse nr. 354 af 7. april 2017 med senere ændringer eller tilsvarende uddannelse, </w:t>
            </w:r>
          </w:p>
          <w:p w14:paraId="1B1E45D6" w14:textId="77777777" w:rsidR="004031C3" w:rsidRPr="00D93544" w:rsidRDefault="004031C3" w:rsidP="004031C3">
            <w:pPr>
              <w:pStyle w:val="Tabeltal"/>
              <w:jc w:val="left"/>
              <w:rPr>
                <w:sz w:val="20"/>
              </w:rPr>
            </w:pPr>
          </w:p>
          <w:p w14:paraId="7369E859" w14:textId="77777777" w:rsidR="004031C3" w:rsidRPr="00D93544" w:rsidRDefault="004031C3" w:rsidP="004031C3">
            <w:pPr>
              <w:pStyle w:val="Tabeltal"/>
              <w:jc w:val="left"/>
              <w:rPr>
                <w:sz w:val="20"/>
              </w:rPr>
            </w:pPr>
            <w:r w:rsidRPr="00D93544">
              <w:rPr>
                <w:sz w:val="20"/>
              </w:rPr>
              <w:t xml:space="preserve">og/eller </w:t>
            </w:r>
          </w:p>
          <w:p w14:paraId="410394B8" w14:textId="77777777" w:rsidR="004031C3" w:rsidRPr="00D93544" w:rsidRDefault="004031C3" w:rsidP="004031C3">
            <w:pPr>
              <w:pStyle w:val="Tabeltal"/>
              <w:jc w:val="left"/>
              <w:rPr>
                <w:sz w:val="20"/>
              </w:rPr>
            </w:pPr>
          </w:p>
          <w:p w14:paraId="58B3BACD" w14:textId="416D3062" w:rsidR="00724644" w:rsidRPr="00D93544" w:rsidRDefault="004031C3" w:rsidP="004031C3">
            <w:pPr>
              <w:pStyle w:val="Tabeltal"/>
              <w:jc w:val="left"/>
              <w:rPr>
                <w:sz w:val="20"/>
              </w:rPr>
            </w:pPr>
            <w:r w:rsidRPr="00D93544">
              <w:rPr>
                <w:sz w:val="20"/>
              </w:rPr>
              <w:t>pædagoger uden specialisering i social- og specialpædagogik, jf. ovenfor, men med mindst et års erfaring inden for det specialiserede område og/eller handicapområdet.</w:t>
            </w:r>
          </w:p>
        </w:tc>
      </w:tr>
      <w:tr w:rsidR="005004B1" w:rsidRPr="00FB14C2" w14:paraId="754F7019" w14:textId="77777777" w:rsidTr="00FE7C52">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15E53F1F" w14:textId="3A8AB826" w:rsidR="005004B1" w:rsidRPr="00D93544" w:rsidRDefault="00C24BE3" w:rsidP="002816F4">
            <w:pPr>
              <w:pStyle w:val="Tabeltekst"/>
              <w:rPr>
                <w:sz w:val="20"/>
              </w:rPr>
            </w:pPr>
            <w:r w:rsidRPr="00D93544">
              <w:rPr>
                <w:sz w:val="20"/>
              </w:rPr>
              <w:t>Plejehjemsassistenter</w:t>
            </w:r>
          </w:p>
        </w:tc>
        <w:tc>
          <w:tcPr>
            <w:tcW w:w="6236" w:type="dxa"/>
            <w:tcBorders>
              <w:top w:val="single" w:sz="4" w:space="0" w:color="54546E" w:themeColor="accent3"/>
              <w:bottom w:val="single" w:sz="4" w:space="0" w:color="54546E" w:themeColor="accent3"/>
            </w:tcBorders>
          </w:tcPr>
          <w:p w14:paraId="16B33D9D" w14:textId="1BF0A2F0" w:rsidR="005004B1" w:rsidRPr="00D93544" w:rsidRDefault="00D515BC" w:rsidP="002816F4">
            <w:pPr>
              <w:pStyle w:val="Tabeltal"/>
              <w:jc w:val="left"/>
              <w:rPr>
                <w:sz w:val="20"/>
              </w:rPr>
            </w:pPr>
            <w:r w:rsidRPr="00D93544">
              <w:rPr>
                <w:sz w:val="20"/>
              </w:rPr>
              <w:t>Plejehjemsassistenter, der har gennemgået uddannelse i henhold til Sundhedsstyrelsens cirkulære nr. 15280 af 26. juni 1980 eller tilsvarende uddannelse.</w:t>
            </w:r>
          </w:p>
        </w:tc>
      </w:tr>
      <w:tr w:rsidR="00B913BA" w:rsidRPr="00FB14C2" w14:paraId="482CBACD" w14:textId="77777777" w:rsidTr="00FE7C52">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2EA4823E" w14:textId="062D2B74" w:rsidR="00B913BA" w:rsidRPr="00D93544" w:rsidRDefault="00B913BA" w:rsidP="002816F4">
            <w:pPr>
              <w:pStyle w:val="Tabeltekst"/>
              <w:rPr>
                <w:sz w:val="20"/>
              </w:rPr>
            </w:pPr>
            <w:r w:rsidRPr="00D93544">
              <w:rPr>
                <w:sz w:val="20"/>
              </w:rPr>
              <w:t>Hjemmehjælpere</w:t>
            </w:r>
            <w:r w:rsidRPr="00D93544">
              <w:rPr>
                <w:sz w:val="20"/>
              </w:rPr>
              <w:br/>
            </w:r>
          </w:p>
        </w:tc>
        <w:tc>
          <w:tcPr>
            <w:tcW w:w="6236" w:type="dxa"/>
            <w:tcBorders>
              <w:top w:val="single" w:sz="4" w:space="0" w:color="54546E" w:themeColor="accent3"/>
              <w:bottom w:val="single" w:sz="4" w:space="0" w:color="54546E" w:themeColor="accent3"/>
            </w:tcBorders>
          </w:tcPr>
          <w:p w14:paraId="7825409D" w14:textId="3115DA52" w:rsidR="00B913BA" w:rsidRPr="00D93544" w:rsidRDefault="00D515BC" w:rsidP="00D515BC">
            <w:pPr>
              <w:pStyle w:val="Tabeltal"/>
              <w:jc w:val="left"/>
              <w:rPr>
                <w:sz w:val="20"/>
              </w:rPr>
            </w:pPr>
            <w:r w:rsidRPr="00D93544">
              <w:rPr>
                <w:sz w:val="20"/>
              </w:rPr>
              <w:t>Hjemmehjælpere, der har gennemført grundkursus, der er omtalt i Socialministeriets Cirkulære nr. 174 af 8. oktober 1981 om uddannelse af hjemmehjælpere eller tilsvarende uddannelse.</w:t>
            </w:r>
          </w:p>
        </w:tc>
      </w:tr>
      <w:tr w:rsidR="00FE7C52" w:rsidRPr="00FB14C2" w14:paraId="53A3E0EC" w14:textId="77777777" w:rsidTr="00FE7C52">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1A8705EA" w14:textId="33BB9840" w:rsidR="00FE7C52" w:rsidRPr="00D93544" w:rsidRDefault="006E24E4" w:rsidP="002816F4">
            <w:pPr>
              <w:pStyle w:val="Tabeltekst"/>
              <w:rPr>
                <w:sz w:val="20"/>
              </w:rPr>
            </w:pPr>
            <w:r w:rsidRPr="00D93544">
              <w:rPr>
                <w:sz w:val="20"/>
              </w:rPr>
              <w:t>Plejemedhjælpere</w:t>
            </w:r>
          </w:p>
        </w:tc>
        <w:tc>
          <w:tcPr>
            <w:tcW w:w="6236" w:type="dxa"/>
            <w:tcBorders>
              <w:top w:val="single" w:sz="4" w:space="0" w:color="54546E" w:themeColor="accent3"/>
              <w:bottom w:val="single" w:sz="4" w:space="0" w:color="54546E" w:themeColor="accent3"/>
            </w:tcBorders>
          </w:tcPr>
          <w:p w14:paraId="48FAABF6" w14:textId="7E9EC37C" w:rsidR="00A56E0D" w:rsidRPr="00D93544" w:rsidRDefault="00D515BC" w:rsidP="002816F4">
            <w:pPr>
              <w:pStyle w:val="Tabeltal"/>
              <w:jc w:val="left"/>
              <w:rPr>
                <w:sz w:val="20"/>
              </w:rPr>
            </w:pPr>
            <w:r w:rsidRPr="00D93544">
              <w:rPr>
                <w:sz w:val="20"/>
              </w:rPr>
              <w:t>Ikke-uddannede social- og sundhedsvikarer med minimum ni måneders dokumenteret erfaring inden for social- og sundhedsområdet i mere end 19 timer pr. uge inden for de seneste tre år eller tilsvarende erfaring.</w:t>
            </w:r>
          </w:p>
        </w:tc>
      </w:tr>
      <w:tr w:rsidR="00B913BA" w:rsidRPr="00FB14C2" w14:paraId="071C3411" w14:textId="77777777" w:rsidTr="00FE7C52">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2C40F82A" w14:textId="1C35018C" w:rsidR="00B913BA" w:rsidRPr="00D93544" w:rsidRDefault="00D93544" w:rsidP="002816F4">
            <w:pPr>
              <w:pStyle w:val="Tabeltekst"/>
              <w:rPr>
                <w:sz w:val="20"/>
              </w:rPr>
            </w:pPr>
            <w:r w:rsidRPr="00D93544">
              <w:rPr>
                <w:sz w:val="20"/>
              </w:rPr>
              <w:t>Medhjælpere</w:t>
            </w:r>
          </w:p>
        </w:tc>
        <w:tc>
          <w:tcPr>
            <w:tcW w:w="6236" w:type="dxa"/>
            <w:tcBorders>
              <w:top w:val="single" w:sz="4" w:space="0" w:color="54546E" w:themeColor="accent3"/>
              <w:bottom w:val="single" w:sz="4" w:space="0" w:color="54546E" w:themeColor="accent3"/>
            </w:tcBorders>
          </w:tcPr>
          <w:p w14:paraId="537D4065" w14:textId="24BF487B" w:rsidR="00B913BA" w:rsidRPr="00D93544" w:rsidRDefault="00D93544" w:rsidP="002816F4">
            <w:pPr>
              <w:pStyle w:val="Tabeltal"/>
              <w:jc w:val="left"/>
              <w:rPr>
                <w:sz w:val="20"/>
              </w:rPr>
            </w:pPr>
            <w:r w:rsidRPr="00D93544">
              <w:rPr>
                <w:sz w:val="20"/>
              </w:rPr>
              <w:t>Ikke-uddannede social- og sundhedsvikarer med mindre end ni måneders dokumenteret erfaring inden for social- og sundhedsområdet i mere end 19 timer pr. uge inden for de seneste tre år, herunder ingen erfaring.</w:t>
            </w:r>
          </w:p>
        </w:tc>
      </w:tr>
    </w:tbl>
    <w:p w14:paraId="15A99F8A" w14:textId="3E0EB466" w:rsidR="002B53D6" w:rsidRDefault="004C04DD" w:rsidP="002816F4">
      <w:pPr>
        <w:pStyle w:val="Overskrift1"/>
      </w:pPr>
      <w:bookmarkStart w:id="3" w:name="_Toc126327703"/>
      <w:r>
        <w:t>Hv</w:t>
      </w:r>
      <w:r w:rsidR="000700F8">
        <w:t>ilke leverandører er der på aftalen?</w:t>
      </w:r>
      <w:bookmarkEnd w:id="3"/>
    </w:p>
    <w:p w14:paraId="4CED22B3" w14:textId="0A4368AC" w:rsidR="00D50C2D" w:rsidRDefault="00D50C2D" w:rsidP="001E6882">
      <w:r w:rsidRPr="00D50C2D">
        <w:t>For hvert geografisk område er der tildelt to leverandører. De er nedenfor listet i den rækkefølge, som du skal bruge i kaskademodellen.</w:t>
      </w:r>
      <w:r w:rsidR="00ED2935">
        <w:br/>
      </w:r>
    </w:p>
    <w:p w14:paraId="552B7ECD" w14:textId="511FD2F7" w:rsidR="001E6882" w:rsidRDefault="001E6882" w:rsidP="001E6882">
      <w:pPr>
        <w:rPr>
          <w:b/>
          <w:bCs/>
        </w:rPr>
      </w:pPr>
      <w:r w:rsidRPr="001E6882">
        <w:rPr>
          <w:b/>
          <w:bCs/>
        </w:rPr>
        <w:t>Delaftale 1-</w:t>
      </w:r>
      <w:r w:rsidR="006A18D8">
        <w:rPr>
          <w:b/>
          <w:bCs/>
        </w:rPr>
        <w:t>5</w:t>
      </w:r>
      <w:r w:rsidRPr="001E6882">
        <w:rPr>
          <w:b/>
          <w:bCs/>
        </w:rPr>
        <w:t>: Sundheds- og omsorgsvikarer</w:t>
      </w:r>
      <w:r>
        <w:rPr>
          <w:b/>
          <w:bCs/>
        </w:rPr>
        <w:br/>
      </w:r>
    </w:p>
    <w:tbl>
      <w:tblPr>
        <w:tblStyle w:val="SKItabel-vandrettestreger"/>
        <w:tblW w:w="9214" w:type="dxa"/>
        <w:tblLayout w:type="fixed"/>
        <w:tblLook w:val="04A0" w:firstRow="1" w:lastRow="0" w:firstColumn="1" w:lastColumn="0" w:noHBand="0" w:noVBand="1"/>
      </w:tblPr>
      <w:tblGrid>
        <w:gridCol w:w="4820"/>
        <w:gridCol w:w="2268"/>
        <w:gridCol w:w="2126"/>
      </w:tblGrid>
      <w:tr w:rsidR="00A75ADA" w:rsidRPr="00FB14C2" w14:paraId="32076B72" w14:textId="4D3FEA87" w:rsidTr="006B79A8">
        <w:trPr>
          <w:cnfStyle w:val="100000000000" w:firstRow="1" w:lastRow="0" w:firstColumn="0" w:lastColumn="0" w:oddVBand="0" w:evenVBand="0" w:oddHBand="0" w:evenHBand="0" w:firstRowFirstColumn="0" w:firstRowLastColumn="0" w:lastRowFirstColumn="0" w:lastRowLastColumn="0"/>
        </w:trPr>
        <w:tc>
          <w:tcPr>
            <w:tcW w:w="4820" w:type="dxa"/>
          </w:tcPr>
          <w:p w14:paraId="782ACD40" w14:textId="516236FA" w:rsidR="00A75ADA" w:rsidRPr="007D328C" w:rsidRDefault="00A75ADA">
            <w:pPr>
              <w:pStyle w:val="Tabelkolonneoverskrift"/>
              <w:rPr>
                <w:sz w:val="18"/>
                <w:szCs w:val="18"/>
              </w:rPr>
            </w:pPr>
            <w:r w:rsidRPr="007D328C">
              <w:rPr>
                <w:sz w:val="18"/>
                <w:szCs w:val="18"/>
              </w:rPr>
              <w:t xml:space="preserve">Geografisk område </w:t>
            </w:r>
          </w:p>
        </w:tc>
        <w:tc>
          <w:tcPr>
            <w:tcW w:w="2268" w:type="dxa"/>
          </w:tcPr>
          <w:p w14:paraId="1D110C09" w14:textId="7D641FC5" w:rsidR="00A75ADA" w:rsidRPr="007D328C" w:rsidRDefault="00A75ADA">
            <w:pPr>
              <w:pStyle w:val="Tabelkolonneoverskrift"/>
              <w:rPr>
                <w:sz w:val="18"/>
                <w:szCs w:val="18"/>
              </w:rPr>
            </w:pPr>
            <w:r w:rsidRPr="007D328C">
              <w:rPr>
                <w:sz w:val="18"/>
                <w:szCs w:val="18"/>
              </w:rPr>
              <w:t xml:space="preserve">Leverandør </w:t>
            </w:r>
            <w:r>
              <w:rPr>
                <w:sz w:val="18"/>
                <w:szCs w:val="18"/>
              </w:rPr>
              <w:t>1</w:t>
            </w:r>
          </w:p>
        </w:tc>
        <w:tc>
          <w:tcPr>
            <w:tcW w:w="2126" w:type="dxa"/>
          </w:tcPr>
          <w:p w14:paraId="28152B0A" w14:textId="0FB7DBF1" w:rsidR="00A75ADA" w:rsidRPr="007D328C" w:rsidRDefault="00A75ADA">
            <w:pPr>
              <w:pStyle w:val="Tabelkolonneoverskrift"/>
              <w:rPr>
                <w:sz w:val="18"/>
                <w:szCs w:val="18"/>
              </w:rPr>
            </w:pPr>
            <w:r>
              <w:rPr>
                <w:sz w:val="18"/>
                <w:szCs w:val="18"/>
              </w:rPr>
              <w:t>Leverandør 2</w:t>
            </w:r>
          </w:p>
        </w:tc>
      </w:tr>
      <w:tr w:rsidR="00A75ADA" w:rsidRPr="00FB14C2" w14:paraId="5A4FC6A1" w14:textId="03ED8490" w:rsidTr="006B79A8">
        <w:trPr>
          <w:cnfStyle w:val="000000100000" w:firstRow="0" w:lastRow="0" w:firstColumn="0" w:lastColumn="0" w:oddVBand="0" w:evenVBand="0" w:oddHBand="1" w:evenHBand="0" w:firstRowFirstColumn="0" w:firstRowLastColumn="0" w:lastRowFirstColumn="0" w:lastRowLastColumn="0"/>
        </w:trPr>
        <w:tc>
          <w:tcPr>
            <w:tcW w:w="4820" w:type="dxa"/>
          </w:tcPr>
          <w:p w14:paraId="61B1B467" w14:textId="33BCD5A0" w:rsidR="00A75ADA" w:rsidRPr="007D328C" w:rsidRDefault="00A75ADA" w:rsidP="006A18D8">
            <w:pPr>
              <w:pStyle w:val="Tabeltekst"/>
              <w:rPr>
                <w:sz w:val="18"/>
                <w:szCs w:val="18"/>
              </w:rPr>
            </w:pPr>
            <w:r w:rsidRPr="007D328C">
              <w:rPr>
                <w:sz w:val="18"/>
                <w:szCs w:val="18"/>
              </w:rPr>
              <w:t>Delaftale 1: Region Hovedstaden (inkl. Bornholm)</w:t>
            </w:r>
          </w:p>
        </w:tc>
        <w:tc>
          <w:tcPr>
            <w:tcW w:w="2268" w:type="dxa"/>
          </w:tcPr>
          <w:p w14:paraId="7962B1E6" w14:textId="2D8CFCF6" w:rsidR="00A75ADA" w:rsidRPr="007D328C" w:rsidRDefault="00EF3623" w:rsidP="006A18D8">
            <w:pPr>
              <w:pStyle w:val="Tabeltal"/>
              <w:jc w:val="left"/>
              <w:rPr>
                <w:sz w:val="18"/>
                <w:szCs w:val="18"/>
              </w:rPr>
            </w:pPr>
            <w:r w:rsidRPr="007D328C">
              <w:rPr>
                <w:sz w:val="18"/>
                <w:szCs w:val="18"/>
              </w:rPr>
              <w:t>CareLink A/S</w:t>
            </w:r>
          </w:p>
        </w:tc>
        <w:tc>
          <w:tcPr>
            <w:tcW w:w="2126" w:type="dxa"/>
          </w:tcPr>
          <w:p w14:paraId="4A033977" w14:textId="3E0023EE" w:rsidR="00A75ADA" w:rsidRPr="007D328C" w:rsidRDefault="006A18D8" w:rsidP="006A18D8">
            <w:pPr>
              <w:pStyle w:val="Tabeltal"/>
              <w:jc w:val="left"/>
              <w:rPr>
                <w:sz w:val="18"/>
                <w:szCs w:val="18"/>
              </w:rPr>
            </w:pPr>
            <w:r w:rsidRPr="006A18D8">
              <w:rPr>
                <w:sz w:val="18"/>
                <w:szCs w:val="18"/>
              </w:rPr>
              <w:t>POWERCARE A/S</w:t>
            </w:r>
          </w:p>
        </w:tc>
      </w:tr>
      <w:tr w:rsidR="00A75ADA" w:rsidRPr="00FB14C2" w14:paraId="01CD7876" w14:textId="28338069" w:rsidTr="006B79A8">
        <w:trPr>
          <w:cnfStyle w:val="000000010000" w:firstRow="0" w:lastRow="0" w:firstColumn="0" w:lastColumn="0" w:oddVBand="0" w:evenVBand="0" w:oddHBand="0" w:evenHBand="1" w:firstRowFirstColumn="0" w:firstRowLastColumn="0" w:lastRowFirstColumn="0" w:lastRowLastColumn="0"/>
        </w:trPr>
        <w:tc>
          <w:tcPr>
            <w:tcW w:w="4820" w:type="dxa"/>
            <w:tcBorders>
              <w:bottom w:val="single" w:sz="4" w:space="0" w:color="54546E" w:themeColor="accent3"/>
            </w:tcBorders>
          </w:tcPr>
          <w:p w14:paraId="4183F4EA" w14:textId="75875688" w:rsidR="00A75ADA" w:rsidRPr="007D328C" w:rsidRDefault="00A75ADA" w:rsidP="006A18D8">
            <w:pPr>
              <w:pStyle w:val="Tabeltekst"/>
              <w:rPr>
                <w:sz w:val="18"/>
                <w:szCs w:val="18"/>
              </w:rPr>
            </w:pPr>
            <w:r w:rsidRPr="007D328C">
              <w:rPr>
                <w:sz w:val="18"/>
                <w:szCs w:val="18"/>
              </w:rPr>
              <w:t xml:space="preserve">Delaftale 2: Region Sjælland </w:t>
            </w:r>
          </w:p>
        </w:tc>
        <w:tc>
          <w:tcPr>
            <w:tcW w:w="2268" w:type="dxa"/>
            <w:tcBorders>
              <w:bottom w:val="single" w:sz="4" w:space="0" w:color="54546E" w:themeColor="accent3"/>
            </w:tcBorders>
          </w:tcPr>
          <w:p w14:paraId="7E579A75" w14:textId="16053177" w:rsidR="00A75ADA" w:rsidRPr="007D328C" w:rsidRDefault="00EF3623" w:rsidP="006A18D8">
            <w:pPr>
              <w:pStyle w:val="Tabeltal"/>
              <w:jc w:val="left"/>
              <w:rPr>
                <w:sz w:val="18"/>
                <w:szCs w:val="18"/>
              </w:rPr>
            </w:pPr>
            <w:r w:rsidRPr="007D328C">
              <w:rPr>
                <w:sz w:val="18"/>
                <w:szCs w:val="18"/>
              </w:rPr>
              <w:t>CareLink A/S</w:t>
            </w:r>
          </w:p>
        </w:tc>
        <w:tc>
          <w:tcPr>
            <w:tcW w:w="2126" w:type="dxa"/>
            <w:tcBorders>
              <w:bottom w:val="single" w:sz="4" w:space="0" w:color="54546E" w:themeColor="accent3"/>
            </w:tcBorders>
          </w:tcPr>
          <w:p w14:paraId="5AD20FEA" w14:textId="1968F8D2" w:rsidR="00A75ADA" w:rsidRPr="007D328C" w:rsidRDefault="006A18D8" w:rsidP="006A18D8">
            <w:pPr>
              <w:pStyle w:val="Tabeltal"/>
              <w:jc w:val="left"/>
              <w:rPr>
                <w:sz w:val="18"/>
                <w:szCs w:val="18"/>
              </w:rPr>
            </w:pPr>
            <w:r w:rsidRPr="006A18D8">
              <w:rPr>
                <w:sz w:val="18"/>
                <w:szCs w:val="18"/>
              </w:rPr>
              <w:t>POWERCARE A/S</w:t>
            </w:r>
          </w:p>
        </w:tc>
      </w:tr>
      <w:tr w:rsidR="00A75ADA" w:rsidRPr="00FB14C2" w14:paraId="119223F3" w14:textId="2103291A" w:rsidTr="006B79A8">
        <w:trPr>
          <w:cnfStyle w:val="000000100000" w:firstRow="0" w:lastRow="0" w:firstColumn="0" w:lastColumn="0" w:oddVBand="0" w:evenVBand="0" w:oddHBand="1" w:evenHBand="0" w:firstRowFirstColumn="0" w:firstRowLastColumn="0" w:lastRowFirstColumn="0" w:lastRowLastColumn="0"/>
        </w:trPr>
        <w:tc>
          <w:tcPr>
            <w:tcW w:w="4820" w:type="dxa"/>
            <w:tcBorders>
              <w:top w:val="single" w:sz="4" w:space="0" w:color="54546E" w:themeColor="accent3"/>
              <w:bottom w:val="single" w:sz="4" w:space="0" w:color="54546E" w:themeColor="accent3"/>
            </w:tcBorders>
          </w:tcPr>
          <w:p w14:paraId="42930761" w14:textId="33114468" w:rsidR="00A75ADA" w:rsidRPr="007D328C" w:rsidRDefault="00A75ADA" w:rsidP="006A18D8">
            <w:pPr>
              <w:pStyle w:val="Tabeltekst"/>
              <w:rPr>
                <w:sz w:val="18"/>
                <w:szCs w:val="18"/>
              </w:rPr>
            </w:pPr>
            <w:r w:rsidRPr="007D328C">
              <w:rPr>
                <w:sz w:val="18"/>
                <w:szCs w:val="18"/>
              </w:rPr>
              <w:t xml:space="preserve">Delaftale 3: </w:t>
            </w:r>
            <w:r w:rsidR="00EF3623">
              <w:rPr>
                <w:sz w:val="18"/>
                <w:szCs w:val="18"/>
              </w:rPr>
              <w:t xml:space="preserve">Region Syddanmark </w:t>
            </w:r>
          </w:p>
        </w:tc>
        <w:tc>
          <w:tcPr>
            <w:tcW w:w="2268" w:type="dxa"/>
            <w:tcBorders>
              <w:top w:val="single" w:sz="4" w:space="0" w:color="54546E" w:themeColor="accent3"/>
              <w:bottom w:val="single" w:sz="4" w:space="0" w:color="54546E" w:themeColor="accent3"/>
            </w:tcBorders>
          </w:tcPr>
          <w:p w14:paraId="1D8EFD25" w14:textId="14C87428" w:rsidR="00A75ADA" w:rsidRPr="007D328C" w:rsidRDefault="00EF3623" w:rsidP="006A18D8">
            <w:pPr>
              <w:pStyle w:val="Tabeltal"/>
              <w:jc w:val="left"/>
              <w:rPr>
                <w:sz w:val="18"/>
                <w:szCs w:val="18"/>
              </w:rPr>
            </w:pPr>
            <w:r w:rsidRPr="007D328C">
              <w:rPr>
                <w:sz w:val="18"/>
                <w:szCs w:val="18"/>
              </w:rPr>
              <w:t>CareLink A/S</w:t>
            </w:r>
          </w:p>
        </w:tc>
        <w:tc>
          <w:tcPr>
            <w:tcW w:w="2126" w:type="dxa"/>
            <w:tcBorders>
              <w:top w:val="single" w:sz="4" w:space="0" w:color="54546E" w:themeColor="accent3"/>
              <w:bottom w:val="single" w:sz="4" w:space="0" w:color="54546E" w:themeColor="accent3"/>
            </w:tcBorders>
          </w:tcPr>
          <w:p w14:paraId="114C808C" w14:textId="67ABFEB2" w:rsidR="00A75ADA" w:rsidRPr="007D328C" w:rsidRDefault="006A18D8" w:rsidP="006A18D8">
            <w:pPr>
              <w:pStyle w:val="Tabeltal"/>
              <w:jc w:val="left"/>
              <w:rPr>
                <w:sz w:val="18"/>
                <w:szCs w:val="18"/>
              </w:rPr>
            </w:pPr>
            <w:r w:rsidRPr="006A18D8">
              <w:rPr>
                <w:sz w:val="18"/>
                <w:szCs w:val="18"/>
              </w:rPr>
              <w:t>ActivCare A/S</w:t>
            </w:r>
          </w:p>
        </w:tc>
      </w:tr>
      <w:tr w:rsidR="00A75ADA" w:rsidRPr="00FB14C2" w14:paraId="7BD4BAC1" w14:textId="3BFF084F" w:rsidTr="006B79A8">
        <w:trPr>
          <w:cnfStyle w:val="000000010000" w:firstRow="0" w:lastRow="0" w:firstColumn="0" w:lastColumn="0" w:oddVBand="0" w:evenVBand="0" w:oddHBand="0" w:evenHBand="1" w:firstRowFirstColumn="0" w:firstRowLastColumn="0" w:lastRowFirstColumn="0" w:lastRowLastColumn="0"/>
        </w:trPr>
        <w:tc>
          <w:tcPr>
            <w:tcW w:w="4820" w:type="dxa"/>
            <w:tcBorders>
              <w:top w:val="single" w:sz="4" w:space="0" w:color="54546E" w:themeColor="accent3"/>
              <w:bottom w:val="single" w:sz="4" w:space="0" w:color="54546E" w:themeColor="accent3"/>
            </w:tcBorders>
          </w:tcPr>
          <w:p w14:paraId="46B98798" w14:textId="24320DE2" w:rsidR="00A75ADA" w:rsidRPr="007D328C" w:rsidRDefault="00A75ADA" w:rsidP="006A18D8">
            <w:pPr>
              <w:pStyle w:val="Tabeltekst"/>
              <w:rPr>
                <w:sz w:val="18"/>
                <w:szCs w:val="18"/>
              </w:rPr>
            </w:pPr>
            <w:r w:rsidRPr="007D328C">
              <w:rPr>
                <w:sz w:val="18"/>
                <w:szCs w:val="18"/>
              </w:rPr>
              <w:t>Delaftale 4:</w:t>
            </w:r>
            <w:r w:rsidR="00EF3623">
              <w:rPr>
                <w:sz w:val="18"/>
                <w:szCs w:val="18"/>
              </w:rPr>
              <w:t xml:space="preserve"> Region Midtjylland</w:t>
            </w:r>
          </w:p>
        </w:tc>
        <w:tc>
          <w:tcPr>
            <w:tcW w:w="2268" w:type="dxa"/>
            <w:tcBorders>
              <w:top w:val="single" w:sz="4" w:space="0" w:color="54546E" w:themeColor="accent3"/>
              <w:bottom w:val="single" w:sz="4" w:space="0" w:color="54546E" w:themeColor="accent3"/>
            </w:tcBorders>
          </w:tcPr>
          <w:p w14:paraId="5693B6B2" w14:textId="7CE30372" w:rsidR="00A75ADA" w:rsidRPr="007D328C" w:rsidRDefault="00A75ADA" w:rsidP="006A18D8">
            <w:pPr>
              <w:pStyle w:val="Tabeltal"/>
              <w:jc w:val="left"/>
              <w:rPr>
                <w:sz w:val="18"/>
                <w:szCs w:val="18"/>
              </w:rPr>
            </w:pPr>
            <w:r w:rsidRPr="007D328C">
              <w:rPr>
                <w:sz w:val="18"/>
                <w:szCs w:val="18"/>
              </w:rPr>
              <w:t>CareLink A/S</w:t>
            </w:r>
          </w:p>
        </w:tc>
        <w:tc>
          <w:tcPr>
            <w:tcW w:w="2126" w:type="dxa"/>
            <w:tcBorders>
              <w:top w:val="single" w:sz="4" w:space="0" w:color="54546E" w:themeColor="accent3"/>
              <w:bottom w:val="single" w:sz="4" w:space="0" w:color="54546E" w:themeColor="accent3"/>
            </w:tcBorders>
          </w:tcPr>
          <w:p w14:paraId="41EE8249" w14:textId="4C5AA717" w:rsidR="00A75ADA" w:rsidRPr="007D328C" w:rsidRDefault="006A18D8" w:rsidP="006A18D8">
            <w:pPr>
              <w:pStyle w:val="Tabeltal"/>
              <w:jc w:val="left"/>
              <w:rPr>
                <w:sz w:val="18"/>
                <w:szCs w:val="18"/>
              </w:rPr>
            </w:pPr>
            <w:r w:rsidRPr="006A18D8">
              <w:rPr>
                <w:sz w:val="18"/>
                <w:szCs w:val="18"/>
              </w:rPr>
              <w:t>POWERCARE A/S</w:t>
            </w:r>
          </w:p>
        </w:tc>
      </w:tr>
      <w:tr w:rsidR="00A75ADA" w:rsidRPr="00FB14C2" w14:paraId="566995BD" w14:textId="6536FA12" w:rsidTr="006B79A8">
        <w:trPr>
          <w:cnfStyle w:val="000000100000" w:firstRow="0" w:lastRow="0" w:firstColumn="0" w:lastColumn="0" w:oddVBand="0" w:evenVBand="0" w:oddHBand="1" w:evenHBand="0" w:firstRowFirstColumn="0" w:firstRowLastColumn="0" w:lastRowFirstColumn="0" w:lastRowLastColumn="0"/>
        </w:trPr>
        <w:tc>
          <w:tcPr>
            <w:tcW w:w="4820" w:type="dxa"/>
            <w:tcBorders>
              <w:top w:val="single" w:sz="4" w:space="0" w:color="54546E" w:themeColor="accent3"/>
              <w:bottom w:val="single" w:sz="4" w:space="0" w:color="54546E" w:themeColor="accent3"/>
            </w:tcBorders>
          </w:tcPr>
          <w:p w14:paraId="2254D370" w14:textId="0DF6B8B1" w:rsidR="00A75ADA" w:rsidRPr="007D328C" w:rsidRDefault="00A75ADA" w:rsidP="006A18D8">
            <w:pPr>
              <w:pStyle w:val="Tabeltekst"/>
              <w:rPr>
                <w:sz w:val="18"/>
                <w:szCs w:val="18"/>
              </w:rPr>
            </w:pPr>
            <w:r w:rsidRPr="007D328C">
              <w:rPr>
                <w:sz w:val="18"/>
                <w:szCs w:val="18"/>
              </w:rPr>
              <w:t>Delaftale 5: Region</w:t>
            </w:r>
            <w:r w:rsidR="00EF3623">
              <w:rPr>
                <w:sz w:val="18"/>
                <w:szCs w:val="18"/>
              </w:rPr>
              <w:t xml:space="preserve"> Nordjylland</w:t>
            </w:r>
          </w:p>
        </w:tc>
        <w:tc>
          <w:tcPr>
            <w:tcW w:w="2268" w:type="dxa"/>
            <w:tcBorders>
              <w:top w:val="single" w:sz="4" w:space="0" w:color="54546E" w:themeColor="accent3"/>
              <w:bottom w:val="single" w:sz="4" w:space="0" w:color="54546E" w:themeColor="accent3"/>
            </w:tcBorders>
          </w:tcPr>
          <w:p w14:paraId="2B40221E" w14:textId="6B5B50A0" w:rsidR="00A75ADA" w:rsidRPr="007D328C" w:rsidRDefault="00A75ADA" w:rsidP="006A18D8">
            <w:pPr>
              <w:pStyle w:val="Tabeltal"/>
              <w:jc w:val="left"/>
              <w:rPr>
                <w:sz w:val="18"/>
                <w:szCs w:val="18"/>
              </w:rPr>
            </w:pPr>
            <w:r w:rsidRPr="007D328C">
              <w:rPr>
                <w:sz w:val="18"/>
                <w:szCs w:val="18"/>
              </w:rPr>
              <w:t>CareLink A/S</w:t>
            </w:r>
          </w:p>
        </w:tc>
        <w:tc>
          <w:tcPr>
            <w:tcW w:w="2126" w:type="dxa"/>
            <w:tcBorders>
              <w:top w:val="single" w:sz="4" w:space="0" w:color="54546E" w:themeColor="accent3"/>
              <w:bottom w:val="single" w:sz="4" w:space="0" w:color="54546E" w:themeColor="accent3"/>
            </w:tcBorders>
          </w:tcPr>
          <w:p w14:paraId="092480C6" w14:textId="795ED241" w:rsidR="00A75ADA" w:rsidRPr="007D328C" w:rsidRDefault="006A18D8" w:rsidP="006A18D8">
            <w:pPr>
              <w:pStyle w:val="Tabeltal"/>
              <w:jc w:val="left"/>
              <w:rPr>
                <w:sz w:val="18"/>
                <w:szCs w:val="18"/>
              </w:rPr>
            </w:pPr>
            <w:r w:rsidRPr="006A18D8">
              <w:rPr>
                <w:sz w:val="18"/>
                <w:szCs w:val="18"/>
              </w:rPr>
              <w:t>ActivCare A/S</w:t>
            </w:r>
          </w:p>
        </w:tc>
      </w:tr>
    </w:tbl>
    <w:p w14:paraId="2B9B54E9" w14:textId="77777777" w:rsidR="00ED2935" w:rsidRDefault="00ED2935" w:rsidP="006A18D8">
      <w:pPr>
        <w:rPr>
          <w:b/>
          <w:bCs/>
        </w:rPr>
      </w:pPr>
    </w:p>
    <w:p w14:paraId="270F1FCB" w14:textId="77777777" w:rsidR="00ED2935" w:rsidRPr="001E6882" w:rsidRDefault="00ED2935" w:rsidP="006A18D8">
      <w:pPr>
        <w:rPr>
          <w:b/>
          <w:bCs/>
        </w:rPr>
      </w:pPr>
    </w:p>
    <w:p w14:paraId="3B8E8149" w14:textId="1BC24E58" w:rsidR="002B53D6" w:rsidRDefault="00D50C2D" w:rsidP="002B53D6">
      <w:pPr>
        <w:pStyle w:val="Overskrift1"/>
      </w:pPr>
      <w:bookmarkStart w:id="4" w:name="_Toc126327704"/>
      <w:r>
        <w:t>Leveringskontrakt</w:t>
      </w:r>
      <w:bookmarkEnd w:id="4"/>
    </w:p>
    <w:p w14:paraId="6B148596" w14:textId="42F44F36" w:rsidR="00ED2935" w:rsidRDefault="00ED2935" w:rsidP="00ED2935">
      <w:r>
        <w:t xml:space="preserve">Inden du kan bestille vikarydelser på aftalen, skal du indgå en leveringskontrakt med hver leverandør i kaskaden på den delaftale, som er gældende i det geografiske område, som vikarydelsen skal udføres i. </w:t>
      </w:r>
    </w:p>
    <w:p w14:paraId="2E8B67F6" w14:textId="42DB9BC2" w:rsidR="00ED2935" w:rsidRDefault="00ED2935" w:rsidP="00ED2935">
      <w:r>
        <w:t xml:space="preserve">Når du indgår leveringskontrakterne med leverandørerne, forpligter du dig til at anvende kontrakten i hele dens varighed, hvis dit behov kan dækkes af aftalens sortiment. </w:t>
      </w:r>
    </w:p>
    <w:p w14:paraId="2D1AB96F" w14:textId="57D757A1" w:rsidR="00ED2935" w:rsidRDefault="00ED2935" w:rsidP="00ED2935">
      <w:r>
        <w:t xml:space="preserve">Derudover skal der planlægges en implementering af leveringskontrakten med begge leverandører for at sikre, at rammeaftalen anvendes korrekt, at der afholdes implementeringsmøde og opstartsmøde(r), og at leverandørerne har mulighed for at opskalere deres vikarbaser til at imødekomme dine behov. Implementeringen skal gennemføres med begge leverandører uanset, om leverandørerne allerede er leverandør i din organisation. </w:t>
      </w:r>
    </w:p>
    <w:p w14:paraId="0142C41D" w14:textId="3AB8937A" w:rsidR="00ED2935" w:rsidRDefault="00ED2935" w:rsidP="00ED2935">
      <w:r>
        <w:t xml:space="preserve">Implementeringsfasen kan vare op til tre måneder, medmindre I skriftligt aftaler andet. Leverandøren skal vederlagsfrit gennemføre implementeringen. </w:t>
      </w:r>
    </w:p>
    <w:p w14:paraId="3B9209C4" w14:textId="796A4601" w:rsidR="00D50C2D" w:rsidRDefault="00ED2935" w:rsidP="00ED2935">
      <w:r>
        <w:t>Hvis I ønsker at bestille vikarydelser inden udløb af den aftalte implementeringsfase, skal dette aftales med både leverandør 1 og 2, jf. bilag D Retningslinjer for tildeling af leveringskontrakt punkt 9.3.1.</w:t>
      </w:r>
    </w:p>
    <w:p w14:paraId="1D72476E" w14:textId="77777777" w:rsidR="00ED2935" w:rsidRDefault="00ED2935" w:rsidP="00ED2935"/>
    <w:p w14:paraId="60CC1E3D" w14:textId="77777777" w:rsidR="00ED2935" w:rsidRDefault="00ED2935" w:rsidP="00ED2935"/>
    <w:p w14:paraId="4C388DE0" w14:textId="77777777" w:rsidR="00ED2935" w:rsidRDefault="00ED2935" w:rsidP="00ED2935"/>
    <w:p w14:paraId="1F6DEC40" w14:textId="0D2CF4B0" w:rsidR="00ED2935" w:rsidRDefault="00ED2935" w:rsidP="00ED2935">
      <w:pPr>
        <w:pStyle w:val="Overskrift2"/>
      </w:pPr>
      <w:bookmarkStart w:id="5" w:name="_Toc126327705"/>
      <w:r>
        <w:t>Sådan finder du dine leverandører</w:t>
      </w:r>
      <w:bookmarkEnd w:id="5"/>
    </w:p>
    <w:p w14:paraId="25247CA4" w14:textId="584535D8" w:rsidR="00635C1C" w:rsidRDefault="00635C1C" w:rsidP="00635C1C">
      <w:r>
        <w:t xml:space="preserve">Aftalen er inddelt i fem geografiske områder, og der er to leverandører pr. delaftale. Du skal følge nedenstående rækkefølge, når du skal finde din leverandør: </w:t>
      </w:r>
    </w:p>
    <w:p w14:paraId="0855979E" w14:textId="5F639D02" w:rsidR="00635C1C" w:rsidRDefault="00635C1C" w:rsidP="00635C1C">
      <w:pPr>
        <w:pStyle w:val="Listeafsnit"/>
      </w:pPr>
      <w:r>
        <w:t xml:space="preserve">Du finder det eller de geografiske område(r), du skal bruge vikarer i. </w:t>
      </w:r>
    </w:p>
    <w:p w14:paraId="437EC499" w14:textId="58633DA1" w:rsidR="00635C1C" w:rsidRDefault="00635C1C" w:rsidP="00635C1C">
      <w:pPr>
        <w:pStyle w:val="Listeafsnit"/>
      </w:pPr>
      <w:r>
        <w:t xml:space="preserve">Du kontakter leverandørerne i det område, du ønsker at bestille vikarydelser til, og indgår en leveringskontrakt med begge. </w:t>
      </w:r>
    </w:p>
    <w:p w14:paraId="16D3FC11" w14:textId="0F3E44AB" w:rsidR="00635C1C" w:rsidRDefault="00635C1C" w:rsidP="00635C1C">
      <w:pPr>
        <w:pStyle w:val="Listeafsnit"/>
      </w:pPr>
      <w:r>
        <w:t xml:space="preserve">Du afholder et implementeringsmøde med begge leverandører. Se nærmere om detaljerne i ”Bilag D Retningslinjer for tildeling af leveringskontrakt – punkt 3 Implementering”. I skal blandt andet klarlægge: </w:t>
      </w:r>
    </w:p>
    <w:p w14:paraId="250511A7" w14:textId="7F2A1D0D" w:rsidR="00635C1C" w:rsidRDefault="00635C1C" w:rsidP="00635C1C">
      <w:pPr>
        <w:pStyle w:val="Listeafsnit"/>
        <w:numPr>
          <w:ilvl w:val="1"/>
          <w:numId w:val="23"/>
        </w:numPr>
      </w:pPr>
      <w:r>
        <w:t xml:space="preserve">Aftaleperiode, hvor leverandøren skal levere vikarer. Det skal være samme aftaleperiode for begge leveringskontrakter. </w:t>
      </w:r>
    </w:p>
    <w:p w14:paraId="106B76C9" w14:textId="74EB0201" w:rsidR="00635C1C" w:rsidRDefault="00635C1C" w:rsidP="00635C1C">
      <w:pPr>
        <w:pStyle w:val="Listeafsnit"/>
        <w:numPr>
          <w:ilvl w:val="1"/>
          <w:numId w:val="23"/>
        </w:numPr>
      </w:pPr>
      <w:r>
        <w:t xml:space="preserve">Jeres forventede behov for vikarer hen over året fordelt på de ni vikartyper. </w:t>
      </w:r>
    </w:p>
    <w:p w14:paraId="1CC1A27F" w14:textId="74500A90" w:rsidR="00635C1C" w:rsidRDefault="00635C1C" w:rsidP="00635C1C">
      <w:pPr>
        <w:pStyle w:val="Listeafsnit"/>
        <w:numPr>
          <w:ilvl w:val="1"/>
          <w:numId w:val="23"/>
        </w:numPr>
      </w:pPr>
      <w:r>
        <w:t xml:space="preserve">Hvilke enheder, der vil benytte aftalen, og hvordan yderligere tilgang håndteres i aftaleperioden. </w:t>
      </w:r>
    </w:p>
    <w:p w14:paraId="13F823BA" w14:textId="76A533D4" w:rsidR="00635C1C" w:rsidRDefault="00635C1C" w:rsidP="00635C1C">
      <w:pPr>
        <w:pStyle w:val="Listeafsnit"/>
        <w:numPr>
          <w:ilvl w:val="1"/>
          <w:numId w:val="23"/>
        </w:numPr>
      </w:pPr>
      <w:r>
        <w:t xml:space="preserve">Opstartsmøder.  </w:t>
      </w:r>
    </w:p>
    <w:p w14:paraId="79B61222" w14:textId="70A2A614" w:rsidR="00635C1C" w:rsidRDefault="00635C1C" w:rsidP="00635C1C">
      <w:pPr>
        <w:pStyle w:val="Listeafsnit"/>
        <w:numPr>
          <w:ilvl w:val="1"/>
          <w:numId w:val="23"/>
        </w:numPr>
      </w:pPr>
      <w:r>
        <w:t xml:space="preserve">Krav til fakturering, kurser, oplæring i systemer m.m. </w:t>
      </w:r>
    </w:p>
    <w:p w14:paraId="09AB3187" w14:textId="2BB082AE" w:rsidR="00635C1C" w:rsidRDefault="00635C1C" w:rsidP="00635C1C">
      <w:pPr>
        <w:pStyle w:val="Listeafsnit"/>
        <w:numPr>
          <w:ilvl w:val="0"/>
          <w:numId w:val="0"/>
        </w:numPr>
        <w:ind w:left="720"/>
      </w:pPr>
    </w:p>
    <w:p w14:paraId="1D493A87" w14:textId="54B41B6F" w:rsidR="00635C1C" w:rsidRDefault="00635C1C" w:rsidP="00635C1C">
      <w:pPr>
        <w:pStyle w:val="Listeafsnit"/>
      </w:pPr>
      <w:r>
        <w:t xml:space="preserve">Leveringskontraktens periode aftales ved indgåelse af kontrakten. Kontrakten må maksimalt vare 48 måneder. Dog maksimalt 18 måneder ud over rammeaftalens løbetid.  </w:t>
      </w:r>
      <w:r>
        <w:br/>
      </w:r>
    </w:p>
    <w:p w14:paraId="2FA18A22" w14:textId="7D1F7D76" w:rsidR="00635C1C" w:rsidRDefault="00635C1C" w:rsidP="00635C1C">
      <w:pPr>
        <w:pStyle w:val="Listeafsnit"/>
      </w:pPr>
      <w:r>
        <w:t xml:space="preserve">Efter implementeringsmødet skal leverandøren lave en plan for afholdelse af opstartsmøder med de bestillende enheder. Møderne skal blandt andet omfatte: </w:t>
      </w:r>
    </w:p>
    <w:p w14:paraId="38481877" w14:textId="00B4E90A" w:rsidR="00635C1C" w:rsidRDefault="00635C1C" w:rsidP="00635C1C">
      <w:pPr>
        <w:pStyle w:val="Listeafsnit"/>
        <w:numPr>
          <w:ilvl w:val="1"/>
          <w:numId w:val="23"/>
        </w:numPr>
      </w:pPr>
      <w:r>
        <w:t xml:space="preserve">Afklaring af vikarbehov og vikartyper. </w:t>
      </w:r>
    </w:p>
    <w:p w14:paraId="56314752" w14:textId="06CFCACA" w:rsidR="00635C1C" w:rsidRDefault="00635C1C" w:rsidP="00635C1C">
      <w:pPr>
        <w:pStyle w:val="Listeafsnit"/>
        <w:numPr>
          <w:ilvl w:val="1"/>
          <w:numId w:val="23"/>
        </w:numPr>
      </w:pPr>
      <w:r>
        <w:t xml:space="preserve">Oplysning om enhedens kontaktperson. </w:t>
      </w:r>
    </w:p>
    <w:p w14:paraId="59510904" w14:textId="2F2DFE62" w:rsidR="00ED2935" w:rsidRDefault="00635C1C" w:rsidP="00ED2935">
      <w:pPr>
        <w:pStyle w:val="Listeafsnit"/>
        <w:numPr>
          <w:ilvl w:val="1"/>
          <w:numId w:val="23"/>
        </w:numPr>
      </w:pPr>
      <w:r>
        <w:t xml:space="preserve">Gennemgang af leverandørens webløsning, bestillingsmodul m.m.  </w:t>
      </w:r>
    </w:p>
    <w:p w14:paraId="796BBD48" w14:textId="39DCA0F1" w:rsidR="001256A0" w:rsidRDefault="001256A0" w:rsidP="001256A0">
      <w:pPr>
        <w:pStyle w:val="Overskrift1"/>
      </w:pPr>
      <w:bookmarkStart w:id="6" w:name="_Toc126327706"/>
      <w:r>
        <w:t>Hvor bestiller jeg vikarer</w:t>
      </w:r>
      <w:bookmarkEnd w:id="6"/>
    </w:p>
    <w:p w14:paraId="55424BFA" w14:textId="42B28C65" w:rsidR="00D7242E" w:rsidRDefault="00D7242E" w:rsidP="00D7242E">
      <w:r>
        <w:t xml:space="preserve">Du bestiller en vikarydelse ved at foretage en simpel bestilling ved leverandør 1. Hvis leverandør 1 afviser bestillingen eller ikke svarer inden for responstiden, som fremgår af afsnittet nedenfor, skal du følge leverandørkaskaden og kontakte leverandør 2.  </w:t>
      </w:r>
    </w:p>
    <w:p w14:paraId="6B698C83" w14:textId="77777777" w:rsidR="00D7242E" w:rsidRDefault="00D7242E" w:rsidP="00D7242E">
      <w:r>
        <w:t xml:space="preserve">Du har ikke frit valg mellem leverandørerne på rammeaftalen, men er forpligtet til at følge kaskademodellen. </w:t>
      </w:r>
    </w:p>
    <w:p w14:paraId="4B405D7F" w14:textId="77777777" w:rsidR="00D7242E" w:rsidRDefault="00D7242E" w:rsidP="00D7242E"/>
    <w:p w14:paraId="313EE963" w14:textId="354A2CBC" w:rsidR="00D7242E" w:rsidRDefault="00D7242E" w:rsidP="00D7242E">
      <w:pPr>
        <w:pStyle w:val="Listeafsnit"/>
        <w:numPr>
          <w:ilvl w:val="0"/>
          <w:numId w:val="29"/>
        </w:numPr>
      </w:pPr>
      <w:r>
        <w:t xml:space="preserve">Ret henvendelse til leverandør 1 og angiv den opgave, som du har behov for at få løftet. Bestillingen kan foretages: </w:t>
      </w:r>
    </w:p>
    <w:p w14:paraId="00B2D623" w14:textId="4EC67BCE" w:rsidR="00D7242E" w:rsidRDefault="00D7242E" w:rsidP="00D7242E">
      <w:pPr>
        <w:pStyle w:val="Listeafsnit"/>
        <w:numPr>
          <w:ilvl w:val="1"/>
          <w:numId w:val="29"/>
        </w:numPr>
      </w:pPr>
      <w:r>
        <w:t xml:space="preserve">Pr. telefon i tidsrummet 06.00-24.00.  </w:t>
      </w:r>
    </w:p>
    <w:p w14:paraId="58745EE8" w14:textId="0CEE7540" w:rsidR="00D7242E" w:rsidRDefault="00D7242E" w:rsidP="00D7242E">
      <w:pPr>
        <w:pStyle w:val="Listeafsnit"/>
        <w:numPr>
          <w:ilvl w:val="1"/>
          <w:numId w:val="29"/>
        </w:numPr>
      </w:pPr>
      <w:r>
        <w:t xml:space="preserve">Pr. e-mail i alle døgnets 24 timer – ved bestilling i tidsrummet 00.00-06.00 anses bestillingen først som modtaget kl. 06.00. </w:t>
      </w:r>
    </w:p>
    <w:p w14:paraId="4E4F0352" w14:textId="7B6E0DA3" w:rsidR="00D7242E" w:rsidRDefault="00D7242E" w:rsidP="00D7242E">
      <w:pPr>
        <w:pStyle w:val="Listeafsnit"/>
        <w:numPr>
          <w:ilvl w:val="1"/>
          <w:numId w:val="29"/>
        </w:numPr>
      </w:pPr>
      <w:r>
        <w:t xml:space="preserve">Via leverandørens webløsning i alle døgnets 24 timer - ved bestilling i tidsrummet 00.00-06.00 anses bestillingen først som modtaget kl. 06.00. </w:t>
      </w:r>
    </w:p>
    <w:p w14:paraId="185441DF" w14:textId="446D7887" w:rsidR="00D7242E" w:rsidRDefault="00D7242E" w:rsidP="00D7242E">
      <w:pPr>
        <w:pStyle w:val="Listeafsnit"/>
        <w:numPr>
          <w:ilvl w:val="0"/>
          <w:numId w:val="29"/>
        </w:numPr>
      </w:pPr>
      <w:r>
        <w:t xml:space="preserve">Hvis leverandør 1 accepterer bestillingen, skal de melde tilbage inden for tidsfristerne angivet i afsnittet nedenfor og sende en bekræftelse af bestillingen eller en ordrebekræftelse jf. “Bilag E Leveringskontrakten punkt 3.3.3”.  </w:t>
      </w:r>
    </w:p>
    <w:p w14:paraId="53EFCD54" w14:textId="569458B8" w:rsidR="00D7242E" w:rsidRDefault="00D7242E" w:rsidP="00D7242E">
      <w:pPr>
        <w:pStyle w:val="Listeafsnit"/>
        <w:numPr>
          <w:ilvl w:val="0"/>
          <w:numId w:val="29"/>
        </w:numPr>
      </w:pPr>
      <w:r>
        <w:t xml:space="preserve">Hvis leverandør 1 afviser bestillingen eller ikke svarer inden for responstiden, skal du henvende dig til leverandør 2 pr. telefon, mail eller via deres webløsning. </w:t>
      </w:r>
    </w:p>
    <w:p w14:paraId="7DF6F966" w14:textId="34C4C78D" w:rsidR="00D7242E" w:rsidRDefault="00D7242E" w:rsidP="00D7242E">
      <w:pPr>
        <w:pStyle w:val="Listeafsnit"/>
        <w:numPr>
          <w:ilvl w:val="0"/>
          <w:numId w:val="29"/>
        </w:numPr>
      </w:pPr>
      <w:r>
        <w:t xml:space="preserve">Hvis leverandør 2 accepterer bestillingen, skal de melde tilbage inden for tidsfristerne angivet i afsnittet nedenfor og sende en bekræftelse af bestillingen eller en ordrebekræftelse jf. “Bilag E Leveringskontrakten punkt 3.3.3”.  </w:t>
      </w:r>
    </w:p>
    <w:p w14:paraId="196B4735" w14:textId="077F1D9A" w:rsidR="00D7242E" w:rsidRDefault="00D7242E" w:rsidP="00D7242E">
      <w:pPr>
        <w:pStyle w:val="Listeafsnit"/>
        <w:numPr>
          <w:ilvl w:val="0"/>
          <w:numId w:val="29"/>
        </w:numPr>
      </w:pPr>
      <w:r>
        <w:t xml:space="preserve">Hvis leverandør 2 afviser bestillingen eller ikke svarer inden for responstiden, er du berettiget til at foretage dit køb af den pågældende vikarydelse uden for aftalen. </w:t>
      </w:r>
      <w:r>
        <w:br/>
      </w:r>
    </w:p>
    <w:p w14:paraId="25DC7121" w14:textId="635FCABC" w:rsidR="00D7242E" w:rsidRDefault="00D7242E" w:rsidP="00D7242E">
      <w:r>
        <w:t xml:space="preserve">Ved indgåelse af leveringskontrakten kan der aftales, hvilke oplysninger en bestilling skal omfatte. Hvis intet er aftalt, skal bestillingen som minimum indeholde: </w:t>
      </w:r>
    </w:p>
    <w:p w14:paraId="5C473A32" w14:textId="53F4234F" w:rsidR="00D7242E" w:rsidRDefault="00D7242E" w:rsidP="00D7242E">
      <w:pPr>
        <w:pStyle w:val="Listeafsnit"/>
      </w:pPr>
      <w:r>
        <w:t xml:space="preserve">Bestillende enhed </w:t>
      </w:r>
    </w:p>
    <w:p w14:paraId="496735B2" w14:textId="4E936B7F" w:rsidR="00D7242E" w:rsidRDefault="00D7242E" w:rsidP="00D7242E">
      <w:pPr>
        <w:pStyle w:val="Listeafsnit"/>
      </w:pPr>
      <w:r>
        <w:t xml:space="preserve">EAN/CVR nr. </w:t>
      </w:r>
    </w:p>
    <w:p w14:paraId="34671E99" w14:textId="59F465A4" w:rsidR="00D7242E" w:rsidRDefault="00D7242E" w:rsidP="00D7242E">
      <w:pPr>
        <w:pStyle w:val="Listeafsnit"/>
      </w:pPr>
      <w:r>
        <w:t xml:space="preserve">Bestillers navn </w:t>
      </w:r>
    </w:p>
    <w:p w14:paraId="6DD444A3" w14:textId="6DC3CA94" w:rsidR="00D7242E" w:rsidRDefault="00D7242E" w:rsidP="00D7242E">
      <w:pPr>
        <w:pStyle w:val="Listeafsnit"/>
      </w:pPr>
      <w:r>
        <w:t xml:space="preserve">Ønsket vikartype </w:t>
      </w:r>
    </w:p>
    <w:p w14:paraId="3336DDD4" w14:textId="2D14AA39" w:rsidR="00D7242E" w:rsidRDefault="00D7242E" w:rsidP="00D7242E">
      <w:pPr>
        <w:pStyle w:val="Listeafsnit"/>
      </w:pPr>
      <w:r>
        <w:t xml:space="preserve">Mødested (adresse og evt. afdeling) </w:t>
      </w:r>
    </w:p>
    <w:p w14:paraId="3033DAD9" w14:textId="53DD1657" w:rsidR="00D7242E" w:rsidRDefault="00D7242E" w:rsidP="00D7242E">
      <w:pPr>
        <w:pStyle w:val="Listeafsnit"/>
      </w:pPr>
      <w:r>
        <w:t xml:space="preserve">Startdato og slutdato </w:t>
      </w:r>
    </w:p>
    <w:p w14:paraId="7D85C4EB" w14:textId="70D7CE58" w:rsidR="00D7242E" w:rsidRDefault="00D7242E" w:rsidP="00D7242E">
      <w:pPr>
        <w:pStyle w:val="Listeafsnit"/>
      </w:pPr>
      <w:r>
        <w:t xml:space="preserve">Mødetid(r) </w:t>
      </w:r>
    </w:p>
    <w:p w14:paraId="3149442E" w14:textId="2BB6256F" w:rsidR="00D7242E" w:rsidRDefault="00D7242E" w:rsidP="00D7242E">
      <w:pPr>
        <w:pStyle w:val="Listeafsnit"/>
      </w:pPr>
      <w:r>
        <w:t xml:space="preserve">Antal arbejdstimer (evt. pr. dag eller uge) </w:t>
      </w:r>
    </w:p>
    <w:p w14:paraId="638490AE" w14:textId="251DBA50" w:rsidR="00D7242E" w:rsidRDefault="00D7242E" w:rsidP="00D7242E">
      <w:pPr>
        <w:pStyle w:val="Listeafsnit"/>
      </w:pPr>
      <w:r>
        <w:t xml:space="preserve">Telefonnummer på bestilleren. </w:t>
      </w:r>
    </w:p>
    <w:p w14:paraId="6E906407" w14:textId="79ED9834" w:rsidR="001256A0" w:rsidRDefault="00D7242E" w:rsidP="00D7242E">
      <w:r>
        <w:t>En bestilling kan indeholde ét eller flere vikariater.</w:t>
      </w:r>
      <w:r w:rsidR="002C3FC1">
        <w:br/>
      </w:r>
    </w:p>
    <w:p w14:paraId="167BB6E7" w14:textId="1B406230" w:rsidR="00CD4580" w:rsidRDefault="00CD4580" w:rsidP="00CD4580">
      <w:pPr>
        <w:pStyle w:val="Overskrift2"/>
      </w:pPr>
      <w:bookmarkStart w:id="7" w:name="_Toc126327707"/>
      <w:r>
        <w:t>Tidsfrister for at acceptere eller afvise din bestilling</w:t>
      </w:r>
      <w:bookmarkEnd w:id="7"/>
    </w:p>
    <w:p w14:paraId="72A4179B" w14:textId="2AF4F41C" w:rsidR="00CD4580" w:rsidRDefault="002C3FC1" w:rsidP="00CD4580">
      <w:r w:rsidRPr="002C3FC1">
        <w:t>Leverandørerne skal acceptere eller afvise din bestilling inden for nedenstående tidsfrister i henhold til, hvornår du har behov for vikaren i forhold til bestillingstidspunktet:</w:t>
      </w:r>
      <w:r>
        <w:br/>
      </w:r>
    </w:p>
    <w:tbl>
      <w:tblPr>
        <w:tblStyle w:val="SKItabel-vandrettestreger"/>
        <w:tblW w:w="10349" w:type="dxa"/>
        <w:tblInd w:w="-851" w:type="dxa"/>
        <w:tblLayout w:type="fixed"/>
        <w:tblLook w:val="04A0" w:firstRow="1" w:lastRow="0" w:firstColumn="1" w:lastColumn="0" w:noHBand="0" w:noVBand="1"/>
      </w:tblPr>
      <w:tblGrid>
        <w:gridCol w:w="1844"/>
        <w:gridCol w:w="1417"/>
        <w:gridCol w:w="1418"/>
        <w:gridCol w:w="1417"/>
        <w:gridCol w:w="1418"/>
        <w:gridCol w:w="1134"/>
        <w:gridCol w:w="283"/>
        <w:gridCol w:w="1418"/>
      </w:tblGrid>
      <w:tr w:rsidR="00414BA8" w:rsidRPr="007D328C" w14:paraId="0ECC0E80" w14:textId="0A252FB1" w:rsidTr="00414BA8">
        <w:trPr>
          <w:cnfStyle w:val="100000000000" w:firstRow="1" w:lastRow="0" w:firstColumn="0" w:lastColumn="0" w:oddVBand="0" w:evenVBand="0" w:oddHBand="0" w:evenHBand="0" w:firstRowFirstColumn="0" w:firstRowLastColumn="0" w:lastRowFirstColumn="0" w:lastRowLastColumn="0"/>
          <w:trHeight w:val="975"/>
        </w:trPr>
        <w:tc>
          <w:tcPr>
            <w:tcW w:w="1844" w:type="dxa"/>
          </w:tcPr>
          <w:p w14:paraId="228D69CB" w14:textId="2FFEB11C" w:rsidR="002C3FC1" w:rsidRPr="00516005" w:rsidRDefault="00FD4FB4">
            <w:pPr>
              <w:pStyle w:val="Tabelkolonneoverskrift"/>
              <w:rPr>
                <w:sz w:val="20"/>
              </w:rPr>
            </w:pPr>
            <w:r w:rsidRPr="00516005">
              <w:rPr>
                <w:sz w:val="20"/>
              </w:rPr>
              <w:t>Vagten begynder</w:t>
            </w:r>
          </w:p>
        </w:tc>
        <w:tc>
          <w:tcPr>
            <w:tcW w:w="1417" w:type="dxa"/>
          </w:tcPr>
          <w:p w14:paraId="00030BBC" w14:textId="4657C692" w:rsidR="002C3FC1" w:rsidRPr="00516005" w:rsidRDefault="00FD4FB4">
            <w:pPr>
              <w:pStyle w:val="Tabelkolonneoverskrift"/>
              <w:rPr>
                <w:sz w:val="20"/>
              </w:rPr>
            </w:pPr>
            <w:r w:rsidRPr="00516005">
              <w:rPr>
                <w:sz w:val="20"/>
              </w:rPr>
              <w:t>Om mindre end 2 timer</w:t>
            </w:r>
          </w:p>
        </w:tc>
        <w:tc>
          <w:tcPr>
            <w:tcW w:w="1418" w:type="dxa"/>
          </w:tcPr>
          <w:p w14:paraId="26205622" w14:textId="781A0CF2" w:rsidR="002C3FC1" w:rsidRPr="00516005" w:rsidRDefault="00781EB1">
            <w:pPr>
              <w:pStyle w:val="Tabelkolonneoverskrift"/>
              <w:rPr>
                <w:sz w:val="20"/>
              </w:rPr>
            </w:pPr>
            <w:r w:rsidRPr="00516005">
              <w:rPr>
                <w:sz w:val="20"/>
              </w:rPr>
              <w:t>Om mellem 2 timer og mindre end 6 timer</w:t>
            </w:r>
          </w:p>
        </w:tc>
        <w:tc>
          <w:tcPr>
            <w:tcW w:w="1417" w:type="dxa"/>
          </w:tcPr>
          <w:p w14:paraId="41951178" w14:textId="5C96BA06" w:rsidR="002C3FC1" w:rsidRPr="00516005" w:rsidRDefault="00781EB1">
            <w:pPr>
              <w:pStyle w:val="Tabelkolonneoverskrift"/>
              <w:rPr>
                <w:sz w:val="20"/>
              </w:rPr>
            </w:pPr>
            <w:r w:rsidRPr="00516005">
              <w:rPr>
                <w:sz w:val="20"/>
              </w:rPr>
              <w:t xml:space="preserve">Om mellem 6 timer og mindre end 36 timer  </w:t>
            </w:r>
          </w:p>
        </w:tc>
        <w:tc>
          <w:tcPr>
            <w:tcW w:w="1418" w:type="dxa"/>
          </w:tcPr>
          <w:p w14:paraId="0C59BC91" w14:textId="77777777" w:rsidR="00781EB1" w:rsidRPr="00516005" w:rsidRDefault="00781EB1" w:rsidP="00781EB1">
            <w:pPr>
              <w:pStyle w:val="Tabelkolonneoverskrift"/>
              <w:rPr>
                <w:sz w:val="20"/>
              </w:rPr>
            </w:pPr>
            <w:r w:rsidRPr="00516005">
              <w:rPr>
                <w:sz w:val="20"/>
              </w:rPr>
              <w:t xml:space="preserve">Om mellem 36 timer </w:t>
            </w:r>
          </w:p>
          <w:p w14:paraId="4648F263" w14:textId="69A3CF0E" w:rsidR="002C3FC1" w:rsidRPr="00516005" w:rsidRDefault="00781EB1" w:rsidP="00781EB1">
            <w:pPr>
              <w:pStyle w:val="Tabelkolonneoverskrift"/>
              <w:rPr>
                <w:sz w:val="20"/>
              </w:rPr>
            </w:pPr>
            <w:r w:rsidRPr="00516005">
              <w:rPr>
                <w:sz w:val="20"/>
              </w:rPr>
              <w:t>og mindre end 1 uge</w:t>
            </w:r>
          </w:p>
        </w:tc>
        <w:tc>
          <w:tcPr>
            <w:tcW w:w="1417" w:type="dxa"/>
            <w:gridSpan w:val="2"/>
          </w:tcPr>
          <w:p w14:paraId="723F33C4" w14:textId="6E57D13C" w:rsidR="002C3FC1" w:rsidRPr="00516005" w:rsidRDefault="0056178F">
            <w:pPr>
              <w:pStyle w:val="Tabelkolonneoverskrift"/>
              <w:rPr>
                <w:sz w:val="20"/>
              </w:rPr>
            </w:pPr>
            <w:r w:rsidRPr="00516005">
              <w:rPr>
                <w:sz w:val="20"/>
              </w:rPr>
              <w:t>Om mellem 1 uge og 1 måned</w:t>
            </w:r>
          </w:p>
        </w:tc>
        <w:tc>
          <w:tcPr>
            <w:tcW w:w="1418" w:type="dxa"/>
          </w:tcPr>
          <w:p w14:paraId="4FA33DDD" w14:textId="4F07D69F" w:rsidR="002C3FC1" w:rsidRPr="00516005" w:rsidRDefault="0056178F">
            <w:pPr>
              <w:pStyle w:val="Tabelkolonneoverskrift"/>
              <w:rPr>
                <w:sz w:val="20"/>
              </w:rPr>
            </w:pPr>
            <w:r w:rsidRPr="00516005">
              <w:rPr>
                <w:sz w:val="20"/>
              </w:rPr>
              <w:t>Om mere end 1 måned</w:t>
            </w:r>
          </w:p>
        </w:tc>
      </w:tr>
      <w:tr w:rsidR="0056178F" w:rsidRPr="007D328C" w14:paraId="626466BA" w14:textId="040BDB24" w:rsidTr="00414BA8">
        <w:trPr>
          <w:cnfStyle w:val="000000100000" w:firstRow="0" w:lastRow="0" w:firstColumn="0" w:lastColumn="0" w:oddVBand="0" w:evenVBand="0" w:oddHBand="1" w:evenHBand="0" w:firstRowFirstColumn="0" w:firstRowLastColumn="0" w:lastRowFirstColumn="0" w:lastRowLastColumn="0"/>
        </w:trPr>
        <w:tc>
          <w:tcPr>
            <w:tcW w:w="1844" w:type="dxa"/>
          </w:tcPr>
          <w:p w14:paraId="4554F92D" w14:textId="2817302A" w:rsidR="002C3FC1" w:rsidRPr="00516005" w:rsidRDefault="000C126B">
            <w:pPr>
              <w:pStyle w:val="Tabeltekst"/>
              <w:rPr>
                <w:sz w:val="20"/>
              </w:rPr>
            </w:pPr>
            <w:r w:rsidRPr="00516005">
              <w:rPr>
                <w:sz w:val="20"/>
              </w:rPr>
              <w:t xml:space="preserve">Frist for leverandørens tilbagemelding til dig:  </w:t>
            </w:r>
          </w:p>
        </w:tc>
        <w:tc>
          <w:tcPr>
            <w:tcW w:w="1417" w:type="dxa"/>
          </w:tcPr>
          <w:p w14:paraId="2E1EFE09" w14:textId="00C04B0A" w:rsidR="002C3FC1" w:rsidRPr="00516005" w:rsidRDefault="000C126B">
            <w:pPr>
              <w:pStyle w:val="Tabeltal"/>
              <w:jc w:val="left"/>
              <w:rPr>
                <w:sz w:val="20"/>
              </w:rPr>
            </w:pPr>
            <w:r w:rsidRPr="00516005">
              <w:rPr>
                <w:sz w:val="20"/>
              </w:rPr>
              <w:t>15 minutter</w:t>
            </w:r>
          </w:p>
        </w:tc>
        <w:tc>
          <w:tcPr>
            <w:tcW w:w="1418" w:type="dxa"/>
          </w:tcPr>
          <w:p w14:paraId="67E8016C" w14:textId="38468024" w:rsidR="002C3FC1" w:rsidRPr="00516005" w:rsidRDefault="000C126B" w:rsidP="000C126B">
            <w:pPr>
              <w:pStyle w:val="Tabeltal"/>
              <w:jc w:val="left"/>
              <w:rPr>
                <w:sz w:val="20"/>
              </w:rPr>
            </w:pPr>
            <w:r w:rsidRPr="00516005">
              <w:rPr>
                <w:sz w:val="20"/>
              </w:rPr>
              <w:t>30 minutter</w:t>
            </w:r>
          </w:p>
        </w:tc>
        <w:tc>
          <w:tcPr>
            <w:tcW w:w="1417" w:type="dxa"/>
          </w:tcPr>
          <w:p w14:paraId="4A8B706A" w14:textId="345EEA12" w:rsidR="002C3FC1" w:rsidRPr="00516005" w:rsidRDefault="00164D10">
            <w:pPr>
              <w:pStyle w:val="Tabeltal"/>
              <w:jc w:val="left"/>
              <w:rPr>
                <w:sz w:val="20"/>
              </w:rPr>
            </w:pPr>
            <w:r w:rsidRPr="00516005">
              <w:rPr>
                <w:sz w:val="20"/>
              </w:rPr>
              <w:t>2 timer</w:t>
            </w:r>
          </w:p>
        </w:tc>
        <w:tc>
          <w:tcPr>
            <w:tcW w:w="1418" w:type="dxa"/>
          </w:tcPr>
          <w:p w14:paraId="6FD51338" w14:textId="02F80689" w:rsidR="002C3FC1" w:rsidRPr="00516005" w:rsidRDefault="00164D10">
            <w:pPr>
              <w:pStyle w:val="Tabeltal"/>
              <w:jc w:val="left"/>
              <w:rPr>
                <w:sz w:val="20"/>
              </w:rPr>
            </w:pPr>
            <w:r w:rsidRPr="00516005">
              <w:rPr>
                <w:sz w:val="20"/>
              </w:rPr>
              <w:t>Dagen efter bestillings-dagen kl. 10.00</w:t>
            </w:r>
          </w:p>
        </w:tc>
        <w:tc>
          <w:tcPr>
            <w:tcW w:w="1134" w:type="dxa"/>
          </w:tcPr>
          <w:p w14:paraId="2468407E" w14:textId="0BB32F34" w:rsidR="002C3FC1" w:rsidRPr="00516005" w:rsidRDefault="00A17805">
            <w:pPr>
              <w:pStyle w:val="Tabeltal"/>
              <w:jc w:val="left"/>
              <w:rPr>
                <w:sz w:val="20"/>
              </w:rPr>
            </w:pPr>
            <w:r w:rsidRPr="00516005">
              <w:rPr>
                <w:sz w:val="20"/>
              </w:rPr>
              <w:t>2 dage efter bestillings-dagen kl. 10.00</w:t>
            </w:r>
          </w:p>
        </w:tc>
        <w:tc>
          <w:tcPr>
            <w:tcW w:w="1701" w:type="dxa"/>
            <w:gridSpan w:val="2"/>
          </w:tcPr>
          <w:p w14:paraId="55E2A3BB" w14:textId="46F8610F" w:rsidR="002C3FC1" w:rsidRPr="00516005" w:rsidRDefault="00516005">
            <w:pPr>
              <w:pStyle w:val="Tabeltal"/>
              <w:jc w:val="left"/>
              <w:rPr>
                <w:sz w:val="20"/>
              </w:rPr>
            </w:pPr>
            <w:r w:rsidRPr="00516005">
              <w:rPr>
                <w:sz w:val="20"/>
              </w:rPr>
              <w:t>5 dage efter bestillings-dagen kl. 10.00</w:t>
            </w:r>
          </w:p>
        </w:tc>
      </w:tr>
    </w:tbl>
    <w:p w14:paraId="4599DA38" w14:textId="77777777" w:rsidR="002C3FC1" w:rsidRDefault="002C3FC1" w:rsidP="00CD4580"/>
    <w:p w14:paraId="38224982" w14:textId="77777777" w:rsidR="002C3FC1" w:rsidRPr="00CD4580" w:rsidRDefault="002C3FC1" w:rsidP="00CD4580"/>
    <w:p w14:paraId="51E162F5" w14:textId="53775EEC" w:rsidR="00F701D0" w:rsidRDefault="00F701D0" w:rsidP="00FB5152">
      <w:pPr>
        <w:pStyle w:val="Overskrift1"/>
      </w:pPr>
      <w:bookmarkStart w:id="8" w:name="_Toc126327708"/>
      <w:r>
        <w:t>Krav til ordrebekræftelse</w:t>
      </w:r>
      <w:bookmarkEnd w:id="8"/>
    </w:p>
    <w:p w14:paraId="5970CFE6" w14:textId="4493D531" w:rsidR="008C2829" w:rsidRDefault="008C2829" w:rsidP="008C2829">
      <w:r>
        <w:t xml:space="preserve">Når du har afgivet din bestilling, skal leverandøren sende en skriftlig ordrebekræftelse senest den efterfølgende arbejdsdag efter udløb af responstid.   </w:t>
      </w:r>
    </w:p>
    <w:p w14:paraId="76D4500C" w14:textId="4178BE7C" w:rsidR="008C2829" w:rsidRDefault="008C2829" w:rsidP="008C2829">
      <w:pPr>
        <w:pStyle w:val="Listeafsnit"/>
      </w:pPr>
      <w:r>
        <w:t xml:space="preserve">Leverandøren skal i ordrebekræftelsen angive: </w:t>
      </w:r>
    </w:p>
    <w:p w14:paraId="5C5C9FC4" w14:textId="47914332" w:rsidR="008C2829" w:rsidRDefault="008C2829" w:rsidP="008C2829">
      <w:pPr>
        <w:pStyle w:val="Listeafsnit"/>
      </w:pPr>
      <w:r>
        <w:t xml:space="preserve">Leverandørens navn, adresse og CVR-/SE-nr. </w:t>
      </w:r>
    </w:p>
    <w:p w14:paraId="482A3ECF" w14:textId="384BE36E" w:rsidR="008C2829" w:rsidRDefault="008C2829" w:rsidP="008C2829">
      <w:pPr>
        <w:pStyle w:val="Listeafsnit"/>
      </w:pPr>
      <w:r>
        <w:t xml:space="preserve">Leveringskontraktens navn og nr. </w:t>
      </w:r>
    </w:p>
    <w:p w14:paraId="1A2E099B" w14:textId="08B39973" w:rsidR="008C2829" w:rsidRDefault="008C2829" w:rsidP="008C2829">
      <w:pPr>
        <w:pStyle w:val="Listeafsnit"/>
      </w:pPr>
      <w:r>
        <w:t xml:space="preserve">Ordrenummer, som sætter dig i stand til at sammenholde ordrebekræftelsen med den efterfølgende faktura </w:t>
      </w:r>
    </w:p>
    <w:p w14:paraId="10E4DB87" w14:textId="7CBB26B8" w:rsidR="008C2829" w:rsidRDefault="008C2829" w:rsidP="008C2829">
      <w:pPr>
        <w:pStyle w:val="Listeafsnit"/>
      </w:pPr>
      <w:r>
        <w:t xml:space="preserve">Bestillende enhed </w:t>
      </w:r>
    </w:p>
    <w:p w14:paraId="785FA243" w14:textId="78CE2605" w:rsidR="008C2829" w:rsidRDefault="008C2829" w:rsidP="008C2829">
      <w:pPr>
        <w:pStyle w:val="Listeafsnit"/>
      </w:pPr>
      <w:r>
        <w:t xml:space="preserve">EAN-/CVR-nr. på den bestillende enhed </w:t>
      </w:r>
    </w:p>
    <w:p w14:paraId="563CE1D1" w14:textId="0E99D1D1" w:rsidR="008C2829" w:rsidRDefault="008C2829" w:rsidP="008C2829">
      <w:pPr>
        <w:pStyle w:val="Listeafsnit"/>
      </w:pPr>
      <w:r>
        <w:t xml:space="preserve">Bestillers navn </w:t>
      </w:r>
    </w:p>
    <w:p w14:paraId="0FBDD62A" w14:textId="12EDE004" w:rsidR="008C2829" w:rsidRDefault="008C2829" w:rsidP="008C2829">
      <w:pPr>
        <w:pStyle w:val="Listeafsnit"/>
      </w:pPr>
      <w:r>
        <w:t xml:space="preserve">Bestillingsdato </w:t>
      </w:r>
    </w:p>
    <w:p w14:paraId="6E475B8E" w14:textId="7B1A90F1" w:rsidR="008C2829" w:rsidRDefault="008C2829" w:rsidP="008C2829">
      <w:pPr>
        <w:pStyle w:val="Listeafsnit"/>
      </w:pPr>
      <w:r>
        <w:t xml:space="preserve">Bestilt vikartype </w:t>
      </w:r>
    </w:p>
    <w:p w14:paraId="340E3B50" w14:textId="27DD1FE6" w:rsidR="008C2829" w:rsidRDefault="008C2829" w:rsidP="008C2829">
      <w:pPr>
        <w:pStyle w:val="Listeafsnit"/>
      </w:pPr>
      <w:r>
        <w:t xml:space="preserve">Ydelsesnummer </w:t>
      </w:r>
    </w:p>
    <w:p w14:paraId="048450D5" w14:textId="669D659A" w:rsidR="008C2829" w:rsidRDefault="008C2829" w:rsidP="008C2829">
      <w:pPr>
        <w:pStyle w:val="Listeafsnit"/>
      </w:pPr>
      <w:r>
        <w:t xml:space="preserve">Vikarens navn </w:t>
      </w:r>
    </w:p>
    <w:p w14:paraId="051D357C" w14:textId="38A4B99B" w:rsidR="008C2829" w:rsidRDefault="008C2829" w:rsidP="008C2829">
      <w:pPr>
        <w:pStyle w:val="Listeafsnit"/>
      </w:pPr>
      <w:r>
        <w:t xml:space="preserve">Mødested (adresse og evt. afdeling) </w:t>
      </w:r>
    </w:p>
    <w:p w14:paraId="3882D3C2" w14:textId="07E4D5B0" w:rsidR="008C2829" w:rsidRDefault="008C2829" w:rsidP="008C2829">
      <w:pPr>
        <w:pStyle w:val="Listeafsnit"/>
      </w:pPr>
      <w:r>
        <w:t xml:space="preserve">Startdato og slutdato </w:t>
      </w:r>
    </w:p>
    <w:p w14:paraId="13AF3E0A" w14:textId="113CD3FC" w:rsidR="008C2829" w:rsidRDefault="008C2829" w:rsidP="008C2829">
      <w:pPr>
        <w:pStyle w:val="Listeafsnit"/>
      </w:pPr>
      <w:r>
        <w:t xml:space="preserve">Mødetid(er) </w:t>
      </w:r>
    </w:p>
    <w:p w14:paraId="259BB125" w14:textId="0049B839" w:rsidR="008C2829" w:rsidRDefault="008C2829" w:rsidP="008C2829">
      <w:pPr>
        <w:pStyle w:val="Listeafsnit"/>
      </w:pPr>
      <w:r>
        <w:t xml:space="preserve">Antal arbejdstimer (evt. angivet pr. dag eller uge) </w:t>
      </w:r>
    </w:p>
    <w:p w14:paraId="2DFDE766" w14:textId="450FC008" w:rsidR="008C2829" w:rsidRDefault="008C2829" w:rsidP="008C2829">
      <w:pPr>
        <w:pStyle w:val="Listeafsnit"/>
      </w:pPr>
      <w:r>
        <w:t xml:space="preserve">Vikarens timepris </w:t>
      </w:r>
    </w:p>
    <w:p w14:paraId="717664F9" w14:textId="00A2F8D8" w:rsidR="00F701D0" w:rsidRDefault="008C2829" w:rsidP="008C2829">
      <w:pPr>
        <w:pStyle w:val="Listeafsnit"/>
      </w:pPr>
      <w:r>
        <w:t>Angivelse af tillæg inkl. ydelsesnr. (hvert tillæg skal angives særskilt).</w:t>
      </w:r>
    </w:p>
    <w:p w14:paraId="0BB33F37" w14:textId="25C333D4" w:rsidR="008C2829" w:rsidRDefault="008C2829" w:rsidP="008C2829">
      <w:pPr>
        <w:pStyle w:val="Overskrift1"/>
      </w:pPr>
      <w:bookmarkStart w:id="9" w:name="_Toc126327709"/>
      <w:r>
        <w:t>Ændring eller afbestilling</w:t>
      </w:r>
      <w:bookmarkEnd w:id="9"/>
    </w:p>
    <w:p w14:paraId="06987156" w14:textId="4831C954" w:rsidR="00964B06" w:rsidRDefault="00964B06" w:rsidP="00964B06">
      <w:r>
        <w:t xml:space="preserve">Du har ret til at afbestille eller ændre i bestilte vagter. Enhver ændring af en vagt anses som en afbestilling og bestilling af en ny. Det betyder, at leverandøren skal acceptere eller afvise den nye bestilling inden for responstiderne. Hvis leverandøren afviser den nye bestilling, fastholdes den gamle bestilling, medmindre du giver leverandøren besked om andet. </w:t>
      </w:r>
    </w:p>
    <w:p w14:paraId="49C9C503" w14:textId="39B96F76" w:rsidR="00964B06" w:rsidRDefault="00964B06" w:rsidP="00964B06">
      <w:r>
        <w:t xml:space="preserve">Leverandøren kan ikke kræve gebyr eller kompensation for afbestilling eller ændringer til bestillingen, hvis du foretager dem inden seks timer, før den bestilte vagt begynder. Dog med undtagelse af vagter bestilt til den 24. og 31. december samt 1. januar. De skal afbestilles senest 1. december. </w:t>
      </w:r>
    </w:p>
    <w:p w14:paraId="648E301B" w14:textId="5C97E951" w:rsidR="008C2829" w:rsidRDefault="00964B06" w:rsidP="00964B06">
      <w:r>
        <w:t>Ved senere afbestilling eller ændring af en vagt kan leverandøren opkræve betaling for den bestilte vagt. Du kan i disse tilfælde vælge at benytte den bestilte vikar, der hvor vikaren var bestilt til, eller flytte vikaren til et andet mødested, såfremt det ikke medfører øgede omkostninger samt meddeles leverandøren i rimelig tid.</w:t>
      </w:r>
    </w:p>
    <w:p w14:paraId="095930A7" w14:textId="77777777" w:rsidR="00964B06" w:rsidRDefault="00964B06" w:rsidP="00964B06"/>
    <w:p w14:paraId="102D26E0" w14:textId="77777777" w:rsidR="00964B06" w:rsidRDefault="00964B06" w:rsidP="00964B06"/>
    <w:p w14:paraId="3E132A28" w14:textId="77777777" w:rsidR="00964B06" w:rsidRDefault="00964B06" w:rsidP="00964B06"/>
    <w:p w14:paraId="76E076DE" w14:textId="321DD5CF" w:rsidR="00964B06" w:rsidRDefault="00964B06" w:rsidP="00964B06">
      <w:pPr>
        <w:pStyle w:val="Overskrift1"/>
      </w:pPr>
      <w:bookmarkStart w:id="10" w:name="_Toc126327710"/>
      <w:r>
        <w:t>Levering og leveringssted</w:t>
      </w:r>
      <w:bookmarkEnd w:id="10"/>
    </w:p>
    <w:p w14:paraId="6A2CEC16" w14:textId="79AF8FE8" w:rsidR="00A82422" w:rsidRDefault="00A82422" w:rsidP="00A82422">
      <w:r>
        <w:t xml:space="preserve">Leveringen begynder, når vikaren møder op til den bestilte vagt og anses som afsluttet, når vikariatet afsluttes. </w:t>
      </w:r>
    </w:p>
    <w:p w14:paraId="45476E04" w14:textId="586A09C4" w:rsidR="00964B06" w:rsidRDefault="00A82422" w:rsidP="00A82422">
      <w:r>
        <w:t>Vikaren skal møde op på den adresse, som er aftalt mellem dig og leverandøren ved bestilling.</w:t>
      </w:r>
    </w:p>
    <w:p w14:paraId="69FC0D60" w14:textId="19FCD62E" w:rsidR="00A82422" w:rsidRDefault="00A82422" w:rsidP="00A82422">
      <w:pPr>
        <w:pStyle w:val="Overskrift1"/>
      </w:pPr>
      <w:bookmarkStart w:id="11" w:name="_Toc126327711"/>
      <w:r>
        <w:t>Forsyningssikkerhed</w:t>
      </w:r>
      <w:bookmarkEnd w:id="11"/>
    </w:p>
    <w:p w14:paraId="7393713B" w14:textId="306DF4CC" w:rsidR="00A82422" w:rsidRDefault="00A82422" w:rsidP="00A82422">
      <w:r>
        <w:t xml:space="preserve">Leverandør 1 skal have en forsyningssikkerhed på minimum 80%. </w:t>
      </w:r>
    </w:p>
    <w:p w14:paraId="16186B05" w14:textId="06A9F03E" w:rsidR="00A82422" w:rsidRDefault="00A82422" w:rsidP="00A82422">
      <w:r>
        <w:t xml:space="preserve">Leverandør 2 skal have en forsyningssikkerhed på minimum 40 %. </w:t>
      </w:r>
    </w:p>
    <w:p w14:paraId="24180ED5" w14:textId="38FBDBC7" w:rsidR="00A82422" w:rsidRDefault="00A82422" w:rsidP="00A82422">
      <w:r>
        <w:t xml:space="preserve">Forsyningssikkerheden beregnes kvartalsvis (hele kvartaler) jf. bilag E Leveringskontrakt punkt 3.7. </w:t>
      </w:r>
    </w:p>
    <w:p w14:paraId="15D3FAA5" w14:textId="49FDCC3B" w:rsidR="00A82422" w:rsidRDefault="00A82422" w:rsidP="00A82422">
      <w:r>
        <w:t>Leverandøren kan ifalde bod for manglende overholdelse af forsyningssikkerhedsprocenten, jf. punkt 9.3.1 Bod udgør 40 kr. pr. time og opgøres for antal dækkede timer i forhold til bestilte timer.</w:t>
      </w:r>
    </w:p>
    <w:p w14:paraId="5FED7706" w14:textId="2CBFDD9B" w:rsidR="00A82422" w:rsidRDefault="00A82422" w:rsidP="00A82422">
      <w:pPr>
        <w:pStyle w:val="Overskrift1"/>
      </w:pPr>
      <w:bookmarkStart w:id="12" w:name="_Toc126327712"/>
      <w:r>
        <w:t>Forsinkelse</w:t>
      </w:r>
      <w:bookmarkEnd w:id="12"/>
    </w:p>
    <w:p w14:paraId="5CEA9A27" w14:textId="7A76F96E" w:rsidR="00797A4B" w:rsidRDefault="00797A4B" w:rsidP="00797A4B">
      <w:r>
        <w:t xml:space="preserve">Hvis vikaren ikke møder op til en vagt på den aftalte mødetid og sted, er det en forsinkelse, medmindre forsinkelsen skyldes forhold hos dig. </w:t>
      </w:r>
    </w:p>
    <w:p w14:paraId="44B89771" w14:textId="73148323" w:rsidR="00797A4B" w:rsidRDefault="00797A4B" w:rsidP="00797A4B">
      <w:r>
        <w:t xml:space="preserve">Leverandøren skal straks foretage effektive skridt for at overvinde forsinkelsen af vagten, og hvis dette ikke er muligt, begrænse forsinkelsen. Derudover skal leverandøren straks meddele dig mundtligt og skriftligt, når forsinkelsen indtræder eller forventes, og oplyse, hvornår du kan forvente, at vikaren senest er fremme.   </w:t>
      </w:r>
    </w:p>
    <w:p w14:paraId="471FC7BB" w14:textId="15BE6F4D" w:rsidR="00797A4B" w:rsidRDefault="00797A4B" w:rsidP="00797A4B">
      <w:r>
        <w:t xml:space="preserve">Hvis forsinkelsen indtræder eller forventes uden for leverandørens kontortid, skal vikaren meddele dig om forsinkelsen. </w:t>
      </w:r>
    </w:p>
    <w:p w14:paraId="7D88F142" w14:textId="293E3304" w:rsidR="00A82422" w:rsidRDefault="00797A4B" w:rsidP="00797A4B">
      <w:r>
        <w:t xml:space="preserve">Hvis du ønsker at reklamere over en forsinkelse eller forventet forsinkelse, skal du give leverandøren mundtlig og/eller skriftlig besked.  </w:t>
      </w:r>
    </w:p>
    <w:p w14:paraId="2AFDB669" w14:textId="77777777" w:rsidR="00D23CD3" w:rsidRDefault="00D23CD3" w:rsidP="00797A4B"/>
    <w:p w14:paraId="0ADF1602" w14:textId="2961AFA1" w:rsidR="00797A4B" w:rsidRDefault="00797A4B" w:rsidP="00797A4B">
      <w:pPr>
        <w:pStyle w:val="Overskrift2"/>
      </w:pPr>
      <w:bookmarkStart w:id="13" w:name="_Toc126327713"/>
      <w:r>
        <w:t>Ved forsinkelse kan du:</w:t>
      </w:r>
      <w:bookmarkEnd w:id="13"/>
    </w:p>
    <w:p w14:paraId="5B5CDEE6" w14:textId="5C99C557" w:rsidR="009E69C8" w:rsidRDefault="009E69C8" w:rsidP="009E69C8">
      <w:pPr>
        <w:pStyle w:val="Listeafsnit"/>
      </w:pPr>
      <w:r>
        <w:t xml:space="preserve">Afbestille og kræve bod jf. bilag E Leveringskontrakt punkt 9.1.3.1: </w:t>
      </w:r>
    </w:p>
    <w:p w14:paraId="6EEC11D1" w14:textId="66599E7C" w:rsidR="009E69C8" w:rsidRDefault="009E69C8" w:rsidP="00D23CD3">
      <w:pPr>
        <w:pStyle w:val="Listeafsnit"/>
        <w:numPr>
          <w:ilvl w:val="1"/>
          <w:numId w:val="23"/>
        </w:numPr>
      </w:pPr>
      <w:r>
        <w:t xml:space="preserve">Hvis vikaren er forsinket eller forsinkelsen forventes, kan du afbestille vagten. </w:t>
      </w:r>
    </w:p>
    <w:p w14:paraId="1D6904DF" w14:textId="7F35B6BC" w:rsidR="009E69C8" w:rsidRDefault="009E69C8" w:rsidP="00D23CD3">
      <w:pPr>
        <w:pStyle w:val="Listeafsnit"/>
        <w:numPr>
          <w:ilvl w:val="1"/>
          <w:numId w:val="23"/>
        </w:numPr>
      </w:pPr>
      <w:r>
        <w:t xml:space="preserve">Hvis vikaren møder forsinket frem og uden at give dig besked, er du berettet til at afbestille vagten. Du skal straks give leverandøren besked. </w:t>
      </w:r>
    </w:p>
    <w:p w14:paraId="7300E5EF" w14:textId="57DE2972" w:rsidR="009E69C8" w:rsidRDefault="009E69C8" w:rsidP="00D23CD3">
      <w:pPr>
        <w:pStyle w:val="Listeafsnit"/>
        <w:numPr>
          <w:ilvl w:val="1"/>
          <w:numId w:val="23"/>
        </w:numPr>
      </w:pPr>
      <w:r>
        <w:t xml:space="preserve">Hvis leverandøren har givet dig besked om forsinkelsen, men der forekommer nyt forsinket fremmøde, er du berettet til at afbestille vagten og skal straks give leverandøren besked, hvis du ønsker at afbestille. </w:t>
      </w:r>
    </w:p>
    <w:p w14:paraId="04820879" w14:textId="77777777" w:rsidR="009E69C8" w:rsidRDefault="009E69C8" w:rsidP="00D23CD3">
      <w:pPr>
        <w:pStyle w:val="Listeafsnit"/>
        <w:numPr>
          <w:ilvl w:val="2"/>
          <w:numId w:val="23"/>
        </w:numPr>
      </w:pPr>
      <w:r>
        <w:t xml:space="preserve">Hvis du ikke giver leverandøren besked om, at du ønsker at afbestille, har leverandøren ret til at overvinde eller begrænse forsinkelsen. </w:t>
      </w:r>
    </w:p>
    <w:p w14:paraId="0B8BCD2C" w14:textId="77777777" w:rsidR="009E69C8" w:rsidRDefault="009E69C8" w:rsidP="009E69C8"/>
    <w:p w14:paraId="07FB1912" w14:textId="0CF2C93A" w:rsidR="009E69C8" w:rsidRDefault="009E69C8" w:rsidP="009E69C8">
      <w:r>
        <w:t xml:space="preserve">Hvis du afbestiller på grund af forsinkelse eller forventet forsinkelse, indgår den afbestilte vagt i beregning af bod jf. bilag J og bilag E Leveringskontrakt punkt 3.7.  Det samme gælder, hvis vikaren ikke møder op til vagten. </w:t>
      </w:r>
    </w:p>
    <w:p w14:paraId="03F24AD0" w14:textId="17F17D48" w:rsidR="009E69C8" w:rsidRDefault="009E69C8" w:rsidP="00D23CD3">
      <w:pPr>
        <w:pStyle w:val="Listeafsnit"/>
      </w:pPr>
      <w:r>
        <w:t xml:space="preserve">Fastholde jf. bilag E Leveringskontrakt punkt 9.1.3.2: </w:t>
      </w:r>
    </w:p>
    <w:p w14:paraId="2C135886" w14:textId="10A32624" w:rsidR="009E69C8" w:rsidRDefault="009E69C8" w:rsidP="00D23CD3">
      <w:pPr>
        <w:pStyle w:val="Listeafsnit"/>
        <w:numPr>
          <w:ilvl w:val="1"/>
          <w:numId w:val="23"/>
        </w:numPr>
      </w:pPr>
      <w:r>
        <w:t xml:space="preserve">Hvis du ikke anvender din afbestillingsret, anses det for fastholdelse af den bestilte vagt. </w:t>
      </w:r>
    </w:p>
    <w:p w14:paraId="20618E83" w14:textId="7D37D25C" w:rsidR="00797A4B" w:rsidRPr="00797A4B" w:rsidRDefault="009E69C8" w:rsidP="00D23CD3">
      <w:pPr>
        <w:pStyle w:val="Listeafsnit"/>
        <w:numPr>
          <w:ilvl w:val="1"/>
          <w:numId w:val="23"/>
        </w:numPr>
      </w:pPr>
      <w:r>
        <w:t>Hvis du fastholder vagten på trods af forsinkelsen, og forsinkelsen er mere end én time, kan leverandøren ikke fakturere dig for to af de leverede vikartimer af den pågældende vagt.</w:t>
      </w:r>
    </w:p>
    <w:p w14:paraId="258A92FB" w14:textId="4F7B8F2C" w:rsidR="00FB5152" w:rsidRDefault="00D23CD3" w:rsidP="00FB5152">
      <w:pPr>
        <w:pStyle w:val="Overskrift1"/>
      </w:pPr>
      <w:bookmarkStart w:id="14" w:name="_Toc126327714"/>
      <w:r>
        <w:t>Vagtlag</w:t>
      </w:r>
      <w:r w:rsidR="005F53F7">
        <w:t xml:space="preserve"> og krav til tillæg for delaftale 1-5</w:t>
      </w:r>
      <w:bookmarkEnd w:id="14"/>
    </w:p>
    <w:p w14:paraId="59E8E1C9" w14:textId="2E705DC1" w:rsidR="005F53F7" w:rsidRDefault="005F53F7" w:rsidP="005F53F7">
      <w:r>
        <w:t xml:space="preserve">Vagtlag og krav til tillæg på sundheds- og omsorgsområdet er afhængige af vikarkategorien. </w:t>
      </w:r>
    </w:p>
    <w:p w14:paraId="0CB53DB9" w14:textId="27C97361" w:rsidR="005F53F7" w:rsidRPr="005F53F7" w:rsidRDefault="005F53F7" w:rsidP="005F53F7">
      <w:pPr>
        <w:rPr>
          <w:b/>
          <w:bCs/>
        </w:rPr>
      </w:pPr>
      <w:r w:rsidRPr="005F53F7">
        <w:rPr>
          <w:b/>
          <w:bCs/>
        </w:rPr>
        <w:t>Følgende vagtlag og tillæg gælder for de respektive vikarkategorier inden for sundheds- og omsorgsvikarer:</w:t>
      </w:r>
      <w:r>
        <w:rPr>
          <w:b/>
          <w:bCs/>
        </w:rPr>
        <w:br/>
      </w:r>
    </w:p>
    <w:p w14:paraId="5B71BAA5" w14:textId="78C7EFC3" w:rsidR="009A6F24" w:rsidRDefault="009A6F24" w:rsidP="005F53F7">
      <w:pPr>
        <w:pStyle w:val="Overskrift2"/>
      </w:pPr>
      <w:bookmarkStart w:id="15" w:name="_Toc126327715"/>
      <w:r>
        <w:t>Sygeplejersker:</w:t>
      </w:r>
      <w:bookmarkEnd w:id="15"/>
    </w:p>
    <w:tbl>
      <w:tblPr>
        <w:tblStyle w:val="SKItabel-vandrettestreger"/>
        <w:tblW w:w="8504" w:type="dxa"/>
        <w:tblLayout w:type="fixed"/>
        <w:tblLook w:val="04A0" w:firstRow="1" w:lastRow="0" w:firstColumn="1" w:lastColumn="0" w:noHBand="0" w:noVBand="1"/>
      </w:tblPr>
      <w:tblGrid>
        <w:gridCol w:w="4252"/>
        <w:gridCol w:w="4252"/>
      </w:tblGrid>
      <w:tr w:rsidR="00552C79" w:rsidRPr="00FB14C2" w14:paraId="3A8B9280" w14:textId="77777777" w:rsidTr="00B56A20">
        <w:trPr>
          <w:cnfStyle w:val="100000000000" w:firstRow="1" w:lastRow="0" w:firstColumn="0" w:lastColumn="0" w:oddVBand="0" w:evenVBand="0" w:oddHBand="0" w:evenHBand="0" w:firstRowFirstColumn="0" w:firstRowLastColumn="0" w:lastRowFirstColumn="0" w:lastRowLastColumn="0"/>
        </w:trPr>
        <w:tc>
          <w:tcPr>
            <w:tcW w:w="4252" w:type="dxa"/>
          </w:tcPr>
          <w:p w14:paraId="2F0D0B75" w14:textId="61632019" w:rsidR="00552C79" w:rsidRPr="00FA2D8A" w:rsidRDefault="00DD7017" w:rsidP="00FA2D8A">
            <w:pPr>
              <w:pStyle w:val="Tabelkolonneoverskrift"/>
              <w:rPr>
                <w:sz w:val="18"/>
                <w:szCs w:val="18"/>
              </w:rPr>
            </w:pPr>
            <w:r w:rsidRPr="00FA2D8A">
              <w:rPr>
                <w:sz w:val="18"/>
                <w:szCs w:val="18"/>
              </w:rPr>
              <w:t>Vagtlag</w:t>
            </w:r>
          </w:p>
        </w:tc>
        <w:tc>
          <w:tcPr>
            <w:tcW w:w="4252" w:type="dxa"/>
          </w:tcPr>
          <w:p w14:paraId="227D434C" w14:textId="18A0B033" w:rsidR="00552C79" w:rsidRPr="00FA2D8A" w:rsidRDefault="00EB48DE" w:rsidP="00FA2D8A">
            <w:pPr>
              <w:pStyle w:val="Tabelkolonneoverskrift"/>
              <w:rPr>
                <w:sz w:val="18"/>
                <w:szCs w:val="18"/>
              </w:rPr>
            </w:pPr>
            <w:r w:rsidRPr="00FA2D8A">
              <w:rPr>
                <w:sz w:val="18"/>
                <w:szCs w:val="18"/>
              </w:rPr>
              <w:t xml:space="preserve">Tidsrum/dato </w:t>
            </w:r>
          </w:p>
        </w:tc>
      </w:tr>
      <w:tr w:rsidR="00552C79" w:rsidRPr="00FB14C2" w14:paraId="6FE9D492" w14:textId="77777777" w:rsidTr="00B56A20">
        <w:trPr>
          <w:cnfStyle w:val="000000100000" w:firstRow="0" w:lastRow="0" w:firstColumn="0" w:lastColumn="0" w:oddVBand="0" w:evenVBand="0" w:oddHBand="1" w:evenHBand="0" w:firstRowFirstColumn="0" w:firstRowLastColumn="0" w:lastRowFirstColumn="0" w:lastRowLastColumn="0"/>
        </w:trPr>
        <w:tc>
          <w:tcPr>
            <w:tcW w:w="4252" w:type="dxa"/>
          </w:tcPr>
          <w:p w14:paraId="178014D0" w14:textId="3E6DB6E4" w:rsidR="00552C79" w:rsidRPr="00FA2D8A" w:rsidRDefault="00B35322" w:rsidP="00FA2D8A">
            <w:pPr>
              <w:pStyle w:val="Tabeltekst"/>
              <w:rPr>
                <w:sz w:val="18"/>
                <w:szCs w:val="18"/>
              </w:rPr>
            </w:pPr>
            <w:r w:rsidRPr="00FA2D8A">
              <w:rPr>
                <w:sz w:val="18"/>
                <w:szCs w:val="18"/>
              </w:rPr>
              <w:t xml:space="preserve">Hverdag, </w:t>
            </w:r>
            <w:r w:rsidR="009C528B" w:rsidRPr="00FA2D8A">
              <w:rPr>
                <w:sz w:val="18"/>
                <w:szCs w:val="18"/>
              </w:rPr>
              <w:t>dag</w:t>
            </w:r>
          </w:p>
        </w:tc>
        <w:tc>
          <w:tcPr>
            <w:tcW w:w="4252" w:type="dxa"/>
          </w:tcPr>
          <w:p w14:paraId="27AB4103" w14:textId="5E2035DA" w:rsidR="00552C79" w:rsidRPr="00FA2D8A" w:rsidRDefault="00BF46A2" w:rsidP="00FA2D8A">
            <w:pPr>
              <w:pStyle w:val="Tabeltal"/>
              <w:jc w:val="left"/>
              <w:rPr>
                <w:sz w:val="18"/>
                <w:szCs w:val="18"/>
              </w:rPr>
            </w:pPr>
            <w:r w:rsidRPr="00BF46A2">
              <w:rPr>
                <w:sz w:val="18"/>
                <w:szCs w:val="18"/>
              </w:rPr>
              <w:t>Tjeneste i tidsrummet kl. 07.00 - 15.00.</w:t>
            </w:r>
          </w:p>
        </w:tc>
      </w:tr>
      <w:tr w:rsidR="00B56A20" w:rsidRPr="00FB14C2" w14:paraId="0FB85369" w14:textId="77777777" w:rsidTr="00B56A20">
        <w:trPr>
          <w:cnfStyle w:val="000000010000" w:firstRow="0" w:lastRow="0" w:firstColumn="0" w:lastColumn="0" w:oddVBand="0" w:evenVBand="0" w:oddHBand="0" w:evenHBand="1" w:firstRowFirstColumn="0" w:firstRowLastColumn="0" w:lastRowFirstColumn="0" w:lastRowLastColumn="0"/>
        </w:trPr>
        <w:tc>
          <w:tcPr>
            <w:tcW w:w="4252" w:type="dxa"/>
            <w:tcBorders>
              <w:bottom w:val="single" w:sz="4" w:space="0" w:color="54546E" w:themeColor="accent3"/>
            </w:tcBorders>
          </w:tcPr>
          <w:p w14:paraId="788CE5FD" w14:textId="226E1CFB" w:rsidR="00B56A20" w:rsidRPr="00FA2D8A" w:rsidRDefault="00B56A20" w:rsidP="00B56A20">
            <w:pPr>
              <w:pStyle w:val="Tabeltekst"/>
              <w:rPr>
                <w:sz w:val="18"/>
                <w:szCs w:val="18"/>
              </w:rPr>
            </w:pPr>
            <w:r w:rsidRPr="00FA2D8A">
              <w:rPr>
                <w:sz w:val="18"/>
                <w:szCs w:val="18"/>
              </w:rPr>
              <w:t>Hverdag, aften/nat</w:t>
            </w:r>
          </w:p>
        </w:tc>
        <w:tc>
          <w:tcPr>
            <w:tcW w:w="4252" w:type="dxa"/>
            <w:tcBorders>
              <w:bottom w:val="single" w:sz="4" w:space="0" w:color="54546E" w:themeColor="accent3"/>
            </w:tcBorders>
          </w:tcPr>
          <w:p w14:paraId="50600BFA" w14:textId="2E119D8E" w:rsidR="00B56A20" w:rsidRPr="00FA2D8A" w:rsidRDefault="00B56A20" w:rsidP="00B56A20">
            <w:pPr>
              <w:pStyle w:val="Tabeltal"/>
              <w:jc w:val="left"/>
              <w:rPr>
                <w:sz w:val="18"/>
                <w:szCs w:val="18"/>
              </w:rPr>
            </w:pPr>
            <w:r w:rsidRPr="00B56A20">
              <w:rPr>
                <w:sz w:val="18"/>
                <w:szCs w:val="18"/>
              </w:rPr>
              <w:t>Tjeneste i tidsrummet kl. 15.00 - 07.00.</w:t>
            </w:r>
          </w:p>
        </w:tc>
      </w:tr>
      <w:tr w:rsidR="00552C79" w:rsidRPr="00FB14C2" w14:paraId="5C357C0A" w14:textId="77777777" w:rsidTr="00B56A20">
        <w:trPr>
          <w:cnfStyle w:val="000000100000" w:firstRow="0" w:lastRow="0" w:firstColumn="0" w:lastColumn="0" w:oddVBand="0" w:evenVBand="0" w:oddHBand="1" w:evenHBand="0"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2D64919A" w14:textId="7B972476" w:rsidR="00552C79" w:rsidRPr="00FA2D8A" w:rsidRDefault="008C400E" w:rsidP="00FA2D8A">
            <w:pPr>
              <w:pStyle w:val="Tabeltekst"/>
              <w:rPr>
                <w:sz w:val="18"/>
                <w:szCs w:val="18"/>
              </w:rPr>
            </w:pPr>
            <w:r w:rsidRPr="00FA2D8A">
              <w:rPr>
                <w:sz w:val="18"/>
                <w:szCs w:val="18"/>
              </w:rPr>
              <w:t xml:space="preserve">Fredag, aften/nat </w:t>
            </w:r>
          </w:p>
        </w:tc>
        <w:tc>
          <w:tcPr>
            <w:tcW w:w="4252" w:type="dxa"/>
            <w:tcBorders>
              <w:top w:val="single" w:sz="4" w:space="0" w:color="54546E" w:themeColor="accent3"/>
              <w:bottom w:val="single" w:sz="4" w:space="0" w:color="54546E" w:themeColor="accent3"/>
            </w:tcBorders>
          </w:tcPr>
          <w:p w14:paraId="06328C1A" w14:textId="4B6188B5" w:rsidR="00552C79" w:rsidRPr="00FA2D8A" w:rsidRDefault="00B56A20" w:rsidP="00FA2D8A">
            <w:pPr>
              <w:pStyle w:val="Tabeltal"/>
              <w:jc w:val="left"/>
              <w:rPr>
                <w:sz w:val="18"/>
                <w:szCs w:val="18"/>
              </w:rPr>
            </w:pPr>
            <w:r w:rsidRPr="00B56A20">
              <w:rPr>
                <w:sz w:val="18"/>
                <w:szCs w:val="18"/>
              </w:rPr>
              <w:t>Tjeneste fredag i tidsrummet kl. 15.00 - 23.00.</w:t>
            </w:r>
          </w:p>
        </w:tc>
      </w:tr>
      <w:tr w:rsidR="00163E97" w:rsidRPr="00FB14C2" w14:paraId="3F270A22" w14:textId="77777777" w:rsidTr="00B56A20">
        <w:trPr>
          <w:cnfStyle w:val="000000010000" w:firstRow="0" w:lastRow="0" w:firstColumn="0" w:lastColumn="0" w:oddVBand="0" w:evenVBand="0" w:oddHBand="0" w:evenHBand="1"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43F059D2" w14:textId="7FB1CC5E" w:rsidR="00163E97" w:rsidRPr="00FA2D8A" w:rsidRDefault="00E84694" w:rsidP="00FA2D8A">
            <w:pPr>
              <w:pStyle w:val="Tabeltekst"/>
              <w:rPr>
                <w:sz w:val="18"/>
                <w:szCs w:val="18"/>
              </w:rPr>
            </w:pPr>
            <w:r w:rsidRPr="00FA2D8A">
              <w:rPr>
                <w:sz w:val="18"/>
                <w:szCs w:val="18"/>
              </w:rPr>
              <w:t xml:space="preserve">Weekend, dag </w:t>
            </w:r>
          </w:p>
        </w:tc>
        <w:tc>
          <w:tcPr>
            <w:tcW w:w="4252" w:type="dxa"/>
            <w:tcBorders>
              <w:top w:val="single" w:sz="4" w:space="0" w:color="54546E" w:themeColor="accent3"/>
              <w:bottom w:val="single" w:sz="4" w:space="0" w:color="54546E" w:themeColor="accent3"/>
            </w:tcBorders>
          </w:tcPr>
          <w:p w14:paraId="65F97BB9" w14:textId="77777777" w:rsidR="00AB1962" w:rsidRPr="00AB1962" w:rsidRDefault="00AB1962" w:rsidP="00AB1962">
            <w:pPr>
              <w:pStyle w:val="Tabeltal"/>
              <w:jc w:val="left"/>
              <w:rPr>
                <w:sz w:val="18"/>
                <w:szCs w:val="18"/>
              </w:rPr>
            </w:pPr>
            <w:r w:rsidRPr="00AB1962">
              <w:rPr>
                <w:sz w:val="18"/>
                <w:szCs w:val="18"/>
              </w:rPr>
              <w:t xml:space="preserve">For tjeneste i tidsrummet kl. 07.00 – 15.00 lørdag samt søndag.  </w:t>
            </w:r>
          </w:p>
          <w:p w14:paraId="76B2A9BF" w14:textId="06961DC8" w:rsidR="00163E97" w:rsidRPr="00FA2D8A" w:rsidRDefault="00AB1962" w:rsidP="00AB1962">
            <w:pPr>
              <w:pStyle w:val="Tabeltal"/>
              <w:jc w:val="left"/>
              <w:rPr>
                <w:sz w:val="18"/>
                <w:szCs w:val="18"/>
              </w:rPr>
            </w:pPr>
            <w:r w:rsidRPr="00AB1962">
              <w:rPr>
                <w:sz w:val="18"/>
                <w:szCs w:val="18"/>
              </w:rPr>
              <w:t>Tjeneste den 1. maj aflønnes også efter denne sats.</w:t>
            </w:r>
          </w:p>
        </w:tc>
      </w:tr>
      <w:tr w:rsidR="00FB17BE" w:rsidRPr="00FB14C2" w14:paraId="141CA404" w14:textId="77777777" w:rsidTr="00B56A20">
        <w:trPr>
          <w:cnfStyle w:val="000000100000" w:firstRow="0" w:lastRow="0" w:firstColumn="0" w:lastColumn="0" w:oddVBand="0" w:evenVBand="0" w:oddHBand="1" w:evenHBand="0"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6B58AB28" w14:textId="0C67BBC4" w:rsidR="00FB17BE" w:rsidRPr="00FA2D8A" w:rsidRDefault="00CC2B9A" w:rsidP="00FA2D8A">
            <w:pPr>
              <w:pStyle w:val="Tabeltekst"/>
              <w:rPr>
                <w:sz w:val="18"/>
                <w:szCs w:val="18"/>
              </w:rPr>
            </w:pPr>
            <w:r w:rsidRPr="00FA2D8A">
              <w:rPr>
                <w:sz w:val="18"/>
                <w:szCs w:val="18"/>
              </w:rPr>
              <w:t>Weekend, aften/nat</w:t>
            </w:r>
          </w:p>
        </w:tc>
        <w:tc>
          <w:tcPr>
            <w:tcW w:w="4252" w:type="dxa"/>
            <w:tcBorders>
              <w:top w:val="single" w:sz="4" w:space="0" w:color="54546E" w:themeColor="accent3"/>
              <w:bottom w:val="single" w:sz="4" w:space="0" w:color="54546E" w:themeColor="accent3"/>
            </w:tcBorders>
          </w:tcPr>
          <w:p w14:paraId="67CA77BB" w14:textId="77777777" w:rsidR="00AB1962" w:rsidRPr="00AB1962" w:rsidRDefault="00AB1962" w:rsidP="00AB1962">
            <w:pPr>
              <w:pStyle w:val="Tabeltal"/>
              <w:jc w:val="left"/>
              <w:rPr>
                <w:sz w:val="18"/>
                <w:szCs w:val="18"/>
              </w:rPr>
            </w:pPr>
            <w:r w:rsidRPr="00AB1962">
              <w:rPr>
                <w:sz w:val="18"/>
                <w:szCs w:val="18"/>
              </w:rPr>
              <w:t xml:space="preserve">For tjeneste fra fredag aften kl. 23.00 til lørdag morgen kl. 07.00 samt tjeneste lørdag og søndag i tidsrummet kl. 15.00 – 07.00. Dvs. til mandag morgen kl. 07.00. </w:t>
            </w:r>
          </w:p>
          <w:p w14:paraId="5D60385E" w14:textId="77777777" w:rsidR="00AB1962" w:rsidRPr="00AB1962" w:rsidRDefault="00AB1962" w:rsidP="00AB1962">
            <w:pPr>
              <w:pStyle w:val="Tabeltal"/>
              <w:jc w:val="left"/>
              <w:rPr>
                <w:sz w:val="18"/>
                <w:szCs w:val="18"/>
              </w:rPr>
            </w:pPr>
          </w:p>
          <w:p w14:paraId="43AB0CF3" w14:textId="4F5F5C84" w:rsidR="00FB17BE" w:rsidRPr="00FA2D8A" w:rsidRDefault="00AB1962" w:rsidP="00AB1962">
            <w:pPr>
              <w:pStyle w:val="Tabeltal"/>
              <w:jc w:val="left"/>
              <w:rPr>
                <w:sz w:val="18"/>
                <w:szCs w:val="18"/>
              </w:rPr>
            </w:pPr>
            <w:r w:rsidRPr="00AB1962">
              <w:rPr>
                <w:sz w:val="18"/>
                <w:szCs w:val="18"/>
              </w:rPr>
              <w:t>Tjeneste den 1. maj aflønnes også efter denne sats.</w:t>
            </w:r>
          </w:p>
        </w:tc>
      </w:tr>
      <w:tr w:rsidR="006C193A" w:rsidRPr="00FB14C2" w14:paraId="7C5FA8CC" w14:textId="77777777" w:rsidTr="00B56A20">
        <w:trPr>
          <w:cnfStyle w:val="000000010000" w:firstRow="0" w:lastRow="0" w:firstColumn="0" w:lastColumn="0" w:oddVBand="0" w:evenVBand="0" w:oddHBand="0" w:evenHBand="1"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19109A7E" w14:textId="64BBD3E4" w:rsidR="006C193A" w:rsidRPr="00FA2D8A" w:rsidRDefault="00A5211C" w:rsidP="00FA2D8A">
            <w:pPr>
              <w:pStyle w:val="Tabeltekst"/>
              <w:rPr>
                <w:sz w:val="18"/>
                <w:szCs w:val="18"/>
              </w:rPr>
            </w:pPr>
            <w:r w:rsidRPr="00FA2D8A">
              <w:rPr>
                <w:sz w:val="18"/>
                <w:szCs w:val="18"/>
              </w:rPr>
              <w:t>Helligdag / Søgnehelligdag, dag</w:t>
            </w:r>
          </w:p>
        </w:tc>
        <w:tc>
          <w:tcPr>
            <w:tcW w:w="4252" w:type="dxa"/>
            <w:tcBorders>
              <w:top w:val="single" w:sz="4" w:space="0" w:color="54546E" w:themeColor="accent3"/>
              <w:bottom w:val="single" w:sz="4" w:space="0" w:color="54546E" w:themeColor="accent3"/>
            </w:tcBorders>
          </w:tcPr>
          <w:p w14:paraId="2D038DB2" w14:textId="53DFFF1E" w:rsidR="006C193A" w:rsidRPr="00FA2D8A" w:rsidRDefault="00337072" w:rsidP="00FA2D8A">
            <w:pPr>
              <w:pStyle w:val="Tabeltal"/>
              <w:jc w:val="left"/>
              <w:rPr>
                <w:sz w:val="18"/>
                <w:szCs w:val="18"/>
              </w:rPr>
            </w:pPr>
            <w:r w:rsidRPr="00337072">
              <w:rPr>
                <w:sz w:val="18"/>
                <w:szCs w:val="18"/>
              </w:rPr>
              <w:t>For tjeneste på følgende dage kl. 07.00 –  15.00: nytårsdag (1. januar), skærtorsdag, langfredag, 2. påskedag, Kr. himmelfartsdag, st. bededag, grundlovsdag (5. juni), 2. pinsedag samt juleaftensdag, 1. og 2. juledag (24.-26.dec.) og nytårsaftensdag (31. dec.).</w:t>
            </w:r>
          </w:p>
        </w:tc>
      </w:tr>
      <w:tr w:rsidR="00F93E65" w:rsidRPr="00FB14C2" w14:paraId="3ECC8D46" w14:textId="77777777" w:rsidTr="00B56A20">
        <w:trPr>
          <w:cnfStyle w:val="000000100000" w:firstRow="0" w:lastRow="0" w:firstColumn="0" w:lastColumn="0" w:oddVBand="0" w:evenVBand="0" w:oddHBand="1" w:evenHBand="0" w:firstRowFirstColumn="0" w:firstRowLastColumn="0" w:lastRowFirstColumn="0" w:lastRowLastColumn="0"/>
        </w:trPr>
        <w:tc>
          <w:tcPr>
            <w:tcW w:w="4252" w:type="dxa"/>
            <w:tcBorders>
              <w:top w:val="single" w:sz="4" w:space="0" w:color="54546E" w:themeColor="accent3"/>
              <w:bottom w:val="single" w:sz="8" w:space="0" w:color="54546E" w:themeColor="accent3"/>
            </w:tcBorders>
          </w:tcPr>
          <w:p w14:paraId="3E7FBC22" w14:textId="1923A318" w:rsidR="00F93E65" w:rsidRPr="00FA2D8A" w:rsidRDefault="00D659FF" w:rsidP="00FA2D8A">
            <w:pPr>
              <w:pStyle w:val="Tabeltekst"/>
              <w:rPr>
                <w:sz w:val="18"/>
                <w:szCs w:val="18"/>
              </w:rPr>
            </w:pPr>
            <w:r w:rsidRPr="00FA2D8A">
              <w:rPr>
                <w:sz w:val="18"/>
                <w:szCs w:val="18"/>
              </w:rPr>
              <w:t>Helligdag / Søgnehelligdag, aften/nat</w:t>
            </w:r>
          </w:p>
        </w:tc>
        <w:tc>
          <w:tcPr>
            <w:tcW w:w="4252" w:type="dxa"/>
            <w:tcBorders>
              <w:top w:val="single" w:sz="4" w:space="0" w:color="54546E" w:themeColor="accent3"/>
              <w:bottom w:val="single" w:sz="8" w:space="0" w:color="54546E" w:themeColor="accent3"/>
            </w:tcBorders>
          </w:tcPr>
          <w:p w14:paraId="45613F77" w14:textId="3B86C533" w:rsidR="00F93E65" w:rsidRPr="00FA2D8A" w:rsidRDefault="00337072" w:rsidP="00FA2D8A">
            <w:pPr>
              <w:pStyle w:val="Tabeltal"/>
              <w:jc w:val="left"/>
              <w:rPr>
                <w:sz w:val="18"/>
                <w:szCs w:val="18"/>
              </w:rPr>
            </w:pPr>
            <w:r w:rsidRPr="00337072">
              <w:rPr>
                <w:sz w:val="18"/>
                <w:szCs w:val="18"/>
              </w:rPr>
              <w:t>For tjeneste på følgende dage kl. 15.00 –  07.00: nytårsdag (1. januar), skærtorsdag, langfredag, 2. påskedag, Kr. himmelfartsdag, st. bededag, grundlovsdag (5. juni), 2. pinsedag samt juleaftensdag, 1. og 2. juledag (24.-26.dec.) og nytårsaftensdag (31. dec.).</w:t>
            </w:r>
          </w:p>
        </w:tc>
      </w:tr>
    </w:tbl>
    <w:p w14:paraId="29461350" w14:textId="48DA6E2C" w:rsidR="009A6F24" w:rsidRDefault="009A6F24" w:rsidP="009A6F24">
      <w:pPr>
        <w:rPr>
          <w:b/>
          <w:bCs/>
        </w:rPr>
      </w:pPr>
    </w:p>
    <w:tbl>
      <w:tblPr>
        <w:tblStyle w:val="SKItabel-vandrettestreger"/>
        <w:tblW w:w="8504" w:type="dxa"/>
        <w:tblLayout w:type="fixed"/>
        <w:tblLook w:val="04A0" w:firstRow="1" w:lastRow="0" w:firstColumn="1" w:lastColumn="0" w:noHBand="0" w:noVBand="1"/>
      </w:tblPr>
      <w:tblGrid>
        <w:gridCol w:w="4252"/>
        <w:gridCol w:w="4252"/>
      </w:tblGrid>
      <w:tr w:rsidR="001C6AA7" w:rsidRPr="00FB14C2" w14:paraId="03EECF3D" w14:textId="77777777">
        <w:trPr>
          <w:cnfStyle w:val="100000000000" w:firstRow="1" w:lastRow="0" w:firstColumn="0" w:lastColumn="0" w:oddVBand="0" w:evenVBand="0" w:oddHBand="0" w:evenHBand="0" w:firstRowFirstColumn="0" w:firstRowLastColumn="0" w:lastRowFirstColumn="0" w:lastRowLastColumn="0"/>
        </w:trPr>
        <w:tc>
          <w:tcPr>
            <w:tcW w:w="2126" w:type="dxa"/>
          </w:tcPr>
          <w:p w14:paraId="3B352631" w14:textId="20BE1CA7" w:rsidR="001C6AA7" w:rsidRPr="005523B2" w:rsidRDefault="00096C81" w:rsidP="005523B2">
            <w:pPr>
              <w:pStyle w:val="Tabelkolonneoverskrift"/>
              <w:rPr>
                <w:sz w:val="18"/>
                <w:szCs w:val="18"/>
              </w:rPr>
            </w:pPr>
            <w:r w:rsidRPr="005523B2">
              <w:rPr>
                <w:sz w:val="18"/>
                <w:szCs w:val="18"/>
              </w:rPr>
              <w:t>Tillæg</w:t>
            </w:r>
            <w:r w:rsidR="00ED4847" w:rsidRPr="005523B2">
              <w:rPr>
                <w:sz w:val="18"/>
                <w:szCs w:val="18"/>
              </w:rPr>
              <w:t>:</w:t>
            </w:r>
          </w:p>
        </w:tc>
        <w:tc>
          <w:tcPr>
            <w:tcW w:w="2126" w:type="dxa"/>
          </w:tcPr>
          <w:p w14:paraId="0106FB99" w14:textId="5FC20046" w:rsidR="001C6AA7" w:rsidRPr="005523B2" w:rsidRDefault="00096C81" w:rsidP="005523B2">
            <w:pPr>
              <w:pStyle w:val="Tabelkolonneoverskrift"/>
              <w:rPr>
                <w:sz w:val="18"/>
                <w:szCs w:val="18"/>
              </w:rPr>
            </w:pPr>
            <w:r w:rsidRPr="005523B2">
              <w:rPr>
                <w:sz w:val="18"/>
                <w:szCs w:val="18"/>
              </w:rPr>
              <w:t>Krav</w:t>
            </w:r>
          </w:p>
        </w:tc>
      </w:tr>
      <w:tr w:rsidR="001C6AA7" w:rsidRPr="00FB14C2" w14:paraId="0A319FD9" w14:textId="77777777">
        <w:trPr>
          <w:cnfStyle w:val="000000100000" w:firstRow="0" w:lastRow="0" w:firstColumn="0" w:lastColumn="0" w:oddVBand="0" w:evenVBand="0" w:oddHBand="1" w:evenHBand="0" w:firstRowFirstColumn="0" w:firstRowLastColumn="0" w:lastRowFirstColumn="0" w:lastRowLastColumn="0"/>
        </w:trPr>
        <w:tc>
          <w:tcPr>
            <w:tcW w:w="2126" w:type="dxa"/>
          </w:tcPr>
          <w:p w14:paraId="7B91028B" w14:textId="4E230B60" w:rsidR="001C6AA7" w:rsidRPr="005523B2" w:rsidRDefault="00ED4847" w:rsidP="005523B2">
            <w:pPr>
              <w:pStyle w:val="Tabeltekst"/>
              <w:rPr>
                <w:sz w:val="18"/>
                <w:szCs w:val="18"/>
              </w:rPr>
            </w:pPr>
            <w:r w:rsidRPr="005523B2">
              <w:rPr>
                <w:sz w:val="18"/>
                <w:szCs w:val="18"/>
              </w:rPr>
              <w:t xml:space="preserve">Erfaringstillæg </w:t>
            </w:r>
          </w:p>
        </w:tc>
        <w:tc>
          <w:tcPr>
            <w:tcW w:w="2126" w:type="dxa"/>
          </w:tcPr>
          <w:p w14:paraId="051B7A5B" w14:textId="7254CCA1" w:rsidR="001C6AA7" w:rsidRPr="005523B2" w:rsidRDefault="003A054C" w:rsidP="005523B2">
            <w:pPr>
              <w:pStyle w:val="Tabeltal"/>
              <w:jc w:val="left"/>
              <w:rPr>
                <w:sz w:val="18"/>
                <w:szCs w:val="18"/>
              </w:rPr>
            </w:pPr>
            <w:r w:rsidRPr="003A054C">
              <w:rPr>
                <w:sz w:val="18"/>
                <w:szCs w:val="18"/>
              </w:rPr>
              <w:t>Til vikarer med mere end seks års klinisk erfaring.</w:t>
            </w:r>
            <w:r w:rsidR="002D5A6D" w:rsidRPr="005523B2">
              <w:rPr>
                <w:sz w:val="18"/>
                <w:szCs w:val="18"/>
              </w:rPr>
              <w:t>.</w:t>
            </w:r>
          </w:p>
        </w:tc>
      </w:tr>
      <w:tr w:rsidR="001C6AA7" w:rsidRPr="00FB14C2" w14:paraId="2B2736C2" w14:textId="77777777">
        <w:trPr>
          <w:cnfStyle w:val="000000010000" w:firstRow="0" w:lastRow="0" w:firstColumn="0" w:lastColumn="0" w:oddVBand="0" w:evenVBand="0" w:oddHBand="0" w:evenHBand="1" w:firstRowFirstColumn="0" w:firstRowLastColumn="0" w:lastRowFirstColumn="0" w:lastRowLastColumn="0"/>
        </w:trPr>
        <w:tc>
          <w:tcPr>
            <w:tcW w:w="2126" w:type="dxa"/>
            <w:tcBorders>
              <w:bottom w:val="single" w:sz="4" w:space="0" w:color="54546E" w:themeColor="accent3"/>
            </w:tcBorders>
          </w:tcPr>
          <w:p w14:paraId="2CCDF072" w14:textId="7C837017" w:rsidR="001C6AA7" w:rsidRPr="005523B2" w:rsidRDefault="002C4FDF" w:rsidP="005523B2">
            <w:pPr>
              <w:pStyle w:val="Tabeltekst"/>
              <w:rPr>
                <w:sz w:val="18"/>
                <w:szCs w:val="18"/>
              </w:rPr>
            </w:pPr>
            <w:r w:rsidRPr="005523B2">
              <w:rPr>
                <w:sz w:val="18"/>
                <w:szCs w:val="18"/>
              </w:rPr>
              <w:t>Kvalifikationstillæg</w:t>
            </w:r>
          </w:p>
        </w:tc>
        <w:tc>
          <w:tcPr>
            <w:tcW w:w="2126" w:type="dxa"/>
            <w:tcBorders>
              <w:bottom w:val="single" w:sz="4" w:space="0" w:color="54546E" w:themeColor="accent3"/>
            </w:tcBorders>
          </w:tcPr>
          <w:p w14:paraId="635F8B43" w14:textId="77777777" w:rsidR="003A054C" w:rsidRPr="003A054C" w:rsidRDefault="003A054C" w:rsidP="003A054C">
            <w:pPr>
              <w:pStyle w:val="Tabeltal"/>
              <w:jc w:val="left"/>
              <w:rPr>
                <w:sz w:val="18"/>
                <w:szCs w:val="18"/>
              </w:rPr>
            </w:pPr>
            <w:r w:rsidRPr="003A054C">
              <w:rPr>
                <w:sz w:val="18"/>
                <w:szCs w:val="18"/>
              </w:rPr>
              <w:t xml:space="preserve">Minimum et års dokumenteret klinisk erfaring inden for de seneste tre år fra et af følgende specialer: lukkede sikrede afdelinger, sundhedspleje, hygiejne, neonatal, radiologi, dialyse, coronar, intensiv samt skadestue. </w:t>
            </w:r>
          </w:p>
          <w:p w14:paraId="636E7935" w14:textId="77777777" w:rsidR="003A054C" w:rsidRPr="003A054C" w:rsidRDefault="003A054C" w:rsidP="003A054C">
            <w:pPr>
              <w:pStyle w:val="Tabeltal"/>
              <w:jc w:val="left"/>
              <w:rPr>
                <w:sz w:val="18"/>
                <w:szCs w:val="18"/>
              </w:rPr>
            </w:pPr>
          </w:p>
          <w:p w14:paraId="70E8FDD8" w14:textId="101FEB26" w:rsidR="003A054C" w:rsidRPr="003A054C" w:rsidRDefault="003A054C" w:rsidP="003A054C">
            <w:pPr>
              <w:pStyle w:val="Tabeltal"/>
              <w:jc w:val="left"/>
              <w:rPr>
                <w:sz w:val="18"/>
                <w:szCs w:val="18"/>
              </w:rPr>
            </w:pPr>
            <w:r w:rsidRPr="003A054C">
              <w:rPr>
                <w:sz w:val="18"/>
                <w:szCs w:val="18"/>
              </w:rPr>
              <w:t xml:space="preserve"> </w:t>
            </w:r>
          </w:p>
          <w:p w14:paraId="738E0A1F" w14:textId="355F371D" w:rsidR="001C6AA7" w:rsidRPr="005523B2" w:rsidRDefault="003A054C" w:rsidP="003A054C">
            <w:pPr>
              <w:pStyle w:val="Tabeltal"/>
              <w:jc w:val="left"/>
              <w:rPr>
                <w:sz w:val="18"/>
                <w:szCs w:val="18"/>
              </w:rPr>
            </w:pPr>
            <w:r w:rsidRPr="003A054C">
              <w:rPr>
                <w:sz w:val="18"/>
                <w:szCs w:val="18"/>
              </w:rPr>
              <w:t>Kvalifikationstillægget kan kun finde anvendelse, såfremt specialerfaringen anvendes i det pågældende vikariat.</w:t>
            </w:r>
          </w:p>
        </w:tc>
      </w:tr>
      <w:tr w:rsidR="001C6AA7" w:rsidRPr="00FB14C2" w14:paraId="7961BBB4" w14:textId="77777777" w:rsidTr="00D1064C">
        <w:trPr>
          <w:cnfStyle w:val="000000100000" w:firstRow="0" w:lastRow="0" w:firstColumn="0" w:lastColumn="0" w:oddVBand="0" w:evenVBand="0" w:oddHBand="1" w:evenHBand="0"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1A6C6EBF" w14:textId="7AEAC2EB" w:rsidR="001C6AA7" w:rsidRPr="005523B2" w:rsidRDefault="00831735" w:rsidP="005523B2">
            <w:pPr>
              <w:pStyle w:val="Tabeltekst"/>
              <w:rPr>
                <w:sz w:val="18"/>
                <w:szCs w:val="18"/>
              </w:rPr>
            </w:pPr>
            <w:r w:rsidRPr="005523B2">
              <w:rPr>
                <w:sz w:val="18"/>
                <w:szCs w:val="18"/>
              </w:rPr>
              <w:t>Funktionsløn</w:t>
            </w:r>
          </w:p>
        </w:tc>
        <w:tc>
          <w:tcPr>
            <w:tcW w:w="2126" w:type="dxa"/>
            <w:tcBorders>
              <w:top w:val="single" w:sz="4" w:space="0" w:color="54546E" w:themeColor="accent3"/>
              <w:bottom w:val="single" w:sz="4" w:space="0" w:color="54546E" w:themeColor="accent3"/>
            </w:tcBorders>
          </w:tcPr>
          <w:p w14:paraId="4CE146B0" w14:textId="6E776B7F" w:rsidR="001C6AA7" w:rsidRPr="005523B2" w:rsidRDefault="00027886" w:rsidP="005523B2">
            <w:pPr>
              <w:pStyle w:val="Tabeltal"/>
              <w:jc w:val="left"/>
              <w:rPr>
                <w:sz w:val="18"/>
                <w:szCs w:val="18"/>
              </w:rPr>
            </w:pPr>
            <w:r w:rsidRPr="00027886">
              <w:rPr>
                <w:sz w:val="18"/>
                <w:szCs w:val="18"/>
              </w:rPr>
              <w:t>Funktionsløn kan blandt andet gives for særlige funktioner, der ligger uden for de funktioner, der forudsættes varetaget for gruppens grundløn. Dette gives til afdelingssygeplejersker, sundhedsplejersker, sygeplejersker, som udfører arbejde og har efter-/videreuddannelse inden for specialerne onkologi, operation og intensiv samt sygeplejelærer.</w:t>
            </w:r>
          </w:p>
        </w:tc>
      </w:tr>
      <w:tr w:rsidR="00D1064C" w:rsidRPr="00FB14C2" w14:paraId="4C011E01" w14:textId="77777777" w:rsidTr="00FF615E">
        <w:trPr>
          <w:cnfStyle w:val="000000010000" w:firstRow="0" w:lastRow="0" w:firstColumn="0" w:lastColumn="0" w:oddVBand="0" w:evenVBand="0" w:oddHBand="0" w:evenHBand="1"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7E8B1258" w14:textId="6C45DB4B" w:rsidR="00D1064C" w:rsidRPr="005523B2" w:rsidRDefault="00FF615E" w:rsidP="005523B2">
            <w:pPr>
              <w:pStyle w:val="Tabeltekst"/>
              <w:rPr>
                <w:sz w:val="18"/>
                <w:szCs w:val="18"/>
              </w:rPr>
            </w:pPr>
            <w:r w:rsidRPr="005523B2">
              <w:rPr>
                <w:sz w:val="18"/>
                <w:szCs w:val="18"/>
              </w:rPr>
              <w:t>Ansvarshavende</w:t>
            </w:r>
            <w:r w:rsidRPr="005523B2">
              <w:rPr>
                <w:sz w:val="18"/>
                <w:szCs w:val="18"/>
              </w:rPr>
              <w:br/>
              <w:t>funktion</w:t>
            </w:r>
          </w:p>
        </w:tc>
        <w:tc>
          <w:tcPr>
            <w:tcW w:w="2126" w:type="dxa"/>
            <w:tcBorders>
              <w:top w:val="single" w:sz="4" w:space="0" w:color="54546E" w:themeColor="accent3"/>
              <w:bottom w:val="single" w:sz="4" w:space="0" w:color="54546E" w:themeColor="accent3"/>
            </w:tcBorders>
          </w:tcPr>
          <w:p w14:paraId="384BB8E6" w14:textId="3C7A8E4C" w:rsidR="00D1064C" w:rsidRPr="005523B2" w:rsidRDefault="00027886" w:rsidP="005523B2">
            <w:pPr>
              <w:pStyle w:val="Tabeltal"/>
              <w:jc w:val="left"/>
              <w:rPr>
                <w:sz w:val="18"/>
                <w:szCs w:val="18"/>
              </w:rPr>
            </w:pPr>
            <w:r w:rsidRPr="00027886">
              <w:rPr>
                <w:sz w:val="18"/>
                <w:szCs w:val="18"/>
              </w:rPr>
              <w:t>Sygeplejersker med pålagt ansvarshavende funktion (overordnet administrativt ansvar) på sygehuse og selvstændige plejehjem.</w:t>
            </w:r>
          </w:p>
        </w:tc>
      </w:tr>
      <w:tr w:rsidR="00FF615E" w:rsidRPr="00FB14C2" w14:paraId="34459C70" w14:textId="77777777" w:rsidTr="007B29F9">
        <w:trPr>
          <w:cnfStyle w:val="000000100000" w:firstRow="0" w:lastRow="0" w:firstColumn="0" w:lastColumn="0" w:oddVBand="0" w:evenVBand="0" w:oddHBand="1" w:evenHBand="0"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2D3DCE71" w14:textId="4253D438" w:rsidR="00FF615E" w:rsidRPr="005523B2" w:rsidRDefault="007B29F9" w:rsidP="005523B2">
            <w:pPr>
              <w:pStyle w:val="Tabeltekst"/>
              <w:rPr>
                <w:sz w:val="18"/>
                <w:szCs w:val="18"/>
              </w:rPr>
            </w:pPr>
            <w:r w:rsidRPr="005523B2">
              <w:rPr>
                <w:sz w:val="18"/>
                <w:szCs w:val="18"/>
              </w:rPr>
              <w:t>Tillæg for tjenestedragt</w:t>
            </w:r>
          </w:p>
        </w:tc>
        <w:tc>
          <w:tcPr>
            <w:tcW w:w="2126" w:type="dxa"/>
            <w:tcBorders>
              <w:top w:val="single" w:sz="4" w:space="0" w:color="54546E" w:themeColor="accent3"/>
              <w:bottom w:val="single" w:sz="4" w:space="0" w:color="54546E" w:themeColor="accent3"/>
            </w:tcBorders>
          </w:tcPr>
          <w:p w14:paraId="37257D53" w14:textId="6CAC1937" w:rsidR="00FF615E" w:rsidRPr="005523B2" w:rsidRDefault="00453FAA" w:rsidP="005523B2">
            <w:pPr>
              <w:pStyle w:val="Tabeltal"/>
              <w:jc w:val="left"/>
              <w:rPr>
                <w:sz w:val="18"/>
                <w:szCs w:val="18"/>
              </w:rPr>
            </w:pPr>
            <w:r w:rsidRPr="00453FAA">
              <w:rPr>
                <w:sz w:val="18"/>
                <w:szCs w:val="18"/>
              </w:rPr>
              <w:t>Hvor der stiller krav om, at vikaren møder uniformeret, men kunden undtagelsesvis ikke kan tilbyde vikaren tjenestedragt, ydes et tillæg til timelønnen. Tjenestedragten skal leve op til Sundhedsstyrelsens gældende vejledning, der aktuelt er ”Vejledning om arbejdsdragt inden for sundheds- og plejesektoren”.</w:t>
            </w:r>
          </w:p>
        </w:tc>
      </w:tr>
      <w:tr w:rsidR="007B29F9" w:rsidRPr="00FB14C2" w14:paraId="3D2E12B6" w14:textId="77777777">
        <w:trPr>
          <w:cnfStyle w:val="000000010000" w:firstRow="0" w:lastRow="0" w:firstColumn="0" w:lastColumn="0" w:oddVBand="0" w:evenVBand="0" w:oddHBand="0" w:evenHBand="1" w:firstRowFirstColumn="0" w:firstRowLastColumn="0" w:lastRowFirstColumn="0" w:lastRowLastColumn="0"/>
        </w:trPr>
        <w:tc>
          <w:tcPr>
            <w:tcW w:w="2126" w:type="dxa"/>
            <w:tcBorders>
              <w:top w:val="single" w:sz="4" w:space="0" w:color="54546E" w:themeColor="accent3"/>
              <w:bottom w:val="single" w:sz="8" w:space="0" w:color="54546E" w:themeColor="accent3"/>
            </w:tcBorders>
          </w:tcPr>
          <w:p w14:paraId="51434F41" w14:textId="54144EB0" w:rsidR="007B29F9" w:rsidRPr="005523B2" w:rsidRDefault="00E165CF" w:rsidP="005523B2">
            <w:pPr>
              <w:pStyle w:val="Tabeltekst"/>
              <w:rPr>
                <w:sz w:val="18"/>
                <w:szCs w:val="18"/>
              </w:rPr>
            </w:pPr>
            <w:r w:rsidRPr="005523B2">
              <w:rPr>
                <w:sz w:val="18"/>
                <w:szCs w:val="18"/>
              </w:rPr>
              <w:t>Særtillæg</w:t>
            </w:r>
          </w:p>
        </w:tc>
        <w:tc>
          <w:tcPr>
            <w:tcW w:w="2126" w:type="dxa"/>
            <w:tcBorders>
              <w:top w:val="single" w:sz="4" w:space="0" w:color="54546E" w:themeColor="accent3"/>
              <w:bottom w:val="single" w:sz="8" w:space="0" w:color="54546E" w:themeColor="accent3"/>
            </w:tcBorders>
          </w:tcPr>
          <w:p w14:paraId="1E444C41" w14:textId="523FEDDE" w:rsidR="007B29F9" w:rsidRPr="005523B2" w:rsidRDefault="00453FAA" w:rsidP="005523B2">
            <w:pPr>
              <w:pStyle w:val="Tabeltal"/>
              <w:jc w:val="left"/>
              <w:rPr>
                <w:sz w:val="18"/>
                <w:szCs w:val="18"/>
              </w:rPr>
            </w:pPr>
            <w:r w:rsidRPr="00453FAA">
              <w:rPr>
                <w:sz w:val="18"/>
                <w:szCs w:val="18"/>
              </w:rPr>
              <w:t>Til brug i åbne bosteder for handicappede og psykiatriske beboere, hvor vikaren har gjort sig brugbar i form at en kombination af områdespecifik erfaring og relevant videreuddannelse, der ikke ellers honoreres ovenfor.</w:t>
            </w:r>
          </w:p>
        </w:tc>
      </w:tr>
    </w:tbl>
    <w:p w14:paraId="7EC17A54" w14:textId="369DDBBF" w:rsidR="00793F28" w:rsidRDefault="00793F28" w:rsidP="009A6F24">
      <w:pPr>
        <w:rPr>
          <w:b/>
          <w:bCs/>
        </w:rPr>
      </w:pPr>
    </w:p>
    <w:p w14:paraId="61040F91" w14:textId="799541AD" w:rsidR="00E4643D" w:rsidRDefault="00E4643D" w:rsidP="009A6F24"/>
    <w:p w14:paraId="629FA84C" w14:textId="77777777" w:rsidR="00453FAA" w:rsidRDefault="00453FAA" w:rsidP="009A6F24"/>
    <w:p w14:paraId="349C0496" w14:textId="43DB3395" w:rsidR="00453FAA" w:rsidRDefault="00453FAA" w:rsidP="00453FAA">
      <w:pPr>
        <w:pStyle w:val="Overskrift2"/>
      </w:pPr>
      <w:bookmarkStart w:id="16" w:name="_Toc126327716"/>
      <w:r>
        <w:t>Social- og sundhedsassistenter, social- og sundhedshjælpere, sygehjælpere, plejehjemsassistenter samt hjemmehjælpere</w:t>
      </w:r>
      <w:bookmarkEnd w:id="16"/>
    </w:p>
    <w:tbl>
      <w:tblPr>
        <w:tblStyle w:val="SKItabel-vandrettestreger"/>
        <w:tblW w:w="8504" w:type="dxa"/>
        <w:tblLayout w:type="fixed"/>
        <w:tblLook w:val="04A0" w:firstRow="1" w:lastRow="0" w:firstColumn="1" w:lastColumn="0" w:noHBand="0" w:noVBand="1"/>
      </w:tblPr>
      <w:tblGrid>
        <w:gridCol w:w="4252"/>
        <w:gridCol w:w="4252"/>
      </w:tblGrid>
      <w:tr w:rsidR="0013319C" w:rsidRPr="00FA2D8A" w14:paraId="4F512260" w14:textId="77777777">
        <w:trPr>
          <w:cnfStyle w:val="100000000000" w:firstRow="1" w:lastRow="0" w:firstColumn="0" w:lastColumn="0" w:oddVBand="0" w:evenVBand="0" w:oddHBand="0" w:evenHBand="0" w:firstRowFirstColumn="0" w:firstRowLastColumn="0" w:lastRowFirstColumn="0" w:lastRowLastColumn="0"/>
        </w:trPr>
        <w:tc>
          <w:tcPr>
            <w:tcW w:w="2126" w:type="dxa"/>
          </w:tcPr>
          <w:p w14:paraId="1989E5BE" w14:textId="77777777" w:rsidR="0013319C" w:rsidRPr="001E1B95" w:rsidRDefault="0013319C" w:rsidP="001E1B95">
            <w:pPr>
              <w:pStyle w:val="Tabelkolonneoverskrift"/>
              <w:rPr>
                <w:sz w:val="18"/>
                <w:szCs w:val="18"/>
              </w:rPr>
            </w:pPr>
            <w:r w:rsidRPr="001E1B95">
              <w:rPr>
                <w:sz w:val="18"/>
                <w:szCs w:val="18"/>
              </w:rPr>
              <w:t>Vagtlag</w:t>
            </w:r>
          </w:p>
        </w:tc>
        <w:tc>
          <w:tcPr>
            <w:tcW w:w="2126" w:type="dxa"/>
          </w:tcPr>
          <w:p w14:paraId="5A3F73FA" w14:textId="77777777" w:rsidR="0013319C" w:rsidRPr="001E1B95" w:rsidRDefault="0013319C" w:rsidP="001E1B95">
            <w:pPr>
              <w:pStyle w:val="Tabelkolonneoverskrift"/>
              <w:rPr>
                <w:sz w:val="18"/>
                <w:szCs w:val="18"/>
              </w:rPr>
            </w:pPr>
            <w:r w:rsidRPr="001E1B95">
              <w:rPr>
                <w:sz w:val="18"/>
                <w:szCs w:val="18"/>
              </w:rPr>
              <w:t xml:space="preserve">Tidsrum/dato </w:t>
            </w:r>
          </w:p>
        </w:tc>
      </w:tr>
      <w:tr w:rsidR="0013319C" w:rsidRPr="00FA2D8A" w14:paraId="012A86E7" w14:textId="77777777">
        <w:trPr>
          <w:cnfStyle w:val="000000100000" w:firstRow="0" w:lastRow="0" w:firstColumn="0" w:lastColumn="0" w:oddVBand="0" w:evenVBand="0" w:oddHBand="1" w:evenHBand="0" w:firstRowFirstColumn="0" w:firstRowLastColumn="0" w:lastRowFirstColumn="0" w:lastRowLastColumn="0"/>
        </w:trPr>
        <w:tc>
          <w:tcPr>
            <w:tcW w:w="2126" w:type="dxa"/>
          </w:tcPr>
          <w:p w14:paraId="76A08D92" w14:textId="77777777" w:rsidR="0013319C" w:rsidRPr="001E1B95" w:rsidRDefault="0013319C" w:rsidP="001E1B95">
            <w:pPr>
              <w:pStyle w:val="Tabeltekst"/>
              <w:rPr>
                <w:sz w:val="18"/>
                <w:szCs w:val="18"/>
              </w:rPr>
            </w:pPr>
            <w:r w:rsidRPr="001E1B95">
              <w:rPr>
                <w:sz w:val="18"/>
                <w:szCs w:val="18"/>
              </w:rPr>
              <w:t>Hverdag, dag</w:t>
            </w:r>
          </w:p>
        </w:tc>
        <w:tc>
          <w:tcPr>
            <w:tcW w:w="2126" w:type="dxa"/>
          </w:tcPr>
          <w:p w14:paraId="08640BEF" w14:textId="640291FE" w:rsidR="0013319C" w:rsidRPr="001E1B95" w:rsidRDefault="00DA17E6" w:rsidP="001E1B95">
            <w:pPr>
              <w:pStyle w:val="Tabeltal"/>
              <w:jc w:val="left"/>
              <w:rPr>
                <w:sz w:val="18"/>
                <w:szCs w:val="18"/>
              </w:rPr>
            </w:pPr>
            <w:r w:rsidRPr="00DA17E6">
              <w:rPr>
                <w:sz w:val="18"/>
                <w:szCs w:val="18"/>
              </w:rPr>
              <w:t>Tjeneste i tidsrummet kl. 07.00 - 15.00.</w:t>
            </w:r>
          </w:p>
        </w:tc>
      </w:tr>
      <w:tr w:rsidR="0013319C" w:rsidRPr="00FA2D8A" w14:paraId="055C094E" w14:textId="77777777">
        <w:trPr>
          <w:cnfStyle w:val="000000010000" w:firstRow="0" w:lastRow="0" w:firstColumn="0" w:lastColumn="0" w:oddVBand="0" w:evenVBand="0" w:oddHBand="0" w:evenHBand="1" w:firstRowFirstColumn="0" w:firstRowLastColumn="0" w:lastRowFirstColumn="0" w:lastRowLastColumn="0"/>
        </w:trPr>
        <w:tc>
          <w:tcPr>
            <w:tcW w:w="2126" w:type="dxa"/>
            <w:tcBorders>
              <w:bottom w:val="single" w:sz="4" w:space="0" w:color="54546E" w:themeColor="accent3"/>
            </w:tcBorders>
          </w:tcPr>
          <w:p w14:paraId="5785EC70" w14:textId="77777777" w:rsidR="0013319C" w:rsidRPr="001E1B95" w:rsidRDefault="0013319C" w:rsidP="001E1B95">
            <w:pPr>
              <w:pStyle w:val="Tabeltekst"/>
              <w:rPr>
                <w:sz w:val="18"/>
                <w:szCs w:val="18"/>
              </w:rPr>
            </w:pPr>
            <w:r w:rsidRPr="001E1B95">
              <w:rPr>
                <w:sz w:val="18"/>
                <w:szCs w:val="18"/>
              </w:rPr>
              <w:t>Hverdag, aften/nat</w:t>
            </w:r>
          </w:p>
        </w:tc>
        <w:tc>
          <w:tcPr>
            <w:tcW w:w="2126" w:type="dxa"/>
            <w:tcBorders>
              <w:bottom w:val="single" w:sz="4" w:space="0" w:color="54546E" w:themeColor="accent3"/>
            </w:tcBorders>
          </w:tcPr>
          <w:p w14:paraId="47CC5815" w14:textId="6A967334" w:rsidR="0013319C" w:rsidRPr="001E1B95" w:rsidRDefault="00DA17E6" w:rsidP="001E1B95">
            <w:pPr>
              <w:pStyle w:val="Tabeltal"/>
              <w:jc w:val="left"/>
              <w:rPr>
                <w:sz w:val="18"/>
                <w:szCs w:val="18"/>
              </w:rPr>
            </w:pPr>
            <w:r w:rsidRPr="00DA17E6">
              <w:rPr>
                <w:sz w:val="18"/>
                <w:szCs w:val="18"/>
              </w:rPr>
              <w:t>Tjeneste i tidsrummet kl. 15.00 - 07.00.</w:t>
            </w:r>
          </w:p>
        </w:tc>
      </w:tr>
      <w:tr w:rsidR="0013319C" w:rsidRPr="00FA2D8A" w14:paraId="73296133" w14:textId="77777777">
        <w:trPr>
          <w:cnfStyle w:val="000000100000" w:firstRow="0" w:lastRow="0" w:firstColumn="0" w:lastColumn="0" w:oddVBand="0" w:evenVBand="0" w:oddHBand="1" w:evenHBand="0"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36DDA97D" w14:textId="3874DD84" w:rsidR="0013319C" w:rsidRPr="001E1B95" w:rsidRDefault="0013319C" w:rsidP="001E1B95">
            <w:pPr>
              <w:pStyle w:val="Tabeltekst"/>
              <w:rPr>
                <w:sz w:val="18"/>
                <w:szCs w:val="18"/>
              </w:rPr>
            </w:pPr>
            <w:r w:rsidRPr="001E1B95">
              <w:rPr>
                <w:sz w:val="18"/>
                <w:szCs w:val="18"/>
              </w:rPr>
              <w:t>Fredag, aften</w:t>
            </w:r>
          </w:p>
        </w:tc>
        <w:tc>
          <w:tcPr>
            <w:tcW w:w="2126" w:type="dxa"/>
            <w:tcBorders>
              <w:top w:val="single" w:sz="4" w:space="0" w:color="54546E" w:themeColor="accent3"/>
              <w:bottom w:val="single" w:sz="4" w:space="0" w:color="54546E" w:themeColor="accent3"/>
            </w:tcBorders>
          </w:tcPr>
          <w:p w14:paraId="70BBE411" w14:textId="2A3B021E" w:rsidR="0013319C" w:rsidRPr="001E1B95" w:rsidRDefault="00DA17E6" w:rsidP="001E1B95">
            <w:pPr>
              <w:pStyle w:val="Tabeltal"/>
              <w:jc w:val="left"/>
              <w:rPr>
                <w:sz w:val="18"/>
                <w:szCs w:val="18"/>
              </w:rPr>
            </w:pPr>
            <w:r w:rsidRPr="00DA17E6">
              <w:rPr>
                <w:sz w:val="18"/>
                <w:szCs w:val="18"/>
              </w:rPr>
              <w:t>Tjeneste fredag i tidsrummet kl. 15.00 - 23.00.</w:t>
            </w:r>
          </w:p>
        </w:tc>
      </w:tr>
      <w:tr w:rsidR="0013319C" w:rsidRPr="00FA2D8A" w14:paraId="5D4B503E" w14:textId="77777777">
        <w:trPr>
          <w:cnfStyle w:val="000000010000" w:firstRow="0" w:lastRow="0" w:firstColumn="0" w:lastColumn="0" w:oddVBand="0" w:evenVBand="0" w:oddHBand="0" w:evenHBand="1"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1582D9A4" w14:textId="77777777" w:rsidR="0013319C" w:rsidRPr="001E1B95" w:rsidRDefault="0013319C" w:rsidP="001E1B95">
            <w:pPr>
              <w:pStyle w:val="Tabeltekst"/>
              <w:rPr>
                <w:sz w:val="18"/>
                <w:szCs w:val="18"/>
              </w:rPr>
            </w:pPr>
            <w:r w:rsidRPr="001E1B95">
              <w:rPr>
                <w:sz w:val="18"/>
                <w:szCs w:val="18"/>
              </w:rPr>
              <w:t xml:space="preserve">Weekend, dag </w:t>
            </w:r>
          </w:p>
        </w:tc>
        <w:tc>
          <w:tcPr>
            <w:tcW w:w="2126" w:type="dxa"/>
            <w:tcBorders>
              <w:top w:val="single" w:sz="4" w:space="0" w:color="54546E" w:themeColor="accent3"/>
              <w:bottom w:val="single" w:sz="4" w:space="0" w:color="54546E" w:themeColor="accent3"/>
            </w:tcBorders>
          </w:tcPr>
          <w:p w14:paraId="21D331FB" w14:textId="77777777" w:rsidR="005E18FB" w:rsidRPr="005E18FB" w:rsidRDefault="005E18FB" w:rsidP="005E18FB">
            <w:pPr>
              <w:pStyle w:val="Tabeltal"/>
              <w:jc w:val="left"/>
              <w:rPr>
                <w:sz w:val="18"/>
                <w:szCs w:val="18"/>
              </w:rPr>
            </w:pPr>
            <w:r w:rsidRPr="005E18FB">
              <w:rPr>
                <w:sz w:val="18"/>
                <w:szCs w:val="18"/>
              </w:rPr>
              <w:t xml:space="preserve">For tjeneste i tidsrummet kl. 07.00 – 15.00 lørdag samt søndag.  </w:t>
            </w:r>
          </w:p>
          <w:p w14:paraId="3E3137E2" w14:textId="77777777" w:rsidR="005E18FB" w:rsidRPr="005E18FB" w:rsidRDefault="005E18FB" w:rsidP="005E18FB">
            <w:pPr>
              <w:pStyle w:val="Tabeltal"/>
              <w:jc w:val="left"/>
              <w:rPr>
                <w:sz w:val="18"/>
                <w:szCs w:val="18"/>
              </w:rPr>
            </w:pPr>
          </w:p>
          <w:p w14:paraId="66120B60" w14:textId="0139C0CE" w:rsidR="0013319C" w:rsidRPr="001E1B95" w:rsidRDefault="005E18FB" w:rsidP="005E18FB">
            <w:pPr>
              <w:pStyle w:val="Tabeltal"/>
              <w:jc w:val="left"/>
              <w:rPr>
                <w:sz w:val="18"/>
                <w:szCs w:val="18"/>
              </w:rPr>
            </w:pPr>
            <w:r w:rsidRPr="005E18FB">
              <w:rPr>
                <w:sz w:val="18"/>
                <w:szCs w:val="18"/>
              </w:rPr>
              <w:t>Tjeneste den 1. maj og grundlovsdag (5. juni) aflønnes også efter denne sats.</w:t>
            </w:r>
          </w:p>
        </w:tc>
      </w:tr>
      <w:tr w:rsidR="0013319C" w:rsidRPr="00FA2D8A" w14:paraId="42CF35BC" w14:textId="77777777">
        <w:trPr>
          <w:cnfStyle w:val="000000100000" w:firstRow="0" w:lastRow="0" w:firstColumn="0" w:lastColumn="0" w:oddVBand="0" w:evenVBand="0" w:oddHBand="1" w:evenHBand="0"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2D5249B8" w14:textId="77777777" w:rsidR="0013319C" w:rsidRPr="001E1B95" w:rsidRDefault="0013319C" w:rsidP="001E1B95">
            <w:pPr>
              <w:pStyle w:val="Tabeltekst"/>
              <w:rPr>
                <w:sz w:val="18"/>
                <w:szCs w:val="18"/>
              </w:rPr>
            </w:pPr>
            <w:r w:rsidRPr="001E1B95">
              <w:rPr>
                <w:sz w:val="18"/>
                <w:szCs w:val="18"/>
              </w:rPr>
              <w:t>Weekend, aften/nat</w:t>
            </w:r>
          </w:p>
        </w:tc>
        <w:tc>
          <w:tcPr>
            <w:tcW w:w="2126" w:type="dxa"/>
            <w:tcBorders>
              <w:top w:val="single" w:sz="4" w:space="0" w:color="54546E" w:themeColor="accent3"/>
              <w:bottom w:val="single" w:sz="4" w:space="0" w:color="54546E" w:themeColor="accent3"/>
            </w:tcBorders>
          </w:tcPr>
          <w:p w14:paraId="0ECDCD69" w14:textId="77777777" w:rsidR="0043114C" w:rsidRPr="0043114C" w:rsidRDefault="0043114C" w:rsidP="0043114C">
            <w:pPr>
              <w:pStyle w:val="Tabeltal"/>
              <w:jc w:val="left"/>
              <w:rPr>
                <w:sz w:val="18"/>
                <w:szCs w:val="18"/>
              </w:rPr>
            </w:pPr>
            <w:r w:rsidRPr="0043114C">
              <w:rPr>
                <w:sz w:val="18"/>
                <w:szCs w:val="18"/>
              </w:rPr>
              <w:t xml:space="preserve">For tjeneste fra fredag aften kl. 23.00 til lørdag morgen kl. 07.00 samt tjeneste lørdag og søndag i tidsrummet kl. 15.00 – 07.00. Dvs. til mandag morgen kl. 07.00. </w:t>
            </w:r>
          </w:p>
          <w:p w14:paraId="084DE986" w14:textId="77777777" w:rsidR="0043114C" w:rsidRPr="0043114C" w:rsidRDefault="0043114C" w:rsidP="0043114C">
            <w:pPr>
              <w:pStyle w:val="Tabeltal"/>
              <w:jc w:val="left"/>
              <w:rPr>
                <w:sz w:val="18"/>
                <w:szCs w:val="18"/>
              </w:rPr>
            </w:pPr>
          </w:p>
          <w:p w14:paraId="48E2E099" w14:textId="30046BE2" w:rsidR="0013319C" w:rsidRPr="001E1B95" w:rsidRDefault="0043114C" w:rsidP="0043114C">
            <w:pPr>
              <w:pStyle w:val="Tabeltal"/>
              <w:jc w:val="left"/>
              <w:rPr>
                <w:sz w:val="18"/>
                <w:szCs w:val="18"/>
              </w:rPr>
            </w:pPr>
            <w:r w:rsidRPr="0043114C">
              <w:rPr>
                <w:sz w:val="18"/>
                <w:szCs w:val="18"/>
              </w:rPr>
              <w:t>Tjeneste den 1. maj og grundlovsdag (5. juni) aflønnes også efter denne sats.</w:t>
            </w:r>
          </w:p>
        </w:tc>
      </w:tr>
      <w:tr w:rsidR="0013319C" w:rsidRPr="00FA2D8A" w14:paraId="7EF9376F" w14:textId="77777777">
        <w:trPr>
          <w:cnfStyle w:val="000000010000" w:firstRow="0" w:lastRow="0" w:firstColumn="0" w:lastColumn="0" w:oddVBand="0" w:evenVBand="0" w:oddHBand="0" w:evenHBand="1" w:firstRowFirstColumn="0" w:firstRowLastColumn="0" w:lastRowFirstColumn="0" w:lastRowLastColumn="0"/>
        </w:trPr>
        <w:tc>
          <w:tcPr>
            <w:tcW w:w="2126" w:type="dxa"/>
            <w:tcBorders>
              <w:top w:val="single" w:sz="4" w:space="0" w:color="54546E" w:themeColor="accent3"/>
              <w:bottom w:val="single" w:sz="4" w:space="0" w:color="54546E" w:themeColor="accent3"/>
            </w:tcBorders>
          </w:tcPr>
          <w:p w14:paraId="224D3335" w14:textId="77777777" w:rsidR="0013319C" w:rsidRPr="001E1B95" w:rsidRDefault="0013319C" w:rsidP="001E1B95">
            <w:pPr>
              <w:pStyle w:val="Tabeltekst"/>
              <w:rPr>
                <w:sz w:val="18"/>
                <w:szCs w:val="18"/>
              </w:rPr>
            </w:pPr>
            <w:r w:rsidRPr="001E1B95">
              <w:rPr>
                <w:sz w:val="18"/>
                <w:szCs w:val="18"/>
              </w:rPr>
              <w:t>Helligdag / Søgnehelligdag, dag</w:t>
            </w:r>
          </w:p>
        </w:tc>
        <w:tc>
          <w:tcPr>
            <w:tcW w:w="2126" w:type="dxa"/>
            <w:tcBorders>
              <w:top w:val="single" w:sz="4" w:space="0" w:color="54546E" w:themeColor="accent3"/>
              <w:bottom w:val="single" w:sz="4" w:space="0" w:color="54546E" w:themeColor="accent3"/>
            </w:tcBorders>
          </w:tcPr>
          <w:p w14:paraId="06B23DCB" w14:textId="26745885" w:rsidR="0013319C" w:rsidRPr="001E1B95" w:rsidRDefault="00CB3F67" w:rsidP="001E1B95">
            <w:pPr>
              <w:pStyle w:val="Tabeltal"/>
              <w:jc w:val="left"/>
              <w:rPr>
                <w:sz w:val="18"/>
                <w:szCs w:val="18"/>
              </w:rPr>
            </w:pPr>
            <w:r w:rsidRPr="00CB3F67">
              <w:rPr>
                <w:sz w:val="18"/>
                <w:szCs w:val="18"/>
              </w:rPr>
              <w:t>For tjeneste på følgende dage kl. 07.00 – 15.00: nytårsdag (1. januar), skærtorsdag, langfredag, 2. påskedag, Kr. himmelfartsdag, st. bededag, 2. pinsedag samt juleaftensdag, 1. og 2. juledag (24.-26.dec.) og nytårsaftensdag (31. dec.) såfremt disse falder mandag-lørdag.</w:t>
            </w:r>
          </w:p>
        </w:tc>
      </w:tr>
      <w:tr w:rsidR="0013319C" w:rsidRPr="00FA2D8A" w14:paraId="61B2BF09" w14:textId="77777777">
        <w:trPr>
          <w:cnfStyle w:val="000000100000" w:firstRow="0" w:lastRow="0" w:firstColumn="0" w:lastColumn="0" w:oddVBand="0" w:evenVBand="0" w:oddHBand="1" w:evenHBand="0" w:firstRowFirstColumn="0" w:firstRowLastColumn="0" w:lastRowFirstColumn="0" w:lastRowLastColumn="0"/>
        </w:trPr>
        <w:tc>
          <w:tcPr>
            <w:tcW w:w="2126" w:type="dxa"/>
            <w:tcBorders>
              <w:top w:val="single" w:sz="4" w:space="0" w:color="54546E" w:themeColor="accent3"/>
              <w:bottom w:val="single" w:sz="8" w:space="0" w:color="54546E" w:themeColor="accent3"/>
            </w:tcBorders>
          </w:tcPr>
          <w:p w14:paraId="39D0A159" w14:textId="77777777" w:rsidR="0013319C" w:rsidRPr="001E1B95" w:rsidRDefault="0013319C" w:rsidP="001E1B95">
            <w:pPr>
              <w:pStyle w:val="Tabeltekst"/>
              <w:rPr>
                <w:sz w:val="18"/>
                <w:szCs w:val="18"/>
              </w:rPr>
            </w:pPr>
            <w:r w:rsidRPr="001E1B95">
              <w:rPr>
                <w:sz w:val="18"/>
                <w:szCs w:val="18"/>
              </w:rPr>
              <w:t>Helligdag / Søgnehelligdag, aften/nat</w:t>
            </w:r>
          </w:p>
        </w:tc>
        <w:tc>
          <w:tcPr>
            <w:tcW w:w="2126" w:type="dxa"/>
            <w:tcBorders>
              <w:top w:val="single" w:sz="4" w:space="0" w:color="54546E" w:themeColor="accent3"/>
              <w:bottom w:val="single" w:sz="8" w:space="0" w:color="54546E" w:themeColor="accent3"/>
            </w:tcBorders>
          </w:tcPr>
          <w:p w14:paraId="13CAAF46" w14:textId="2CCF0F70" w:rsidR="0013319C" w:rsidRPr="001E1B95" w:rsidRDefault="005C7E02" w:rsidP="001E1B95">
            <w:pPr>
              <w:pStyle w:val="Tabeltal"/>
              <w:jc w:val="left"/>
              <w:rPr>
                <w:sz w:val="18"/>
                <w:szCs w:val="18"/>
              </w:rPr>
            </w:pPr>
            <w:r w:rsidRPr="005C7E02">
              <w:rPr>
                <w:sz w:val="18"/>
                <w:szCs w:val="18"/>
              </w:rPr>
              <w:t>For tjeneste på følgende dage kl. 15.00 – 07.00: nytårsdag (1. januar), skærtorsdag, langfredag, 2. påskedag, Kr. himmelfartsdag, st.bededag, 2. pinsedag samt juleaftensdag, 1. og 2. juledag (24.-26.dec.) og nytårsaftensdag (31. dec.) såfremt disse falder mandag-lørdag.</w:t>
            </w:r>
          </w:p>
        </w:tc>
      </w:tr>
    </w:tbl>
    <w:p w14:paraId="6F3A65AD" w14:textId="5C1ABD18" w:rsidR="00212525" w:rsidRDefault="00212525" w:rsidP="009A6F24">
      <w:pPr>
        <w:rPr>
          <w:b/>
          <w:bCs/>
        </w:rPr>
      </w:pPr>
    </w:p>
    <w:tbl>
      <w:tblPr>
        <w:tblStyle w:val="SKItabel-vandrettestreger"/>
        <w:tblW w:w="8504" w:type="dxa"/>
        <w:tblLayout w:type="fixed"/>
        <w:tblLook w:val="04A0" w:firstRow="1" w:lastRow="0" w:firstColumn="1" w:lastColumn="0" w:noHBand="0" w:noVBand="1"/>
      </w:tblPr>
      <w:tblGrid>
        <w:gridCol w:w="4252"/>
        <w:gridCol w:w="4252"/>
      </w:tblGrid>
      <w:tr w:rsidR="00155E32" w:rsidRPr="005523B2" w14:paraId="0A4AF705" w14:textId="77777777" w:rsidTr="007012C8">
        <w:trPr>
          <w:cnfStyle w:val="100000000000" w:firstRow="1" w:lastRow="0" w:firstColumn="0" w:lastColumn="0" w:oddVBand="0" w:evenVBand="0" w:oddHBand="0" w:evenHBand="0" w:firstRowFirstColumn="0" w:firstRowLastColumn="0" w:lastRowFirstColumn="0" w:lastRowLastColumn="0"/>
        </w:trPr>
        <w:tc>
          <w:tcPr>
            <w:tcW w:w="4252" w:type="dxa"/>
          </w:tcPr>
          <w:p w14:paraId="73F93E53" w14:textId="77777777" w:rsidR="00155E32" w:rsidRPr="005523B2" w:rsidRDefault="00155E32" w:rsidP="00DD17A8">
            <w:pPr>
              <w:pStyle w:val="Tabelkolonneoverskrift"/>
              <w:rPr>
                <w:sz w:val="18"/>
                <w:szCs w:val="18"/>
              </w:rPr>
            </w:pPr>
            <w:r w:rsidRPr="005523B2">
              <w:rPr>
                <w:sz w:val="18"/>
                <w:szCs w:val="18"/>
              </w:rPr>
              <w:t>Tillæg:</w:t>
            </w:r>
          </w:p>
        </w:tc>
        <w:tc>
          <w:tcPr>
            <w:tcW w:w="4252" w:type="dxa"/>
          </w:tcPr>
          <w:p w14:paraId="3BD8E160" w14:textId="77777777" w:rsidR="00155E32" w:rsidRPr="005523B2" w:rsidRDefault="00155E32" w:rsidP="00DD17A8">
            <w:pPr>
              <w:pStyle w:val="Tabelkolonneoverskrift"/>
              <w:rPr>
                <w:sz w:val="18"/>
                <w:szCs w:val="18"/>
              </w:rPr>
            </w:pPr>
            <w:r w:rsidRPr="005523B2">
              <w:rPr>
                <w:sz w:val="18"/>
                <w:szCs w:val="18"/>
              </w:rPr>
              <w:t>Krav</w:t>
            </w:r>
          </w:p>
        </w:tc>
      </w:tr>
      <w:tr w:rsidR="00155E32" w:rsidRPr="005523B2" w14:paraId="0BD4CCF4" w14:textId="77777777" w:rsidTr="007012C8">
        <w:trPr>
          <w:cnfStyle w:val="000000100000" w:firstRow="0" w:lastRow="0" w:firstColumn="0" w:lastColumn="0" w:oddVBand="0" w:evenVBand="0" w:oddHBand="1" w:evenHBand="0" w:firstRowFirstColumn="0" w:firstRowLastColumn="0" w:lastRowFirstColumn="0" w:lastRowLastColumn="0"/>
        </w:trPr>
        <w:tc>
          <w:tcPr>
            <w:tcW w:w="4252" w:type="dxa"/>
          </w:tcPr>
          <w:p w14:paraId="78F337CE" w14:textId="77777777" w:rsidR="00155E32" w:rsidRPr="005523B2" w:rsidRDefault="00155E32" w:rsidP="00DD17A8">
            <w:pPr>
              <w:pStyle w:val="Tabeltekst"/>
              <w:rPr>
                <w:sz w:val="18"/>
                <w:szCs w:val="18"/>
              </w:rPr>
            </w:pPr>
            <w:r w:rsidRPr="005523B2">
              <w:rPr>
                <w:sz w:val="18"/>
                <w:szCs w:val="18"/>
              </w:rPr>
              <w:t xml:space="preserve">Erfaringstillæg </w:t>
            </w:r>
          </w:p>
        </w:tc>
        <w:tc>
          <w:tcPr>
            <w:tcW w:w="4252" w:type="dxa"/>
          </w:tcPr>
          <w:p w14:paraId="25B0D47F" w14:textId="2CAB8BF6" w:rsidR="00155E32" w:rsidRPr="005523B2" w:rsidRDefault="005C7E02" w:rsidP="00DD17A8">
            <w:pPr>
              <w:pStyle w:val="Tabeltal"/>
              <w:jc w:val="left"/>
              <w:rPr>
                <w:sz w:val="18"/>
                <w:szCs w:val="18"/>
              </w:rPr>
            </w:pPr>
            <w:r w:rsidRPr="005C7E02">
              <w:rPr>
                <w:sz w:val="18"/>
                <w:szCs w:val="18"/>
              </w:rPr>
              <w:t>Mindst seks års dokumenteret beskæftigelse efter afsluttet uddannelse oppebærer et erfaringstillæg, såfremt vikaren har været beskæftiget inden for sin uddannelse i mindst et år indenfor de seneste tre år.</w:t>
            </w:r>
          </w:p>
        </w:tc>
      </w:tr>
      <w:tr w:rsidR="00155E32" w:rsidRPr="005523B2" w14:paraId="5C7E65D5" w14:textId="77777777" w:rsidTr="007012C8">
        <w:trPr>
          <w:cnfStyle w:val="000000010000" w:firstRow="0" w:lastRow="0" w:firstColumn="0" w:lastColumn="0" w:oddVBand="0" w:evenVBand="0" w:oddHBand="0" w:evenHBand="1" w:firstRowFirstColumn="0" w:firstRowLastColumn="0" w:lastRowFirstColumn="0" w:lastRowLastColumn="0"/>
        </w:trPr>
        <w:tc>
          <w:tcPr>
            <w:tcW w:w="4252" w:type="dxa"/>
            <w:tcBorders>
              <w:bottom w:val="single" w:sz="4" w:space="0" w:color="54546E" w:themeColor="accent3"/>
            </w:tcBorders>
          </w:tcPr>
          <w:p w14:paraId="7DC764AF" w14:textId="77777777" w:rsidR="00155E32" w:rsidRPr="005523B2" w:rsidRDefault="00155E32" w:rsidP="00DD17A8">
            <w:pPr>
              <w:pStyle w:val="Tabeltekst"/>
              <w:rPr>
                <w:sz w:val="18"/>
                <w:szCs w:val="18"/>
              </w:rPr>
            </w:pPr>
            <w:r w:rsidRPr="005523B2">
              <w:rPr>
                <w:sz w:val="18"/>
                <w:szCs w:val="18"/>
              </w:rPr>
              <w:t>Kvalifikationstillæg</w:t>
            </w:r>
          </w:p>
        </w:tc>
        <w:tc>
          <w:tcPr>
            <w:tcW w:w="4252" w:type="dxa"/>
            <w:tcBorders>
              <w:bottom w:val="single" w:sz="4" w:space="0" w:color="54546E" w:themeColor="accent3"/>
            </w:tcBorders>
          </w:tcPr>
          <w:p w14:paraId="4506A775" w14:textId="2A9BE82F" w:rsidR="00EA244F" w:rsidRPr="00EA244F" w:rsidRDefault="00EA244F" w:rsidP="00EA244F">
            <w:pPr>
              <w:pStyle w:val="Tabeltal"/>
              <w:jc w:val="left"/>
              <w:rPr>
                <w:sz w:val="18"/>
                <w:szCs w:val="18"/>
              </w:rPr>
            </w:pPr>
            <w:r w:rsidRPr="00EA244F">
              <w:rPr>
                <w:sz w:val="18"/>
                <w:szCs w:val="18"/>
              </w:rPr>
              <w:t xml:space="preserve">Et års dokumenteret beskæftigelse inden for de sidste tre år inden for et eller flere af følgende specialer: intensiv, neonatalogi, radiologi, onkologi, anæstesi, kardiologi, epidemiologi, nefrologi/dialyse, hæmatologi, operation eller lukkede sikrede afdelinger. </w:t>
            </w:r>
          </w:p>
          <w:p w14:paraId="2B531297" w14:textId="77777777" w:rsidR="00EA244F" w:rsidRPr="00EA244F" w:rsidRDefault="00EA244F" w:rsidP="00EA244F">
            <w:pPr>
              <w:pStyle w:val="Tabeltal"/>
              <w:jc w:val="left"/>
              <w:rPr>
                <w:sz w:val="18"/>
                <w:szCs w:val="18"/>
              </w:rPr>
            </w:pPr>
            <w:r w:rsidRPr="00EA244F">
              <w:rPr>
                <w:sz w:val="18"/>
                <w:szCs w:val="18"/>
              </w:rPr>
              <w:t xml:space="preserve"> </w:t>
            </w:r>
          </w:p>
          <w:p w14:paraId="2CFCF197" w14:textId="77777777" w:rsidR="00EA244F" w:rsidRPr="00EA244F" w:rsidRDefault="00EA244F" w:rsidP="00EA244F">
            <w:pPr>
              <w:pStyle w:val="Tabeltal"/>
              <w:jc w:val="left"/>
              <w:rPr>
                <w:sz w:val="18"/>
                <w:szCs w:val="18"/>
              </w:rPr>
            </w:pPr>
          </w:p>
          <w:p w14:paraId="656E88AE" w14:textId="7ECCF34F" w:rsidR="00155E32" w:rsidRPr="005523B2" w:rsidRDefault="00EA244F" w:rsidP="00EA244F">
            <w:pPr>
              <w:pStyle w:val="Tabeltal"/>
              <w:jc w:val="left"/>
              <w:rPr>
                <w:sz w:val="18"/>
                <w:szCs w:val="18"/>
              </w:rPr>
            </w:pPr>
            <w:r w:rsidRPr="00EA244F">
              <w:rPr>
                <w:sz w:val="18"/>
                <w:szCs w:val="18"/>
              </w:rPr>
              <w:t>Kvalifikationstillægget kan kun finde anvendelse, såfremt specialerfaringen anvendes i det pågældende vikariat. Desuden skal vikaren have mindst seks års dokumenteret beskæftigelse efter afsluttet uddannelse.</w:t>
            </w:r>
          </w:p>
        </w:tc>
      </w:tr>
      <w:tr w:rsidR="00155E32" w:rsidRPr="005523B2" w14:paraId="6F943A59" w14:textId="77777777" w:rsidTr="007012C8">
        <w:trPr>
          <w:cnfStyle w:val="000000100000" w:firstRow="0" w:lastRow="0" w:firstColumn="0" w:lastColumn="0" w:oddVBand="0" w:evenVBand="0" w:oddHBand="1" w:evenHBand="0"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7815886C" w14:textId="7E6E8643" w:rsidR="00155E32" w:rsidRPr="005523B2" w:rsidRDefault="00D85F82" w:rsidP="00DD17A8">
            <w:pPr>
              <w:pStyle w:val="Tabeltekst"/>
              <w:rPr>
                <w:sz w:val="18"/>
                <w:szCs w:val="18"/>
              </w:rPr>
            </w:pPr>
            <w:r>
              <w:rPr>
                <w:sz w:val="18"/>
                <w:szCs w:val="18"/>
              </w:rPr>
              <w:t>Lukket sikre</w:t>
            </w:r>
            <w:r w:rsidR="00811774">
              <w:rPr>
                <w:sz w:val="18"/>
                <w:szCs w:val="18"/>
              </w:rPr>
              <w:t>t</w:t>
            </w:r>
            <w:r>
              <w:rPr>
                <w:sz w:val="18"/>
                <w:szCs w:val="18"/>
              </w:rPr>
              <w:t xml:space="preserve"> afdeling</w:t>
            </w:r>
          </w:p>
        </w:tc>
        <w:tc>
          <w:tcPr>
            <w:tcW w:w="4252" w:type="dxa"/>
            <w:tcBorders>
              <w:top w:val="single" w:sz="4" w:space="0" w:color="54546E" w:themeColor="accent3"/>
              <w:bottom w:val="single" w:sz="4" w:space="0" w:color="54546E" w:themeColor="accent3"/>
            </w:tcBorders>
          </w:tcPr>
          <w:p w14:paraId="6D1F9496" w14:textId="43A9BE39" w:rsidR="00155E32" w:rsidRPr="005523B2" w:rsidRDefault="00EA244F" w:rsidP="00DD17A8">
            <w:pPr>
              <w:pStyle w:val="Tabeltal"/>
              <w:jc w:val="left"/>
              <w:rPr>
                <w:sz w:val="18"/>
                <w:szCs w:val="18"/>
              </w:rPr>
            </w:pPr>
            <w:r w:rsidRPr="00EA244F">
              <w:rPr>
                <w:sz w:val="18"/>
                <w:szCs w:val="18"/>
              </w:rPr>
              <w:t>Tillæg for tjeneste på lukkede sikrede afdelinger. Ved en lukket sikret afdeling forstås en afdeling på et sygehus, på en psykiatrisk institution eller sikringsanstalt, hvor yderdøre og vinduer er konstant aflåst.</w:t>
            </w:r>
          </w:p>
        </w:tc>
      </w:tr>
      <w:tr w:rsidR="007012C8" w:rsidRPr="005523B2" w14:paraId="08C2A315" w14:textId="77777777">
        <w:trPr>
          <w:cnfStyle w:val="000000010000" w:firstRow="0" w:lastRow="0" w:firstColumn="0" w:lastColumn="0" w:oddVBand="0" w:evenVBand="0" w:oddHBand="0" w:evenHBand="1" w:firstRowFirstColumn="0" w:firstRowLastColumn="0" w:lastRowFirstColumn="0" w:lastRowLastColumn="0"/>
          <w:trHeight w:val="102"/>
        </w:trPr>
        <w:tc>
          <w:tcPr>
            <w:tcW w:w="4252" w:type="dxa"/>
            <w:tcBorders>
              <w:top w:val="single" w:sz="4" w:space="0" w:color="54546E" w:themeColor="accent3"/>
              <w:bottom w:val="single" w:sz="4" w:space="0" w:color="54546E" w:themeColor="accent3"/>
            </w:tcBorders>
          </w:tcPr>
          <w:p w14:paraId="248F4BEA" w14:textId="1FBDDEDA" w:rsidR="007012C8" w:rsidRPr="005523B2" w:rsidRDefault="001866B6" w:rsidP="00DD17A8">
            <w:pPr>
              <w:pStyle w:val="Tabeltekst"/>
              <w:rPr>
                <w:sz w:val="18"/>
                <w:szCs w:val="18"/>
              </w:rPr>
            </w:pPr>
            <w:r>
              <w:rPr>
                <w:sz w:val="18"/>
                <w:szCs w:val="18"/>
              </w:rPr>
              <w:t>A</w:t>
            </w:r>
            <w:r w:rsidR="008F38CF">
              <w:rPr>
                <w:sz w:val="18"/>
                <w:szCs w:val="18"/>
              </w:rPr>
              <w:t>f</w:t>
            </w:r>
            <w:r>
              <w:rPr>
                <w:sz w:val="18"/>
                <w:szCs w:val="18"/>
              </w:rPr>
              <w:t>delingsledertillæg</w:t>
            </w:r>
          </w:p>
        </w:tc>
        <w:tc>
          <w:tcPr>
            <w:tcW w:w="4252" w:type="dxa"/>
            <w:vMerge w:val="restart"/>
            <w:tcBorders>
              <w:top w:val="single" w:sz="4" w:space="0" w:color="54546E" w:themeColor="accent3"/>
            </w:tcBorders>
          </w:tcPr>
          <w:p w14:paraId="286012EC" w14:textId="090465EC" w:rsidR="007012C8" w:rsidRPr="005523B2" w:rsidRDefault="00A02842" w:rsidP="00DD17A8">
            <w:pPr>
              <w:pStyle w:val="Tabeltal"/>
              <w:jc w:val="left"/>
              <w:rPr>
                <w:sz w:val="18"/>
                <w:szCs w:val="18"/>
              </w:rPr>
            </w:pPr>
            <w:r>
              <w:rPr>
                <w:rStyle w:val="normaltextrun"/>
                <w:rFonts w:ascii="Arial" w:hAnsi="Arial" w:cs="Arial"/>
                <w:color w:val="000000"/>
                <w:sz w:val="18"/>
                <w:szCs w:val="18"/>
                <w:bdr w:val="none" w:sz="0" w:space="0" w:color="auto" w:frame="1"/>
              </w:rPr>
              <w:t>Afdelingsledere, institutions- eller områdeledere.</w:t>
            </w:r>
          </w:p>
        </w:tc>
      </w:tr>
      <w:tr w:rsidR="007012C8" w:rsidRPr="005523B2" w14:paraId="6BADB537" w14:textId="77777777">
        <w:trPr>
          <w:cnfStyle w:val="000000100000" w:firstRow="0" w:lastRow="0" w:firstColumn="0" w:lastColumn="0" w:oddVBand="0" w:evenVBand="0" w:oddHBand="1" w:evenHBand="0" w:firstRowFirstColumn="0" w:firstRowLastColumn="0" w:lastRowFirstColumn="0" w:lastRowLastColumn="0"/>
          <w:trHeight w:val="102"/>
        </w:trPr>
        <w:tc>
          <w:tcPr>
            <w:tcW w:w="4252" w:type="dxa"/>
            <w:tcBorders>
              <w:top w:val="single" w:sz="4" w:space="0" w:color="54546E" w:themeColor="accent3"/>
              <w:bottom w:val="single" w:sz="4" w:space="0" w:color="54546E" w:themeColor="accent3"/>
            </w:tcBorders>
          </w:tcPr>
          <w:p w14:paraId="1CC0A935" w14:textId="61D54477" w:rsidR="007012C8" w:rsidRPr="005523B2" w:rsidRDefault="008F38CF" w:rsidP="00DD17A8">
            <w:pPr>
              <w:pStyle w:val="Tabeltekst"/>
              <w:rPr>
                <w:sz w:val="18"/>
                <w:szCs w:val="18"/>
              </w:rPr>
            </w:pPr>
            <w:r w:rsidRPr="008F38CF">
              <w:rPr>
                <w:sz w:val="18"/>
                <w:szCs w:val="18"/>
              </w:rPr>
              <w:t>Institutions- eller områdeleder-tillæg</w:t>
            </w:r>
          </w:p>
        </w:tc>
        <w:tc>
          <w:tcPr>
            <w:tcW w:w="4252" w:type="dxa"/>
            <w:vMerge/>
            <w:tcBorders>
              <w:bottom w:val="single" w:sz="4" w:space="0" w:color="54546E" w:themeColor="accent3"/>
            </w:tcBorders>
          </w:tcPr>
          <w:p w14:paraId="26281B58" w14:textId="77777777" w:rsidR="007012C8" w:rsidRPr="007012C8" w:rsidRDefault="007012C8" w:rsidP="00DD17A8">
            <w:pPr>
              <w:pStyle w:val="Tabeltal"/>
              <w:jc w:val="left"/>
              <w:rPr>
                <w:sz w:val="18"/>
                <w:szCs w:val="18"/>
              </w:rPr>
            </w:pPr>
          </w:p>
        </w:tc>
      </w:tr>
      <w:tr w:rsidR="00155E32" w:rsidRPr="005523B2" w14:paraId="5B0B58F2" w14:textId="77777777" w:rsidTr="007012C8">
        <w:trPr>
          <w:cnfStyle w:val="000000010000" w:firstRow="0" w:lastRow="0" w:firstColumn="0" w:lastColumn="0" w:oddVBand="0" w:evenVBand="0" w:oddHBand="0" w:evenHBand="1"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2DF70AB6" w14:textId="77777777" w:rsidR="00155E32" w:rsidRPr="005523B2" w:rsidRDefault="00155E32" w:rsidP="00DD17A8">
            <w:pPr>
              <w:pStyle w:val="Tabeltekst"/>
              <w:rPr>
                <w:sz w:val="18"/>
                <w:szCs w:val="18"/>
              </w:rPr>
            </w:pPr>
            <w:r w:rsidRPr="005523B2">
              <w:rPr>
                <w:sz w:val="18"/>
                <w:szCs w:val="18"/>
              </w:rPr>
              <w:t>Tillæg for tjenestedragt</w:t>
            </w:r>
          </w:p>
        </w:tc>
        <w:tc>
          <w:tcPr>
            <w:tcW w:w="4252" w:type="dxa"/>
            <w:tcBorders>
              <w:top w:val="single" w:sz="4" w:space="0" w:color="54546E" w:themeColor="accent3"/>
              <w:bottom w:val="single" w:sz="4" w:space="0" w:color="54546E" w:themeColor="accent3"/>
            </w:tcBorders>
          </w:tcPr>
          <w:p w14:paraId="3AE97C94" w14:textId="77777777" w:rsidR="00A02842" w:rsidRPr="00A02842" w:rsidRDefault="00A02842" w:rsidP="00A02842">
            <w:pPr>
              <w:pStyle w:val="Tabeltal"/>
              <w:jc w:val="left"/>
              <w:rPr>
                <w:sz w:val="18"/>
                <w:szCs w:val="18"/>
              </w:rPr>
            </w:pPr>
            <w:r w:rsidRPr="00A02842">
              <w:rPr>
                <w:sz w:val="18"/>
                <w:szCs w:val="18"/>
              </w:rPr>
              <w:t xml:space="preserve">Hvor der stiller krav om, at vikaren møder uniformeret, men kunden undtagelsesvis ikke kan tilbyde vikaren tjenestedragt, ydes et tillæg til timelønnen.  </w:t>
            </w:r>
          </w:p>
          <w:p w14:paraId="2A5D1B06" w14:textId="77777777" w:rsidR="00A02842" w:rsidRPr="00A02842" w:rsidRDefault="00A02842" w:rsidP="00A02842">
            <w:pPr>
              <w:pStyle w:val="Tabeltal"/>
              <w:jc w:val="left"/>
              <w:rPr>
                <w:sz w:val="18"/>
                <w:szCs w:val="18"/>
              </w:rPr>
            </w:pPr>
          </w:p>
          <w:p w14:paraId="7962B6CA" w14:textId="50E2862D" w:rsidR="00155E32" w:rsidRPr="005523B2" w:rsidRDefault="00A02842" w:rsidP="00A02842">
            <w:pPr>
              <w:pStyle w:val="Tabeltal"/>
              <w:jc w:val="left"/>
              <w:rPr>
                <w:sz w:val="18"/>
                <w:szCs w:val="18"/>
              </w:rPr>
            </w:pPr>
            <w:r w:rsidRPr="00A02842">
              <w:rPr>
                <w:sz w:val="18"/>
                <w:szCs w:val="18"/>
              </w:rPr>
              <w:t>Tjenestedragten skal leve op til Sundhedsstyrelsens gældende vejledning, der aktuelt er ”Vejledning om arbejdsdragt inden for sundheds- og plejesektoren”.</w:t>
            </w:r>
          </w:p>
        </w:tc>
      </w:tr>
      <w:tr w:rsidR="00A8515A" w:rsidRPr="005523B2" w14:paraId="2810DAC1" w14:textId="77777777" w:rsidTr="0079551D">
        <w:trPr>
          <w:cnfStyle w:val="000000100000" w:firstRow="0" w:lastRow="0" w:firstColumn="0" w:lastColumn="0" w:oddVBand="0" w:evenVBand="0" w:oddHBand="1" w:evenHBand="0" w:firstRowFirstColumn="0" w:firstRowLastColumn="0" w:lastRowFirstColumn="0" w:lastRowLastColumn="0"/>
        </w:trPr>
        <w:tc>
          <w:tcPr>
            <w:tcW w:w="8504" w:type="dxa"/>
            <w:gridSpan w:val="2"/>
            <w:tcBorders>
              <w:top w:val="single" w:sz="4" w:space="0" w:color="54546E" w:themeColor="accent3"/>
              <w:bottom w:val="single" w:sz="4" w:space="0" w:color="54546E" w:themeColor="accent3"/>
            </w:tcBorders>
            <w:shd w:val="clear" w:color="auto" w:fill="54546E" w:themeFill="accent3"/>
          </w:tcPr>
          <w:p w14:paraId="1E0E5CF5" w14:textId="6D341B73" w:rsidR="00A8515A" w:rsidRPr="0079551D" w:rsidRDefault="00354E96" w:rsidP="00DD17A8">
            <w:pPr>
              <w:pStyle w:val="Tabeltal"/>
              <w:jc w:val="left"/>
              <w:rPr>
                <w:color w:val="FFFFFF" w:themeColor="background1"/>
                <w:sz w:val="18"/>
                <w:szCs w:val="18"/>
              </w:rPr>
            </w:pPr>
            <w:r w:rsidRPr="00354E96">
              <w:rPr>
                <w:color w:val="FFFFFF" w:themeColor="background1"/>
                <w:sz w:val="18"/>
                <w:szCs w:val="18"/>
              </w:rPr>
              <w:t>Gælder kun for Social- og sundhedsassistenter og Social- og sundhedshjælpere:</w:t>
            </w:r>
          </w:p>
        </w:tc>
      </w:tr>
      <w:tr w:rsidR="00155E32" w:rsidRPr="005523B2" w14:paraId="39C74AA1" w14:textId="77777777" w:rsidTr="007012C8">
        <w:trPr>
          <w:cnfStyle w:val="000000010000" w:firstRow="0" w:lastRow="0" w:firstColumn="0" w:lastColumn="0" w:oddVBand="0" w:evenVBand="0" w:oddHBand="0" w:evenHBand="1" w:firstRowFirstColumn="0" w:firstRowLastColumn="0" w:lastRowFirstColumn="0" w:lastRowLastColumn="0"/>
        </w:trPr>
        <w:tc>
          <w:tcPr>
            <w:tcW w:w="4252" w:type="dxa"/>
            <w:tcBorders>
              <w:top w:val="single" w:sz="4" w:space="0" w:color="54546E" w:themeColor="accent3"/>
              <w:bottom w:val="single" w:sz="8" w:space="0" w:color="54546E" w:themeColor="accent3"/>
            </w:tcBorders>
          </w:tcPr>
          <w:p w14:paraId="5D60159A" w14:textId="77777777" w:rsidR="00155E32" w:rsidRPr="005523B2" w:rsidRDefault="00155E32" w:rsidP="00DD17A8">
            <w:pPr>
              <w:pStyle w:val="Tabeltekst"/>
              <w:rPr>
                <w:sz w:val="18"/>
                <w:szCs w:val="18"/>
              </w:rPr>
            </w:pPr>
            <w:r w:rsidRPr="005523B2">
              <w:rPr>
                <w:sz w:val="18"/>
                <w:szCs w:val="18"/>
              </w:rPr>
              <w:t>Særtillæg</w:t>
            </w:r>
          </w:p>
        </w:tc>
        <w:tc>
          <w:tcPr>
            <w:tcW w:w="4252" w:type="dxa"/>
            <w:tcBorders>
              <w:top w:val="single" w:sz="4" w:space="0" w:color="54546E" w:themeColor="accent3"/>
              <w:bottom w:val="single" w:sz="8" w:space="0" w:color="54546E" w:themeColor="accent3"/>
            </w:tcBorders>
          </w:tcPr>
          <w:p w14:paraId="4A299F0B" w14:textId="510F9C38" w:rsidR="00155E32" w:rsidRPr="005523B2" w:rsidRDefault="00354E96" w:rsidP="00DD17A8">
            <w:pPr>
              <w:pStyle w:val="Tabeltal"/>
              <w:jc w:val="left"/>
              <w:rPr>
                <w:sz w:val="18"/>
                <w:szCs w:val="18"/>
              </w:rPr>
            </w:pPr>
            <w:r w:rsidRPr="00354E96">
              <w:rPr>
                <w:sz w:val="18"/>
                <w:szCs w:val="18"/>
              </w:rPr>
              <w:t>Til brug i åbne bosteder for handicappede og psykiatriske beboere, hvor vikaren har gjort sig erfaring i form af en kombination af områdespecifik erfaring og relevant videreuddannelse, der ikke ellers honoreres ovenfor.</w:t>
            </w:r>
          </w:p>
        </w:tc>
      </w:tr>
    </w:tbl>
    <w:p w14:paraId="08D52501" w14:textId="3D4D3F2C" w:rsidR="00155E32" w:rsidRDefault="00155E32" w:rsidP="009A6F24">
      <w:pPr>
        <w:rPr>
          <w:b/>
          <w:bCs/>
        </w:rPr>
      </w:pPr>
    </w:p>
    <w:p w14:paraId="577D5A5E" w14:textId="54EBCC89" w:rsidR="002F20CB" w:rsidRDefault="00D86653" w:rsidP="00D86653">
      <w:pPr>
        <w:pStyle w:val="Overskrift2"/>
      </w:pPr>
      <w:bookmarkStart w:id="17" w:name="_Toc126327717"/>
      <w:r>
        <w:t>Socialpædagoger:</w:t>
      </w:r>
      <w:bookmarkEnd w:id="17"/>
    </w:p>
    <w:tbl>
      <w:tblPr>
        <w:tblStyle w:val="SKItabel-vandrettestreger"/>
        <w:tblW w:w="8504" w:type="dxa"/>
        <w:tblLayout w:type="fixed"/>
        <w:tblLook w:val="04A0" w:firstRow="1" w:lastRow="0" w:firstColumn="1" w:lastColumn="0" w:noHBand="0" w:noVBand="1"/>
      </w:tblPr>
      <w:tblGrid>
        <w:gridCol w:w="4252"/>
        <w:gridCol w:w="4252"/>
      </w:tblGrid>
      <w:tr w:rsidR="00EA55CB" w:rsidRPr="001E1B95" w14:paraId="39BD9CCC" w14:textId="77777777" w:rsidTr="00EB0DCF">
        <w:trPr>
          <w:cnfStyle w:val="100000000000" w:firstRow="1" w:lastRow="0" w:firstColumn="0" w:lastColumn="0" w:oddVBand="0" w:evenVBand="0" w:oddHBand="0" w:evenHBand="0" w:firstRowFirstColumn="0" w:firstRowLastColumn="0" w:lastRowFirstColumn="0" w:lastRowLastColumn="0"/>
        </w:trPr>
        <w:tc>
          <w:tcPr>
            <w:tcW w:w="4252" w:type="dxa"/>
          </w:tcPr>
          <w:p w14:paraId="2B5C8324" w14:textId="77777777" w:rsidR="00EA55CB" w:rsidRPr="001E1B95" w:rsidRDefault="00EA55CB" w:rsidP="00DD17A8">
            <w:pPr>
              <w:pStyle w:val="Tabelkolonneoverskrift"/>
              <w:rPr>
                <w:sz w:val="18"/>
                <w:szCs w:val="18"/>
              </w:rPr>
            </w:pPr>
            <w:r w:rsidRPr="001E1B95">
              <w:rPr>
                <w:sz w:val="18"/>
                <w:szCs w:val="18"/>
              </w:rPr>
              <w:t>Vagtlag</w:t>
            </w:r>
          </w:p>
        </w:tc>
        <w:tc>
          <w:tcPr>
            <w:tcW w:w="4252" w:type="dxa"/>
          </w:tcPr>
          <w:p w14:paraId="171FCB0E" w14:textId="77777777" w:rsidR="00EA55CB" w:rsidRPr="001E1B95" w:rsidRDefault="00EA55CB" w:rsidP="00DD17A8">
            <w:pPr>
              <w:pStyle w:val="Tabelkolonneoverskrift"/>
              <w:rPr>
                <w:sz w:val="18"/>
                <w:szCs w:val="18"/>
              </w:rPr>
            </w:pPr>
            <w:r w:rsidRPr="001E1B95">
              <w:rPr>
                <w:sz w:val="18"/>
                <w:szCs w:val="18"/>
              </w:rPr>
              <w:t xml:space="preserve">Tidsrum/dato </w:t>
            </w:r>
          </w:p>
        </w:tc>
      </w:tr>
      <w:tr w:rsidR="00EA55CB" w:rsidRPr="001E1B95" w14:paraId="4A29840C" w14:textId="77777777" w:rsidTr="00EB0DCF">
        <w:trPr>
          <w:cnfStyle w:val="000000100000" w:firstRow="0" w:lastRow="0" w:firstColumn="0" w:lastColumn="0" w:oddVBand="0" w:evenVBand="0" w:oddHBand="1" w:evenHBand="0" w:firstRowFirstColumn="0" w:firstRowLastColumn="0" w:lastRowFirstColumn="0" w:lastRowLastColumn="0"/>
        </w:trPr>
        <w:tc>
          <w:tcPr>
            <w:tcW w:w="4252" w:type="dxa"/>
          </w:tcPr>
          <w:p w14:paraId="3A35073D" w14:textId="77777777" w:rsidR="00EA55CB" w:rsidRPr="001E1B95" w:rsidRDefault="00EA55CB" w:rsidP="00DD17A8">
            <w:pPr>
              <w:pStyle w:val="Tabeltekst"/>
              <w:rPr>
                <w:sz w:val="18"/>
                <w:szCs w:val="18"/>
              </w:rPr>
            </w:pPr>
            <w:r w:rsidRPr="001E1B95">
              <w:rPr>
                <w:sz w:val="18"/>
                <w:szCs w:val="18"/>
              </w:rPr>
              <w:t>Hverdag, dag</w:t>
            </w:r>
          </w:p>
        </w:tc>
        <w:tc>
          <w:tcPr>
            <w:tcW w:w="4252" w:type="dxa"/>
          </w:tcPr>
          <w:p w14:paraId="1F6393CB" w14:textId="46A282D0" w:rsidR="00EA55CB" w:rsidRPr="001E1B95" w:rsidRDefault="000D2315" w:rsidP="00DD17A8">
            <w:pPr>
              <w:pStyle w:val="Tabeltal"/>
              <w:jc w:val="left"/>
              <w:rPr>
                <w:sz w:val="18"/>
                <w:szCs w:val="18"/>
              </w:rPr>
            </w:pPr>
            <w:r w:rsidRPr="000D2315">
              <w:rPr>
                <w:sz w:val="18"/>
                <w:szCs w:val="18"/>
              </w:rPr>
              <w:t>Tjeneste i tidsrummet kl. 06.00 – 17.00 på hverdage samt lørdage kl. 00.00 – 11.00.</w:t>
            </w:r>
          </w:p>
        </w:tc>
      </w:tr>
      <w:tr w:rsidR="00EA55CB" w:rsidRPr="001E1B95" w14:paraId="272F4CD6" w14:textId="77777777" w:rsidTr="00EB0DCF">
        <w:trPr>
          <w:cnfStyle w:val="000000010000" w:firstRow="0" w:lastRow="0" w:firstColumn="0" w:lastColumn="0" w:oddVBand="0" w:evenVBand="0" w:oddHBand="0" w:evenHBand="1" w:firstRowFirstColumn="0" w:firstRowLastColumn="0" w:lastRowFirstColumn="0" w:lastRowLastColumn="0"/>
        </w:trPr>
        <w:tc>
          <w:tcPr>
            <w:tcW w:w="4252" w:type="dxa"/>
            <w:tcBorders>
              <w:bottom w:val="single" w:sz="4" w:space="0" w:color="54546E" w:themeColor="accent3"/>
            </w:tcBorders>
          </w:tcPr>
          <w:p w14:paraId="35BBAE21" w14:textId="77777777" w:rsidR="00EA55CB" w:rsidRPr="001E1B95" w:rsidRDefault="00EA55CB" w:rsidP="00DD17A8">
            <w:pPr>
              <w:pStyle w:val="Tabeltekst"/>
              <w:rPr>
                <w:sz w:val="18"/>
                <w:szCs w:val="18"/>
              </w:rPr>
            </w:pPr>
            <w:r w:rsidRPr="001E1B95">
              <w:rPr>
                <w:sz w:val="18"/>
                <w:szCs w:val="18"/>
              </w:rPr>
              <w:t>Hverdag, aften/nat</w:t>
            </w:r>
          </w:p>
        </w:tc>
        <w:tc>
          <w:tcPr>
            <w:tcW w:w="4252" w:type="dxa"/>
            <w:tcBorders>
              <w:bottom w:val="single" w:sz="4" w:space="0" w:color="54546E" w:themeColor="accent3"/>
            </w:tcBorders>
          </w:tcPr>
          <w:p w14:paraId="7C1405CC" w14:textId="53C7AA02" w:rsidR="00EA55CB" w:rsidRPr="001E1B95" w:rsidRDefault="000D2315" w:rsidP="00DD17A8">
            <w:pPr>
              <w:pStyle w:val="Tabeltal"/>
              <w:jc w:val="left"/>
              <w:rPr>
                <w:sz w:val="18"/>
                <w:szCs w:val="18"/>
              </w:rPr>
            </w:pPr>
            <w:r w:rsidRPr="000D2315">
              <w:rPr>
                <w:sz w:val="18"/>
                <w:szCs w:val="18"/>
              </w:rPr>
              <w:t>Tjeneste i tidsrummet kl. 17.00 - 06.00.</w:t>
            </w:r>
          </w:p>
        </w:tc>
      </w:tr>
      <w:tr w:rsidR="00EA55CB" w:rsidRPr="001E1B95" w14:paraId="4B791939" w14:textId="77777777" w:rsidTr="00EB0DCF">
        <w:trPr>
          <w:cnfStyle w:val="000000100000" w:firstRow="0" w:lastRow="0" w:firstColumn="0" w:lastColumn="0" w:oddVBand="0" w:evenVBand="0" w:oddHBand="1" w:evenHBand="0"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5CA36C9B" w14:textId="341AE3D2" w:rsidR="00EA55CB" w:rsidRPr="001E1B95" w:rsidRDefault="00B01830" w:rsidP="00DD17A8">
            <w:pPr>
              <w:pStyle w:val="Tabeltekst"/>
              <w:rPr>
                <w:sz w:val="18"/>
                <w:szCs w:val="18"/>
              </w:rPr>
            </w:pPr>
            <w:r>
              <w:rPr>
                <w:sz w:val="18"/>
                <w:szCs w:val="18"/>
              </w:rPr>
              <w:t>Lørdag</w:t>
            </w:r>
          </w:p>
        </w:tc>
        <w:tc>
          <w:tcPr>
            <w:tcW w:w="4252" w:type="dxa"/>
            <w:tcBorders>
              <w:top w:val="single" w:sz="4" w:space="0" w:color="54546E" w:themeColor="accent3"/>
              <w:bottom w:val="single" w:sz="4" w:space="0" w:color="54546E" w:themeColor="accent3"/>
            </w:tcBorders>
          </w:tcPr>
          <w:p w14:paraId="048A5F5D" w14:textId="664483B4" w:rsidR="00EA55CB" w:rsidRPr="001E1B95" w:rsidRDefault="00504218" w:rsidP="00DD17A8">
            <w:pPr>
              <w:pStyle w:val="Tabeltal"/>
              <w:jc w:val="left"/>
              <w:rPr>
                <w:sz w:val="18"/>
                <w:szCs w:val="18"/>
              </w:rPr>
            </w:pPr>
            <w:r w:rsidRPr="00504218">
              <w:rPr>
                <w:sz w:val="18"/>
                <w:szCs w:val="18"/>
              </w:rPr>
              <w:t>Tjeneste i tidsrummet kl. 11.00 –  24.00.</w:t>
            </w:r>
          </w:p>
        </w:tc>
      </w:tr>
      <w:tr w:rsidR="00EA55CB" w:rsidRPr="001E1B95" w14:paraId="2D31FE24" w14:textId="77777777" w:rsidTr="00EB0DCF">
        <w:trPr>
          <w:cnfStyle w:val="000000010000" w:firstRow="0" w:lastRow="0" w:firstColumn="0" w:lastColumn="0" w:oddVBand="0" w:evenVBand="0" w:oddHBand="0" w:evenHBand="1"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7FC98083" w14:textId="106056C8" w:rsidR="00EA55CB" w:rsidRPr="001E1B95" w:rsidRDefault="00B01830" w:rsidP="00DD17A8">
            <w:pPr>
              <w:pStyle w:val="Tabeltekst"/>
              <w:rPr>
                <w:sz w:val="18"/>
                <w:szCs w:val="18"/>
              </w:rPr>
            </w:pPr>
            <w:r>
              <w:rPr>
                <w:sz w:val="18"/>
                <w:szCs w:val="18"/>
              </w:rPr>
              <w:t>Søndag</w:t>
            </w:r>
          </w:p>
        </w:tc>
        <w:tc>
          <w:tcPr>
            <w:tcW w:w="4252" w:type="dxa"/>
            <w:tcBorders>
              <w:top w:val="single" w:sz="4" w:space="0" w:color="54546E" w:themeColor="accent3"/>
              <w:bottom w:val="single" w:sz="4" w:space="0" w:color="54546E" w:themeColor="accent3"/>
            </w:tcBorders>
          </w:tcPr>
          <w:p w14:paraId="64C9CFB3" w14:textId="55457B3A" w:rsidR="00EA55CB" w:rsidRPr="001E1B95" w:rsidRDefault="00B01830" w:rsidP="00DD17A8">
            <w:pPr>
              <w:pStyle w:val="Tabeltal"/>
              <w:jc w:val="left"/>
              <w:rPr>
                <w:sz w:val="18"/>
                <w:szCs w:val="18"/>
              </w:rPr>
            </w:pPr>
            <w:r w:rsidRPr="00B01830">
              <w:rPr>
                <w:sz w:val="18"/>
                <w:szCs w:val="18"/>
              </w:rPr>
              <w:t>Tjeneste i tidsrummet kl. 00.00 – 24.00.</w:t>
            </w:r>
          </w:p>
        </w:tc>
      </w:tr>
      <w:tr w:rsidR="00EA55CB" w:rsidRPr="001E1B95" w14:paraId="47B525E3" w14:textId="77777777" w:rsidTr="00EB0DCF">
        <w:trPr>
          <w:cnfStyle w:val="000000100000" w:firstRow="0" w:lastRow="0" w:firstColumn="0" w:lastColumn="0" w:oddVBand="0" w:evenVBand="0" w:oddHBand="1" w:evenHBand="0" w:firstRowFirstColumn="0" w:firstRowLastColumn="0" w:lastRowFirstColumn="0" w:lastRowLastColumn="0"/>
        </w:trPr>
        <w:tc>
          <w:tcPr>
            <w:tcW w:w="4252" w:type="dxa"/>
            <w:tcBorders>
              <w:top w:val="single" w:sz="4" w:space="0" w:color="54546E" w:themeColor="accent3"/>
              <w:bottom w:val="single" w:sz="4" w:space="0" w:color="54546E" w:themeColor="accent3"/>
            </w:tcBorders>
          </w:tcPr>
          <w:p w14:paraId="71EF6512" w14:textId="467077A3" w:rsidR="00EA55CB" w:rsidRPr="001E1B95" w:rsidRDefault="00B01830" w:rsidP="00DD17A8">
            <w:pPr>
              <w:pStyle w:val="Tabeltekst"/>
              <w:rPr>
                <w:sz w:val="18"/>
                <w:szCs w:val="18"/>
              </w:rPr>
            </w:pPr>
            <w:r>
              <w:rPr>
                <w:sz w:val="18"/>
                <w:szCs w:val="18"/>
              </w:rPr>
              <w:t>Søgnehelligdage</w:t>
            </w:r>
          </w:p>
        </w:tc>
        <w:tc>
          <w:tcPr>
            <w:tcW w:w="4252" w:type="dxa"/>
            <w:tcBorders>
              <w:top w:val="single" w:sz="4" w:space="0" w:color="54546E" w:themeColor="accent3"/>
              <w:bottom w:val="single" w:sz="4" w:space="0" w:color="54546E" w:themeColor="accent3"/>
            </w:tcBorders>
          </w:tcPr>
          <w:p w14:paraId="4F749CEE" w14:textId="01409BD3" w:rsidR="00EA55CB" w:rsidRPr="001E1B95" w:rsidRDefault="00EB0DCF" w:rsidP="00DD17A8">
            <w:pPr>
              <w:pStyle w:val="Tabeltal"/>
              <w:jc w:val="left"/>
              <w:rPr>
                <w:sz w:val="18"/>
                <w:szCs w:val="18"/>
              </w:rPr>
            </w:pPr>
            <w:r w:rsidRPr="00EB0DCF">
              <w:rPr>
                <w:sz w:val="18"/>
                <w:szCs w:val="18"/>
              </w:rPr>
              <w:t>For tjeneste i tidsrummet kl. 00.00-24.00: nytårsdag (1. januar), skærtorsdag, langfredag, 2. påskedag, Kr. himmelfartsdag, st. bededag, 2. pinsedag og 1. og 2. juledag (25.-26.dec.)</w:t>
            </w:r>
          </w:p>
        </w:tc>
      </w:tr>
    </w:tbl>
    <w:p w14:paraId="44ABAC81" w14:textId="2433E84D" w:rsidR="00EA55CB" w:rsidRDefault="00EA55CB" w:rsidP="009A6F24">
      <w:pPr>
        <w:rPr>
          <w:b/>
          <w:bCs/>
        </w:rPr>
      </w:pPr>
    </w:p>
    <w:tbl>
      <w:tblPr>
        <w:tblStyle w:val="SKItabel-vandrettestreger"/>
        <w:tblW w:w="8504" w:type="dxa"/>
        <w:tblLayout w:type="fixed"/>
        <w:tblLook w:val="04A0" w:firstRow="1" w:lastRow="0" w:firstColumn="1" w:lastColumn="0" w:noHBand="0" w:noVBand="1"/>
      </w:tblPr>
      <w:tblGrid>
        <w:gridCol w:w="4252"/>
        <w:gridCol w:w="4252"/>
      </w:tblGrid>
      <w:tr w:rsidR="00567FAB" w:rsidRPr="00FB14C2" w14:paraId="553907C2" w14:textId="77777777" w:rsidTr="00600C38">
        <w:trPr>
          <w:cnfStyle w:val="100000000000" w:firstRow="1" w:lastRow="0" w:firstColumn="0" w:lastColumn="0" w:oddVBand="0" w:evenVBand="0" w:oddHBand="0" w:evenHBand="0" w:firstRowFirstColumn="0" w:firstRowLastColumn="0" w:lastRowFirstColumn="0" w:lastRowLastColumn="0"/>
        </w:trPr>
        <w:tc>
          <w:tcPr>
            <w:tcW w:w="4252" w:type="dxa"/>
          </w:tcPr>
          <w:p w14:paraId="75F2C907" w14:textId="621EBBD4" w:rsidR="00567FAB" w:rsidRPr="00C6331F" w:rsidRDefault="00600C38" w:rsidP="00C6331F">
            <w:pPr>
              <w:pStyle w:val="Tabelkolonneoverskrift"/>
              <w:rPr>
                <w:sz w:val="18"/>
                <w:szCs w:val="18"/>
              </w:rPr>
            </w:pPr>
            <w:r w:rsidRPr="00C6331F">
              <w:rPr>
                <w:sz w:val="18"/>
                <w:szCs w:val="18"/>
              </w:rPr>
              <w:t>Tillæg</w:t>
            </w:r>
          </w:p>
        </w:tc>
        <w:tc>
          <w:tcPr>
            <w:tcW w:w="4252" w:type="dxa"/>
          </w:tcPr>
          <w:p w14:paraId="7E170C1F" w14:textId="3A690B21" w:rsidR="00567FAB" w:rsidRPr="00C6331F" w:rsidRDefault="00600C38" w:rsidP="00C6331F">
            <w:pPr>
              <w:pStyle w:val="Tabelkolonneoverskrift"/>
              <w:rPr>
                <w:sz w:val="18"/>
                <w:szCs w:val="18"/>
              </w:rPr>
            </w:pPr>
            <w:r w:rsidRPr="00C6331F">
              <w:rPr>
                <w:sz w:val="18"/>
                <w:szCs w:val="18"/>
              </w:rPr>
              <w:t>Krav</w:t>
            </w:r>
          </w:p>
        </w:tc>
      </w:tr>
      <w:tr w:rsidR="00567FAB" w:rsidRPr="00FB14C2" w14:paraId="55D4F5D9" w14:textId="77777777" w:rsidTr="00600C38">
        <w:trPr>
          <w:cnfStyle w:val="000000100000" w:firstRow="0" w:lastRow="0" w:firstColumn="0" w:lastColumn="0" w:oddVBand="0" w:evenVBand="0" w:oddHBand="1" w:evenHBand="0" w:firstRowFirstColumn="0" w:firstRowLastColumn="0" w:lastRowFirstColumn="0" w:lastRowLastColumn="0"/>
        </w:trPr>
        <w:tc>
          <w:tcPr>
            <w:tcW w:w="4252" w:type="dxa"/>
          </w:tcPr>
          <w:p w14:paraId="07EB791E" w14:textId="6C6FA7A0" w:rsidR="00567FAB" w:rsidRPr="00C6331F" w:rsidRDefault="00EB0DCF" w:rsidP="00C6331F">
            <w:pPr>
              <w:pStyle w:val="Tabeltekst"/>
              <w:rPr>
                <w:sz w:val="18"/>
                <w:szCs w:val="18"/>
              </w:rPr>
            </w:pPr>
            <w:r>
              <w:rPr>
                <w:sz w:val="18"/>
                <w:szCs w:val="18"/>
              </w:rPr>
              <w:t>Erfaringstillæg</w:t>
            </w:r>
          </w:p>
        </w:tc>
        <w:tc>
          <w:tcPr>
            <w:tcW w:w="4252" w:type="dxa"/>
          </w:tcPr>
          <w:p w14:paraId="6F922CFE" w14:textId="781F444C" w:rsidR="00567FAB" w:rsidRPr="00C6331F" w:rsidRDefault="00A06892" w:rsidP="00C6331F">
            <w:pPr>
              <w:pStyle w:val="Tabeltal"/>
              <w:jc w:val="left"/>
              <w:rPr>
                <w:sz w:val="18"/>
                <w:szCs w:val="18"/>
              </w:rPr>
            </w:pPr>
            <w:r w:rsidRPr="00A06892">
              <w:rPr>
                <w:sz w:val="18"/>
                <w:szCs w:val="18"/>
              </w:rPr>
              <w:t>5-10 års sammenlagt institutionserfaring.</w:t>
            </w:r>
          </w:p>
        </w:tc>
      </w:tr>
      <w:tr w:rsidR="00A06892" w:rsidRPr="00FB14C2" w14:paraId="2F0432B0" w14:textId="77777777" w:rsidTr="00600C38">
        <w:trPr>
          <w:cnfStyle w:val="000000010000" w:firstRow="0" w:lastRow="0" w:firstColumn="0" w:lastColumn="0" w:oddVBand="0" w:evenVBand="0" w:oddHBand="0" w:evenHBand="1" w:firstRowFirstColumn="0" w:firstRowLastColumn="0" w:lastRowFirstColumn="0" w:lastRowLastColumn="0"/>
        </w:trPr>
        <w:tc>
          <w:tcPr>
            <w:tcW w:w="4252" w:type="dxa"/>
          </w:tcPr>
          <w:p w14:paraId="2EAB7594" w14:textId="75450E3D" w:rsidR="00A06892" w:rsidRDefault="00A06892" w:rsidP="00C6331F">
            <w:pPr>
              <w:pStyle w:val="Tabeltekst"/>
              <w:rPr>
                <w:sz w:val="18"/>
                <w:szCs w:val="18"/>
              </w:rPr>
            </w:pPr>
            <w:r>
              <w:rPr>
                <w:sz w:val="18"/>
                <w:szCs w:val="18"/>
              </w:rPr>
              <w:t>Erfaringstillæg + 10 år</w:t>
            </w:r>
          </w:p>
        </w:tc>
        <w:tc>
          <w:tcPr>
            <w:tcW w:w="4252" w:type="dxa"/>
          </w:tcPr>
          <w:p w14:paraId="02CA895C" w14:textId="7F4096CC" w:rsidR="00A06892" w:rsidRPr="00A06892" w:rsidRDefault="00A06892" w:rsidP="00C6331F">
            <w:pPr>
              <w:pStyle w:val="Tabeltal"/>
              <w:jc w:val="left"/>
              <w:rPr>
                <w:sz w:val="18"/>
                <w:szCs w:val="18"/>
              </w:rPr>
            </w:pPr>
            <w:r>
              <w:rPr>
                <w:rStyle w:val="normaltextrun"/>
                <w:rFonts w:ascii="Arial" w:hAnsi="Arial" w:cs="Arial"/>
                <w:color w:val="000000"/>
                <w:sz w:val="18"/>
                <w:szCs w:val="18"/>
                <w:bdr w:val="none" w:sz="0" w:space="0" w:color="auto" w:frame="1"/>
              </w:rPr>
              <w:t>Mere end 10 års sammenlagt institutionserfaring.</w:t>
            </w:r>
          </w:p>
        </w:tc>
      </w:tr>
      <w:tr w:rsidR="00A06892" w:rsidRPr="00FB14C2" w14:paraId="734B0F36" w14:textId="77777777" w:rsidTr="00600C38">
        <w:trPr>
          <w:cnfStyle w:val="000000100000" w:firstRow="0" w:lastRow="0" w:firstColumn="0" w:lastColumn="0" w:oddVBand="0" w:evenVBand="0" w:oddHBand="1" w:evenHBand="0" w:firstRowFirstColumn="0" w:firstRowLastColumn="0" w:lastRowFirstColumn="0" w:lastRowLastColumn="0"/>
        </w:trPr>
        <w:tc>
          <w:tcPr>
            <w:tcW w:w="4252" w:type="dxa"/>
          </w:tcPr>
          <w:p w14:paraId="2F573B44" w14:textId="2B615567" w:rsidR="00A06892" w:rsidRDefault="00563C5B" w:rsidP="00C6331F">
            <w:pPr>
              <w:pStyle w:val="Tabeltekst"/>
              <w:rPr>
                <w:sz w:val="18"/>
                <w:szCs w:val="18"/>
              </w:rPr>
            </w:pPr>
            <w:r w:rsidRPr="00563C5B">
              <w:rPr>
                <w:sz w:val="18"/>
                <w:szCs w:val="18"/>
              </w:rPr>
              <w:t>Tillæg for tjenestedragt</w:t>
            </w:r>
          </w:p>
        </w:tc>
        <w:tc>
          <w:tcPr>
            <w:tcW w:w="4252" w:type="dxa"/>
          </w:tcPr>
          <w:p w14:paraId="40896DEE" w14:textId="5BE9156A" w:rsidR="00A06892" w:rsidRDefault="001F3A8C" w:rsidP="00C6331F">
            <w:pPr>
              <w:pStyle w:val="Tabeltal"/>
              <w:jc w:val="left"/>
              <w:rPr>
                <w:rStyle w:val="normaltextrun"/>
                <w:rFonts w:ascii="Arial" w:hAnsi="Arial" w:cs="Arial"/>
                <w:color w:val="000000"/>
                <w:sz w:val="18"/>
                <w:szCs w:val="18"/>
                <w:bdr w:val="none" w:sz="0" w:space="0" w:color="auto" w:frame="1"/>
              </w:rPr>
            </w:pPr>
            <w:r w:rsidRPr="001F3A8C">
              <w:rPr>
                <w:rStyle w:val="normaltextrun"/>
                <w:rFonts w:ascii="Arial" w:hAnsi="Arial" w:cs="Arial"/>
                <w:color w:val="000000"/>
                <w:sz w:val="18"/>
                <w:szCs w:val="18"/>
                <w:bdr w:val="none" w:sz="0" w:space="0" w:color="auto" w:frame="1"/>
              </w:rPr>
              <w:t>Hvor der stilles krav om, at vikaren møder uniformeret, men kunden undtagelsesvis ikke kan tilbyde vikaren tjenestedragt, ydes et tillæg til timelønnen. Tjenestedragten skal leve op til Sundhedsstyrelsens gældende vejledning, der aktuelt er ”Vejledning om arbejdsdragt inden for sundheds- og plejesektoren”.</w:t>
            </w:r>
          </w:p>
        </w:tc>
      </w:tr>
    </w:tbl>
    <w:p w14:paraId="00AB2826" w14:textId="66E29308" w:rsidR="00F87755" w:rsidRDefault="00F87755" w:rsidP="00F87755">
      <w:pPr>
        <w:pStyle w:val="Overskrift1"/>
      </w:pPr>
      <w:bookmarkStart w:id="18" w:name="_Toc126327718"/>
      <w:r>
        <w:t>Krav til længden af en vagt</w:t>
      </w:r>
      <w:bookmarkEnd w:id="18"/>
    </w:p>
    <w:p w14:paraId="6278DEE1" w14:textId="41C85806" w:rsidR="001F3A8C" w:rsidRDefault="001F3A8C" w:rsidP="001F3A8C">
      <w:r>
        <w:t xml:space="preserve">Minimumslængden for en vagt for alle vikartyper er fem timer, og vikaren skal derfor aflønnes for mindst 5 timer. </w:t>
      </w:r>
    </w:p>
    <w:p w14:paraId="13239D28" w14:textId="783FE79B" w:rsidR="001F3A8C" w:rsidRDefault="001F3A8C" w:rsidP="001F3A8C">
      <w:r>
        <w:t xml:space="preserve">En vagt må ikke overstige 12 timer. Dette gælder alle vikartyper. </w:t>
      </w:r>
    </w:p>
    <w:p w14:paraId="3DA2D585" w14:textId="5850C45F" w:rsidR="001F3A8C" w:rsidRDefault="001F3A8C" w:rsidP="001F3A8C">
      <w:r>
        <w:t>Hvis vikaren skal arbejde ud over den aftalte daglige arbejdstid, betragtes det som overarbejde. Dette gælder dog ikke de første 15 minutter. Ved overarbejde ydes et tillæg til timelønnen svarende til 50 % af timelønnen. Godtgørelsen ydes pr. påbegyndte ½ time.</w:t>
      </w:r>
    </w:p>
    <w:p w14:paraId="2EFFBE71" w14:textId="746793A4" w:rsidR="001F3A8C" w:rsidRDefault="001F3A8C" w:rsidP="001F3A8C">
      <w:pPr>
        <w:pStyle w:val="Overskrift1"/>
      </w:pPr>
      <w:bookmarkStart w:id="19" w:name="_Toc126327719"/>
      <w:r>
        <w:t>Udskiftning af vikarer</w:t>
      </w:r>
      <w:bookmarkEnd w:id="19"/>
    </w:p>
    <w:p w14:paraId="00C197A4" w14:textId="06435DBC" w:rsidR="009D313D" w:rsidRDefault="009D313D" w:rsidP="009D313D">
      <w:r>
        <w:t xml:space="preserve">Leverandøren skal sende en kendt vikar til at dække en vagt, hvor det kan lade sig gøre. Hvis du har en rimelig begrundelse for udskiftning af en vikar, skal leverandøren sørge for en udskiftning, hvis du anmoder herom. </w:t>
      </w:r>
    </w:p>
    <w:p w14:paraId="2F30B2A8" w14:textId="7E77FF8B" w:rsidR="009D313D" w:rsidRDefault="009D313D" w:rsidP="009D313D">
      <w:r>
        <w:t xml:space="preserve">Leverandøren skal så vidt muligt undgå udskiftning af vikarer på igangværende vikariater. Er leverandøren undtagelsesvist nødsaget til at foretage udskiftning, eksempelvis grundet ferie, sygdom, fratrædelse eller lignende udefrakommende omstændigheder, skal leverandøren for egen regning sikre, at den eller de nye vikarer mindst har samme eller tilsvarende kvalifikationer. En udskiftning må ikke medføre meromkostninger for dig.  </w:t>
      </w:r>
    </w:p>
    <w:p w14:paraId="13911272" w14:textId="7A42940F" w:rsidR="001F3A8C" w:rsidRPr="001F3A8C" w:rsidRDefault="009D313D" w:rsidP="009D313D">
      <w:r>
        <w:t>Leverandøren skal sikre kontinuitet ved opfyldelse af et vikariat, så I oplever så stabil en bemanding af opgaven som muligt.</w:t>
      </w:r>
    </w:p>
    <w:p w14:paraId="26228189" w14:textId="6176F9D6" w:rsidR="000819D8" w:rsidRDefault="00F47EEC" w:rsidP="00F47EEC">
      <w:pPr>
        <w:pStyle w:val="Overskrift1"/>
      </w:pPr>
      <w:bookmarkStart w:id="20" w:name="_Toc126327720"/>
      <w:r>
        <w:t>Krav til vikarerne</w:t>
      </w:r>
      <w:bookmarkEnd w:id="20"/>
    </w:p>
    <w:p w14:paraId="166BBE60" w14:textId="14DDADA4" w:rsidR="009D313D" w:rsidRDefault="009D313D" w:rsidP="009D313D">
      <w:r>
        <w:t xml:space="preserve">Leverandøren skal sikre følgende krav med hensyn til de vikarer, som tilbydes og formidles: </w:t>
      </w:r>
    </w:p>
    <w:p w14:paraId="63FED8BE" w14:textId="4E88BB00" w:rsidR="009D313D" w:rsidRDefault="009D313D" w:rsidP="009D313D">
      <w:pPr>
        <w:pStyle w:val="Listeafsnit"/>
      </w:pPr>
      <w:r>
        <w:t xml:space="preserve">At der anvendes vikarer, der er kvalificerede, herunder har den krævede erfaring og uddannelse.  </w:t>
      </w:r>
    </w:p>
    <w:p w14:paraId="6C428E13" w14:textId="7950F433" w:rsidR="009D313D" w:rsidRDefault="009D313D" w:rsidP="009D313D">
      <w:pPr>
        <w:pStyle w:val="Listeafsnit"/>
      </w:pPr>
      <w:r>
        <w:t xml:space="preserve">At vikarerne er efteruddannet i overensstemmelse med gældende regler for det pågældende fagområde, således at vikarydelserne kan leveres på en tilfredsstillende måde for kunden. </w:t>
      </w:r>
    </w:p>
    <w:p w14:paraId="5DC74013" w14:textId="74FE83F1" w:rsidR="009D313D" w:rsidRDefault="009D313D" w:rsidP="009D313D">
      <w:pPr>
        <w:pStyle w:val="Listeafsnit"/>
      </w:pPr>
      <w:r>
        <w:t xml:space="preserve">At vikarerne i forbindelse med udførsel af vikariater optræder på en diskret, høflig og velsoigneret måde. </w:t>
      </w:r>
    </w:p>
    <w:p w14:paraId="405350B0" w14:textId="3DED9B1F" w:rsidR="009D313D" w:rsidRDefault="009D313D" w:rsidP="009D313D">
      <w:pPr>
        <w:pStyle w:val="Listeafsnit"/>
      </w:pPr>
      <w:r>
        <w:t xml:space="preserve">At vikarerne er indstillede på tværfagligt samarbejde. </w:t>
      </w:r>
    </w:p>
    <w:p w14:paraId="7C631F98" w14:textId="2ED45979" w:rsidR="009D313D" w:rsidRDefault="009D313D" w:rsidP="009D313D">
      <w:pPr>
        <w:pStyle w:val="Listeafsnit"/>
      </w:pPr>
      <w:r>
        <w:t xml:space="preserve">At vikarerne er bevidste om og handler i overensstemmelse med eget kompetenceområde og søger vejledning og instruktion, hvis der opstår tvivl. </w:t>
      </w:r>
    </w:p>
    <w:p w14:paraId="3E235127" w14:textId="09972CED" w:rsidR="009D313D" w:rsidRDefault="009D313D" w:rsidP="009D313D">
      <w:pPr>
        <w:pStyle w:val="Listeafsnit"/>
      </w:pPr>
      <w:r>
        <w:t xml:space="preserve">At vikarerne her erfaring med eller er indforståede med at arbejde med borgere, som kan have fysisk/verbalt udadreagerende eller grænseoverskridende adfærd, såfremt det kræves i forhold til den konkrete vagt. </w:t>
      </w:r>
    </w:p>
    <w:p w14:paraId="03249465" w14:textId="0E384C7B" w:rsidR="009D313D" w:rsidRDefault="009D313D" w:rsidP="009D313D">
      <w:pPr>
        <w:pStyle w:val="Listeafsnit"/>
      </w:pPr>
      <w:r>
        <w:t xml:space="preserve">At vikarerne har viden om den anerkendende tilgang. </w:t>
      </w:r>
    </w:p>
    <w:p w14:paraId="7D5D195C" w14:textId="023F6DF8" w:rsidR="009D313D" w:rsidRDefault="009D313D" w:rsidP="009D313D">
      <w:pPr>
        <w:pStyle w:val="Listeafsnit"/>
      </w:pPr>
      <w:r>
        <w:t xml:space="preserve">At vikaren, når kunden ønsker det, afgiver rapport om forløbet af en vagt til næste vagthold. </w:t>
      </w:r>
    </w:p>
    <w:p w14:paraId="3AB9FA89" w14:textId="430B5EEC" w:rsidR="009D313D" w:rsidRDefault="009D313D" w:rsidP="009D313D">
      <w:pPr>
        <w:pStyle w:val="Listeafsnit"/>
      </w:pPr>
      <w:r>
        <w:t xml:space="preserve">At vikarerne behersker dansk i skrift og tale, samt at vikarens skriftlige danskkundskaber er på et niveau, så der kan skrives forståelige meddelelser i borgernes journaler og lignende. </w:t>
      </w:r>
    </w:p>
    <w:p w14:paraId="5944C4B9" w14:textId="2516D481" w:rsidR="009D313D" w:rsidRDefault="009D313D" w:rsidP="009D313D">
      <w:pPr>
        <w:pStyle w:val="Listeafsnit"/>
      </w:pPr>
      <w:r>
        <w:t xml:space="preserve">At hver vikar på forlangende kan legitimere sig som ansat hos leverandøren. Dette gælder både i forhold til den enkelte borger og i forhold til kunden og dennes medarbejdere. </w:t>
      </w:r>
    </w:p>
    <w:p w14:paraId="18D98BCE" w14:textId="32261C4F" w:rsidR="009D313D" w:rsidRDefault="009D313D" w:rsidP="009D313D">
      <w:pPr>
        <w:pStyle w:val="Listeafsnit"/>
      </w:pPr>
      <w:r>
        <w:t xml:space="preserve">At vikarerne kan betjene og anvende de gængse pleje- og omsorgssystemer og andre gængse styringssystemer. Se “Bilag D, punkt 3.1” for fordeling af roller og ansvar i relation til systemkendskab.  </w:t>
      </w:r>
    </w:p>
    <w:p w14:paraId="491C4CA9" w14:textId="51665E50" w:rsidR="009D313D" w:rsidRDefault="009D313D" w:rsidP="009D313D">
      <w:pPr>
        <w:pStyle w:val="Listeafsnit"/>
      </w:pPr>
      <w:r>
        <w:t xml:space="preserve">At vikaren kan anvende tablet, PC, smartphone eller andet teknologisk udstyr til journalskrivning. </w:t>
      </w:r>
    </w:p>
    <w:p w14:paraId="2154DBB7" w14:textId="64572765" w:rsidR="009D313D" w:rsidRDefault="009D313D" w:rsidP="009D313D">
      <w:pPr>
        <w:pStyle w:val="Listeafsnit"/>
      </w:pPr>
      <w:r>
        <w:t xml:space="preserve">At vikaren efterlever de regler, retningslinjer samt sikkerhedsforanstaltninger, som er gældende på ansættelsesstedet inkl. rygepolitik.  </w:t>
      </w:r>
    </w:p>
    <w:p w14:paraId="23B37E6B" w14:textId="4F841BC8" w:rsidR="009D313D" w:rsidRDefault="009D313D" w:rsidP="009D313D">
      <w:pPr>
        <w:pStyle w:val="Listeafsnit"/>
      </w:pPr>
      <w:r>
        <w:t xml:space="preserve">At vikaren har gennemført et førstehjælpskursus samt hjertestarterkurser i henhold til de gældende procedurer. </w:t>
      </w:r>
    </w:p>
    <w:p w14:paraId="4AD8AECA" w14:textId="6892409C" w:rsidR="009D313D" w:rsidRDefault="009D313D" w:rsidP="009D313D">
      <w:pPr>
        <w:pStyle w:val="Listeafsnit"/>
      </w:pPr>
      <w:r>
        <w:t xml:space="preserve">At vikaren har gyldigt kørekort, hvis det kræves i forhold til den konkrete vagt. </w:t>
      </w:r>
    </w:p>
    <w:p w14:paraId="71855FA2" w14:textId="1D96178F" w:rsidR="009D313D" w:rsidRDefault="009D313D" w:rsidP="009D313D">
      <w:pPr>
        <w:pStyle w:val="Listeafsnit"/>
      </w:pPr>
      <w:r>
        <w:t xml:space="preserve">At vikaren har gennemført forflytningskursus, hvis det kræves i forhold til den konkrete vagt.  </w:t>
      </w:r>
    </w:p>
    <w:p w14:paraId="75DC7C6C" w14:textId="1301707A" w:rsidR="009D313D" w:rsidRDefault="009D313D" w:rsidP="009D313D">
      <w:pPr>
        <w:pStyle w:val="Listeafsnit"/>
      </w:pPr>
      <w:r>
        <w:t xml:space="preserve">At vikaren har gennemført et konflikthåndteringskursus, hvis det kræves i forhold til den konkrete vagt.  </w:t>
      </w:r>
    </w:p>
    <w:p w14:paraId="1DA33D4C" w14:textId="46878C13" w:rsidR="009D313D" w:rsidRDefault="009D313D" w:rsidP="009D313D">
      <w:pPr>
        <w:pStyle w:val="Listeafsnit"/>
      </w:pPr>
      <w:r>
        <w:t xml:space="preserve">At vikaren har gennemført ergonomiuddannelse, hvis det kræves i forhold til den konkrete vagt. </w:t>
      </w:r>
    </w:p>
    <w:p w14:paraId="56F4C98B" w14:textId="44D01128" w:rsidR="009D313D" w:rsidRDefault="009D313D" w:rsidP="009D313D">
      <w:r>
        <w:t xml:space="preserve">Hvad angår forflytningskursus, konflikthåndteringskursus og ergonomiuddannelse gælder det: </w:t>
      </w:r>
    </w:p>
    <w:p w14:paraId="6FC2EDBE" w14:textId="5930321C" w:rsidR="009D313D" w:rsidRDefault="009D313D" w:rsidP="009D313D">
      <w:pPr>
        <w:pStyle w:val="Listeafsnit"/>
      </w:pPr>
      <w:r>
        <w:t xml:space="preserve">Hvis et kursus ikke har kunnet erhverves under vikartypens uddannelse eller lignende, skal du stille undervisningsmateriale og evt. underviser til rådighed for leverandøren og dennes vikarer. Dog kan det også være tilfældet, at vikaren har gennemført et lignende kursus tidligere, som derved kan accepteres af dig. </w:t>
      </w:r>
    </w:p>
    <w:p w14:paraId="1B0DC4D2" w14:textId="3A520749" w:rsidR="009D313D" w:rsidRDefault="009D313D" w:rsidP="009D313D">
      <w:r>
        <w:t xml:space="preserve">For så vidt angår vikartypen socialpædagoger gælder det: </w:t>
      </w:r>
    </w:p>
    <w:p w14:paraId="2D654501" w14:textId="1A020D52" w:rsidR="009D313D" w:rsidRDefault="009D313D" w:rsidP="009D313D">
      <w:pPr>
        <w:pStyle w:val="Listeafsnit"/>
      </w:pPr>
      <w:r>
        <w:t xml:space="preserve">At vikarerne er indstillet på også at skulle udføre pleje- og omsorgsopgaver. </w:t>
      </w:r>
    </w:p>
    <w:p w14:paraId="3E2B219E" w14:textId="0AE7C686" w:rsidR="009D313D" w:rsidRDefault="009D313D" w:rsidP="000B259F">
      <w:pPr>
        <w:pStyle w:val="Listeafsnit"/>
      </w:pPr>
      <w:r>
        <w:t xml:space="preserve">At vikarerne har et grundlæggende kendskab til: </w:t>
      </w:r>
    </w:p>
    <w:p w14:paraId="2970EBE7" w14:textId="281F19A1" w:rsidR="009D313D" w:rsidRDefault="009D313D" w:rsidP="000B259F">
      <w:pPr>
        <w:pStyle w:val="Listeafsnit"/>
        <w:numPr>
          <w:ilvl w:val="1"/>
          <w:numId w:val="23"/>
        </w:numPr>
      </w:pPr>
      <w:r>
        <w:t xml:space="preserve">selv- og medbestemmelsesretten på børne- og voksenområdet. </w:t>
      </w:r>
    </w:p>
    <w:p w14:paraId="418A758C" w14:textId="55C50F09" w:rsidR="009D313D" w:rsidRDefault="009D313D" w:rsidP="000B259F">
      <w:pPr>
        <w:pStyle w:val="Listeafsnit"/>
        <w:numPr>
          <w:ilvl w:val="1"/>
          <w:numId w:val="23"/>
        </w:numPr>
      </w:pPr>
      <w:r>
        <w:t xml:space="preserve">lovgivningen på det socialfaglige område, herunder blandt andet: </w:t>
      </w:r>
    </w:p>
    <w:p w14:paraId="7595FEF9" w14:textId="2914B76E" w:rsidR="009D313D" w:rsidRDefault="009D313D" w:rsidP="000B259F">
      <w:pPr>
        <w:pStyle w:val="Listeafsnit"/>
        <w:numPr>
          <w:ilvl w:val="2"/>
          <w:numId w:val="23"/>
        </w:numPr>
      </w:pPr>
      <w:r>
        <w:t xml:space="preserve">lov om voksenansvar og magtcirkulæret. </w:t>
      </w:r>
    </w:p>
    <w:p w14:paraId="2A49E840" w14:textId="4A8ABC7C" w:rsidR="009D313D" w:rsidRDefault="009D313D" w:rsidP="000B259F">
      <w:pPr>
        <w:pStyle w:val="Listeafsnit"/>
        <w:numPr>
          <w:ilvl w:val="2"/>
          <w:numId w:val="23"/>
        </w:numPr>
      </w:pPr>
      <w:r>
        <w:t>tavshedspligt.</w:t>
      </w:r>
      <w:r w:rsidR="00314173">
        <w:br/>
      </w:r>
    </w:p>
    <w:p w14:paraId="0BA12F5E" w14:textId="2448D32E" w:rsidR="000B259F" w:rsidRDefault="000B259F" w:rsidP="000B259F">
      <w:pPr>
        <w:pStyle w:val="Overskrift2"/>
      </w:pPr>
      <w:bookmarkStart w:id="21" w:name="_Toc126327721"/>
      <w:r>
        <w:t>Straffe- og børneattest</w:t>
      </w:r>
      <w:bookmarkEnd w:id="21"/>
    </w:p>
    <w:p w14:paraId="128900F7" w14:textId="622C2956" w:rsidR="00314173" w:rsidRDefault="00314173" w:rsidP="00314173">
      <w:r>
        <w:t xml:space="preserve">Leverandøren skal indhente straffe- og børneattester på alle vikarer, der udfører vikarydelser. </w:t>
      </w:r>
    </w:p>
    <w:p w14:paraId="0AFB607B" w14:textId="2CF6BB1B" w:rsidR="000B259F" w:rsidRDefault="00314173" w:rsidP="00314173">
      <w:r>
        <w:t>Straffe- og børneattester bør genindhentes med passende intervaller.</w:t>
      </w:r>
    </w:p>
    <w:p w14:paraId="0FB5BFC6" w14:textId="57B3ADDC" w:rsidR="00314173" w:rsidRDefault="00314173" w:rsidP="00314173">
      <w:pPr>
        <w:pStyle w:val="Overskrift1"/>
      </w:pPr>
      <w:bookmarkStart w:id="22" w:name="_Toc126327722"/>
      <w:r>
        <w:t>Priser</w:t>
      </w:r>
      <w:bookmarkEnd w:id="22"/>
    </w:p>
    <w:p w14:paraId="4EA5EC52" w14:textId="181C53DA" w:rsidR="00BD7F19" w:rsidRDefault="00BD7F19" w:rsidP="00BD7F19">
      <w:r>
        <w:t xml:space="preserve">Via aftalesiden på ski.dk kan du finde pris- og sortimentsark for hver delaftale under aftaledokumenter. </w:t>
      </w:r>
      <w:r w:rsidRPr="00BD7F19">
        <w:rPr>
          <w:b/>
          <w:bCs/>
        </w:rPr>
        <w:t>Vær opmærksom på, at dokumentet først bliver synligt, når du er logget ind.</w:t>
      </w:r>
      <w:r>
        <w:t xml:space="preserve"> </w:t>
      </w:r>
    </w:p>
    <w:p w14:paraId="042E5BD1" w14:textId="2D7CEC8F" w:rsidR="00BD7F19" w:rsidRDefault="00BD7F19" w:rsidP="00BD7F19">
      <w:r>
        <w:t xml:space="preserve">Der er anvendt en fastpris-model til beregning af prisen. Ved denne prismodel har leverandøren oplyst en fast timepris for hvert vagtlag og tillæg pr. vikartype. </w:t>
      </w:r>
    </w:p>
    <w:p w14:paraId="690AC97C" w14:textId="7E82CB6F" w:rsidR="00BD7F19" w:rsidRDefault="00BD7F19" w:rsidP="00BD7F19">
      <w:r>
        <w:t xml:space="preserve">Den faste timepris indeholder løn til vikaren, sociale omkostninger (alt inkl.), leverandørens dækningsbidrag (alt inkl.), eventuelle kørsels- og befordringsgodtgørelser, som leverandøren skal betale vikaren for transport til den i bestillingen angivne adresse, SKI’s andel samt eventuelle gældende skatter og afgifter ekskl. moms. </w:t>
      </w:r>
    </w:p>
    <w:p w14:paraId="0A797E2F" w14:textId="6732AC79" w:rsidR="00BD7F19" w:rsidRDefault="00BD7F19" w:rsidP="00BD7F19">
      <w:r>
        <w:t xml:space="preserve">Hvis I har anmodet om, at vikaren kører i eget køretøj som et led i udførelsen af et givet vikariat, må leverandøren kræve befordringsgodtgørelse for det beløb en vikar i overensstemmelse med skatterådets gældende satser for erhvervsmæssig befordringsgodtgørelse er berettiget til, jf.”Bilag E Leveringskontrakt punkt 8”. Leverandøren skal specificere antal kørte kilometer og i hvilken anledning, kørslen er foretaget.  </w:t>
      </w:r>
    </w:p>
    <w:p w14:paraId="500DE2D0" w14:textId="70DF13DC" w:rsidR="00BD7F19" w:rsidRDefault="00BD7F19" w:rsidP="00BD7F19">
      <w:r>
        <w:t xml:space="preserve">Hvis I har bestilt en vikarydelse, som er kortere end minimumslængden på fem sammenhængende timer, har leverandøren ret til at fakturere jer for mindst fem timer. Ved overarbejde ydes et tillæg til timelønnen svarende til 50 % af timelønnen. Godtgørelsen ydes pr. påbegyndte ½ time. </w:t>
      </w:r>
    </w:p>
    <w:p w14:paraId="60EDE67D" w14:textId="3FC32027" w:rsidR="00314173" w:rsidRDefault="00BD7F19" w:rsidP="00BD7F19">
      <w:r>
        <w:t>Leverandøren er forpligtet til at sikre, at du ikke tilbydes priser, der er i strid med rammeaftalens bestemmelser om priser og prisregulering, når du køber ind på aftalen.</w:t>
      </w:r>
    </w:p>
    <w:p w14:paraId="460A56B0" w14:textId="5DCE34E5" w:rsidR="00BD7F19" w:rsidRDefault="00BD7F19" w:rsidP="00BD7F19">
      <w:pPr>
        <w:pStyle w:val="Overskrift1"/>
      </w:pPr>
      <w:bookmarkStart w:id="23" w:name="_Toc126327723"/>
      <w:r>
        <w:t>Prisregulering</w:t>
      </w:r>
      <w:bookmarkEnd w:id="23"/>
    </w:p>
    <w:p w14:paraId="5AF9E0A3" w14:textId="010073C7" w:rsidR="00AB7BD0" w:rsidRDefault="00AB7BD0" w:rsidP="00AB7BD0">
      <w:r>
        <w:t xml:space="preserve">Leverandøren kan regulere priserne, hvis der sker ændringer i de overenskomster eller lovgivning, som ændrer leverandørens omkostninger til de vikartyper, timepriser og tillæg som er omfattet af rammeaftalen eller, hvis skattestyrelsen ændrer satserne for kørselsgodtgørelse. </w:t>
      </w:r>
    </w:p>
    <w:p w14:paraId="4392664E" w14:textId="06ABF7A0" w:rsidR="006B4EB4" w:rsidRDefault="00AB7BD0" w:rsidP="00AB7BD0">
      <w:r>
        <w:t xml:space="preserve">SKI skal godkende en prisregulering, og de nye priser kan tidligst træde i kraft, dagen efter SKI har godkendt og offentliggjort ændringen. Prisreguleringen har først virkning for vikarydelser, udført efter de nye priser er trådt i kraft.  </w:t>
      </w:r>
    </w:p>
    <w:p w14:paraId="35FD8355" w14:textId="0DBE2A2E" w:rsidR="00AB7BD0" w:rsidRDefault="00AB7BD0" w:rsidP="00AB7BD0">
      <w:pPr>
        <w:pStyle w:val="Overskrift1"/>
      </w:pPr>
      <w:bookmarkStart w:id="24" w:name="_Toc126327724"/>
      <w:r>
        <w:t>Fakturering</w:t>
      </w:r>
      <w:bookmarkEnd w:id="24"/>
    </w:p>
    <w:p w14:paraId="0D2CA184" w14:textId="77777777" w:rsidR="006B4EB4" w:rsidRDefault="006B4EB4" w:rsidP="006B4EB4">
      <w:r>
        <w:t xml:space="preserve">Leverandøren skal sende en elektronisk faktura udarbejdet i det fælles offentlige format OIOUBL. Fakturaen skal fremsendes via en VANS-leverandør til Nemhandel eller via Nemhandel-infrastrukturen OIORASP. </w:t>
      </w:r>
    </w:p>
    <w:p w14:paraId="043CFD87" w14:textId="77777777" w:rsidR="006B4EB4" w:rsidRDefault="006B4EB4" w:rsidP="006B4EB4"/>
    <w:p w14:paraId="77E2F1CE" w14:textId="67093273" w:rsidR="006B4EB4" w:rsidRDefault="006B4EB4" w:rsidP="006B4EB4">
      <w:r>
        <w:t xml:space="preserve">Leverandøren afholder alle omkostninger i forbindelse med elektronisk fakturering. </w:t>
      </w:r>
    </w:p>
    <w:p w14:paraId="75889797" w14:textId="45757E42" w:rsidR="006B4EB4" w:rsidRDefault="006B4EB4" w:rsidP="006B4EB4">
      <w:r>
        <w:t xml:space="preserve">Alle ordrer skal faktureres enkeltvis, der må således ikke fremgå vikariater fra forskellige ordrer på samme faktura, og faktureringen kan først ske, når du har modtaget vikarydelsen.  </w:t>
      </w:r>
    </w:p>
    <w:p w14:paraId="62888D46" w14:textId="142C807B" w:rsidR="00AB7BD0" w:rsidRDefault="006B4EB4" w:rsidP="006B4EB4">
      <w:r>
        <w:t>På din opfordring skal leverandøren fakturere ét vikariat på en faktura. Hvis ét vikariat omfatter flere vagter, er leverandøren berettiget til at sende en faktura for hver 5. leverede vagt i vikariatet.</w:t>
      </w:r>
    </w:p>
    <w:p w14:paraId="1B837D72" w14:textId="02EC1FE6" w:rsidR="006B4EB4" w:rsidRDefault="006B4EB4" w:rsidP="006B4EB4">
      <w:pPr>
        <w:pStyle w:val="Overskrift1"/>
      </w:pPr>
      <w:r>
        <w:t xml:space="preserve"> </w:t>
      </w:r>
      <w:bookmarkStart w:id="25" w:name="_Toc126327725"/>
      <w:r>
        <w:t>Betalingsbetingelser</w:t>
      </w:r>
      <w:bookmarkEnd w:id="25"/>
      <w:r>
        <w:t xml:space="preserve"> </w:t>
      </w:r>
    </w:p>
    <w:p w14:paraId="3AA35D0A" w14:textId="39791831" w:rsidR="006B4EB4" w:rsidRDefault="006B4EB4" w:rsidP="006B4EB4">
      <w:r w:rsidRPr="006B4EB4">
        <w:t>Vederlaget forfalder til betaling 30 dage efter kundens modtagelse af fyldestgørende faktura.</w:t>
      </w:r>
    </w:p>
    <w:p w14:paraId="5CD8496B" w14:textId="196E143B" w:rsidR="006B4EB4" w:rsidRDefault="006B4EB4" w:rsidP="006B4EB4">
      <w:pPr>
        <w:pStyle w:val="Overskrift1"/>
      </w:pPr>
      <w:bookmarkStart w:id="26" w:name="_Toc126327726"/>
      <w:r>
        <w:t>Leverandørens vejledningsforpligtelse</w:t>
      </w:r>
      <w:bookmarkEnd w:id="26"/>
    </w:p>
    <w:p w14:paraId="58B023F8" w14:textId="6A6595B3" w:rsidR="001C168A" w:rsidRDefault="001C168A" w:rsidP="001C168A">
      <w:r>
        <w:t xml:space="preserve">Leverandørens medarbejdere skal have et tilstrækkeligt kendskab til rammeaftalen og leveringskontrakten og kaskademodellen. </w:t>
      </w:r>
    </w:p>
    <w:p w14:paraId="50092BC7" w14:textId="7860C1AC" w:rsidR="006B4EB4" w:rsidRDefault="001C168A" w:rsidP="001C168A">
      <w:r>
        <w:t xml:space="preserve">De skal vederlagsfrit vejlede dig om de forskellige vikartyper samt deres anvendelse.  </w:t>
      </w:r>
    </w:p>
    <w:p w14:paraId="11F37787" w14:textId="7F3FF351" w:rsidR="001C168A" w:rsidRDefault="001C168A" w:rsidP="001C168A">
      <w:pPr>
        <w:pStyle w:val="Overskrift1"/>
      </w:pPr>
      <w:bookmarkStart w:id="27" w:name="_Toc126327727"/>
      <w:r>
        <w:t>Leverandørens bestillings- og kundesupport</w:t>
      </w:r>
      <w:bookmarkEnd w:id="27"/>
    </w:p>
    <w:p w14:paraId="258FBC5E" w14:textId="693C55EC" w:rsidR="00EC1150" w:rsidRDefault="00EC1150" w:rsidP="00EC1150">
      <w:r>
        <w:t xml:space="preserve">Leverandørens bestillings- og kundesupport skal være åben for henvendelser vedrørende bestillinger, ændringer og afbestillinger alle årets dage fra kl. 06.00-24.00. </w:t>
      </w:r>
    </w:p>
    <w:p w14:paraId="5005AE25" w14:textId="0F314418" w:rsidR="00EC1150" w:rsidRDefault="00EC1150" w:rsidP="00EC1150">
      <w:r>
        <w:t xml:space="preserve">Bestilling- og kundesupporten skal have åben for øvrige henvendelser på arbejdsdage fra kl. 08.00-16.00. </w:t>
      </w:r>
    </w:p>
    <w:p w14:paraId="06BAE7C9" w14:textId="44BC20BA" w:rsidR="00EC1150" w:rsidRDefault="00EC1150" w:rsidP="00EC1150">
      <w:r>
        <w:t xml:space="preserve">Henvender du dig til supporten pr. telefon, må ventetiden ikke være unødvendigt lang og må under ingen omstændigheder overstige 15 minutter.   </w:t>
      </w:r>
    </w:p>
    <w:p w14:paraId="726F6AF4" w14:textId="14781D1A" w:rsidR="00EC1150" w:rsidRDefault="00EC1150" w:rsidP="00EC1150">
      <w:r>
        <w:t xml:space="preserve">Henvender du dig via e-mail eller via leverandørens webløsning, skal leverandøren besvare dine spørgsmål den næstkommende arbejdsdag mellem kl. 8.00-16.00. Hvis de ikke kan besvare spørgsmålet med det samme, skal de angive, hvornår og hvordan det besvares og en eventuel problemstilling er løst. </w:t>
      </w:r>
    </w:p>
    <w:p w14:paraId="191B8B00" w14:textId="3767097A" w:rsidR="001C168A" w:rsidRDefault="00EC1150" w:rsidP="00EC1150">
      <w:r>
        <w:t>Supporten skal betjenes af personale, der taler forståeligt dansk.</w:t>
      </w:r>
    </w:p>
    <w:p w14:paraId="3B2FA2B8" w14:textId="09451C20" w:rsidR="00EC1150" w:rsidRDefault="00EC1150" w:rsidP="00EC1150">
      <w:pPr>
        <w:pStyle w:val="Overskrift1"/>
      </w:pPr>
      <w:bookmarkStart w:id="28" w:name="_Toc126327728"/>
      <w:r>
        <w:t>Drifts- og statusmøder</w:t>
      </w:r>
      <w:bookmarkEnd w:id="28"/>
    </w:p>
    <w:p w14:paraId="386BCAAE" w14:textId="6C3C985F" w:rsidR="00EC1150" w:rsidRDefault="00EC1150" w:rsidP="00EC1150">
      <w:r w:rsidRPr="00EC1150">
        <w:t>På anmodning fra den anden part er både du og leverandøren forpligtet til at deltage i drifts- og statusmøder i leveringskontraktens varighed. Du skal således være opmærksom på, at leverandøren også har ret til at indkalde til drifts- og statusmøde.</w:t>
      </w:r>
    </w:p>
    <w:p w14:paraId="1AF4CDF1" w14:textId="77777777" w:rsidR="00EC1150" w:rsidRPr="00EC1150" w:rsidRDefault="00EC1150" w:rsidP="00EC1150"/>
    <w:p w14:paraId="5E5BEAF4" w14:textId="0EB3241E" w:rsidR="00EC1150" w:rsidRDefault="00EC1150" w:rsidP="00EC1150">
      <w:pPr>
        <w:pStyle w:val="Overskrift1"/>
      </w:pPr>
      <w:bookmarkStart w:id="29" w:name="_Toc126327729"/>
      <w:r>
        <w:t>Ofte stillede spørgsmål</w:t>
      </w:r>
      <w:bookmarkEnd w:id="29"/>
    </w:p>
    <w:p w14:paraId="16DF338B" w14:textId="2695552F" w:rsidR="00EC1150" w:rsidRDefault="00EC1150" w:rsidP="00EC1150">
      <w:pPr>
        <w:pStyle w:val="Overskrift2"/>
      </w:pPr>
      <w:bookmarkStart w:id="30" w:name="_Toc126327730"/>
      <w:r>
        <w:t>Hvilke vikarer kan jeg købe på aftalen?</w:t>
      </w:r>
      <w:bookmarkEnd w:id="30"/>
    </w:p>
    <w:p w14:paraId="4599AB1C" w14:textId="62901258" w:rsidR="001F47ED" w:rsidRDefault="001F47ED" w:rsidP="001F47ED">
      <w:r>
        <w:t xml:space="preserve">I afsnit 3: Sortiment i denne vejledning, kan finde en oversigt med vikartyper på sundhed og omsorgsområdet i delaftale 1-5.  </w:t>
      </w:r>
    </w:p>
    <w:p w14:paraId="56F86515" w14:textId="33461D60" w:rsidR="00EC1150" w:rsidRDefault="001F47ED" w:rsidP="001F47ED">
      <w:r>
        <w:t>På aftalesiden på www.ski.dk kan du i afsnittet ”Sortiment” ligeledes finde en oversigt over vikartyperne på aftalen.</w:t>
      </w:r>
    </w:p>
    <w:p w14:paraId="039DCCFD" w14:textId="685E67E3" w:rsidR="001F47ED" w:rsidRDefault="001F47ED" w:rsidP="001F47ED">
      <w:pPr>
        <w:pStyle w:val="Overskrift2"/>
      </w:pPr>
      <w:bookmarkStart w:id="31" w:name="_Toc126327731"/>
      <w:r>
        <w:t>Hvor og hvordan bestiller jeg?</w:t>
      </w:r>
      <w:bookmarkEnd w:id="31"/>
    </w:p>
    <w:p w14:paraId="00ACC14B" w14:textId="71C3CDB9" w:rsidR="001F47ED" w:rsidRDefault="001F47ED" w:rsidP="001F47ED">
      <w:r>
        <w:t xml:space="preserve">Aftalen er inddelt i fem geografiske områder, og der er to leverandører pr. delaftale. Du skal følge nedenstående rækkefølge, når du skal finde din leverandør: </w:t>
      </w:r>
    </w:p>
    <w:p w14:paraId="13C8EACB" w14:textId="111CFF52" w:rsidR="001F47ED" w:rsidRDefault="001F47ED" w:rsidP="001F47ED">
      <w:pPr>
        <w:pStyle w:val="Listeafsnit"/>
      </w:pPr>
      <w:r>
        <w:t xml:space="preserve">Du finder det geografiske område, hvor du skal bruge en vikar. </w:t>
      </w:r>
    </w:p>
    <w:p w14:paraId="56707BA2" w14:textId="37E21E61" w:rsidR="001F47ED" w:rsidRDefault="001F47ED" w:rsidP="001F47ED">
      <w:pPr>
        <w:pStyle w:val="Listeafsnit"/>
      </w:pPr>
      <w:r>
        <w:t xml:space="preserve">Du skal kontakte begge leverandører, som er tildelt det valgte geografiske område, og skal indgå en leveringskontrakt med dem begge. Der skal afholdes implementerings- og opstartsmøder. </w:t>
      </w:r>
    </w:p>
    <w:p w14:paraId="2A21785A" w14:textId="56747539" w:rsidR="001F47ED" w:rsidRDefault="001F47ED" w:rsidP="001F47ED">
      <w:pPr>
        <w:pStyle w:val="Listeafsnit"/>
      </w:pPr>
      <w:r>
        <w:t xml:space="preserve">Du kontakter derefter leverandør 1. Kan leverandøren levere vikaren, er det denne leverandør, som du skal benytte. Hvis de afviser bestillingen eller ikke svarer inden for responstiden, skal du følge leverandørkaskaden og kontakte leverandør 2. </w:t>
      </w:r>
    </w:p>
    <w:p w14:paraId="6DFD9E57" w14:textId="6112DC1A" w:rsidR="001F47ED" w:rsidRDefault="001F47ED" w:rsidP="001F47ED">
      <w:pPr>
        <w:pStyle w:val="Listeafsnit"/>
      </w:pPr>
      <w:r>
        <w:t>Hvis ingen af de to leverandører kan levere en vikar, er du berettiget til at foretage dit køb af det pågældende vikariat andetsteds.</w:t>
      </w:r>
    </w:p>
    <w:p w14:paraId="7953FA36" w14:textId="50DF2DE7" w:rsidR="001F47ED" w:rsidRDefault="001F47ED" w:rsidP="001F47ED">
      <w:pPr>
        <w:pStyle w:val="Overskrift2"/>
      </w:pPr>
      <w:bookmarkStart w:id="32" w:name="_Toc126327732"/>
      <w:r>
        <w:t>Hvordan er bodsbestemmelse på aftalen?</w:t>
      </w:r>
      <w:bookmarkEnd w:id="32"/>
    </w:p>
    <w:p w14:paraId="77C32127" w14:textId="01FA671C" w:rsidR="00106131" w:rsidRDefault="00106131" w:rsidP="00106131">
      <w:r>
        <w:t xml:space="preserve">Det er muligt at opkræve bod, hvis leverandøren ikke har levet op til forsyningssikkerheden på 80 %. Du kan først opkræve denne bod efter udløb af det det første hele kvartal, der ligger efter implementeringsperioden udløb på tre måneder. </w:t>
      </w:r>
    </w:p>
    <w:p w14:paraId="730E5542" w14:textId="1E14EBC4" w:rsidR="00106131" w:rsidRDefault="00106131" w:rsidP="00106131">
      <w:r>
        <w:t xml:space="preserve">Den samlede bod for et kvartal er begrænset til maksimalt 5 % af leverandørens omsætning hos jer i den pågældende kvartal, medmindre boden er under 10.000 kr. </w:t>
      </w:r>
    </w:p>
    <w:p w14:paraId="2E74E514" w14:textId="5DB4206A" w:rsidR="00106131" w:rsidRDefault="00106131" w:rsidP="00106131">
      <w:r>
        <w:t xml:space="preserve">Du skal sende et skriftligt påkrav om bod inden for seks måneder, efter at en bod er forfalden, ellers bortfalder retten til opkrævning af bod. </w:t>
      </w:r>
    </w:p>
    <w:p w14:paraId="5D9F52FC" w14:textId="5584EFA7" w:rsidR="001F47ED" w:rsidRDefault="00106131" w:rsidP="00106131">
      <w:r>
        <w:t>Læs mere om bodsopkrævning i "Bilag E Leveringskontrakt punkt 9.3”.</w:t>
      </w:r>
    </w:p>
    <w:p w14:paraId="25D31BC4" w14:textId="17D2612E" w:rsidR="00106131" w:rsidRDefault="00106131" w:rsidP="00106131">
      <w:pPr>
        <w:pStyle w:val="Overskrift2"/>
      </w:pPr>
      <w:bookmarkStart w:id="33" w:name="_Toc126327733"/>
      <w:r>
        <w:t>Kan jeg afbestille en vikar?</w:t>
      </w:r>
      <w:bookmarkEnd w:id="33"/>
    </w:p>
    <w:p w14:paraId="40C001D5" w14:textId="0E0CE9E9" w:rsidR="00106131" w:rsidRDefault="00106131" w:rsidP="00106131">
      <w:r>
        <w:t xml:space="preserve">Du har mulighed for at afbestille en vikar senest seks timer inden vagtens påbegyndelse, uden leverandøren har krav på afbestillingsgebyr eller anden kompensation, med undtagelse af vikarer bestilt til den 24. og 31. december samt 1. januar, som skal afbestilles senest 1. december. </w:t>
      </w:r>
    </w:p>
    <w:p w14:paraId="401172A7" w14:textId="21132A63" w:rsidR="00106131" w:rsidRDefault="00106131" w:rsidP="00106131">
      <w:r>
        <w:t xml:space="preserve">Læs mere i bilag E Leveringskontrakt punkt 3.3.4”.  </w:t>
      </w:r>
    </w:p>
    <w:p w14:paraId="72AC5CEF" w14:textId="520F62C3" w:rsidR="00106131" w:rsidRDefault="00106131" w:rsidP="00106131">
      <w:pPr>
        <w:pStyle w:val="Overskrift2"/>
      </w:pPr>
      <w:bookmarkStart w:id="34" w:name="_Toc126327734"/>
      <w:r>
        <w:t>Hvem i SKI kan hjælpe med spørgsmål vedrørende aftalen?</w:t>
      </w:r>
      <w:bookmarkEnd w:id="34"/>
    </w:p>
    <w:p w14:paraId="218EC99B" w14:textId="540B23A2" w:rsidR="00106131" w:rsidRDefault="0008561E" w:rsidP="00106131">
      <w:r w:rsidRPr="0008561E">
        <w:t>Spørgsmål omkring aftalen kan stilles til SKI’s kontraktansvarlige. Du finder kontaktinformation via aftalesiden på ski.dk.</w:t>
      </w:r>
    </w:p>
    <w:p w14:paraId="1474B162" w14:textId="7EA4BA44" w:rsidR="0008561E" w:rsidRDefault="0008561E" w:rsidP="0008561E">
      <w:pPr>
        <w:pStyle w:val="Overskrift2"/>
      </w:pPr>
      <w:bookmarkStart w:id="35" w:name="_Toc126327735"/>
      <w:r>
        <w:t xml:space="preserve">Hvordan får jeg et login til </w:t>
      </w:r>
      <w:hyperlink r:id="rId12" w:history="1">
        <w:r w:rsidRPr="00E75350">
          <w:rPr>
            <w:rStyle w:val="Hyperlink"/>
          </w:rPr>
          <w:t>www.ski.dk</w:t>
        </w:r>
      </w:hyperlink>
      <w:r>
        <w:t>?</w:t>
      </w:r>
      <w:bookmarkEnd w:id="35"/>
    </w:p>
    <w:p w14:paraId="2E96AC12" w14:textId="6C71153B" w:rsidR="0008561E" w:rsidRDefault="0008561E" w:rsidP="0008561E">
      <w:r>
        <w:t xml:space="preserve">Du skal kontakte den person i din kommune, der har ansvaret i forhold til SKI-login.  </w:t>
      </w:r>
    </w:p>
    <w:p w14:paraId="61B5DB39" w14:textId="7747C0F6" w:rsidR="0008561E" w:rsidRDefault="0008561E" w:rsidP="0008561E">
      <w:r>
        <w:t xml:space="preserve">Er du den kontraktansvarlige i din organisation, skal du henvende dig til:  </w:t>
      </w:r>
    </w:p>
    <w:p w14:paraId="174B6E26" w14:textId="714EFCB9" w:rsidR="0008561E" w:rsidRPr="0008561E" w:rsidRDefault="0008561E" w:rsidP="0008561E">
      <w:pPr>
        <w:pStyle w:val="Listeafsnit"/>
      </w:pPr>
      <w:r>
        <w:t xml:space="preserve">SKI’s kundeservice på tlf.: 3342 7000 eller mail til </w:t>
      </w:r>
      <w:hyperlink r:id="rId13" w:history="1">
        <w:r w:rsidRPr="0008561E">
          <w:rPr>
            <w:rStyle w:val="Hyperlink"/>
            <w:u w:val="single" w:color="54546E" w:themeColor="accent3"/>
          </w:rPr>
          <w:t>kundeservice@ski.dk</w:t>
        </w:r>
      </w:hyperlink>
    </w:p>
    <w:p w14:paraId="1B912BE1" w14:textId="77777777" w:rsidR="005255D1" w:rsidRPr="005255D1" w:rsidRDefault="005255D1" w:rsidP="005255D1"/>
    <w:p w14:paraId="1D6FC784" w14:textId="3677AC33" w:rsidR="00960119" w:rsidRPr="00960119" w:rsidRDefault="00960119" w:rsidP="00960119"/>
    <w:p w14:paraId="3FC04D23" w14:textId="77777777" w:rsidR="00FB5152" w:rsidRPr="00FB5152" w:rsidRDefault="00FB5152" w:rsidP="00FB5152"/>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type w14:anchorId="451E76CE" id="_x0000_t202" coordsize="21600,21600" o:spt="202" path="m,l,21600r21600,l21600,xe">
                <v:stroke joinstyle="miter"/>
                <v:path gradientshapeok="t" o:connecttype="rect"/>
              </v:shapetype>
              <v:shap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C6C2" w14:textId="77777777" w:rsidR="0028437B" w:rsidRDefault="0028437B">
      <w:pPr>
        <w:spacing w:after="0" w:line="240" w:lineRule="auto"/>
      </w:pPr>
      <w:r>
        <w:separator/>
      </w:r>
    </w:p>
  </w:endnote>
  <w:endnote w:type="continuationSeparator" w:id="0">
    <w:p w14:paraId="57229B24" w14:textId="77777777" w:rsidR="0028437B" w:rsidRDefault="0028437B">
      <w:pPr>
        <w:spacing w:after="0" w:line="240" w:lineRule="auto"/>
      </w:pPr>
      <w:r>
        <w:continuationSeparator/>
      </w:r>
    </w:p>
  </w:endnote>
  <w:endnote w:type="continuationNotice" w:id="1">
    <w:p w14:paraId="454B37C1" w14:textId="77777777" w:rsidR="0028437B" w:rsidRDefault="00284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3D91432A" w:rsidR="00A67ED9" w:rsidRDefault="00A67ED9" w:rsidP="00A67ED9">
          <w:pPr>
            <w:pStyle w:val="Sidefod"/>
            <w:rPr>
              <w:noProof/>
            </w:rPr>
          </w:pPr>
          <w:r>
            <w:fldChar w:fldCharType="begin"/>
          </w:r>
          <w:r>
            <w:instrText xml:space="preserve"> createdate \@ "ddMMyyyy </w:instrText>
          </w:r>
          <w:r>
            <w:fldChar w:fldCharType="separate"/>
          </w:r>
          <w:r w:rsidR="009D7A06">
            <w:rPr>
              <w:noProof/>
            </w:rPr>
            <w:t>0302</w:t>
          </w:r>
          <w:r>
            <w:rPr>
              <w:noProof/>
            </w:rPr>
            <w:t>202</w:t>
          </w:r>
          <w:r w:rsidR="009D7A06">
            <w:rPr>
              <w:noProof/>
            </w:rPr>
            <w:t>3</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4D7B" w14:textId="77777777" w:rsidR="0028437B" w:rsidRDefault="0028437B">
      <w:pPr>
        <w:spacing w:after="0" w:line="240" w:lineRule="auto"/>
      </w:pPr>
      <w:r>
        <w:separator/>
      </w:r>
    </w:p>
  </w:footnote>
  <w:footnote w:type="continuationSeparator" w:id="0">
    <w:p w14:paraId="79B34C58" w14:textId="77777777" w:rsidR="0028437B" w:rsidRDefault="0028437B">
      <w:pPr>
        <w:spacing w:after="0" w:line="240" w:lineRule="auto"/>
      </w:pPr>
      <w:r>
        <w:continuationSeparator/>
      </w:r>
    </w:p>
  </w:footnote>
  <w:footnote w:type="continuationNotice" w:id="1">
    <w:p w14:paraId="77D8C2E2" w14:textId="77777777" w:rsidR="0028437B" w:rsidRDefault="00284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1DE3E636">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50A4786" w:rsidR="00A67ED9" w:rsidRDefault="00977B20" w:rsidP="00A67ED9">
                                <w:pPr>
                                  <w:pStyle w:val="Billedfelt"/>
                                </w:pPr>
                                <w:r>
                                  <w:rPr>
                                    <w:noProof/>
                                  </w:rPr>
                                  <w:drawing>
                                    <wp:inline distT="0" distB="0" distL="0" distR="0" wp14:anchorId="1666A2F8" wp14:editId="794A47BD">
                                      <wp:extent cx="6838950" cy="5038725"/>
                                      <wp:effectExtent l="0" t="0" r="0" b="9525"/>
                                      <wp:docPr id="1" name="Billede 1" descr="Et billede, der indeholder tekst, bærbar computer, indendørs,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indendørs,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50A4786" w:rsidR="00A67ED9" w:rsidRDefault="00977B20" w:rsidP="00A67ED9">
                          <w:pPr>
                            <w:pStyle w:val="Billedfelt"/>
                          </w:pPr>
                          <w:r>
                            <w:rPr>
                              <w:noProof/>
                            </w:rPr>
                            <w:drawing>
                              <wp:inline distT="0" distB="0" distL="0" distR="0" wp14:anchorId="1666A2F8" wp14:editId="794A47BD">
                                <wp:extent cx="6838950" cy="5038725"/>
                                <wp:effectExtent l="0" t="0" r="0" b="9525"/>
                                <wp:docPr id="1" name="Billede 1" descr="Et billede, der indeholder tekst, bærbar computer, indendørs,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indendørs,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1DA16945" w:rsidR="00A67ED9" w:rsidRDefault="00076A5C" w:rsidP="00A67ED9">
                                <w:pPr>
                                  <w:pStyle w:val="Billedfelt"/>
                                </w:pPr>
                                <w:r>
                                  <w:rPr>
                                    <w:noProof/>
                                  </w:rPr>
                                  <w:drawing>
                                    <wp:inline distT="0" distB="0" distL="0" distR="0" wp14:anchorId="54503623" wp14:editId="2439ADCA">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1DA16945" w:rsidR="00A67ED9" w:rsidRDefault="00076A5C" w:rsidP="00A67ED9">
                          <w:pPr>
                            <w:pStyle w:val="Billedfelt"/>
                          </w:pPr>
                          <w:r>
                            <w:rPr>
                              <w:noProof/>
                            </w:rPr>
                            <w:drawing>
                              <wp:inline distT="0" distB="0" distL="0" distR="0" wp14:anchorId="54503623" wp14:editId="2439ADCA">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2">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177D50"/>
    <w:multiLevelType w:val="hybridMultilevel"/>
    <w:tmpl w:val="81DA31B6"/>
    <w:lvl w:ilvl="0" w:tplc="0406000F">
      <w:start w:val="1"/>
      <w:numFmt w:val="decimal"/>
      <w:lvlText w:val="%1."/>
      <w:lvlJc w:val="left"/>
      <w:pPr>
        <w:ind w:left="720" w:hanging="360"/>
      </w:pPr>
      <w:rPr>
        <w:rFonts w:hint="default"/>
        <w:color w:val="802F49" w:themeColor="background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29530EE"/>
    <w:multiLevelType w:val="hybridMultilevel"/>
    <w:tmpl w:val="C62611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3900757">
    <w:abstractNumId w:val="11"/>
  </w:num>
  <w:num w:numId="2" w16cid:durableId="1787654469">
    <w:abstractNumId w:val="21"/>
  </w:num>
  <w:num w:numId="3" w16cid:durableId="1203596102">
    <w:abstractNumId w:val="16"/>
  </w:num>
  <w:num w:numId="4" w16cid:durableId="639576166">
    <w:abstractNumId w:val="19"/>
  </w:num>
  <w:num w:numId="5" w16cid:durableId="1067151456">
    <w:abstractNumId w:val="12"/>
  </w:num>
  <w:num w:numId="6" w16cid:durableId="1693608316">
    <w:abstractNumId w:val="14"/>
  </w:num>
  <w:num w:numId="7" w16cid:durableId="9332648">
    <w:abstractNumId w:val="18"/>
  </w:num>
  <w:num w:numId="8" w16cid:durableId="1746222916">
    <w:abstractNumId w:val="9"/>
  </w:num>
  <w:num w:numId="9" w16cid:durableId="1050611725">
    <w:abstractNumId w:val="9"/>
  </w:num>
  <w:num w:numId="10" w16cid:durableId="157037482">
    <w:abstractNumId w:val="7"/>
  </w:num>
  <w:num w:numId="11" w16cid:durableId="1705249661">
    <w:abstractNumId w:val="7"/>
  </w:num>
  <w:num w:numId="12" w16cid:durableId="1864394173">
    <w:abstractNumId w:val="6"/>
  </w:num>
  <w:num w:numId="13" w16cid:durableId="998508171">
    <w:abstractNumId w:val="6"/>
  </w:num>
  <w:num w:numId="14" w16cid:durableId="574973183">
    <w:abstractNumId w:val="5"/>
  </w:num>
  <w:num w:numId="15" w16cid:durableId="1386025808">
    <w:abstractNumId w:val="5"/>
  </w:num>
  <w:num w:numId="16" w16cid:durableId="2038694642">
    <w:abstractNumId w:val="4"/>
  </w:num>
  <w:num w:numId="17" w16cid:durableId="556091303">
    <w:abstractNumId w:val="8"/>
  </w:num>
  <w:num w:numId="18" w16cid:durableId="98566630">
    <w:abstractNumId w:val="3"/>
  </w:num>
  <w:num w:numId="19" w16cid:durableId="30693964">
    <w:abstractNumId w:val="2"/>
  </w:num>
  <w:num w:numId="20" w16cid:durableId="2090038440">
    <w:abstractNumId w:val="1"/>
  </w:num>
  <w:num w:numId="21" w16cid:durableId="571281790">
    <w:abstractNumId w:val="0"/>
  </w:num>
  <w:num w:numId="22" w16cid:durableId="1779448493">
    <w:abstractNumId w:val="18"/>
  </w:num>
  <w:num w:numId="23" w16cid:durableId="1693722746">
    <w:abstractNumId w:val="18"/>
  </w:num>
  <w:num w:numId="24" w16cid:durableId="88047310">
    <w:abstractNumId w:val="17"/>
  </w:num>
  <w:num w:numId="25" w16cid:durableId="274599710">
    <w:abstractNumId w:val="20"/>
  </w:num>
  <w:num w:numId="26" w16cid:durableId="869299737">
    <w:abstractNumId w:val="22"/>
  </w:num>
  <w:num w:numId="27" w16cid:durableId="1219903983">
    <w:abstractNumId w:val="13"/>
  </w:num>
  <w:num w:numId="28" w16cid:durableId="2073388242">
    <w:abstractNumId w:val="15"/>
  </w:num>
  <w:num w:numId="29" w16cid:durableId="682785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ef375037-646d-4a73-852c-4e0a7fb49f44"/>
    <w:docVar w:name="VERSIONDETAIL" w:val="0"/>
  </w:docVars>
  <w:rsids>
    <w:rsidRoot w:val="0042619C"/>
    <w:rsid w:val="00001281"/>
    <w:rsid w:val="00012BA1"/>
    <w:rsid w:val="000163F6"/>
    <w:rsid w:val="00016C03"/>
    <w:rsid w:val="000200DD"/>
    <w:rsid w:val="000221E3"/>
    <w:rsid w:val="00027886"/>
    <w:rsid w:val="00033989"/>
    <w:rsid w:val="00042DFE"/>
    <w:rsid w:val="0004666E"/>
    <w:rsid w:val="00053578"/>
    <w:rsid w:val="00067E06"/>
    <w:rsid w:val="000700F8"/>
    <w:rsid w:val="0007150B"/>
    <w:rsid w:val="00076A5C"/>
    <w:rsid w:val="000819D8"/>
    <w:rsid w:val="00083389"/>
    <w:rsid w:val="00083CEA"/>
    <w:rsid w:val="0008561E"/>
    <w:rsid w:val="000867C9"/>
    <w:rsid w:val="00096C81"/>
    <w:rsid w:val="000A206F"/>
    <w:rsid w:val="000A37BF"/>
    <w:rsid w:val="000A47B4"/>
    <w:rsid w:val="000B0907"/>
    <w:rsid w:val="000B259F"/>
    <w:rsid w:val="000C126B"/>
    <w:rsid w:val="000C5CED"/>
    <w:rsid w:val="000D218B"/>
    <w:rsid w:val="000D2315"/>
    <w:rsid w:val="000D54D4"/>
    <w:rsid w:val="000E315C"/>
    <w:rsid w:val="00102A8A"/>
    <w:rsid w:val="00106131"/>
    <w:rsid w:val="001256A0"/>
    <w:rsid w:val="00130658"/>
    <w:rsid w:val="00131F76"/>
    <w:rsid w:val="0013319C"/>
    <w:rsid w:val="001444A2"/>
    <w:rsid w:val="00146381"/>
    <w:rsid w:val="001504F2"/>
    <w:rsid w:val="00150A30"/>
    <w:rsid w:val="00150C53"/>
    <w:rsid w:val="0015272C"/>
    <w:rsid w:val="00155E32"/>
    <w:rsid w:val="00163E97"/>
    <w:rsid w:val="00164D10"/>
    <w:rsid w:val="00165664"/>
    <w:rsid w:val="00182AF1"/>
    <w:rsid w:val="001866B6"/>
    <w:rsid w:val="001877C2"/>
    <w:rsid w:val="001C01AB"/>
    <w:rsid w:val="001C168A"/>
    <w:rsid w:val="001C2366"/>
    <w:rsid w:val="001C6AA7"/>
    <w:rsid w:val="001C710E"/>
    <w:rsid w:val="001D31F2"/>
    <w:rsid w:val="001E0AFF"/>
    <w:rsid w:val="001E1879"/>
    <w:rsid w:val="001E1B95"/>
    <w:rsid w:val="001E2AF8"/>
    <w:rsid w:val="001E40C7"/>
    <w:rsid w:val="001E5B0C"/>
    <w:rsid w:val="001E6882"/>
    <w:rsid w:val="001F063A"/>
    <w:rsid w:val="001F3A8C"/>
    <w:rsid w:val="001F47ED"/>
    <w:rsid w:val="00212525"/>
    <w:rsid w:val="0022239D"/>
    <w:rsid w:val="00227F8B"/>
    <w:rsid w:val="0023003A"/>
    <w:rsid w:val="0026005A"/>
    <w:rsid w:val="002627C6"/>
    <w:rsid w:val="00273D39"/>
    <w:rsid w:val="002756BC"/>
    <w:rsid w:val="002816F4"/>
    <w:rsid w:val="00282012"/>
    <w:rsid w:val="0028437B"/>
    <w:rsid w:val="002847E5"/>
    <w:rsid w:val="00295C4D"/>
    <w:rsid w:val="002A2A16"/>
    <w:rsid w:val="002A60B3"/>
    <w:rsid w:val="002B0128"/>
    <w:rsid w:val="002B5033"/>
    <w:rsid w:val="002B53D6"/>
    <w:rsid w:val="002B71A9"/>
    <w:rsid w:val="002C3FC1"/>
    <w:rsid w:val="002C4FDF"/>
    <w:rsid w:val="002D2324"/>
    <w:rsid w:val="002D5A6D"/>
    <w:rsid w:val="002E0E71"/>
    <w:rsid w:val="002E1668"/>
    <w:rsid w:val="002E6670"/>
    <w:rsid w:val="002F08ED"/>
    <w:rsid w:val="002F20CB"/>
    <w:rsid w:val="002F73CD"/>
    <w:rsid w:val="002F77DB"/>
    <w:rsid w:val="003013CC"/>
    <w:rsid w:val="0031219D"/>
    <w:rsid w:val="00313C14"/>
    <w:rsid w:val="00314173"/>
    <w:rsid w:val="00332DF0"/>
    <w:rsid w:val="00337072"/>
    <w:rsid w:val="003456C9"/>
    <w:rsid w:val="00354E96"/>
    <w:rsid w:val="00360DBA"/>
    <w:rsid w:val="00375E67"/>
    <w:rsid w:val="00386631"/>
    <w:rsid w:val="00392FC5"/>
    <w:rsid w:val="00393814"/>
    <w:rsid w:val="003A054C"/>
    <w:rsid w:val="003A6AD6"/>
    <w:rsid w:val="003B07F9"/>
    <w:rsid w:val="003B1ACB"/>
    <w:rsid w:val="003B5DFF"/>
    <w:rsid w:val="003C6020"/>
    <w:rsid w:val="003D61A4"/>
    <w:rsid w:val="003E0A08"/>
    <w:rsid w:val="003E3EF1"/>
    <w:rsid w:val="003F48F5"/>
    <w:rsid w:val="00400CCC"/>
    <w:rsid w:val="00401D4D"/>
    <w:rsid w:val="004031C3"/>
    <w:rsid w:val="00403430"/>
    <w:rsid w:val="004078D8"/>
    <w:rsid w:val="00407A99"/>
    <w:rsid w:val="00414BA8"/>
    <w:rsid w:val="00421303"/>
    <w:rsid w:val="00425750"/>
    <w:rsid w:val="0042619C"/>
    <w:rsid w:val="0043114C"/>
    <w:rsid w:val="004379EA"/>
    <w:rsid w:val="00442493"/>
    <w:rsid w:val="00453FAA"/>
    <w:rsid w:val="00460537"/>
    <w:rsid w:val="0046061F"/>
    <w:rsid w:val="00464BAA"/>
    <w:rsid w:val="004718DA"/>
    <w:rsid w:val="00472B05"/>
    <w:rsid w:val="0047333B"/>
    <w:rsid w:val="00494AE0"/>
    <w:rsid w:val="00494F5D"/>
    <w:rsid w:val="004A0130"/>
    <w:rsid w:val="004B19AD"/>
    <w:rsid w:val="004B7198"/>
    <w:rsid w:val="004C04DD"/>
    <w:rsid w:val="004C6514"/>
    <w:rsid w:val="004D4ECD"/>
    <w:rsid w:val="004E3A72"/>
    <w:rsid w:val="004E6B94"/>
    <w:rsid w:val="005004B1"/>
    <w:rsid w:val="00504218"/>
    <w:rsid w:val="00510002"/>
    <w:rsid w:val="00516005"/>
    <w:rsid w:val="00523C1A"/>
    <w:rsid w:val="00523FDA"/>
    <w:rsid w:val="0052431F"/>
    <w:rsid w:val="005255D1"/>
    <w:rsid w:val="00526A22"/>
    <w:rsid w:val="00530A7E"/>
    <w:rsid w:val="00533112"/>
    <w:rsid w:val="00536116"/>
    <w:rsid w:val="005523B2"/>
    <w:rsid w:val="00552C79"/>
    <w:rsid w:val="005611E1"/>
    <w:rsid w:val="0056178F"/>
    <w:rsid w:val="00563C5B"/>
    <w:rsid w:val="00567FAB"/>
    <w:rsid w:val="00567FFC"/>
    <w:rsid w:val="00584661"/>
    <w:rsid w:val="00597C1F"/>
    <w:rsid w:val="005A5148"/>
    <w:rsid w:val="005B3AF3"/>
    <w:rsid w:val="005B6FB4"/>
    <w:rsid w:val="005C415A"/>
    <w:rsid w:val="005C7E02"/>
    <w:rsid w:val="005D53C3"/>
    <w:rsid w:val="005D5A3A"/>
    <w:rsid w:val="005D7370"/>
    <w:rsid w:val="005E18FB"/>
    <w:rsid w:val="005E582B"/>
    <w:rsid w:val="005F48E2"/>
    <w:rsid w:val="005F53F7"/>
    <w:rsid w:val="0060028E"/>
    <w:rsid w:val="00600C38"/>
    <w:rsid w:val="00601228"/>
    <w:rsid w:val="006302BC"/>
    <w:rsid w:val="00635C1C"/>
    <w:rsid w:val="0065461D"/>
    <w:rsid w:val="0065605D"/>
    <w:rsid w:val="00666B53"/>
    <w:rsid w:val="006675B0"/>
    <w:rsid w:val="00671F1E"/>
    <w:rsid w:val="00672226"/>
    <w:rsid w:val="006838D9"/>
    <w:rsid w:val="00683DC6"/>
    <w:rsid w:val="0069507C"/>
    <w:rsid w:val="006A18D8"/>
    <w:rsid w:val="006A3F76"/>
    <w:rsid w:val="006B4EB4"/>
    <w:rsid w:val="006B79A8"/>
    <w:rsid w:val="006B79FC"/>
    <w:rsid w:val="006C193A"/>
    <w:rsid w:val="006C33B2"/>
    <w:rsid w:val="006D7B04"/>
    <w:rsid w:val="006E24E4"/>
    <w:rsid w:val="006F218A"/>
    <w:rsid w:val="006F30C7"/>
    <w:rsid w:val="006F69C8"/>
    <w:rsid w:val="007012C8"/>
    <w:rsid w:val="00702D34"/>
    <w:rsid w:val="007045D9"/>
    <w:rsid w:val="00707439"/>
    <w:rsid w:val="0071528F"/>
    <w:rsid w:val="00717226"/>
    <w:rsid w:val="00724644"/>
    <w:rsid w:val="00726612"/>
    <w:rsid w:val="0072672C"/>
    <w:rsid w:val="00732659"/>
    <w:rsid w:val="0075701D"/>
    <w:rsid w:val="00767B18"/>
    <w:rsid w:val="00775E17"/>
    <w:rsid w:val="0077688D"/>
    <w:rsid w:val="00781EB1"/>
    <w:rsid w:val="0078208E"/>
    <w:rsid w:val="00784492"/>
    <w:rsid w:val="00784BA7"/>
    <w:rsid w:val="00784EAB"/>
    <w:rsid w:val="00786785"/>
    <w:rsid w:val="00793F28"/>
    <w:rsid w:val="007946F6"/>
    <w:rsid w:val="0079551D"/>
    <w:rsid w:val="007955E2"/>
    <w:rsid w:val="00797A4B"/>
    <w:rsid w:val="007B2655"/>
    <w:rsid w:val="007B29F9"/>
    <w:rsid w:val="007C4910"/>
    <w:rsid w:val="007D328C"/>
    <w:rsid w:val="007D6271"/>
    <w:rsid w:val="007D79BA"/>
    <w:rsid w:val="007E085B"/>
    <w:rsid w:val="007E0AD4"/>
    <w:rsid w:val="007E4667"/>
    <w:rsid w:val="007E6593"/>
    <w:rsid w:val="007E7E0B"/>
    <w:rsid w:val="007F1C0D"/>
    <w:rsid w:val="007F4D11"/>
    <w:rsid w:val="00807A67"/>
    <w:rsid w:val="0081149A"/>
    <w:rsid w:val="00811774"/>
    <w:rsid w:val="00831735"/>
    <w:rsid w:val="008426B5"/>
    <w:rsid w:val="00843D94"/>
    <w:rsid w:val="008621AD"/>
    <w:rsid w:val="0086634E"/>
    <w:rsid w:val="00872D00"/>
    <w:rsid w:val="00876919"/>
    <w:rsid w:val="008874D0"/>
    <w:rsid w:val="00897FA1"/>
    <w:rsid w:val="008C0DE8"/>
    <w:rsid w:val="008C2829"/>
    <w:rsid w:val="008C400E"/>
    <w:rsid w:val="008D5CEB"/>
    <w:rsid w:val="008D760E"/>
    <w:rsid w:val="008D79AD"/>
    <w:rsid w:val="008E0F1E"/>
    <w:rsid w:val="008E7D91"/>
    <w:rsid w:val="008F38CF"/>
    <w:rsid w:val="008F7FC6"/>
    <w:rsid w:val="00901066"/>
    <w:rsid w:val="00937BC1"/>
    <w:rsid w:val="009406C7"/>
    <w:rsid w:val="009453BE"/>
    <w:rsid w:val="0095700E"/>
    <w:rsid w:val="00960119"/>
    <w:rsid w:val="00964B06"/>
    <w:rsid w:val="009721B6"/>
    <w:rsid w:val="00977B20"/>
    <w:rsid w:val="00984EDA"/>
    <w:rsid w:val="00990543"/>
    <w:rsid w:val="009933B4"/>
    <w:rsid w:val="00993ACA"/>
    <w:rsid w:val="00993BBE"/>
    <w:rsid w:val="00997700"/>
    <w:rsid w:val="009A0719"/>
    <w:rsid w:val="009A6F24"/>
    <w:rsid w:val="009B113E"/>
    <w:rsid w:val="009B186B"/>
    <w:rsid w:val="009B2A26"/>
    <w:rsid w:val="009B6BF9"/>
    <w:rsid w:val="009C528B"/>
    <w:rsid w:val="009C7573"/>
    <w:rsid w:val="009D05B5"/>
    <w:rsid w:val="009D2EAB"/>
    <w:rsid w:val="009D313D"/>
    <w:rsid w:val="009D7A06"/>
    <w:rsid w:val="009E5DC2"/>
    <w:rsid w:val="009E644A"/>
    <w:rsid w:val="009E69C8"/>
    <w:rsid w:val="009F0C54"/>
    <w:rsid w:val="009F4B14"/>
    <w:rsid w:val="009F5247"/>
    <w:rsid w:val="00A00A1B"/>
    <w:rsid w:val="00A01284"/>
    <w:rsid w:val="00A02842"/>
    <w:rsid w:val="00A06892"/>
    <w:rsid w:val="00A07E17"/>
    <w:rsid w:val="00A17805"/>
    <w:rsid w:val="00A33ED4"/>
    <w:rsid w:val="00A376AB"/>
    <w:rsid w:val="00A37D4B"/>
    <w:rsid w:val="00A5211C"/>
    <w:rsid w:val="00A532C9"/>
    <w:rsid w:val="00A56E0D"/>
    <w:rsid w:val="00A60976"/>
    <w:rsid w:val="00A67ED9"/>
    <w:rsid w:val="00A75ADA"/>
    <w:rsid w:val="00A82422"/>
    <w:rsid w:val="00A8515A"/>
    <w:rsid w:val="00AB1962"/>
    <w:rsid w:val="00AB7BD0"/>
    <w:rsid w:val="00AD3B38"/>
    <w:rsid w:val="00AE08F7"/>
    <w:rsid w:val="00AE5535"/>
    <w:rsid w:val="00B01830"/>
    <w:rsid w:val="00B03F14"/>
    <w:rsid w:val="00B11C60"/>
    <w:rsid w:val="00B129F8"/>
    <w:rsid w:val="00B13C8A"/>
    <w:rsid w:val="00B14A75"/>
    <w:rsid w:val="00B16DBA"/>
    <w:rsid w:val="00B25D2A"/>
    <w:rsid w:val="00B30A22"/>
    <w:rsid w:val="00B35322"/>
    <w:rsid w:val="00B3568C"/>
    <w:rsid w:val="00B44FF2"/>
    <w:rsid w:val="00B47738"/>
    <w:rsid w:val="00B50234"/>
    <w:rsid w:val="00B5100A"/>
    <w:rsid w:val="00B56A20"/>
    <w:rsid w:val="00B62628"/>
    <w:rsid w:val="00B752AE"/>
    <w:rsid w:val="00B83779"/>
    <w:rsid w:val="00B913BA"/>
    <w:rsid w:val="00B970EC"/>
    <w:rsid w:val="00BA2637"/>
    <w:rsid w:val="00BA341C"/>
    <w:rsid w:val="00BB21F0"/>
    <w:rsid w:val="00BB6913"/>
    <w:rsid w:val="00BC20C6"/>
    <w:rsid w:val="00BD7F19"/>
    <w:rsid w:val="00BF46A2"/>
    <w:rsid w:val="00BF6828"/>
    <w:rsid w:val="00BF774C"/>
    <w:rsid w:val="00C04FA8"/>
    <w:rsid w:val="00C10984"/>
    <w:rsid w:val="00C13573"/>
    <w:rsid w:val="00C2308D"/>
    <w:rsid w:val="00C23C49"/>
    <w:rsid w:val="00C24BE3"/>
    <w:rsid w:val="00C27EC4"/>
    <w:rsid w:val="00C3057A"/>
    <w:rsid w:val="00C37B9A"/>
    <w:rsid w:val="00C545F4"/>
    <w:rsid w:val="00C54FEE"/>
    <w:rsid w:val="00C6331F"/>
    <w:rsid w:val="00C65D69"/>
    <w:rsid w:val="00C80447"/>
    <w:rsid w:val="00C93F4D"/>
    <w:rsid w:val="00CA10AB"/>
    <w:rsid w:val="00CA714B"/>
    <w:rsid w:val="00CB3F67"/>
    <w:rsid w:val="00CB60F6"/>
    <w:rsid w:val="00CB7768"/>
    <w:rsid w:val="00CC2B9A"/>
    <w:rsid w:val="00CD2CBA"/>
    <w:rsid w:val="00CD3867"/>
    <w:rsid w:val="00CD4580"/>
    <w:rsid w:val="00CE0775"/>
    <w:rsid w:val="00CE1E35"/>
    <w:rsid w:val="00CE24E1"/>
    <w:rsid w:val="00CE4E66"/>
    <w:rsid w:val="00CF057E"/>
    <w:rsid w:val="00CF1393"/>
    <w:rsid w:val="00CF49DB"/>
    <w:rsid w:val="00D07D10"/>
    <w:rsid w:val="00D1064C"/>
    <w:rsid w:val="00D109F7"/>
    <w:rsid w:val="00D14FFE"/>
    <w:rsid w:val="00D173DF"/>
    <w:rsid w:val="00D17495"/>
    <w:rsid w:val="00D208E3"/>
    <w:rsid w:val="00D22CCE"/>
    <w:rsid w:val="00D23CD3"/>
    <w:rsid w:val="00D23DC9"/>
    <w:rsid w:val="00D268B9"/>
    <w:rsid w:val="00D3022E"/>
    <w:rsid w:val="00D31935"/>
    <w:rsid w:val="00D50C2D"/>
    <w:rsid w:val="00D515BC"/>
    <w:rsid w:val="00D63CC9"/>
    <w:rsid w:val="00D64C9F"/>
    <w:rsid w:val="00D659FF"/>
    <w:rsid w:val="00D7242E"/>
    <w:rsid w:val="00D745DC"/>
    <w:rsid w:val="00D85F82"/>
    <w:rsid w:val="00D86653"/>
    <w:rsid w:val="00D93544"/>
    <w:rsid w:val="00DA17E6"/>
    <w:rsid w:val="00DA1BB0"/>
    <w:rsid w:val="00DA1BBE"/>
    <w:rsid w:val="00DA34EA"/>
    <w:rsid w:val="00DA49E2"/>
    <w:rsid w:val="00DB2E19"/>
    <w:rsid w:val="00DB3494"/>
    <w:rsid w:val="00DC3C21"/>
    <w:rsid w:val="00DC3DB4"/>
    <w:rsid w:val="00DD0272"/>
    <w:rsid w:val="00DD17A8"/>
    <w:rsid w:val="00DD7017"/>
    <w:rsid w:val="00DE2DB4"/>
    <w:rsid w:val="00DE461C"/>
    <w:rsid w:val="00DF1F82"/>
    <w:rsid w:val="00DF33EA"/>
    <w:rsid w:val="00DF5515"/>
    <w:rsid w:val="00E02F7C"/>
    <w:rsid w:val="00E062BF"/>
    <w:rsid w:val="00E165CF"/>
    <w:rsid w:val="00E2199A"/>
    <w:rsid w:val="00E277D5"/>
    <w:rsid w:val="00E35EEB"/>
    <w:rsid w:val="00E36491"/>
    <w:rsid w:val="00E377E1"/>
    <w:rsid w:val="00E4643D"/>
    <w:rsid w:val="00E60916"/>
    <w:rsid w:val="00E64481"/>
    <w:rsid w:val="00E64669"/>
    <w:rsid w:val="00E65E9F"/>
    <w:rsid w:val="00E80010"/>
    <w:rsid w:val="00E8109B"/>
    <w:rsid w:val="00E84694"/>
    <w:rsid w:val="00E84A74"/>
    <w:rsid w:val="00E861B6"/>
    <w:rsid w:val="00E86470"/>
    <w:rsid w:val="00E8700A"/>
    <w:rsid w:val="00E90002"/>
    <w:rsid w:val="00E906EB"/>
    <w:rsid w:val="00E96702"/>
    <w:rsid w:val="00EA244F"/>
    <w:rsid w:val="00EA55CB"/>
    <w:rsid w:val="00EB0DCF"/>
    <w:rsid w:val="00EB48DE"/>
    <w:rsid w:val="00EB5A7F"/>
    <w:rsid w:val="00EC1150"/>
    <w:rsid w:val="00EC43B8"/>
    <w:rsid w:val="00EC7215"/>
    <w:rsid w:val="00EC72A6"/>
    <w:rsid w:val="00ED2935"/>
    <w:rsid w:val="00ED4847"/>
    <w:rsid w:val="00ED4F7C"/>
    <w:rsid w:val="00ED6D93"/>
    <w:rsid w:val="00EE1CFD"/>
    <w:rsid w:val="00EE218A"/>
    <w:rsid w:val="00EE4051"/>
    <w:rsid w:val="00EE4A81"/>
    <w:rsid w:val="00EF3623"/>
    <w:rsid w:val="00F0065D"/>
    <w:rsid w:val="00F03415"/>
    <w:rsid w:val="00F04147"/>
    <w:rsid w:val="00F15307"/>
    <w:rsid w:val="00F264AE"/>
    <w:rsid w:val="00F3295F"/>
    <w:rsid w:val="00F363C6"/>
    <w:rsid w:val="00F376A6"/>
    <w:rsid w:val="00F401D6"/>
    <w:rsid w:val="00F41F95"/>
    <w:rsid w:val="00F47EEC"/>
    <w:rsid w:val="00F701D0"/>
    <w:rsid w:val="00F87755"/>
    <w:rsid w:val="00F90AC3"/>
    <w:rsid w:val="00F93E65"/>
    <w:rsid w:val="00F97502"/>
    <w:rsid w:val="00F97B3C"/>
    <w:rsid w:val="00FA1151"/>
    <w:rsid w:val="00FA2D8A"/>
    <w:rsid w:val="00FA7909"/>
    <w:rsid w:val="00FB14C2"/>
    <w:rsid w:val="00FB17BE"/>
    <w:rsid w:val="00FB1C8F"/>
    <w:rsid w:val="00FB5152"/>
    <w:rsid w:val="00FB576D"/>
    <w:rsid w:val="00FC7528"/>
    <w:rsid w:val="00FD4FB4"/>
    <w:rsid w:val="00FD53FE"/>
    <w:rsid w:val="00FD6A90"/>
    <w:rsid w:val="00FE7C52"/>
    <w:rsid w:val="00FF4083"/>
    <w:rsid w:val="00FF4830"/>
    <w:rsid w:val="00FF52A5"/>
    <w:rsid w:val="00FF61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D23C624B-5BD2-45E5-B95F-C57ACEC1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35EEB"/>
    <w:rPr>
      <w:color w:val="605E5C"/>
      <w:shd w:val="clear" w:color="auto" w:fill="E1DFDD"/>
    </w:rPr>
  </w:style>
  <w:style w:type="character" w:customStyle="1" w:styleId="NormalTegn">
    <w:name w:val="Normal Tegn"/>
    <w:basedOn w:val="Standardskrifttypeiafsnit"/>
    <w:link w:val="Normal1"/>
    <w:locked/>
    <w:rsid w:val="00273D39"/>
    <w:rPr>
      <w:rFonts w:ascii="ITC Stone Sans Std Medium" w:eastAsia="Calibri" w:hAnsi="ITC Stone Sans Std Medium" w:cs="Arial"/>
      <w:sz w:val="18"/>
      <w:szCs w:val="18"/>
    </w:rPr>
  </w:style>
  <w:style w:type="paragraph" w:customStyle="1" w:styleId="Normal1">
    <w:name w:val="Normal1"/>
    <w:basedOn w:val="Normal"/>
    <w:link w:val="NormalTegn"/>
    <w:qFormat/>
    <w:rsid w:val="00273D39"/>
    <w:pPr>
      <w:tabs>
        <w:tab w:val="clear" w:pos="454"/>
      </w:tabs>
      <w:spacing w:after="200" w:line="276" w:lineRule="auto"/>
      <w:jc w:val="both"/>
    </w:pPr>
    <w:rPr>
      <w:rFonts w:ascii="ITC Stone Sans Std Medium" w:eastAsia="Calibri" w:hAnsi="ITC Stone Sans Std Medium" w:cs="Arial"/>
      <w:color w:val="auto"/>
      <w:sz w:val="18"/>
      <w:szCs w:val="18"/>
      <w:lang w:eastAsia="en-US"/>
    </w:rPr>
  </w:style>
  <w:style w:type="character" w:customStyle="1" w:styleId="normaltextrun">
    <w:name w:val="normaltextrun"/>
    <w:basedOn w:val="Standardskrifttypeiafsnit"/>
    <w:rsid w:val="00BA2637"/>
  </w:style>
  <w:style w:type="character" w:customStyle="1" w:styleId="eop">
    <w:name w:val="eop"/>
    <w:basedOn w:val="Standardskrifttypeiafsnit"/>
    <w:rsid w:val="00B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77">
      <w:bodyDiv w:val="1"/>
      <w:marLeft w:val="0"/>
      <w:marRight w:val="0"/>
      <w:marTop w:val="0"/>
      <w:marBottom w:val="0"/>
      <w:divBdr>
        <w:top w:val="none" w:sz="0" w:space="0" w:color="auto"/>
        <w:left w:val="none" w:sz="0" w:space="0" w:color="auto"/>
        <w:bottom w:val="none" w:sz="0" w:space="0" w:color="auto"/>
        <w:right w:val="none" w:sz="0" w:space="0" w:color="auto"/>
      </w:divBdr>
    </w:div>
    <w:div w:id="4135312">
      <w:bodyDiv w:val="1"/>
      <w:marLeft w:val="0"/>
      <w:marRight w:val="0"/>
      <w:marTop w:val="0"/>
      <w:marBottom w:val="0"/>
      <w:divBdr>
        <w:top w:val="none" w:sz="0" w:space="0" w:color="auto"/>
        <w:left w:val="none" w:sz="0" w:space="0" w:color="auto"/>
        <w:bottom w:val="none" w:sz="0" w:space="0" w:color="auto"/>
        <w:right w:val="none" w:sz="0" w:space="0" w:color="auto"/>
      </w:divBdr>
      <w:divsChild>
        <w:div w:id="198589663">
          <w:marLeft w:val="0"/>
          <w:marRight w:val="0"/>
          <w:marTop w:val="0"/>
          <w:marBottom w:val="0"/>
          <w:divBdr>
            <w:top w:val="none" w:sz="0" w:space="0" w:color="auto"/>
            <w:left w:val="none" w:sz="0" w:space="0" w:color="auto"/>
            <w:bottom w:val="none" w:sz="0" w:space="0" w:color="auto"/>
            <w:right w:val="none" w:sz="0" w:space="0" w:color="auto"/>
          </w:divBdr>
        </w:div>
        <w:div w:id="207768228">
          <w:marLeft w:val="0"/>
          <w:marRight w:val="0"/>
          <w:marTop w:val="0"/>
          <w:marBottom w:val="0"/>
          <w:divBdr>
            <w:top w:val="none" w:sz="0" w:space="0" w:color="auto"/>
            <w:left w:val="none" w:sz="0" w:space="0" w:color="auto"/>
            <w:bottom w:val="none" w:sz="0" w:space="0" w:color="auto"/>
            <w:right w:val="none" w:sz="0" w:space="0" w:color="auto"/>
          </w:divBdr>
        </w:div>
        <w:div w:id="411702730">
          <w:marLeft w:val="0"/>
          <w:marRight w:val="0"/>
          <w:marTop w:val="0"/>
          <w:marBottom w:val="0"/>
          <w:divBdr>
            <w:top w:val="none" w:sz="0" w:space="0" w:color="auto"/>
            <w:left w:val="none" w:sz="0" w:space="0" w:color="auto"/>
            <w:bottom w:val="none" w:sz="0" w:space="0" w:color="auto"/>
            <w:right w:val="none" w:sz="0" w:space="0" w:color="auto"/>
          </w:divBdr>
        </w:div>
        <w:div w:id="1010066382">
          <w:marLeft w:val="0"/>
          <w:marRight w:val="0"/>
          <w:marTop w:val="0"/>
          <w:marBottom w:val="0"/>
          <w:divBdr>
            <w:top w:val="none" w:sz="0" w:space="0" w:color="auto"/>
            <w:left w:val="none" w:sz="0" w:space="0" w:color="auto"/>
            <w:bottom w:val="none" w:sz="0" w:space="0" w:color="auto"/>
            <w:right w:val="none" w:sz="0" w:space="0" w:color="auto"/>
          </w:divBdr>
        </w:div>
        <w:div w:id="1075660928">
          <w:marLeft w:val="0"/>
          <w:marRight w:val="0"/>
          <w:marTop w:val="0"/>
          <w:marBottom w:val="0"/>
          <w:divBdr>
            <w:top w:val="none" w:sz="0" w:space="0" w:color="auto"/>
            <w:left w:val="none" w:sz="0" w:space="0" w:color="auto"/>
            <w:bottom w:val="none" w:sz="0" w:space="0" w:color="auto"/>
            <w:right w:val="none" w:sz="0" w:space="0" w:color="auto"/>
          </w:divBdr>
        </w:div>
        <w:div w:id="1787239230">
          <w:marLeft w:val="0"/>
          <w:marRight w:val="0"/>
          <w:marTop w:val="0"/>
          <w:marBottom w:val="0"/>
          <w:divBdr>
            <w:top w:val="none" w:sz="0" w:space="0" w:color="auto"/>
            <w:left w:val="none" w:sz="0" w:space="0" w:color="auto"/>
            <w:bottom w:val="none" w:sz="0" w:space="0" w:color="auto"/>
            <w:right w:val="none" w:sz="0" w:space="0" w:color="auto"/>
          </w:divBdr>
        </w:div>
        <w:div w:id="1820615351">
          <w:marLeft w:val="0"/>
          <w:marRight w:val="0"/>
          <w:marTop w:val="0"/>
          <w:marBottom w:val="0"/>
          <w:divBdr>
            <w:top w:val="none" w:sz="0" w:space="0" w:color="auto"/>
            <w:left w:val="none" w:sz="0" w:space="0" w:color="auto"/>
            <w:bottom w:val="none" w:sz="0" w:space="0" w:color="auto"/>
            <w:right w:val="none" w:sz="0" w:space="0" w:color="auto"/>
          </w:divBdr>
        </w:div>
        <w:div w:id="1993487490">
          <w:marLeft w:val="0"/>
          <w:marRight w:val="0"/>
          <w:marTop w:val="0"/>
          <w:marBottom w:val="0"/>
          <w:divBdr>
            <w:top w:val="none" w:sz="0" w:space="0" w:color="auto"/>
            <w:left w:val="none" w:sz="0" w:space="0" w:color="auto"/>
            <w:bottom w:val="none" w:sz="0" w:space="0" w:color="auto"/>
            <w:right w:val="none" w:sz="0" w:space="0" w:color="auto"/>
          </w:divBdr>
        </w:div>
      </w:divsChild>
    </w:div>
    <w:div w:id="13961186">
      <w:bodyDiv w:val="1"/>
      <w:marLeft w:val="0"/>
      <w:marRight w:val="0"/>
      <w:marTop w:val="0"/>
      <w:marBottom w:val="0"/>
      <w:divBdr>
        <w:top w:val="none" w:sz="0" w:space="0" w:color="auto"/>
        <w:left w:val="none" w:sz="0" w:space="0" w:color="auto"/>
        <w:bottom w:val="none" w:sz="0" w:space="0" w:color="auto"/>
        <w:right w:val="none" w:sz="0" w:space="0" w:color="auto"/>
      </w:divBdr>
    </w:div>
    <w:div w:id="14232178">
      <w:bodyDiv w:val="1"/>
      <w:marLeft w:val="0"/>
      <w:marRight w:val="0"/>
      <w:marTop w:val="0"/>
      <w:marBottom w:val="0"/>
      <w:divBdr>
        <w:top w:val="none" w:sz="0" w:space="0" w:color="auto"/>
        <w:left w:val="none" w:sz="0" w:space="0" w:color="auto"/>
        <w:bottom w:val="none" w:sz="0" w:space="0" w:color="auto"/>
        <w:right w:val="none" w:sz="0" w:space="0" w:color="auto"/>
      </w:divBdr>
      <w:divsChild>
        <w:div w:id="598100856">
          <w:marLeft w:val="0"/>
          <w:marRight w:val="0"/>
          <w:marTop w:val="0"/>
          <w:marBottom w:val="0"/>
          <w:divBdr>
            <w:top w:val="none" w:sz="0" w:space="0" w:color="auto"/>
            <w:left w:val="none" w:sz="0" w:space="0" w:color="auto"/>
            <w:bottom w:val="none" w:sz="0" w:space="0" w:color="auto"/>
            <w:right w:val="none" w:sz="0" w:space="0" w:color="auto"/>
          </w:divBdr>
        </w:div>
        <w:div w:id="1544976979">
          <w:marLeft w:val="0"/>
          <w:marRight w:val="0"/>
          <w:marTop w:val="0"/>
          <w:marBottom w:val="0"/>
          <w:divBdr>
            <w:top w:val="none" w:sz="0" w:space="0" w:color="auto"/>
            <w:left w:val="none" w:sz="0" w:space="0" w:color="auto"/>
            <w:bottom w:val="none" w:sz="0" w:space="0" w:color="auto"/>
            <w:right w:val="none" w:sz="0" w:space="0" w:color="auto"/>
          </w:divBdr>
        </w:div>
      </w:divsChild>
    </w:div>
    <w:div w:id="40519450">
      <w:bodyDiv w:val="1"/>
      <w:marLeft w:val="0"/>
      <w:marRight w:val="0"/>
      <w:marTop w:val="0"/>
      <w:marBottom w:val="0"/>
      <w:divBdr>
        <w:top w:val="none" w:sz="0" w:space="0" w:color="auto"/>
        <w:left w:val="none" w:sz="0" w:space="0" w:color="auto"/>
        <w:bottom w:val="none" w:sz="0" w:space="0" w:color="auto"/>
        <w:right w:val="none" w:sz="0" w:space="0" w:color="auto"/>
      </w:divBdr>
    </w:div>
    <w:div w:id="61997434">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74665081">
      <w:bodyDiv w:val="1"/>
      <w:marLeft w:val="0"/>
      <w:marRight w:val="0"/>
      <w:marTop w:val="0"/>
      <w:marBottom w:val="0"/>
      <w:divBdr>
        <w:top w:val="none" w:sz="0" w:space="0" w:color="auto"/>
        <w:left w:val="none" w:sz="0" w:space="0" w:color="auto"/>
        <w:bottom w:val="none" w:sz="0" w:space="0" w:color="auto"/>
        <w:right w:val="none" w:sz="0" w:space="0" w:color="auto"/>
      </w:divBdr>
      <w:divsChild>
        <w:div w:id="92827611">
          <w:marLeft w:val="0"/>
          <w:marRight w:val="0"/>
          <w:marTop w:val="0"/>
          <w:marBottom w:val="0"/>
          <w:divBdr>
            <w:top w:val="none" w:sz="0" w:space="0" w:color="auto"/>
            <w:left w:val="none" w:sz="0" w:space="0" w:color="auto"/>
            <w:bottom w:val="none" w:sz="0" w:space="0" w:color="auto"/>
            <w:right w:val="none" w:sz="0" w:space="0" w:color="auto"/>
          </w:divBdr>
        </w:div>
        <w:div w:id="812412165">
          <w:marLeft w:val="0"/>
          <w:marRight w:val="0"/>
          <w:marTop w:val="0"/>
          <w:marBottom w:val="0"/>
          <w:divBdr>
            <w:top w:val="none" w:sz="0" w:space="0" w:color="auto"/>
            <w:left w:val="none" w:sz="0" w:space="0" w:color="auto"/>
            <w:bottom w:val="none" w:sz="0" w:space="0" w:color="auto"/>
            <w:right w:val="none" w:sz="0" w:space="0" w:color="auto"/>
          </w:divBdr>
        </w:div>
        <w:div w:id="1626810838">
          <w:marLeft w:val="0"/>
          <w:marRight w:val="0"/>
          <w:marTop w:val="0"/>
          <w:marBottom w:val="0"/>
          <w:divBdr>
            <w:top w:val="none" w:sz="0" w:space="0" w:color="auto"/>
            <w:left w:val="none" w:sz="0" w:space="0" w:color="auto"/>
            <w:bottom w:val="none" w:sz="0" w:space="0" w:color="auto"/>
            <w:right w:val="none" w:sz="0" w:space="0" w:color="auto"/>
          </w:divBdr>
        </w:div>
        <w:div w:id="1918703631">
          <w:marLeft w:val="0"/>
          <w:marRight w:val="0"/>
          <w:marTop w:val="0"/>
          <w:marBottom w:val="0"/>
          <w:divBdr>
            <w:top w:val="none" w:sz="0" w:space="0" w:color="auto"/>
            <w:left w:val="none" w:sz="0" w:space="0" w:color="auto"/>
            <w:bottom w:val="none" w:sz="0" w:space="0" w:color="auto"/>
            <w:right w:val="none" w:sz="0" w:space="0" w:color="auto"/>
          </w:divBdr>
        </w:div>
      </w:divsChild>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4450131">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23164116">
      <w:bodyDiv w:val="1"/>
      <w:marLeft w:val="0"/>
      <w:marRight w:val="0"/>
      <w:marTop w:val="0"/>
      <w:marBottom w:val="0"/>
      <w:divBdr>
        <w:top w:val="none" w:sz="0" w:space="0" w:color="auto"/>
        <w:left w:val="none" w:sz="0" w:space="0" w:color="auto"/>
        <w:bottom w:val="none" w:sz="0" w:space="0" w:color="auto"/>
        <w:right w:val="none" w:sz="0" w:space="0" w:color="auto"/>
      </w:divBdr>
    </w:div>
    <w:div w:id="133572457">
      <w:bodyDiv w:val="1"/>
      <w:marLeft w:val="0"/>
      <w:marRight w:val="0"/>
      <w:marTop w:val="0"/>
      <w:marBottom w:val="0"/>
      <w:divBdr>
        <w:top w:val="none" w:sz="0" w:space="0" w:color="auto"/>
        <w:left w:val="none" w:sz="0" w:space="0" w:color="auto"/>
        <w:bottom w:val="none" w:sz="0" w:space="0" w:color="auto"/>
        <w:right w:val="none" w:sz="0" w:space="0" w:color="auto"/>
      </w:divBdr>
    </w:div>
    <w:div w:id="173498357">
      <w:bodyDiv w:val="1"/>
      <w:marLeft w:val="0"/>
      <w:marRight w:val="0"/>
      <w:marTop w:val="0"/>
      <w:marBottom w:val="0"/>
      <w:divBdr>
        <w:top w:val="none" w:sz="0" w:space="0" w:color="auto"/>
        <w:left w:val="none" w:sz="0" w:space="0" w:color="auto"/>
        <w:bottom w:val="none" w:sz="0" w:space="0" w:color="auto"/>
        <w:right w:val="none" w:sz="0" w:space="0" w:color="auto"/>
      </w:divBdr>
      <w:divsChild>
        <w:div w:id="518665393">
          <w:marLeft w:val="0"/>
          <w:marRight w:val="0"/>
          <w:marTop w:val="0"/>
          <w:marBottom w:val="0"/>
          <w:divBdr>
            <w:top w:val="none" w:sz="0" w:space="0" w:color="auto"/>
            <w:left w:val="none" w:sz="0" w:space="0" w:color="auto"/>
            <w:bottom w:val="none" w:sz="0" w:space="0" w:color="auto"/>
            <w:right w:val="none" w:sz="0" w:space="0" w:color="auto"/>
          </w:divBdr>
        </w:div>
        <w:div w:id="1101608754">
          <w:marLeft w:val="0"/>
          <w:marRight w:val="0"/>
          <w:marTop w:val="0"/>
          <w:marBottom w:val="0"/>
          <w:divBdr>
            <w:top w:val="none" w:sz="0" w:space="0" w:color="auto"/>
            <w:left w:val="none" w:sz="0" w:space="0" w:color="auto"/>
            <w:bottom w:val="none" w:sz="0" w:space="0" w:color="auto"/>
            <w:right w:val="none" w:sz="0" w:space="0" w:color="auto"/>
          </w:divBdr>
        </w:div>
        <w:div w:id="1795520901">
          <w:marLeft w:val="0"/>
          <w:marRight w:val="0"/>
          <w:marTop w:val="0"/>
          <w:marBottom w:val="0"/>
          <w:divBdr>
            <w:top w:val="none" w:sz="0" w:space="0" w:color="auto"/>
            <w:left w:val="none" w:sz="0" w:space="0" w:color="auto"/>
            <w:bottom w:val="none" w:sz="0" w:space="0" w:color="auto"/>
            <w:right w:val="none" w:sz="0" w:space="0" w:color="auto"/>
          </w:divBdr>
        </w:div>
        <w:div w:id="1988128451">
          <w:marLeft w:val="0"/>
          <w:marRight w:val="0"/>
          <w:marTop w:val="0"/>
          <w:marBottom w:val="0"/>
          <w:divBdr>
            <w:top w:val="none" w:sz="0" w:space="0" w:color="auto"/>
            <w:left w:val="none" w:sz="0" w:space="0" w:color="auto"/>
            <w:bottom w:val="none" w:sz="0" w:space="0" w:color="auto"/>
            <w:right w:val="none" w:sz="0" w:space="0" w:color="auto"/>
          </w:divBdr>
        </w:div>
      </w:divsChild>
    </w:div>
    <w:div w:id="236474280">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2031747">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6493755">
      <w:bodyDiv w:val="1"/>
      <w:marLeft w:val="0"/>
      <w:marRight w:val="0"/>
      <w:marTop w:val="0"/>
      <w:marBottom w:val="0"/>
      <w:divBdr>
        <w:top w:val="none" w:sz="0" w:space="0" w:color="auto"/>
        <w:left w:val="none" w:sz="0" w:space="0" w:color="auto"/>
        <w:bottom w:val="none" w:sz="0" w:space="0" w:color="auto"/>
        <w:right w:val="none" w:sz="0" w:space="0" w:color="auto"/>
      </w:divBdr>
      <w:divsChild>
        <w:div w:id="1209073704">
          <w:marLeft w:val="0"/>
          <w:marRight w:val="0"/>
          <w:marTop w:val="0"/>
          <w:marBottom w:val="0"/>
          <w:divBdr>
            <w:top w:val="none" w:sz="0" w:space="0" w:color="auto"/>
            <w:left w:val="none" w:sz="0" w:space="0" w:color="auto"/>
            <w:bottom w:val="none" w:sz="0" w:space="0" w:color="auto"/>
            <w:right w:val="none" w:sz="0" w:space="0" w:color="auto"/>
          </w:divBdr>
        </w:div>
        <w:div w:id="1433086467">
          <w:marLeft w:val="0"/>
          <w:marRight w:val="0"/>
          <w:marTop w:val="0"/>
          <w:marBottom w:val="0"/>
          <w:divBdr>
            <w:top w:val="none" w:sz="0" w:space="0" w:color="auto"/>
            <w:left w:val="none" w:sz="0" w:space="0" w:color="auto"/>
            <w:bottom w:val="none" w:sz="0" w:space="0" w:color="auto"/>
            <w:right w:val="none" w:sz="0" w:space="0" w:color="auto"/>
          </w:divBdr>
        </w:div>
      </w:divsChild>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9458355">
      <w:bodyDiv w:val="1"/>
      <w:marLeft w:val="0"/>
      <w:marRight w:val="0"/>
      <w:marTop w:val="0"/>
      <w:marBottom w:val="0"/>
      <w:divBdr>
        <w:top w:val="none" w:sz="0" w:space="0" w:color="auto"/>
        <w:left w:val="none" w:sz="0" w:space="0" w:color="auto"/>
        <w:bottom w:val="none" w:sz="0" w:space="0" w:color="auto"/>
        <w:right w:val="none" w:sz="0" w:space="0" w:color="auto"/>
      </w:divBdr>
      <w:divsChild>
        <w:div w:id="96953271">
          <w:marLeft w:val="0"/>
          <w:marRight w:val="0"/>
          <w:marTop w:val="0"/>
          <w:marBottom w:val="0"/>
          <w:divBdr>
            <w:top w:val="none" w:sz="0" w:space="0" w:color="auto"/>
            <w:left w:val="none" w:sz="0" w:space="0" w:color="auto"/>
            <w:bottom w:val="none" w:sz="0" w:space="0" w:color="auto"/>
            <w:right w:val="none" w:sz="0" w:space="0" w:color="auto"/>
          </w:divBdr>
        </w:div>
        <w:div w:id="503980071">
          <w:marLeft w:val="0"/>
          <w:marRight w:val="0"/>
          <w:marTop w:val="0"/>
          <w:marBottom w:val="0"/>
          <w:divBdr>
            <w:top w:val="none" w:sz="0" w:space="0" w:color="auto"/>
            <w:left w:val="none" w:sz="0" w:space="0" w:color="auto"/>
            <w:bottom w:val="none" w:sz="0" w:space="0" w:color="auto"/>
            <w:right w:val="none" w:sz="0" w:space="0" w:color="auto"/>
          </w:divBdr>
        </w:div>
      </w:divsChild>
    </w:div>
    <w:div w:id="355735551">
      <w:bodyDiv w:val="1"/>
      <w:marLeft w:val="0"/>
      <w:marRight w:val="0"/>
      <w:marTop w:val="0"/>
      <w:marBottom w:val="0"/>
      <w:divBdr>
        <w:top w:val="none" w:sz="0" w:space="0" w:color="auto"/>
        <w:left w:val="none" w:sz="0" w:space="0" w:color="auto"/>
        <w:bottom w:val="none" w:sz="0" w:space="0" w:color="auto"/>
        <w:right w:val="none" w:sz="0" w:space="0" w:color="auto"/>
      </w:divBdr>
      <w:divsChild>
        <w:div w:id="1484468694">
          <w:marLeft w:val="0"/>
          <w:marRight w:val="0"/>
          <w:marTop w:val="0"/>
          <w:marBottom w:val="0"/>
          <w:divBdr>
            <w:top w:val="none" w:sz="0" w:space="0" w:color="auto"/>
            <w:left w:val="none" w:sz="0" w:space="0" w:color="auto"/>
            <w:bottom w:val="none" w:sz="0" w:space="0" w:color="auto"/>
            <w:right w:val="none" w:sz="0" w:space="0" w:color="auto"/>
          </w:divBdr>
        </w:div>
        <w:div w:id="1847744672">
          <w:marLeft w:val="0"/>
          <w:marRight w:val="0"/>
          <w:marTop w:val="0"/>
          <w:marBottom w:val="0"/>
          <w:divBdr>
            <w:top w:val="none" w:sz="0" w:space="0" w:color="auto"/>
            <w:left w:val="none" w:sz="0" w:space="0" w:color="auto"/>
            <w:bottom w:val="none" w:sz="0" w:space="0" w:color="auto"/>
            <w:right w:val="none" w:sz="0" w:space="0" w:color="auto"/>
          </w:divBdr>
        </w:div>
      </w:divsChild>
    </w:div>
    <w:div w:id="358894062">
      <w:bodyDiv w:val="1"/>
      <w:marLeft w:val="0"/>
      <w:marRight w:val="0"/>
      <w:marTop w:val="0"/>
      <w:marBottom w:val="0"/>
      <w:divBdr>
        <w:top w:val="none" w:sz="0" w:space="0" w:color="auto"/>
        <w:left w:val="none" w:sz="0" w:space="0" w:color="auto"/>
        <w:bottom w:val="none" w:sz="0" w:space="0" w:color="auto"/>
        <w:right w:val="none" w:sz="0" w:space="0" w:color="auto"/>
      </w:divBdr>
      <w:divsChild>
        <w:div w:id="118501710">
          <w:marLeft w:val="0"/>
          <w:marRight w:val="0"/>
          <w:marTop w:val="0"/>
          <w:marBottom w:val="0"/>
          <w:divBdr>
            <w:top w:val="none" w:sz="0" w:space="0" w:color="auto"/>
            <w:left w:val="none" w:sz="0" w:space="0" w:color="auto"/>
            <w:bottom w:val="none" w:sz="0" w:space="0" w:color="auto"/>
            <w:right w:val="none" w:sz="0" w:space="0" w:color="auto"/>
          </w:divBdr>
        </w:div>
        <w:div w:id="1425495153">
          <w:marLeft w:val="0"/>
          <w:marRight w:val="0"/>
          <w:marTop w:val="0"/>
          <w:marBottom w:val="0"/>
          <w:divBdr>
            <w:top w:val="none" w:sz="0" w:space="0" w:color="auto"/>
            <w:left w:val="none" w:sz="0" w:space="0" w:color="auto"/>
            <w:bottom w:val="none" w:sz="0" w:space="0" w:color="auto"/>
            <w:right w:val="none" w:sz="0" w:space="0" w:color="auto"/>
          </w:divBdr>
        </w:div>
      </w:divsChild>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18065473">
      <w:bodyDiv w:val="1"/>
      <w:marLeft w:val="0"/>
      <w:marRight w:val="0"/>
      <w:marTop w:val="0"/>
      <w:marBottom w:val="0"/>
      <w:divBdr>
        <w:top w:val="none" w:sz="0" w:space="0" w:color="auto"/>
        <w:left w:val="none" w:sz="0" w:space="0" w:color="auto"/>
        <w:bottom w:val="none" w:sz="0" w:space="0" w:color="auto"/>
        <w:right w:val="none" w:sz="0" w:space="0" w:color="auto"/>
      </w:divBdr>
    </w:div>
    <w:div w:id="419834768">
      <w:bodyDiv w:val="1"/>
      <w:marLeft w:val="0"/>
      <w:marRight w:val="0"/>
      <w:marTop w:val="0"/>
      <w:marBottom w:val="0"/>
      <w:divBdr>
        <w:top w:val="none" w:sz="0" w:space="0" w:color="auto"/>
        <w:left w:val="none" w:sz="0" w:space="0" w:color="auto"/>
        <w:bottom w:val="none" w:sz="0" w:space="0" w:color="auto"/>
        <w:right w:val="none" w:sz="0" w:space="0" w:color="auto"/>
      </w:divBdr>
    </w:div>
    <w:div w:id="473572118">
      <w:bodyDiv w:val="1"/>
      <w:marLeft w:val="0"/>
      <w:marRight w:val="0"/>
      <w:marTop w:val="0"/>
      <w:marBottom w:val="0"/>
      <w:divBdr>
        <w:top w:val="none" w:sz="0" w:space="0" w:color="auto"/>
        <w:left w:val="none" w:sz="0" w:space="0" w:color="auto"/>
        <w:bottom w:val="none" w:sz="0" w:space="0" w:color="auto"/>
        <w:right w:val="none" w:sz="0" w:space="0" w:color="auto"/>
      </w:divBdr>
      <w:divsChild>
        <w:div w:id="66349072">
          <w:marLeft w:val="0"/>
          <w:marRight w:val="0"/>
          <w:marTop w:val="0"/>
          <w:marBottom w:val="0"/>
          <w:divBdr>
            <w:top w:val="none" w:sz="0" w:space="0" w:color="auto"/>
            <w:left w:val="none" w:sz="0" w:space="0" w:color="auto"/>
            <w:bottom w:val="none" w:sz="0" w:space="0" w:color="auto"/>
            <w:right w:val="none" w:sz="0" w:space="0" w:color="auto"/>
          </w:divBdr>
        </w:div>
        <w:div w:id="1265697686">
          <w:marLeft w:val="0"/>
          <w:marRight w:val="0"/>
          <w:marTop w:val="0"/>
          <w:marBottom w:val="0"/>
          <w:divBdr>
            <w:top w:val="none" w:sz="0" w:space="0" w:color="auto"/>
            <w:left w:val="none" w:sz="0" w:space="0" w:color="auto"/>
            <w:bottom w:val="none" w:sz="0" w:space="0" w:color="auto"/>
            <w:right w:val="none" w:sz="0" w:space="0" w:color="auto"/>
          </w:divBdr>
        </w:div>
      </w:divsChild>
    </w:div>
    <w:div w:id="516577799">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32497372">
      <w:bodyDiv w:val="1"/>
      <w:marLeft w:val="0"/>
      <w:marRight w:val="0"/>
      <w:marTop w:val="0"/>
      <w:marBottom w:val="0"/>
      <w:divBdr>
        <w:top w:val="none" w:sz="0" w:space="0" w:color="auto"/>
        <w:left w:val="none" w:sz="0" w:space="0" w:color="auto"/>
        <w:bottom w:val="none" w:sz="0" w:space="0" w:color="auto"/>
        <w:right w:val="none" w:sz="0" w:space="0" w:color="auto"/>
      </w:divBdr>
    </w:div>
    <w:div w:id="541869874">
      <w:bodyDiv w:val="1"/>
      <w:marLeft w:val="0"/>
      <w:marRight w:val="0"/>
      <w:marTop w:val="0"/>
      <w:marBottom w:val="0"/>
      <w:divBdr>
        <w:top w:val="none" w:sz="0" w:space="0" w:color="auto"/>
        <w:left w:val="none" w:sz="0" w:space="0" w:color="auto"/>
        <w:bottom w:val="none" w:sz="0" w:space="0" w:color="auto"/>
        <w:right w:val="none" w:sz="0" w:space="0" w:color="auto"/>
      </w:divBdr>
      <w:divsChild>
        <w:div w:id="203297941">
          <w:marLeft w:val="0"/>
          <w:marRight w:val="0"/>
          <w:marTop w:val="0"/>
          <w:marBottom w:val="0"/>
          <w:divBdr>
            <w:top w:val="none" w:sz="0" w:space="0" w:color="auto"/>
            <w:left w:val="none" w:sz="0" w:space="0" w:color="auto"/>
            <w:bottom w:val="none" w:sz="0" w:space="0" w:color="auto"/>
            <w:right w:val="none" w:sz="0" w:space="0" w:color="auto"/>
          </w:divBdr>
          <w:divsChild>
            <w:div w:id="403383234">
              <w:marLeft w:val="0"/>
              <w:marRight w:val="0"/>
              <w:marTop w:val="0"/>
              <w:marBottom w:val="0"/>
              <w:divBdr>
                <w:top w:val="none" w:sz="0" w:space="0" w:color="auto"/>
                <w:left w:val="none" w:sz="0" w:space="0" w:color="auto"/>
                <w:bottom w:val="none" w:sz="0" w:space="0" w:color="auto"/>
                <w:right w:val="none" w:sz="0" w:space="0" w:color="auto"/>
              </w:divBdr>
            </w:div>
            <w:div w:id="1422876992">
              <w:marLeft w:val="0"/>
              <w:marRight w:val="0"/>
              <w:marTop w:val="0"/>
              <w:marBottom w:val="0"/>
              <w:divBdr>
                <w:top w:val="none" w:sz="0" w:space="0" w:color="auto"/>
                <w:left w:val="none" w:sz="0" w:space="0" w:color="auto"/>
                <w:bottom w:val="none" w:sz="0" w:space="0" w:color="auto"/>
                <w:right w:val="none" w:sz="0" w:space="0" w:color="auto"/>
              </w:divBdr>
            </w:div>
            <w:div w:id="1481388800">
              <w:marLeft w:val="0"/>
              <w:marRight w:val="0"/>
              <w:marTop w:val="0"/>
              <w:marBottom w:val="0"/>
              <w:divBdr>
                <w:top w:val="none" w:sz="0" w:space="0" w:color="auto"/>
                <w:left w:val="none" w:sz="0" w:space="0" w:color="auto"/>
                <w:bottom w:val="none" w:sz="0" w:space="0" w:color="auto"/>
                <w:right w:val="none" w:sz="0" w:space="0" w:color="auto"/>
              </w:divBdr>
            </w:div>
          </w:divsChild>
        </w:div>
        <w:div w:id="368384148">
          <w:marLeft w:val="0"/>
          <w:marRight w:val="0"/>
          <w:marTop w:val="0"/>
          <w:marBottom w:val="0"/>
          <w:divBdr>
            <w:top w:val="none" w:sz="0" w:space="0" w:color="auto"/>
            <w:left w:val="none" w:sz="0" w:space="0" w:color="auto"/>
            <w:bottom w:val="none" w:sz="0" w:space="0" w:color="auto"/>
            <w:right w:val="none" w:sz="0" w:space="0" w:color="auto"/>
          </w:divBdr>
          <w:divsChild>
            <w:div w:id="75442135">
              <w:marLeft w:val="0"/>
              <w:marRight w:val="0"/>
              <w:marTop w:val="0"/>
              <w:marBottom w:val="0"/>
              <w:divBdr>
                <w:top w:val="none" w:sz="0" w:space="0" w:color="auto"/>
                <w:left w:val="none" w:sz="0" w:space="0" w:color="auto"/>
                <w:bottom w:val="none" w:sz="0" w:space="0" w:color="auto"/>
                <w:right w:val="none" w:sz="0" w:space="0" w:color="auto"/>
              </w:divBdr>
            </w:div>
            <w:div w:id="474419452">
              <w:marLeft w:val="0"/>
              <w:marRight w:val="0"/>
              <w:marTop w:val="0"/>
              <w:marBottom w:val="0"/>
              <w:divBdr>
                <w:top w:val="none" w:sz="0" w:space="0" w:color="auto"/>
                <w:left w:val="none" w:sz="0" w:space="0" w:color="auto"/>
                <w:bottom w:val="none" w:sz="0" w:space="0" w:color="auto"/>
                <w:right w:val="none" w:sz="0" w:space="0" w:color="auto"/>
              </w:divBdr>
            </w:div>
            <w:div w:id="1152059557">
              <w:marLeft w:val="0"/>
              <w:marRight w:val="0"/>
              <w:marTop w:val="0"/>
              <w:marBottom w:val="0"/>
              <w:divBdr>
                <w:top w:val="none" w:sz="0" w:space="0" w:color="auto"/>
                <w:left w:val="none" w:sz="0" w:space="0" w:color="auto"/>
                <w:bottom w:val="none" w:sz="0" w:space="0" w:color="auto"/>
                <w:right w:val="none" w:sz="0" w:space="0" w:color="auto"/>
              </w:divBdr>
            </w:div>
            <w:div w:id="2100515399">
              <w:marLeft w:val="0"/>
              <w:marRight w:val="0"/>
              <w:marTop w:val="0"/>
              <w:marBottom w:val="0"/>
              <w:divBdr>
                <w:top w:val="none" w:sz="0" w:space="0" w:color="auto"/>
                <w:left w:val="none" w:sz="0" w:space="0" w:color="auto"/>
                <w:bottom w:val="none" w:sz="0" w:space="0" w:color="auto"/>
                <w:right w:val="none" w:sz="0" w:space="0" w:color="auto"/>
              </w:divBdr>
            </w:div>
          </w:divsChild>
        </w:div>
        <w:div w:id="702172957">
          <w:marLeft w:val="0"/>
          <w:marRight w:val="0"/>
          <w:marTop w:val="0"/>
          <w:marBottom w:val="0"/>
          <w:divBdr>
            <w:top w:val="none" w:sz="0" w:space="0" w:color="auto"/>
            <w:left w:val="none" w:sz="0" w:space="0" w:color="auto"/>
            <w:bottom w:val="none" w:sz="0" w:space="0" w:color="auto"/>
            <w:right w:val="none" w:sz="0" w:space="0" w:color="auto"/>
          </w:divBdr>
          <w:divsChild>
            <w:div w:id="323053897">
              <w:marLeft w:val="0"/>
              <w:marRight w:val="0"/>
              <w:marTop w:val="0"/>
              <w:marBottom w:val="0"/>
              <w:divBdr>
                <w:top w:val="none" w:sz="0" w:space="0" w:color="auto"/>
                <w:left w:val="none" w:sz="0" w:space="0" w:color="auto"/>
                <w:bottom w:val="none" w:sz="0" w:space="0" w:color="auto"/>
                <w:right w:val="none" w:sz="0" w:space="0" w:color="auto"/>
              </w:divBdr>
            </w:div>
            <w:div w:id="909582365">
              <w:marLeft w:val="0"/>
              <w:marRight w:val="0"/>
              <w:marTop w:val="0"/>
              <w:marBottom w:val="0"/>
              <w:divBdr>
                <w:top w:val="none" w:sz="0" w:space="0" w:color="auto"/>
                <w:left w:val="none" w:sz="0" w:space="0" w:color="auto"/>
                <w:bottom w:val="none" w:sz="0" w:space="0" w:color="auto"/>
                <w:right w:val="none" w:sz="0" w:space="0" w:color="auto"/>
              </w:divBdr>
            </w:div>
          </w:divsChild>
        </w:div>
        <w:div w:id="1025597235">
          <w:marLeft w:val="0"/>
          <w:marRight w:val="0"/>
          <w:marTop w:val="0"/>
          <w:marBottom w:val="0"/>
          <w:divBdr>
            <w:top w:val="none" w:sz="0" w:space="0" w:color="auto"/>
            <w:left w:val="none" w:sz="0" w:space="0" w:color="auto"/>
            <w:bottom w:val="none" w:sz="0" w:space="0" w:color="auto"/>
            <w:right w:val="none" w:sz="0" w:space="0" w:color="auto"/>
          </w:divBdr>
          <w:divsChild>
            <w:div w:id="504711236">
              <w:marLeft w:val="0"/>
              <w:marRight w:val="0"/>
              <w:marTop w:val="0"/>
              <w:marBottom w:val="0"/>
              <w:divBdr>
                <w:top w:val="none" w:sz="0" w:space="0" w:color="auto"/>
                <w:left w:val="none" w:sz="0" w:space="0" w:color="auto"/>
                <w:bottom w:val="none" w:sz="0" w:space="0" w:color="auto"/>
                <w:right w:val="none" w:sz="0" w:space="0" w:color="auto"/>
              </w:divBdr>
            </w:div>
            <w:div w:id="643462841">
              <w:marLeft w:val="0"/>
              <w:marRight w:val="0"/>
              <w:marTop w:val="0"/>
              <w:marBottom w:val="0"/>
              <w:divBdr>
                <w:top w:val="none" w:sz="0" w:space="0" w:color="auto"/>
                <w:left w:val="none" w:sz="0" w:space="0" w:color="auto"/>
                <w:bottom w:val="none" w:sz="0" w:space="0" w:color="auto"/>
                <w:right w:val="none" w:sz="0" w:space="0" w:color="auto"/>
              </w:divBdr>
            </w:div>
            <w:div w:id="1030179860">
              <w:marLeft w:val="0"/>
              <w:marRight w:val="0"/>
              <w:marTop w:val="0"/>
              <w:marBottom w:val="0"/>
              <w:divBdr>
                <w:top w:val="none" w:sz="0" w:space="0" w:color="auto"/>
                <w:left w:val="none" w:sz="0" w:space="0" w:color="auto"/>
                <w:bottom w:val="none" w:sz="0" w:space="0" w:color="auto"/>
                <w:right w:val="none" w:sz="0" w:space="0" w:color="auto"/>
              </w:divBdr>
            </w:div>
            <w:div w:id="1754931490">
              <w:marLeft w:val="0"/>
              <w:marRight w:val="0"/>
              <w:marTop w:val="0"/>
              <w:marBottom w:val="0"/>
              <w:divBdr>
                <w:top w:val="none" w:sz="0" w:space="0" w:color="auto"/>
                <w:left w:val="none" w:sz="0" w:space="0" w:color="auto"/>
                <w:bottom w:val="none" w:sz="0" w:space="0" w:color="auto"/>
                <w:right w:val="none" w:sz="0" w:space="0" w:color="auto"/>
              </w:divBdr>
            </w:div>
            <w:div w:id="2018192956">
              <w:marLeft w:val="0"/>
              <w:marRight w:val="0"/>
              <w:marTop w:val="0"/>
              <w:marBottom w:val="0"/>
              <w:divBdr>
                <w:top w:val="none" w:sz="0" w:space="0" w:color="auto"/>
                <w:left w:val="none" w:sz="0" w:space="0" w:color="auto"/>
                <w:bottom w:val="none" w:sz="0" w:space="0" w:color="auto"/>
                <w:right w:val="none" w:sz="0" w:space="0" w:color="auto"/>
              </w:divBdr>
            </w:div>
          </w:divsChild>
        </w:div>
        <w:div w:id="1247156954">
          <w:marLeft w:val="0"/>
          <w:marRight w:val="0"/>
          <w:marTop w:val="0"/>
          <w:marBottom w:val="0"/>
          <w:divBdr>
            <w:top w:val="none" w:sz="0" w:space="0" w:color="auto"/>
            <w:left w:val="none" w:sz="0" w:space="0" w:color="auto"/>
            <w:bottom w:val="none" w:sz="0" w:space="0" w:color="auto"/>
            <w:right w:val="none" w:sz="0" w:space="0" w:color="auto"/>
          </w:divBdr>
          <w:divsChild>
            <w:div w:id="1057119714">
              <w:marLeft w:val="0"/>
              <w:marRight w:val="0"/>
              <w:marTop w:val="0"/>
              <w:marBottom w:val="0"/>
              <w:divBdr>
                <w:top w:val="none" w:sz="0" w:space="0" w:color="auto"/>
                <w:left w:val="none" w:sz="0" w:space="0" w:color="auto"/>
                <w:bottom w:val="none" w:sz="0" w:space="0" w:color="auto"/>
                <w:right w:val="none" w:sz="0" w:space="0" w:color="auto"/>
              </w:divBdr>
            </w:div>
          </w:divsChild>
        </w:div>
        <w:div w:id="1816021999">
          <w:marLeft w:val="0"/>
          <w:marRight w:val="0"/>
          <w:marTop w:val="0"/>
          <w:marBottom w:val="0"/>
          <w:divBdr>
            <w:top w:val="none" w:sz="0" w:space="0" w:color="auto"/>
            <w:left w:val="none" w:sz="0" w:space="0" w:color="auto"/>
            <w:bottom w:val="none" w:sz="0" w:space="0" w:color="auto"/>
            <w:right w:val="none" w:sz="0" w:space="0" w:color="auto"/>
          </w:divBdr>
          <w:divsChild>
            <w:div w:id="248077084">
              <w:marLeft w:val="0"/>
              <w:marRight w:val="0"/>
              <w:marTop w:val="0"/>
              <w:marBottom w:val="0"/>
              <w:divBdr>
                <w:top w:val="none" w:sz="0" w:space="0" w:color="auto"/>
                <w:left w:val="none" w:sz="0" w:space="0" w:color="auto"/>
                <w:bottom w:val="none" w:sz="0" w:space="0" w:color="auto"/>
                <w:right w:val="none" w:sz="0" w:space="0" w:color="auto"/>
              </w:divBdr>
            </w:div>
            <w:div w:id="943270898">
              <w:marLeft w:val="0"/>
              <w:marRight w:val="0"/>
              <w:marTop w:val="0"/>
              <w:marBottom w:val="0"/>
              <w:divBdr>
                <w:top w:val="none" w:sz="0" w:space="0" w:color="auto"/>
                <w:left w:val="none" w:sz="0" w:space="0" w:color="auto"/>
                <w:bottom w:val="none" w:sz="0" w:space="0" w:color="auto"/>
                <w:right w:val="none" w:sz="0" w:space="0" w:color="auto"/>
              </w:divBdr>
            </w:div>
            <w:div w:id="1427457906">
              <w:marLeft w:val="0"/>
              <w:marRight w:val="0"/>
              <w:marTop w:val="0"/>
              <w:marBottom w:val="0"/>
              <w:divBdr>
                <w:top w:val="none" w:sz="0" w:space="0" w:color="auto"/>
                <w:left w:val="none" w:sz="0" w:space="0" w:color="auto"/>
                <w:bottom w:val="none" w:sz="0" w:space="0" w:color="auto"/>
                <w:right w:val="none" w:sz="0" w:space="0" w:color="auto"/>
              </w:divBdr>
            </w:div>
            <w:div w:id="21351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9747">
      <w:bodyDiv w:val="1"/>
      <w:marLeft w:val="0"/>
      <w:marRight w:val="0"/>
      <w:marTop w:val="0"/>
      <w:marBottom w:val="0"/>
      <w:divBdr>
        <w:top w:val="none" w:sz="0" w:space="0" w:color="auto"/>
        <w:left w:val="none" w:sz="0" w:space="0" w:color="auto"/>
        <w:bottom w:val="none" w:sz="0" w:space="0" w:color="auto"/>
        <w:right w:val="none" w:sz="0" w:space="0" w:color="auto"/>
      </w:divBdr>
      <w:divsChild>
        <w:div w:id="912813141">
          <w:marLeft w:val="0"/>
          <w:marRight w:val="0"/>
          <w:marTop w:val="0"/>
          <w:marBottom w:val="0"/>
          <w:divBdr>
            <w:top w:val="none" w:sz="0" w:space="0" w:color="auto"/>
            <w:left w:val="none" w:sz="0" w:space="0" w:color="auto"/>
            <w:bottom w:val="none" w:sz="0" w:space="0" w:color="auto"/>
            <w:right w:val="none" w:sz="0" w:space="0" w:color="auto"/>
          </w:divBdr>
        </w:div>
        <w:div w:id="926039149">
          <w:marLeft w:val="0"/>
          <w:marRight w:val="0"/>
          <w:marTop w:val="0"/>
          <w:marBottom w:val="0"/>
          <w:divBdr>
            <w:top w:val="none" w:sz="0" w:space="0" w:color="auto"/>
            <w:left w:val="none" w:sz="0" w:space="0" w:color="auto"/>
            <w:bottom w:val="none" w:sz="0" w:space="0" w:color="auto"/>
            <w:right w:val="none" w:sz="0" w:space="0" w:color="auto"/>
          </w:divBdr>
        </w:div>
        <w:div w:id="1095784180">
          <w:marLeft w:val="0"/>
          <w:marRight w:val="0"/>
          <w:marTop w:val="0"/>
          <w:marBottom w:val="0"/>
          <w:divBdr>
            <w:top w:val="none" w:sz="0" w:space="0" w:color="auto"/>
            <w:left w:val="none" w:sz="0" w:space="0" w:color="auto"/>
            <w:bottom w:val="none" w:sz="0" w:space="0" w:color="auto"/>
            <w:right w:val="none" w:sz="0" w:space="0" w:color="auto"/>
          </w:divBdr>
        </w:div>
        <w:div w:id="1935284354">
          <w:marLeft w:val="0"/>
          <w:marRight w:val="0"/>
          <w:marTop w:val="0"/>
          <w:marBottom w:val="0"/>
          <w:divBdr>
            <w:top w:val="none" w:sz="0" w:space="0" w:color="auto"/>
            <w:left w:val="none" w:sz="0" w:space="0" w:color="auto"/>
            <w:bottom w:val="none" w:sz="0" w:space="0" w:color="auto"/>
            <w:right w:val="none" w:sz="0" w:space="0" w:color="auto"/>
          </w:divBdr>
        </w:div>
      </w:divsChild>
    </w:div>
    <w:div w:id="572469423">
      <w:bodyDiv w:val="1"/>
      <w:marLeft w:val="0"/>
      <w:marRight w:val="0"/>
      <w:marTop w:val="0"/>
      <w:marBottom w:val="0"/>
      <w:divBdr>
        <w:top w:val="none" w:sz="0" w:space="0" w:color="auto"/>
        <w:left w:val="none" w:sz="0" w:space="0" w:color="auto"/>
        <w:bottom w:val="none" w:sz="0" w:space="0" w:color="auto"/>
        <w:right w:val="none" w:sz="0" w:space="0" w:color="auto"/>
      </w:divBdr>
    </w:div>
    <w:div w:id="580800409">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17223646">
      <w:bodyDiv w:val="1"/>
      <w:marLeft w:val="0"/>
      <w:marRight w:val="0"/>
      <w:marTop w:val="0"/>
      <w:marBottom w:val="0"/>
      <w:divBdr>
        <w:top w:val="none" w:sz="0" w:space="0" w:color="auto"/>
        <w:left w:val="none" w:sz="0" w:space="0" w:color="auto"/>
        <w:bottom w:val="none" w:sz="0" w:space="0" w:color="auto"/>
        <w:right w:val="none" w:sz="0" w:space="0" w:color="auto"/>
      </w:divBdr>
    </w:div>
    <w:div w:id="619646513">
      <w:bodyDiv w:val="1"/>
      <w:marLeft w:val="0"/>
      <w:marRight w:val="0"/>
      <w:marTop w:val="0"/>
      <w:marBottom w:val="0"/>
      <w:divBdr>
        <w:top w:val="none" w:sz="0" w:space="0" w:color="auto"/>
        <w:left w:val="none" w:sz="0" w:space="0" w:color="auto"/>
        <w:bottom w:val="none" w:sz="0" w:space="0" w:color="auto"/>
        <w:right w:val="none" w:sz="0" w:space="0" w:color="auto"/>
      </w:divBdr>
    </w:div>
    <w:div w:id="627661892">
      <w:bodyDiv w:val="1"/>
      <w:marLeft w:val="0"/>
      <w:marRight w:val="0"/>
      <w:marTop w:val="0"/>
      <w:marBottom w:val="0"/>
      <w:divBdr>
        <w:top w:val="none" w:sz="0" w:space="0" w:color="auto"/>
        <w:left w:val="none" w:sz="0" w:space="0" w:color="auto"/>
        <w:bottom w:val="none" w:sz="0" w:space="0" w:color="auto"/>
        <w:right w:val="none" w:sz="0" w:space="0" w:color="auto"/>
      </w:divBdr>
      <w:divsChild>
        <w:div w:id="456485619">
          <w:marLeft w:val="0"/>
          <w:marRight w:val="0"/>
          <w:marTop w:val="0"/>
          <w:marBottom w:val="0"/>
          <w:divBdr>
            <w:top w:val="none" w:sz="0" w:space="0" w:color="auto"/>
            <w:left w:val="none" w:sz="0" w:space="0" w:color="auto"/>
            <w:bottom w:val="none" w:sz="0" w:space="0" w:color="auto"/>
            <w:right w:val="none" w:sz="0" w:space="0" w:color="auto"/>
          </w:divBdr>
        </w:div>
        <w:div w:id="562643919">
          <w:marLeft w:val="0"/>
          <w:marRight w:val="0"/>
          <w:marTop w:val="0"/>
          <w:marBottom w:val="0"/>
          <w:divBdr>
            <w:top w:val="none" w:sz="0" w:space="0" w:color="auto"/>
            <w:left w:val="none" w:sz="0" w:space="0" w:color="auto"/>
            <w:bottom w:val="none" w:sz="0" w:space="0" w:color="auto"/>
            <w:right w:val="none" w:sz="0" w:space="0" w:color="auto"/>
          </w:divBdr>
        </w:div>
        <w:div w:id="1719665545">
          <w:marLeft w:val="0"/>
          <w:marRight w:val="0"/>
          <w:marTop w:val="0"/>
          <w:marBottom w:val="0"/>
          <w:divBdr>
            <w:top w:val="none" w:sz="0" w:space="0" w:color="auto"/>
            <w:left w:val="none" w:sz="0" w:space="0" w:color="auto"/>
            <w:bottom w:val="none" w:sz="0" w:space="0" w:color="auto"/>
            <w:right w:val="none" w:sz="0" w:space="0" w:color="auto"/>
          </w:divBdr>
        </w:div>
      </w:divsChild>
    </w:div>
    <w:div w:id="648091021">
      <w:bodyDiv w:val="1"/>
      <w:marLeft w:val="0"/>
      <w:marRight w:val="0"/>
      <w:marTop w:val="0"/>
      <w:marBottom w:val="0"/>
      <w:divBdr>
        <w:top w:val="none" w:sz="0" w:space="0" w:color="auto"/>
        <w:left w:val="none" w:sz="0" w:space="0" w:color="auto"/>
        <w:bottom w:val="none" w:sz="0" w:space="0" w:color="auto"/>
        <w:right w:val="none" w:sz="0" w:space="0" w:color="auto"/>
      </w:divBdr>
      <w:divsChild>
        <w:div w:id="807624980">
          <w:marLeft w:val="0"/>
          <w:marRight w:val="0"/>
          <w:marTop w:val="0"/>
          <w:marBottom w:val="0"/>
          <w:divBdr>
            <w:top w:val="none" w:sz="0" w:space="0" w:color="auto"/>
            <w:left w:val="none" w:sz="0" w:space="0" w:color="auto"/>
            <w:bottom w:val="none" w:sz="0" w:space="0" w:color="auto"/>
            <w:right w:val="none" w:sz="0" w:space="0" w:color="auto"/>
          </w:divBdr>
        </w:div>
        <w:div w:id="1827085402">
          <w:marLeft w:val="0"/>
          <w:marRight w:val="0"/>
          <w:marTop w:val="0"/>
          <w:marBottom w:val="0"/>
          <w:divBdr>
            <w:top w:val="none" w:sz="0" w:space="0" w:color="auto"/>
            <w:left w:val="none" w:sz="0" w:space="0" w:color="auto"/>
            <w:bottom w:val="none" w:sz="0" w:space="0" w:color="auto"/>
            <w:right w:val="none" w:sz="0" w:space="0" w:color="auto"/>
          </w:divBdr>
        </w:div>
      </w:divsChild>
    </w:div>
    <w:div w:id="654573655">
      <w:bodyDiv w:val="1"/>
      <w:marLeft w:val="0"/>
      <w:marRight w:val="0"/>
      <w:marTop w:val="0"/>
      <w:marBottom w:val="0"/>
      <w:divBdr>
        <w:top w:val="none" w:sz="0" w:space="0" w:color="auto"/>
        <w:left w:val="none" w:sz="0" w:space="0" w:color="auto"/>
        <w:bottom w:val="none" w:sz="0" w:space="0" w:color="auto"/>
        <w:right w:val="none" w:sz="0" w:space="0" w:color="auto"/>
      </w:divBdr>
      <w:divsChild>
        <w:div w:id="54940903">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1651329261">
          <w:marLeft w:val="0"/>
          <w:marRight w:val="0"/>
          <w:marTop w:val="0"/>
          <w:marBottom w:val="0"/>
          <w:divBdr>
            <w:top w:val="none" w:sz="0" w:space="0" w:color="auto"/>
            <w:left w:val="none" w:sz="0" w:space="0" w:color="auto"/>
            <w:bottom w:val="none" w:sz="0" w:space="0" w:color="auto"/>
            <w:right w:val="none" w:sz="0" w:space="0" w:color="auto"/>
          </w:divBdr>
        </w:div>
        <w:div w:id="2025474678">
          <w:marLeft w:val="0"/>
          <w:marRight w:val="0"/>
          <w:marTop w:val="0"/>
          <w:marBottom w:val="0"/>
          <w:divBdr>
            <w:top w:val="none" w:sz="0" w:space="0" w:color="auto"/>
            <w:left w:val="none" w:sz="0" w:space="0" w:color="auto"/>
            <w:bottom w:val="none" w:sz="0" w:space="0" w:color="auto"/>
            <w:right w:val="none" w:sz="0" w:space="0" w:color="auto"/>
          </w:divBdr>
        </w:div>
      </w:divsChild>
    </w:div>
    <w:div w:id="685060354">
      <w:bodyDiv w:val="1"/>
      <w:marLeft w:val="0"/>
      <w:marRight w:val="0"/>
      <w:marTop w:val="0"/>
      <w:marBottom w:val="0"/>
      <w:divBdr>
        <w:top w:val="none" w:sz="0" w:space="0" w:color="auto"/>
        <w:left w:val="none" w:sz="0" w:space="0" w:color="auto"/>
        <w:bottom w:val="none" w:sz="0" w:space="0" w:color="auto"/>
        <w:right w:val="none" w:sz="0" w:space="0" w:color="auto"/>
      </w:divBdr>
    </w:div>
    <w:div w:id="695499399">
      <w:bodyDiv w:val="1"/>
      <w:marLeft w:val="0"/>
      <w:marRight w:val="0"/>
      <w:marTop w:val="0"/>
      <w:marBottom w:val="0"/>
      <w:divBdr>
        <w:top w:val="none" w:sz="0" w:space="0" w:color="auto"/>
        <w:left w:val="none" w:sz="0" w:space="0" w:color="auto"/>
        <w:bottom w:val="none" w:sz="0" w:space="0" w:color="auto"/>
        <w:right w:val="none" w:sz="0" w:space="0" w:color="auto"/>
      </w:divBdr>
      <w:divsChild>
        <w:div w:id="956792259">
          <w:marLeft w:val="0"/>
          <w:marRight w:val="0"/>
          <w:marTop w:val="0"/>
          <w:marBottom w:val="0"/>
          <w:divBdr>
            <w:top w:val="none" w:sz="0" w:space="0" w:color="auto"/>
            <w:left w:val="none" w:sz="0" w:space="0" w:color="auto"/>
            <w:bottom w:val="none" w:sz="0" w:space="0" w:color="auto"/>
            <w:right w:val="none" w:sz="0" w:space="0" w:color="auto"/>
          </w:divBdr>
          <w:divsChild>
            <w:div w:id="520780560">
              <w:marLeft w:val="0"/>
              <w:marRight w:val="0"/>
              <w:marTop w:val="0"/>
              <w:marBottom w:val="0"/>
              <w:divBdr>
                <w:top w:val="none" w:sz="0" w:space="0" w:color="auto"/>
                <w:left w:val="none" w:sz="0" w:space="0" w:color="auto"/>
                <w:bottom w:val="none" w:sz="0" w:space="0" w:color="auto"/>
                <w:right w:val="none" w:sz="0" w:space="0" w:color="auto"/>
              </w:divBdr>
            </w:div>
            <w:div w:id="1149908765">
              <w:marLeft w:val="0"/>
              <w:marRight w:val="0"/>
              <w:marTop w:val="0"/>
              <w:marBottom w:val="0"/>
              <w:divBdr>
                <w:top w:val="none" w:sz="0" w:space="0" w:color="auto"/>
                <w:left w:val="none" w:sz="0" w:space="0" w:color="auto"/>
                <w:bottom w:val="none" w:sz="0" w:space="0" w:color="auto"/>
                <w:right w:val="none" w:sz="0" w:space="0" w:color="auto"/>
              </w:divBdr>
            </w:div>
            <w:div w:id="1823279476">
              <w:marLeft w:val="0"/>
              <w:marRight w:val="0"/>
              <w:marTop w:val="0"/>
              <w:marBottom w:val="0"/>
              <w:divBdr>
                <w:top w:val="none" w:sz="0" w:space="0" w:color="auto"/>
                <w:left w:val="none" w:sz="0" w:space="0" w:color="auto"/>
                <w:bottom w:val="none" w:sz="0" w:space="0" w:color="auto"/>
                <w:right w:val="none" w:sz="0" w:space="0" w:color="auto"/>
              </w:divBdr>
            </w:div>
          </w:divsChild>
        </w:div>
        <w:div w:id="1418362873">
          <w:marLeft w:val="0"/>
          <w:marRight w:val="0"/>
          <w:marTop w:val="0"/>
          <w:marBottom w:val="0"/>
          <w:divBdr>
            <w:top w:val="none" w:sz="0" w:space="0" w:color="auto"/>
            <w:left w:val="none" w:sz="0" w:space="0" w:color="auto"/>
            <w:bottom w:val="none" w:sz="0" w:space="0" w:color="auto"/>
            <w:right w:val="none" w:sz="0" w:space="0" w:color="auto"/>
          </w:divBdr>
        </w:div>
        <w:div w:id="1740516618">
          <w:marLeft w:val="0"/>
          <w:marRight w:val="0"/>
          <w:marTop w:val="0"/>
          <w:marBottom w:val="0"/>
          <w:divBdr>
            <w:top w:val="none" w:sz="0" w:space="0" w:color="auto"/>
            <w:left w:val="none" w:sz="0" w:space="0" w:color="auto"/>
            <w:bottom w:val="none" w:sz="0" w:space="0" w:color="auto"/>
            <w:right w:val="none" w:sz="0" w:space="0" w:color="auto"/>
          </w:divBdr>
          <w:divsChild>
            <w:div w:id="600987810">
              <w:marLeft w:val="0"/>
              <w:marRight w:val="0"/>
              <w:marTop w:val="0"/>
              <w:marBottom w:val="0"/>
              <w:divBdr>
                <w:top w:val="none" w:sz="0" w:space="0" w:color="auto"/>
                <w:left w:val="none" w:sz="0" w:space="0" w:color="auto"/>
                <w:bottom w:val="none" w:sz="0" w:space="0" w:color="auto"/>
                <w:right w:val="none" w:sz="0" w:space="0" w:color="auto"/>
              </w:divBdr>
            </w:div>
            <w:div w:id="1864131111">
              <w:marLeft w:val="0"/>
              <w:marRight w:val="0"/>
              <w:marTop w:val="0"/>
              <w:marBottom w:val="0"/>
              <w:divBdr>
                <w:top w:val="none" w:sz="0" w:space="0" w:color="auto"/>
                <w:left w:val="none" w:sz="0" w:space="0" w:color="auto"/>
                <w:bottom w:val="none" w:sz="0" w:space="0" w:color="auto"/>
                <w:right w:val="none" w:sz="0" w:space="0" w:color="auto"/>
              </w:divBdr>
            </w:div>
            <w:div w:id="1961376775">
              <w:marLeft w:val="0"/>
              <w:marRight w:val="0"/>
              <w:marTop w:val="0"/>
              <w:marBottom w:val="0"/>
              <w:divBdr>
                <w:top w:val="none" w:sz="0" w:space="0" w:color="auto"/>
                <w:left w:val="none" w:sz="0" w:space="0" w:color="auto"/>
                <w:bottom w:val="none" w:sz="0" w:space="0" w:color="auto"/>
                <w:right w:val="none" w:sz="0" w:space="0" w:color="auto"/>
              </w:divBdr>
            </w:div>
          </w:divsChild>
        </w:div>
        <w:div w:id="2000957092">
          <w:marLeft w:val="0"/>
          <w:marRight w:val="0"/>
          <w:marTop w:val="0"/>
          <w:marBottom w:val="0"/>
          <w:divBdr>
            <w:top w:val="none" w:sz="0" w:space="0" w:color="auto"/>
            <w:left w:val="none" w:sz="0" w:space="0" w:color="auto"/>
            <w:bottom w:val="none" w:sz="0" w:space="0" w:color="auto"/>
            <w:right w:val="none" w:sz="0" w:space="0" w:color="auto"/>
          </w:divBdr>
        </w:div>
      </w:divsChild>
    </w:div>
    <w:div w:id="732851771">
      <w:bodyDiv w:val="1"/>
      <w:marLeft w:val="0"/>
      <w:marRight w:val="0"/>
      <w:marTop w:val="0"/>
      <w:marBottom w:val="0"/>
      <w:divBdr>
        <w:top w:val="none" w:sz="0" w:space="0" w:color="auto"/>
        <w:left w:val="none" w:sz="0" w:space="0" w:color="auto"/>
        <w:bottom w:val="none" w:sz="0" w:space="0" w:color="auto"/>
        <w:right w:val="none" w:sz="0" w:space="0" w:color="auto"/>
      </w:divBdr>
      <w:divsChild>
        <w:div w:id="402222770">
          <w:marLeft w:val="0"/>
          <w:marRight w:val="0"/>
          <w:marTop w:val="0"/>
          <w:marBottom w:val="0"/>
          <w:divBdr>
            <w:top w:val="none" w:sz="0" w:space="0" w:color="auto"/>
            <w:left w:val="none" w:sz="0" w:space="0" w:color="auto"/>
            <w:bottom w:val="none" w:sz="0" w:space="0" w:color="auto"/>
            <w:right w:val="none" w:sz="0" w:space="0" w:color="auto"/>
          </w:divBdr>
        </w:div>
        <w:div w:id="1218512230">
          <w:marLeft w:val="0"/>
          <w:marRight w:val="0"/>
          <w:marTop w:val="0"/>
          <w:marBottom w:val="0"/>
          <w:divBdr>
            <w:top w:val="none" w:sz="0" w:space="0" w:color="auto"/>
            <w:left w:val="none" w:sz="0" w:space="0" w:color="auto"/>
            <w:bottom w:val="none" w:sz="0" w:space="0" w:color="auto"/>
            <w:right w:val="none" w:sz="0" w:space="0" w:color="auto"/>
          </w:divBdr>
        </w:div>
        <w:div w:id="1586767663">
          <w:marLeft w:val="0"/>
          <w:marRight w:val="0"/>
          <w:marTop w:val="0"/>
          <w:marBottom w:val="0"/>
          <w:divBdr>
            <w:top w:val="none" w:sz="0" w:space="0" w:color="auto"/>
            <w:left w:val="none" w:sz="0" w:space="0" w:color="auto"/>
            <w:bottom w:val="none" w:sz="0" w:space="0" w:color="auto"/>
            <w:right w:val="none" w:sz="0" w:space="0" w:color="auto"/>
          </w:divBdr>
        </w:div>
      </w:divsChild>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848174505">
      <w:bodyDiv w:val="1"/>
      <w:marLeft w:val="0"/>
      <w:marRight w:val="0"/>
      <w:marTop w:val="0"/>
      <w:marBottom w:val="0"/>
      <w:divBdr>
        <w:top w:val="none" w:sz="0" w:space="0" w:color="auto"/>
        <w:left w:val="none" w:sz="0" w:space="0" w:color="auto"/>
        <w:bottom w:val="none" w:sz="0" w:space="0" w:color="auto"/>
        <w:right w:val="none" w:sz="0" w:space="0" w:color="auto"/>
      </w:divBdr>
    </w:div>
    <w:div w:id="937177385">
      <w:bodyDiv w:val="1"/>
      <w:marLeft w:val="0"/>
      <w:marRight w:val="0"/>
      <w:marTop w:val="0"/>
      <w:marBottom w:val="0"/>
      <w:divBdr>
        <w:top w:val="none" w:sz="0" w:space="0" w:color="auto"/>
        <w:left w:val="none" w:sz="0" w:space="0" w:color="auto"/>
        <w:bottom w:val="none" w:sz="0" w:space="0" w:color="auto"/>
        <w:right w:val="none" w:sz="0" w:space="0" w:color="auto"/>
      </w:divBdr>
    </w:div>
    <w:div w:id="945695675">
      <w:bodyDiv w:val="1"/>
      <w:marLeft w:val="0"/>
      <w:marRight w:val="0"/>
      <w:marTop w:val="0"/>
      <w:marBottom w:val="0"/>
      <w:divBdr>
        <w:top w:val="none" w:sz="0" w:space="0" w:color="auto"/>
        <w:left w:val="none" w:sz="0" w:space="0" w:color="auto"/>
        <w:bottom w:val="none" w:sz="0" w:space="0" w:color="auto"/>
        <w:right w:val="none" w:sz="0" w:space="0" w:color="auto"/>
      </w:divBdr>
    </w:div>
    <w:div w:id="966008362">
      <w:bodyDiv w:val="1"/>
      <w:marLeft w:val="0"/>
      <w:marRight w:val="0"/>
      <w:marTop w:val="0"/>
      <w:marBottom w:val="0"/>
      <w:divBdr>
        <w:top w:val="none" w:sz="0" w:space="0" w:color="auto"/>
        <w:left w:val="none" w:sz="0" w:space="0" w:color="auto"/>
        <w:bottom w:val="none" w:sz="0" w:space="0" w:color="auto"/>
        <w:right w:val="none" w:sz="0" w:space="0" w:color="auto"/>
      </w:divBdr>
      <w:divsChild>
        <w:div w:id="692730001">
          <w:marLeft w:val="0"/>
          <w:marRight w:val="0"/>
          <w:marTop w:val="0"/>
          <w:marBottom w:val="0"/>
          <w:divBdr>
            <w:top w:val="none" w:sz="0" w:space="0" w:color="auto"/>
            <w:left w:val="none" w:sz="0" w:space="0" w:color="auto"/>
            <w:bottom w:val="none" w:sz="0" w:space="0" w:color="auto"/>
            <w:right w:val="none" w:sz="0" w:space="0" w:color="auto"/>
          </w:divBdr>
        </w:div>
        <w:div w:id="869757651">
          <w:marLeft w:val="0"/>
          <w:marRight w:val="0"/>
          <w:marTop w:val="0"/>
          <w:marBottom w:val="0"/>
          <w:divBdr>
            <w:top w:val="none" w:sz="0" w:space="0" w:color="auto"/>
            <w:left w:val="none" w:sz="0" w:space="0" w:color="auto"/>
            <w:bottom w:val="none" w:sz="0" w:space="0" w:color="auto"/>
            <w:right w:val="none" w:sz="0" w:space="0" w:color="auto"/>
          </w:divBdr>
        </w:div>
        <w:div w:id="1737702939">
          <w:marLeft w:val="0"/>
          <w:marRight w:val="0"/>
          <w:marTop w:val="0"/>
          <w:marBottom w:val="0"/>
          <w:divBdr>
            <w:top w:val="none" w:sz="0" w:space="0" w:color="auto"/>
            <w:left w:val="none" w:sz="0" w:space="0" w:color="auto"/>
            <w:bottom w:val="none" w:sz="0" w:space="0" w:color="auto"/>
            <w:right w:val="none" w:sz="0" w:space="0" w:color="auto"/>
          </w:divBdr>
        </w:div>
      </w:divsChild>
    </w:div>
    <w:div w:id="969437511">
      <w:bodyDiv w:val="1"/>
      <w:marLeft w:val="0"/>
      <w:marRight w:val="0"/>
      <w:marTop w:val="0"/>
      <w:marBottom w:val="0"/>
      <w:divBdr>
        <w:top w:val="none" w:sz="0" w:space="0" w:color="auto"/>
        <w:left w:val="none" w:sz="0" w:space="0" w:color="auto"/>
        <w:bottom w:val="none" w:sz="0" w:space="0" w:color="auto"/>
        <w:right w:val="none" w:sz="0" w:space="0" w:color="auto"/>
      </w:divBdr>
      <w:divsChild>
        <w:div w:id="1055347776">
          <w:marLeft w:val="0"/>
          <w:marRight w:val="0"/>
          <w:marTop w:val="0"/>
          <w:marBottom w:val="0"/>
          <w:divBdr>
            <w:top w:val="none" w:sz="0" w:space="0" w:color="auto"/>
            <w:left w:val="none" w:sz="0" w:space="0" w:color="auto"/>
            <w:bottom w:val="none" w:sz="0" w:space="0" w:color="auto"/>
            <w:right w:val="none" w:sz="0" w:space="0" w:color="auto"/>
          </w:divBdr>
          <w:divsChild>
            <w:div w:id="978269353">
              <w:marLeft w:val="0"/>
              <w:marRight w:val="0"/>
              <w:marTop w:val="0"/>
              <w:marBottom w:val="0"/>
              <w:divBdr>
                <w:top w:val="none" w:sz="0" w:space="0" w:color="auto"/>
                <w:left w:val="none" w:sz="0" w:space="0" w:color="auto"/>
                <w:bottom w:val="none" w:sz="0" w:space="0" w:color="auto"/>
                <w:right w:val="none" w:sz="0" w:space="0" w:color="auto"/>
              </w:divBdr>
            </w:div>
          </w:divsChild>
        </w:div>
        <w:div w:id="1319647197">
          <w:marLeft w:val="0"/>
          <w:marRight w:val="0"/>
          <w:marTop w:val="0"/>
          <w:marBottom w:val="0"/>
          <w:divBdr>
            <w:top w:val="none" w:sz="0" w:space="0" w:color="auto"/>
            <w:left w:val="none" w:sz="0" w:space="0" w:color="auto"/>
            <w:bottom w:val="none" w:sz="0" w:space="0" w:color="auto"/>
            <w:right w:val="none" w:sz="0" w:space="0" w:color="auto"/>
          </w:divBdr>
          <w:divsChild>
            <w:div w:id="1559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049">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23747161">
      <w:bodyDiv w:val="1"/>
      <w:marLeft w:val="0"/>
      <w:marRight w:val="0"/>
      <w:marTop w:val="0"/>
      <w:marBottom w:val="0"/>
      <w:divBdr>
        <w:top w:val="none" w:sz="0" w:space="0" w:color="auto"/>
        <w:left w:val="none" w:sz="0" w:space="0" w:color="auto"/>
        <w:bottom w:val="none" w:sz="0" w:space="0" w:color="auto"/>
        <w:right w:val="none" w:sz="0" w:space="0" w:color="auto"/>
      </w:divBdr>
      <w:divsChild>
        <w:div w:id="321932736">
          <w:marLeft w:val="0"/>
          <w:marRight w:val="0"/>
          <w:marTop w:val="0"/>
          <w:marBottom w:val="0"/>
          <w:divBdr>
            <w:top w:val="none" w:sz="0" w:space="0" w:color="auto"/>
            <w:left w:val="none" w:sz="0" w:space="0" w:color="auto"/>
            <w:bottom w:val="none" w:sz="0" w:space="0" w:color="auto"/>
            <w:right w:val="none" w:sz="0" w:space="0" w:color="auto"/>
          </w:divBdr>
        </w:div>
        <w:div w:id="1859273938">
          <w:marLeft w:val="0"/>
          <w:marRight w:val="0"/>
          <w:marTop w:val="0"/>
          <w:marBottom w:val="0"/>
          <w:divBdr>
            <w:top w:val="none" w:sz="0" w:space="0" w:color="auto"/>
            <w:left w:val="none" w:sz="0" w:space="0" w:color="auto"/>
            <w:bottom w:val="none" w:sz="0" w:space="0" w:color="auto"/>
            <w:right w:val="none" w:sz="0" w:space="0" w:color="auto"/>
          </w:divBdr>
        </w:div>
      </w:divsChild>
    </w:div>
    <w:div w:id="1027176414">
      <w:bodyDiv w:val="1"/>
      <w:marLeft w:val="0"/>
      <w:marRight w:val="0"/>
      <w:marTop w:val="0"/>
      <w:marBottom w:val="0"/>
      <w:divBdr>
        <w:top w:val="none" w:sz="0" w:space="0" w:color="auto"/>
        <w:left w:val="none" w:sz="0" w:space="0" w:color="auto"/>
        <w:bottom w:val="none" w:sz="0" w:space="0" w:color="auto"/>
        <w:right w:val="none" w:sz="0" w:space="0" w:color="auto"/>
      </w:divBdr>
    </w:div>
    <w:div w:id="1036999853">
      <w:bodyDiv w:val="1"/>
      <w:marLeft w:val="0"/>
      <w:marRight w:val="0"/>
      <w:marTop w:val="0"/>
      <w:marBottom w:val="0"/>
      <w:divBdr>
        <w:top w:val="none" w:sz="0" w:space="0" w:color="auto"/>
        <w:left w:val="none" w:sz="0" w:space="0" w:color="auto"/>
        <w:bottom w:val="none" w:sz="0" w:space="0" w:color="auto"/>
        <w:right w:val="none" w:sz="0" w:space="0" w:color="auto"/>
      </w:divBdr>
      <w:divsChild>
        <w:div w:id="693774794">
          <w:marLeft w:val="0"/>
          <w:marRight w:val="0"/>
          <w:marTop w:val="0"/>
          <w:marBottom w:val="0"/>
          <w:divBdr>
            <w:top w:val="none" w:sz="0" w:space="0" w:color="auto"/>
            <w:left w:val="none" w:sz="0" w:space="0" w:color="auto"/>
            <w:bottom w:val="none" w:sz="0" w:space="0" w:color="auto"/>
            <w:right w:val="none" w:sz="0" w:space="0" w:color="auto"/>
          </w:divBdr>
        </w:div>
        <w:div w:id="790364755">
          <w:marLeft w:val="0"/>
          <w:marRight w:val="0"/>
          <w:marTop w:val="0"/>
          <w:marBottom w:val="0"/>
          <w:divBdr>
            <w:top w:val="none" w:sz="0" w:space="0" w:color="auto"/>
            <w:left w:val="none" w:sz="0" w:space="0" w:color="auto"/>
            <w:bottom w:val="none" w:sz="0" w:space="0" w:color="auto"/>
            <w:right w:val="none" w:sz="0" w:space="0" w:color="auto"/>
          </w:divBdr>
        </w:div>
        <w:div w:id="815224332">
          <w:marLeft w:val="0"/>
          <w:marRight w:val="0"/>
          <w:marTop w:val="0"/>
          <w:marBottom w:val="0"/>
          <w:divBdr>
            <w:top w:val="none" w:sz="0" w:space="0" w:color="auto"/>
            <w:left w:val="none" w:sz="0" w:space="0" w:color="auto"/>
            <w:bottom w:val="none" w:sz="0" w:space="0" w:color="auto"/>
            <w:right w:val="none" w:sz="0" w:space="0" w:color="auto"/>
          </w:divBdr>
        </w:div>
      </w:divsChild>
    </w:div>
    <w:div w:id="1098333108">
      <w:bodyDiv w:val="1"/>
      <w:marLeft w:val="0"/>
      <w:marRight w:val="0"/>
      <w:marTop w:val="0"/>
      <w:marBottom w:val="0"/>
      <w:divBdr>
        <w:top w:val="none" w:sz="0" w:space="0" w:color="auto"/>
        <w:left w:val="none" w:sz="0" w:space="0" w:color="auto"/>
        <w:bottom w:val="none" w:sz="0" w:space="0" w:color="auto"/>
        <w:right w:val="none" w:sz="0" w:space="0" w:color="auto"/>
      </w:divBdr>
      <w:divsChild>
        <w:div w:id="131219135">
          <w:marLeft w:val="0"/>
          <w:marRight w:val="0"/>
          <w:marTop w:val="0"/>
          <w:marBottom w:val="0"/>
          <w:divBdr>
            <w:top w:val="none" w:sz="0" w:space="0" w:color="auto"/>
            <w:left w:val="none" w:sz="0" w:space="0" w:color="auto"/>
            <w:bottom w:val="none" w:sz="0" w:space="0" w:color="auto"/>
            <w:right w:val="none" w:sz="0" w:space="0" w:color="auto"/>
          </w:divBdr>
        </w:div>
        <w:div w:id="499539053">
          <w:marLeft w:val="0"/>
          <w:marRight w:val="0"/>
          <w:marTop w:val="0"/>
          <w:marBottom w:val="0"/>
          <w:divBdr>
            <w:top w:val="none" w:sz="0" w:space="0" w:color="auto"/>
            <w:left w:val="none" w:sz="0" w:space="0" w:color="auto"/>
            <w:bottom w:val="none" w:sz="0" w:space="0" w:color="auto"/>
            <w:right w:val="none" w:sz="0" w:space="0" w:color="auto"/>
          </w:divBdr>
        </w:div>
        <w:div w:id="1072391804">
          <w:marLeft w:val="0"/>
          <w:marRight w:val="0"/>
          <w:marTop w:val="0"/>
          <w:marBottom w:val="0"/>
          <w:divBdr>
            <w:top w:val="none" w:sz="0" w:space="0" w:color="auto"/>
            <w:left w:val="none" w:sz="0" w:space="0" w:color="auto"/>
            <w:bottom w:val="none" w:sz="0" w:space="0" w:color="auto"/>
            <w:right w:val="none" w:sz="0" w:space="0" w:color="auto"/>
          </w:divBdr>
        </w:div>
        <w:div w:id="1607424730">
          <w:marLeft w:val="0"/>
          <w:marRight w:val="0"/>
          <w:marTop w:val="0"/>
          <w:marBottom w:val="0"/>
          <w:divBdr>
            <w:top w:val="none" w:sz="0" w:space="0" w:color="auto"/>
            <w:left w:val="none" w:sz="0" w:space="0" w:color="auto"/>
            <w:bottom w:val="none" w:sz="0" w:space="0" w:color="auto"/>
            <w:right w:val="none" w:sz="0" w:space="0" w:color="auto"/>
          </w:divBdr>
        </w:div>
      </w:divsChild>
    </w:div>
    <w:div w:id="1144469788">
      <w:bodyDiv w:val="1"/>
      <w:marLeft w:val="0"/>
      <w:marRight w:val="0"/>
      <w:marTop w:val="0"/>
      <w:marBottom w:val="0"/>
      <w:divBdr>
        <w:top w:val="none" w:sz="0" w:space="0" w:color="auto"/>
        <w:left w:val="none" w:sz="0" w:space="0" w:color="auto"/>
        <w:bottom w:val="none" w:sz="0" w:space="0" w:color="auto"/>
        <w:right w:val="none" w:sz="0" w:space="0" w:color="auto"/>
      </w:divBdr>
    </w:div>
    <w:div w:id="1196623776">
      <w:bodyDiv w:val="1"/>
      <w:marLeft w:val="0"/>
      <w:marRight w:val="0"/>
      <w:marTop w:val="0"/>
      <w:marBottom w:val="0"/>
      <w:divBdr>
        <w:top w:val="none" w:sz="0" w:space="0" w:color="auto"/>
        <w:left w:val="none" w:sz="0" w:space="0" w:color="auto"/>
        <w:bottom w:val="none" w:sz="0" w:space="0" w:color="auto"/>
        <w:right w:val="none" w:sz="0" w:space="0" w:color="auto"/>
      </w:divBdr>
      <w:divsChild>
        <w:div w:id="11762147">
          <w:marLeft w:val="0"/>
          <w:marRight w:val="0"/>
          <w:marTop w:val="0"/>
          <w:marBottom w:val="0"/>
          <w:divBdr>
            <w:top w:val="none" w:sz="0" w:space="0" w:color="auto"/>
            <w:left w:val="none" w:sz="0" w:space="0" w:color="auto"/>
            <w:bottom w:val="none" w:sz="0" w:space="0" w:color="auto"/>
            <w:right w:val="none" w:sz="0" w:space="0" w:color="auto"/>
          </w:divBdr>
        </w:div>
        <w:div w:id="401098012">
          <w:marLeft w:val="0"/>
          <w:marRight w:val="0"/>
          <w:marTop w:val="0"/>
          <w:marBottom w:val="0"/>
          <w:divBdr>
            <w:top w:val="none" w:sz="0" w:space="0" w:color="auto"/>
            <w:left w:val="none" w:sz="0" w:space="0" w:color="auto"/>
            <w:bottom w:val="none" w:sz="0" w:space="0" w:color="auto"/>
            <w:right w:val="none" w:sz="0" w:space="0" w:color="auto"/>
          </w:divBdr>
        </w:div>
        <w:div w:id="514266588">
          <w:marLeft w:val="0"/>
          <w:marRight w:val="0"/>
          <w:marTop w:val="0"/>
          <w:marBottom w:val="0"/>
          <w:divBdr>
            <w:top w:val="none" w:sz="0" w:space="0" w:color="auto"/>
            <w:left w:val="none" w:sz="0" w:space="0" w:color="auto"/>
            <w:bottom w:val="none" w:sz="0" w:space="0" w:color="auto"/>
            <w:right w:val="none" w:sz="0" w:space="0" w:color="auto"/>
          </w:divBdr>
        </w:div>
        <w:div w:id="704718804">
          <w:marLeft w:val="0"/>
          <w:marRight w:val="0"/>
          <w:marTop w:val="0"/>
          <w:marBottom w:val="0"/>
          <w:divBdr>
            <w:top w:val="none" w:sz="0" w:space="0" w:color="auto"/>
            <w:left w:val="none" w:sz="0" w:space="0" w:color="auto"/>
            <w:bottom w:val="none" w:sz="0" w:space="0" w:color="auto"/>
            <w:right w:val="none" w:sz="0" w:space="0" w:color="auto"/>
          </w:divBdr>
        </w:div>
        <w:div w:id="927616237">
          <w:marLeft w:val="0"/>
          <w:marRight w:val="0"/>
          <w:marTop w:val="0"/>
          <w:marBottom w:val="0"/>
          <w:divBdr>
            <w:top w:val="none" w:sz="0" w:space="0" w:color="auto"/>
            <w:left w:val="none" w:sz="0" w:space="0" w:color="auto"/>
            <w:bottom w:val="none" w:sz="0" w:space="0" w:color="auto"/>
            <w:right w:val="none" w:sz="0" w:space="0" w:color="auto"/>
          </w:divBdr>
        </w:div>
        <w:div w:id="1729959396">
          <w:marLeft w:val="0"/>
          <w:marRight w:val="0"/>
          <w:marTop w:val="0"/>
          <w:marBottom w:val="0"/>
          <w:divBdr>
            <w:top w:val="none" w:sz="0" w:space="0" w:color="auto"/>
            <w:left w:val="none" w:sz="0" w:space="0" w:color="auto"/>
            <w:bottom w:val="none" w:sz="0" w:space="0" w:color="auto"/>
            <w:right w:val="none" w:sz="0" w:space="0" w:color="auto"/>
          </w:divBdr>
        </w:div>
      </w:divsChild>
    </w:div>
    <w:div w:id="1196696431">
      <w:bodyDiv w:val="1"/>
      <w:marLeft w:val="0"/>
      <w:marRight w:val="0"/>
      <w:marTop w:val="0"/>
      <w:marBottom w:val="0"/>
      <w:divBdr>
        <w:top w:val="none" w:sz="0" w:space="0" w:color="auto"/>
        <w:left w:val="none" w:sz="0" w:space="0" w:color="auto"/>
        <w:bottom w:val="none" w:sz="0" w:space="0" w:color="auto"/>
        <w:right w:val="none" w:sz="0" w:space="0" w:color="auto"/>
      </w:divBdr>
      <w:divsChild>
        <w:div w:id="875653657">
          <w:marLeft w:val="0"/>
          <w:marRight w:val="0"/>
          <w:marTop w:val="0"/>
          <w:marBottom w:val="0"/>
          <w:divBdr>
            <w:top w:val="none" w:sz="0" w:space="0" w:color="auto"/>
            <w:left w:val="none" w:sz="0" w:space="0" w:color="auto"/>
            <w:bottom w:val="none" w:sz="0" w:space="0" w:color="auto"/>
            <w:right w:val="none" w:sz="0" w:space="0" w:color="auto"/>
          </w:divBdr>
        </w:div>
        <w:div w:id="1858343826">
          <w:marLeft w:val="0"/>
          <w:marRight w:val="0"/>
          <w:marTop w:val="0"/>
          <w:marBottom w:val="0"/>
          <w:divBdr>
            <w:top w:val="none" w:sz="0" w:space="0" w:color="auto"/>
            <w:left w:val="none" w:sz="0" w:space="0" w:color="auto"/>
            <w:bottom w:val="none" w:sz="0" w:space="0" w:color="auto"/>
            <w:right w:val="none" w:sz="0" w:space="0" w:color="auto"/>
          </w:divBdr>
        </w:div>
        <w:div w:id="1973511593">
          <w:marLeft w:val="0"/>
          <w:marRight w:val="0"/>
          <w:marTop w:val="0"/>
          <w:marBottom w:val="0"/>
          <w:divBdr>
            <w:top w:val="none" w:sz="0" w:space="0" w:color="auto"/>
            <w:left w:val="none" w:sz="0" w:space="0" w:color="auto"/>
            <w:bottom w:val="none" w:sz="0" w:space="0" w:color="auto"/>
            <w:right w:val="none" w:sz="0" w:space="0" w:color="auto"/>
          </w:divBdr>
        </w:div>
      </w:divsChild>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46063634">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37267920">
      <w:bodyDiv w:val="1"/>
      <w:marLeft w:val="0"/>
      <w:marRight w:val="0"/>
      <w:marTop w:val="0"/>
      <w:marBottom w:val="0"/>
      <w:divBdr>
        <w:top w:val="none" w:sz="0" w:space="0" w:color="auto"/>
        <w:left w:val="none" w:sz="0" w:space="0" w:color="auto"/>
        <w:bottom w:val="none" w:sz="0" w:space="0" w:color="auto"/>
        <w:right w:val="none" w:sz="0" w:space="0" w:color="auto"/>
      </w:divBdr>
      <w:divsChild>
        <w:div w:id="951203429">
          <w:marLeft w:val="0"/>
          <w:marRight w:val="0"/>
          <w:marTop w:val="0"/>
          <w:marBottom w:val="0"/>
          <w:divBdr>
            <w:top w:val="none" w:sz="0" w:space="0" w:color="auto"/>
            <w:left w:val="none" w:sz="0" w:space="0" w:color="auto"/>
            <w:bottom w:val="none" w:sz="0" w:space="0" w:color="auto"/>
            <w:right w:val="none" w:sz="0" w:space="0" w:color="auto"/>
          </w:divBdr>
        </w:div>
        <w:div w:id="1401949957">
          <w:marLeft w:val="0"/>
          <w:marRight w:val="0"/>
          <w:marTop w:val="0"/>
          <w:marBottom w:val="0"/>
          <w:divBdr>
            <w:top w:val="none" w:sz="0" w:space="0" w:color="auto"/>
            <w:left w:val="none" w:sz="0" w:space="0" w:color="auto"/>
            <w:bottom w:val="none" w:sz="0" w:space="0" w:color="auto"/>
            <w:right w:val="none" w:sz="0" w:space="0" w:color="auto"/>
          </w:divBdr>
        </w:div>
        <w:div w:id="1902792666">
          <w:marLeft w:val="0"/>
          <w:marRight w:val="0"/>
          <w:marTop w:val="0"/>
          <w:marBottom w:val="0"/>
          <w:divBdr>
            <w:top w:val="none" w:sz="0" w:space="0" w:color="auto"/>
            <w:left w:val="none" w:sz="0" w:space="0" w:color="auto"/>
            <w:bottom w:val="none" w:sz="0" w:space="0" w:color="auto"/>
            <w:right w:val="none" w:sz="0" w:space="0" w:color="auto"/>
          </w:divBdr>
        </w:div>
        <w:div w:id="1917279712">
          <w:marLeft w:val="0"/>
          <w:marRight w:val="0"/>
          <w:marTop w:val="0"/>
          <w:marBottom w:val="0"/>
          <w:divBdr>
            <w:top w:val="none" w:sz="0" w:space="0" w:color="auto"/>
            <w:left w:val="none" w:sz="0" w:space="0" w:color="auto"/>
            <w:bottom w:val="none" w:sz="0" w:space="0" w:color="auto"/>
            <w:right w:val="none" w:sz="0" w:space="0" w:color="auto"/>
          </w:divBdr>
        </w:div>
        <w:div w:id="2093624231">
          <w:marLeft w:val="0"/>
          <w:marRight w:val="0"/>
          <w:marTop w:val="0"/>
          <w:marBottom w:val="0"/>
          <w:divBdr>
            <w:top w:val="none" w:sz="0" w:space="0" w:color="auto"/>
            <w:left w:val="none" w:sz="0" w:space="0" w:color="auto"/>
            <w:bottom w:val="none" w:sz="0" w:space="0" w:color="auto"/>
            <w:right w:val="none" w:sz="0" w:space="0" w:color="auto"/>
          </w:divBdr>
        </w:div>
      </w:divsChild>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64861809">
      <w:bodyDiv w:val="1"/>
      <w:marLeft w:val="0"/>
      <w:marRight w:val="0"/>
      <w:marTop w:val="0"/>
      <w:marBottom w:val="0"/>
      <w:divBdr>
        <w:top w:val="none" w:sz="0" w:space="0" w:color="auto"/>
        <w:left w:val="none" w:sz="0" w:space="0" w:color="auto"/>
        <w:bottom w:val="none" w:sz="0" w:space="0" w:color="auto"/>
        <w:right w:val="none" w:sz="0" w:space="0" w:color="auto"/>
      </w:divBdr>
    </w:div>
    <w:div w:id="1395661073">
      <w:bodyDiv w:val="1"/>
      <w:marLeft w:val="0"/>
      <w:marRight w:val="0"/>
      <w:marTop w:val="0"/>
      <w:marBottom w:val="0"/>
      <w:divBdr>
        <w:top w:val="none" w:sz="0" w:space="0" w:color="auto"/>
        <w:left w:val="none" w:sz="0" w:space="0" w:color="auto"/>
        <w:bottom w:val="none" w:sz="0" w:space="0" w:color="auto"/>
        <w:right w:val="none" w:sz="0" w:space="0" w:color="auto"/>
      </w:divBdr>
      <w:divsChild>
        <w:div w:id="568425976">
          <w:marLeft w:val="0"/>
          <w:marRight w:val="0"/>
          <w:marTop w:val="0"/>
          <w:marBottom w:val="0"/>
          <w:divBdr>
            <w:top w:val="none" w:sz="0" w:space="0" w:color="auto"/>
            <w:left w:val="none" w:sz="0" w:space="0" w:color="auto"/>
            <w:bottom w:val="none" w:sz="0" w:space="0" w:color="auto"/>
            <w:right w:val="none" w:sz="0" w:space="0" w:color="auto"/>
          </w:divBdr>
        </w:div>
        <w:div w:id="835340128">
          <w:marLeft w:val="0"/>
          <w:marRight w:val="0"/>
          <w:marTop w:val="0"/>
          <w:marBottom w:val="0"/>
          <w:divBdr>
            <w:top w:val="none" w:sz="0" w:space="0" w:color="auto"/>
            <w:left w:val="none" w:sz="0" w:space="0" w:color="auto"/>
            <w:bottom w:val="none" w:sz="0" w:space="0" w:color="auto"/>
            <w:right w:val="none" w:sz="0" w:space="0" w:color="auto"/>
          </w:divBdr>
        </w:div>
        <w:div w:id="950475502">
          <w:marLeft w:val="0"/>
          <w:marRight w:val="0"/>
          <w:marTop w:val="0"/>
          <w:marBottom w:val="0"/>
          <w:divBdr>
            <w:top w:val="none" w:sz="0" w:space="0" w:color="auto"/>
            <w:left w:val="none" w:sz="0" w:space="0" w:color="auto"/>
            <w:bottom w:val="none" w:sz="0" w:space="0" w:color="auto"/>
            <w:right w:val="none" w:sz="0" w:space="0" w:color="auto"/>
          </w:divBdr>
        </w:div>
        <w:div w:id="1011645572">
          <w:marLeft w:val="0"/>
          <w:marRight w:val="0"/>
          <w:marTop w:val="0"/>
          <w:marBottom w:val="0"/>
          <w:divBdr>
            <w:top w:val="none" w:sz="0" w:space="0" w:color="auto"/>
            <w:left w:val="none" w:sz="0" w:space="0" w:color="auto"/>
            <w:bottom w:val="none" w:sz="0" w:space="0" w:color="auto"/>
            <w:right w:val="none" w:sz="0" w:space="0" w:color="auto"/>
          </w:divBdr>
        </w:div>
        <w:div w:id="1336610499">
          <w:marLeft w:val="0"/>
          <w:marRight w:val="0"/>
          <w:marTop w:val="0"/>
          <w:marBottom w:val="0"/>
          <w:divBdr>
            <w:top w:val="none" w:sz="0" w:space="0" w:color="auto"/>
            <w:left w:val="none" w:sz="0" w:space="0" w:color="auto"/>
            <w:bottom w:val="none" w:sz="0" w:space="0" w:color="auto"/>
            <w:right w:val="none" w:sz="0" w:space="0" w:color="auto"/>
          </w:divBdr>
        </w:div>
        <w:div w:id="1415782316">
          <w:marLeft w:val="0"/>
          <w:marRight w:val="0"/>
          <w:marTop w:val="0"/>
          <w:marBottom w:val="0"/>
          <w:divBdr>
            <w:top w:val="none" w:sz="0" w:space="0" w:color="auto"/>
            <w:left w:val="none" w:sz="0" w:space="0" w:color="auto"/>
            <w:bottom w:val="none" w:sz="0" w:space="0" w:color="auto"/>
            <w:right w:val="none" w:sz="0" w:space="0" w:color="auto"/>
          </w:divBdr>
        </w:div>
        <w:div w:id="1483234857">
          <w:marLeft w:val="0"/>
          <w:marRight w:val="0"/>
          <w:marTop w:val="0"/>
          <w:marBottom w:val="0"/>
          <w:divBdr>
            <w:top w:val="none" w:sz="0" w:space="0" w:color="auto"/>
            <w:left w:val="none" w:sz="0" w:space="0" w:color="auto"/>
            <w:bottom w:val="none" w:sz="0" w:space="0" w:color="auto"/>
            <w:right w:val="none" w:sz="0" w:space="0" w:color="auto"/>
          </w:divBdr>
        </w:div>
        <w:div w:id="1675573635">
          <w:marLeft w:val="0"/>
          <w:marRight w:val="0"/>
          <w:marTop w:val="0"/>
          <w:marBottom w:val="0"/>
          <w:divBdr>
            <w:top w:val="none" w:sz="0" w:space="0" w:color="auto"/>
            <w:left w:val="none" w:sz="0" w:space="0" w:color="auto"/>
            <w:bottom w:val="none" w:sz="0" w:space="0" w:color="auto"/>
            <w:right w:val="none" w:sz="0" w:space="0" w:color="auto"/>
          </w:divBdr>
        </w:div>
        <w:div w:id="1788431774">
          <w:marLeft w:val="0"/>
          <w:marRight w:val="0"/>
          <w:marTop w:val="0"/>
          <w:marBottom w:val="0"/>
          <w:divBdr>
            <w:top w:val="none" w:sz="0" w:space="0" w:color="auto"/>
            <w:left w:val="none" w:sz="0" w:space="0" w:color="auto"/>
            <w:bottom w:val="none" w:sz="0" w:space="0" w:color="auto"/>
            <w:right w:val="none" w:sz="0" w:space="0" w:color="auto"/>
          </w:divBdr>
        </w:div>
        <w:div w:id="1886529594">
          <w:marLeft w:val="0"/>
          <w:marRight w:val="0"/>
          <w:marTop w:val="0"/>
          <w:marBottom w:val="0"/>
          <w:divBdr>
            <w:top w:val="none" w:sz="0" w:space="0" w:color="auto"/>
            <w:left w:val="none" w:sz="0" w:space="0" w:color="auto"/>
            <w:bottom w:val="none" w:sz="0" w:space="0" w:color="auto"/>
            <w:right w:val="none" w:sz="0" w:space="0" w:color="auto"/>
          </w:divBdr>
        </w:div>
        <w:div w:id="1939095731">
          <w:marLeft w:val="0"/>
          <w:marRight w:val="0"/>
          <w:marTop w:val="0"/>
          <w:marBottom w:val="0"/>
          <w:divBdr>
            <w:top w:val="none" w:sz="0" w:space="0" w:color="auto"/>
            <w:left w:val="none" w:sz="0" w:space="0" w:color="auto"/>
            <w:bottom w:val="none" w:sz="0" w:space="0" w:color="auto"/>
            <w:right w:val="none" w:sz="0" w:space="0" w:color="auto"/>
          </w:divBdr>
        </w:div>
        <w:div w:id="1947081164">
          <w:marLeft w:val="0"/>
          <w:marRight w:val="0"/>
          <w:marTop w:val="0"/>
          <w:marBottom w:val="0"/>
          <w:divBdr>
            <w:top w:val="none" w:sz="0" w:space="0" w:color="auto"/>
            <w:left w:val="none" w:sz="0" w:space="0" w:color="auto"/>
            <w:bottom w:val="none" w:sz="0" w:space="0" w:color="auto"/>
            <w:right w:val="none" w:sz="0" w:space="0" w:color="auto"/>
          </w:divBdr>
        </w:div>
      </w:divsChild>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5877583">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3254857">
      <w:bodyDiv w:val="1"/>
      <w:marLeft w:val="0"/>
      <w:marRight w:val="0"/>
      <w:marTop w:val="0"/>
      <w:marBottom w:val="0"/>
      <w:divBdr>
        <w:top w:val="none" w:sz="0" w:space="0" w:color="auto"/>
        <w:left w:val="none" w:sz="0" w:space="0" w:color="auto"/>
        <w:bottom w:val="none" w:sz="0" w:space="0" w:color="auto"/>
        <w:right w:val="none" w:sz="0" w:space="0" w:color="auto"/>
      </w:divBdr>
      <w:divsChild>
        <w:div w:id="707994087">
          <w:marLeft w:val="0"/>
          <w:marRight w:val="0"/>
          <w:marTop w:val="0"/>
          <w:marBottom w:val="0"/>
          <w:divBdr>
            <w:top w:val="none" w:sz="0" w:space="0" w:color="auto"/>
            <w:left w:val="none" w:sz="0" w:space="0" w:color="auto"/>
            <w:bottom w:val="none" w:sz="0" w:space="0" w:color="auto"/>
            <w:right w:val="none" w:sz="0" w:space="0" w:color="auto"/>
          </w:divBdr>
        </w:div>
        <w:div w:id="843396542">
          <w:marLeft w:val="0"/>
          <w:marRight w:val="0"/>
          <w:marTop w:val="0"/>
          <w:marBottom w:val="0"/>
          <w:divBdr>
            <w:top w:val="none" w:sz="0" w:space="0" w:color="auto"/>
            <w:left w:val="none" w:sz="0" w:space="0" w:color="auto"/>
            <w:bottom w:val="none" w:sz="0" w:space="0" w:color="auto"/>
            <w:right w:val="none" w:sz="0" w:space="0" w:color="auto"/>
          </w:divBdr>
        </w:div>
      </w:divsChild>
    </w:div>
    <w:div w:id="1555115277">
      <w:bodyDiv w:val="1"/>
      <w:marLeft w:val="0"/>
      <w:marRight w:val="0"/>
      <w:marTop w:val="0"/>
      <w:marBottom w:val="0"/>
      <w:divBdr>
        <w:top w:val="none" w:sz="0" w:space="0" w:color="auto"/>
        <w:left w:val="none" w:sz="0" w:space="0" w:color="auto"/>
        <w:bottom w:val="none" w:sz="0" w:space="0" w:color="auto"/>
        <w:right w:val="none" w:sz="0" w:space="0" w:color="auto"/>
      </w:divBdr>
      <w:divsChild>
        <w:div w:id="202444830">
          <w:marLeft w:val="0"/>
          <w:marRight w:val="0"/>
          <w:marTop w:val="0"/>
          <w:marBottom w:val="0"/>
          <w:divBdr>
            <w:top w:val="none" w:sz="0" w:space="0" w:color="auto"/>
            <w:left w:val="none" w:sz="0" w:space="0" w:color="auto"/>
            <w:bottom w:val="none" w:sz="0" w:space="0" w:color="auto"/>
            <w:right w:val="none" w:sz="0" w:space="0" w:color="auto"/>
          </w:divBdr>
        </w:div>
        <w:div w:id="245917840">
          <w:marLeft w:val="0"/>
          <w:marRight w:val="0"/>
          <w:marTop w:val="0"/>
          <w:marBottom w:val="0"/>
          <w:divBdr>
            <w:top w:val="none" w:sz="0" w:space="0" w:color="auto"/>
            <w:left w:val="none" w:sz="0" w:space="0" w:color="auto"/>
            <w:bottom w:val="none" w:sz="0" w:space="0" w:color="auto"/>
            <w:right w:val="none" w:sz="0" w:space="0" w:color="auto"/>
          </w:divBdr>
        </w:div>
        <w:div w:id="1364282495">
          <w:marLeft w:val="0"/>
          <w:marRight w:val="0"/>
          <w:marTop w:val="0"/>
          <w:marBottom w:val="0"/>
          <w:divBdr>
            <w:top w:val="none" w:sz="0" w:space="0" w:color="auto"/>
            <w:left w:val="none" w:sz="0" w:space="0" w:color="auto"/>
            <w:bottom w:val="none" w:sz="0" w:space="0" w:color="auto"/>
            <w:right w:val="none" w:sz="0" w:space="0" w:color="auto"/>
          </w:divBdr>
        </w:div>
        <w:div w:id="1380280316">
          <w:marLeft w:val="0"/>
          <w:marRight w:val="0"/>
          <w:marTop w:val="0"/>
          <w:marBottom w:val="0"/>
          <w:divBdr>
            <w:top w:val="none" w:sz="0" w:space="0" w:color="auto"/>
            <w:left w:val="none" w:sz="0" w:space="0" w:color="auto"/>
            <w:bottom w:val="none" w:sz="0" w:space="0" w:color="auto"/>
            <w:right w:val="none" w:sz="0" w:space="0" w:color="auto"/>
          </w:divBdr>
        </w:div>
        <w:div w:id="1396121993">
          <w:marLeft w:val="0"/>
          <w:marRight w:val="0"/>
          <w:marTop w:val="0"/>
          <w:marBottom w:val="0"/>
          <w:divBdr>
            <w:top w:val="none" w:sz="0" w:space="0" w:color="auto"/>
            <w:left w:val="none" w:sz="0" w:space="0" w:color="auto"/>
            <w:bottom w:val="none" w:sz="0" w:space="0" w:color="auto"/>
            <w:right w:val="none" w:sz="0" w:space="0" w:color="auto"/>
          </w:divBdr>
        </w:div>
      </w:divsChild>
    </w:div>
    <w:div w:id="1582640509">
      <w:bodyDiv w:val="1"/>
      <w:marLeft w:val="0"/>
      <w:marRight w:val="0"/>
      <w:marTop w:val="0"/>
      <w:marBottom w:val="0"/>
      <w:divBdr>
        <w:top w:val="none" w:sz="0" w:space="0" w:color="auto"/>
        <w:left w:val="none" w:sz="0" w:space="0" w:color="auto"/>
        <w:bottom w:val="none" w:sz="0" w:space="0" w:color="auto"/>
        <w:right w:val="none" w:sz="0" w:space="0" w:color="auto"/>
      </w:divBdr>
      <w:divsChild>
        <w:div w:id="55016332">
          <w:marLeft w:val="0"/>
          <w:marRight w:val="0"/>
          <w:marTop w:val="0"/>
          <w:marBottom w:val="0"/>
          <w:divBdr>
            <w:top w:val="none" w:sz="0" w:space="0" w:color="auto"/>
            <w:left w:val="none" w:sz="0" w:space="0" w:color="auto"/>
            <w:bottom w:val="none" w:sz="0" w:space="0" w:color="auto"/>
            <w:right w:val="none" w:sz="0" w:space="0" w:color="auto"/>
          </w:divBdr>
        </w:div>
        <w:div w:id="918829393">
          <w:marLeft w:val="0"/>
          <w:marRight w:val="0"/>
          <w:marTop w:val="0"/>
          <w:marBottom w:val="0"/>
          <w:divBdr>
            <w:top w:val="none" w:sz="0" w:space="0" w:color="auto"/>
            <w:left w:val="none" w:sz="0" w:space="0" w:color="auto"/>
            <w:bottom w:val="none" w:sz="0" w:space="0" w:color="auto"/>
            <w:right w:val="none" w:sz="0" w:space="0" w:color="auto"/>
          </w:divBdr>
        </w:div>
        <w:div w:id="1481997639">
          <w:marLeft w:val="0"/>
          <w:marRight w:val="0"/>
          <w:marTop w:val="0"/>
          <w:marBottom w:val="0"/>
          <w:divBdr>
            <w:top w:val="none" w:sz="0" w:space="0" w:color="auto"/>
            <w:left w:val="none" w:sz="0" w:space="0" w:color="auto"/>
            <w:bottom w:val="none" w:sz="0" w:space="0" w:color="auto"/>
            <w:right w:val="none" w:sz="0" w:space="0" w:color="auto"/>
          </w:divBdr>
        </w:div>
      </w:divsChild>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73802623">
      <w:bodyDiv w:val="1"/>
      <w:marLeft w:val="0"/>
      <w:marRight w:val="0"/>
      <w:marTop w:val="0"/>
      <w:marBottom w:val="0"/>
      <w:divBdr>
        <w:top w:val="none" w:sz="0" w:space="0" w:color="auto"/>
        <w:left w:val="none" w:sz="0" w:space="0" w:color="auto"/>
        <w:bottom w:val="none" w:sz="0" w:space="0" w:color="auto"/>
        <w:right w:val="none" w:sz="0" w:space="0" w:color="auto"/>
      </w:divBdr>
    </w:div>
    <w:div w:id="1700429611">
      <w:bodyDiv w:val="1"/>
      <w:marLeft w:val="0"/>
      <w:marRight w:val="0"/>
      <w:marTop w:val="0"/>
      <w:marBottom w:val="0"/>
      <w:divBdr>
        <w:top w:val="none" w:sz="0" w:space="0" w:color="auto"/>
        <w:left w:val="none" w:sz="0" w:space="0" w:color="auto"/>
        <w:bottom w:val="none" w:sz="0" w:space="0" w:color="auto"/>
        <w:right w:val="none" w:sz="0" w:space="0" w:color="auto"/>
      </w:divBdr>
      <w:divsChild>
        <w:div w:id="949093629">
          <w:marLeft w:val="0"/>
          <w:marRight w:val="0"/>
          <w:marTop w:val="0"/>
          <w:marBottom w:val="0"/>
          <w:divBdr>
            <w:top w:val="none" w:sz="0" w:space="0" w:color="auto"/>
            <w:left w:val="none" w:sz="0" w:space="0" w:color="auto"/>
            <w:bottom w:val="none" w:sz="0" w:space="0" w:color="auto"/>
            <w:right w:val="none" w:sz="0" w:space="0" w:color="auto"/>
          </w:divBdr>
        </w:div>
        <w:div w:id="1785492207">
          <w:marLeft w:val="0"/>
          <w:marRight w:val="0"/>
          <w:marTop w:val="0"/>
          <w:marBottom w:val="0"/>
          <w:divBdr>
            <w:top w:val="none" w:sz="0" w:space="0" w:color="auto"/>
            <w:left w:val="none" w:sz="0" w:space="0" w:color="auto"/>
            <w:bottom w:val="none" w:sz="0" w:space="0" w:color="auto"/>
            <w:right w:val="none" w:sz="0" w:space="0" w:color="auto"/>
          </w:divBdr>
        </w:div>
      </w:divsChild>
    </w:div>
    <w:div w:id="1700936027">
      <w:bodyDiv w:val="1"/>
      <w:marLeft w:val="0"/>
      <w:marRight w:val="0"/>
      <w:marTop w:val="0"/>
      <w:marBottom w:val="0"/>
      <w:divBdr>
        <w:top w:val="none" w:sz="0" w:space="0" w:color="auto"/>
        <w:left w:val="none" w:sz="0" w:space="0" w:color="auto"/>
        <w:bottom w:val="none" w:sz="0" w:space="0" w:color="auto"/>
        <w:right w:val="none" w:sz="0" w:space="0" w:color="auto"/>
      </w:divBdr>
    </w:div>
    <w:div w:id="1703630076">
      <w:bodyDiv w:val="1"/>
      <w:marLeft w:val="0"/>
      <w:marRight w:val="0"/>
      <w:marTop w:val="0"/>
      <w:marBottom w:val="0"/>
      <w:divBdr>
        <w:top w:val="none" w:sz="0" w:space="0" w:color="auto"/>
        <w:left w:val="none" w:sz="0" w:space="0" w:color="auto"/>
        <w:bottom w:val="none" w:sz="0" w:space="0" w:color="auto"/>
        <w:right w:val="none" w:sz="0" w:space="0" w:color="auto"/>
      </w:divBdr>
    </w:div>
    <w:div w:id="1710953314">
      <w:bodyDiv w:val="1"/>
      <w:marLeft w:val="0"/>
      <w:marRight w:val="0"/>
      <w:marTop w:val="0"/>
      <w:marBottom w:val="0"/>
      <w:divBdr>
        <w:top w:val="none" w:sz="0" w:space="0" w:color="auto"/>
        <w:left w:val="none" w:sz="0" w:space="0" w:color="auto"/>
        <w:bottom w:val="none" w:sz="0" w:space="0" w:color="auto"/>
        <w:right w:val="none" w:sz="0" w:space="0" w:color="auto"/>
      </w:divBdr>
    </w:div>
    <w:div w:id="1713725876">
      <w:bodyDiv w:val="1"/>
      <w:marLeft w:val="0"/>
      <w:marRight w:val="0"/>
      <w:marTop w:val="0"/>
      <w:marBottom w:val="0"/>
      <w:divBdr>
        <w:top w:val="none" w:sz="0" w:space="0" w:color="auto"/>
        <w:left w:val="none" w:sz="0" w:space="0" w:color="auto"/>
        <w:bottom w:val="none" w:sz="0" w:space="0" w:color="auto"/>
        <w:right w:val="none" w:sz="0" w:space="0" w:color="auto"/>
      </w:divBdr>
      <w:divsChild>
        <w:div w:id="43529224">
          <w:marLeft w:val="0"/>
          <w:marRight w:val="0"/>
          <w:marTop w:val="0"/>
          <w:marBottom w:val="0"/>
          <w:divBdr>
            <w:top w:val="none" w:sz="0" w:space="0" w:color="auto"/>
            <w:left w:val="none" w:sz="0" w:space="0" w:color="auto"/>
            <w:bottom w:val="none" w:sz="0" w:space="0" w:color="auto"/>
            <w:right w:val="none" w:sz="0" w:space="0" w:color="auto"/>
          </w:divBdr>
        </w:div>
        <w:div w:id="114563276">
          <w:marLeft w:val="0"/>
          <w:marRight w:val="0"/>
          <w:marTop w:val="0"/>
          <w:marBottom w:val="0"/>
          <w:divBdr>
            <w:top w:val="none" w:sz="0" w:space="0" w:color="auto"/>
            <w:left w:val="none" w:sz="0" w:space="0" w:color="auto"/>
            <w:bottom w:val="none" w:sz="0" w:space="0" w:color="auto"/>
            <w:right w:val="none" w:sz="0" w:space="0" w:color="auto"/>
          </w:divBdr>
        </w:div>
        <w:div w:id="584654250">
          <w:marLeft w:val="0"/>
          <w:marRight w:val="0"/>
          <w:marTop w:val="0"/>
          <w:marBottom w:val="0"/>
          <w:divBdr>
            <w:top w:val="none" w:sz="0" w:space="0" w:color="auto"/>
            <w:left w:val="none" w:sz="0" w:space="0" w:color="auto"/>
            <w:bottom w:val="none" w:sz="0" w:space="0" w:color="auto"/>
            <w:right w:val="none" w:sz="0" w:space="0" w:color="auto"/>
          </w:divBdr>
        </w:div>
        <w:div w:id="825819836">
          <w:marLeft w:val="0"/>
          <w:marRight w:val="0"/>
          <w:marTop w:val="0"/>
          <w:marBottom w:val="0"/>
          <w:divBdr>
            <w:top w:val="none" w:sz="0" w:space="0" w:color="auto"/>
            <w:left w:val="none" w:sz="0" w:space="0" w:color="auto"/>
            <w:bottom w:val="none" w:sz="0" w:space="0" w:color="auto"/>
            <w:right w:val="none" w:sz="0" w:space="0" w:color="auto"/>
          </w:divBdr>
        </w:div>
        <w:div w:id="1398212925">
          <w:marLeft w:val="0"/>
          <w:marRight w:val="0"/>
          <w:marTop w:val="0"/>
          <w:marBottom w:val="0"/>
          <w:divBdr>
            <w:top w:val="none" w:sz="0" w:space="0" w:color="auto"/>
            <w:left w:val="none" w:sz="0" w:space="0" w:color="auto"/>
            <w:bottom w:val="none" w:sz="0" w:space="0" w:color="auto"/>
            <w:right w:val="none" w:sz="0" w:space="0" w:color="auto"/>
          </w:divBdr>
        </w:div>
        <w:div w:id="1588344475">
          <w:marLeft w:val="0"/>
          <w:marRight w:val="0"/>
          <w:marTop w:val="0"/>
          <w:marBottom w:val="0"/>
          <w:divBdr>
            <w:top w:val="none" w:sz="0" w:space="0" w:color="auto"/>
            <w:left w:val="none" w:sz="0" w:space="0" w:color="auto"/>
            <w:bottom w:val="none" w:sz="0" w:space="0" w:color="auto"/>
            <w:right w:val="none" w:sz="0" w:space="0" w:color="auto"/>
          </w:divBdr>
        </w:div>
      </w:divsChild>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43680726">
      <w:bodyDiv w:val="1"/>
      <w:marLeft w:val="0"/>
      <w:marRight w:val="0"/>
      <w:marTop w:val="0"/>
      <w:marBottom w:val="0"/>
      <w:divBdr>
        <w:top w:val="none" w:sz="0" w:space="0" w:color="auto"/>
        <w:left w:val="none" w:sz="0" w:space="0" w:color="auto"/>
        <w:bottom w:val="none" w:sz="0" w:space="0" w:color="auto"/>
        <w:right w:val="none" w:sz="0" w:space="0" w:color="auto"/>
      </w:divBdr>
    </w:div>
    <w:div w:id="1746217989">
      <w:bodyDiv w:val="1"/>
      <w:marLeft w:val="0"/>
      <w:marRight w:val="0"/>
      <w:marTop w:val="0"/>
      <w:marBottom w:val="0"/>
      <w:divBdr>
        <w:top w:val="none" w:sz="0" w:space="0" w:color="auto"/>
        <w:left w:val="none" w:sz="0" w:space="0" w:color="auto"/>
        <w:bottom w:val="none" w:sz="0" w:space="0" w:color="auto"/>
        <w:right w:val="none" w:sz="0" w:space="0" w:color="auto"/>
      </w:divBdr>
    </w:div>
    <w:div w:id="1757364484">
      <w:bodyDiv w:val="1"/>
      <w:marLeft w:val="0"/>
      <w:marRight w:val="0"/>
      <w:marTop w:val="0"/>
      <w:marBottom w:val="0"/>
      <w:divBdr>
        <w:top w:val="none" w:sz="0" w:space="0" w:color="auto"/>
        <w:left w:val="none" w:sz="0" w:space="0" w:color="auto"/>
        <w:bottom w:val="none" w:sz="0" w:space="0" w:color="auto"/>
        <w:right w:val="none" w:sz="0" w:space="0" w:color="auto"/>
      </w:divBdr>
      <w:divsChild>
        <w:div w:id="1329214978">
          <w:marLeft w:val="0"/>
          <w:marRight w:val="0"/>
          <w:marTop w:val="0"/>
          <w:marBottom w:val="0"/>
          <w:divBdr>
            <w:top w:val="none" w:sz="0" w:space="0" w:color="auto"/>
            <w:left w:val="none" w:sz="0" w:space="0" w:color="auto"/>
            <w:bottom w:val="none" w:sz="0" w:space="0" w:color="auto"/>
            <w:right w:val="none" w:sz="0" w:space="0" w:color="auto"/>
          </w:divBdr>
        </w:div>
        <w:div w:id="2062750063">
          <w:marLeft w:val="0"/>
          <w:marRight w:val="0"/>
          <w:marTop w:val="0"/>
          <w:marBottom w:val="0"/>
          <w:divBdr>
            <w:top w:val="none" w:sz="0" w:space="0" w:color="auto"/>
            <w:left w:val="none" w:sz="0" w:space="0" w:color="auto"/>
            <w:bottom w:val="none" w:sz="0" w:space="0" w:color="auto"/>
            <w:right w:val="none" w:sz="0" w:space="0" w:color="auto"/>
          </w:divBdr>
        </w:div>
      </w:divsChild>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7064899">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2384034">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75728234">
      <w:bodyDiv w:val="1"/>
      <w:marLeft w:val="0"/>
      <w:marRight w:val="0"/>
      <w:marTop w:val="0"/>
      <w:marBottom w:val="0"/>
      <w:divBdr>
        <w:top w:val="none" w:sz="0" w:space="0" w:color="auto"/>
        <w:left w:val="none" w:sz="0" w:space="0" w:color="auto"/>
        <w:bottom w:val="none" w:sz="0" w:space="0" w:color="auto"/>
        <w:right w:val="none" w:sz="0" w:space="0" w:color="auto"/>
      </w:divBdr>
    </w:div>
    <w:div w:id="1878619809">
      <w:bodyDiv w:val="1"/>
      <w:marLeft w:val="0"/>
      <w:marRight w:val="0"/>
      <w:marTop w:val="0"/>
      <w:marBottom w:val="0"/>
      <w:divBdr>
        <w:top w:val="none" w:sz="0" w:space="0" w:color="auto"/>
        <w:left w:val="none" w:sz="0" w:space="0" w:color="auto"/>
        <w:bottom w:val="none" w:sz="0" w:space="0" w:color="auto"/>
        <w:right w:val="none" w:sz="0" w:space="0" w:color="auto"/>
      </w:divBdr>
    </w:div>
    <w:div w:id="1879586103">
      <w:bodyDiv w:val="1"/>
      <w:marLeft w:val="0"/>
      <w:marRight w:val="0"/>
      <w:marTop w:val="0"/>
      <w:marBottom w:val="0"/>
      <w:divBdr>
        <w:top w:val="none" w:sz="0" w:space="0" w:color="auto"/>
        <w:left w:val="none" w:sz="0" w:space="0" w:color="auto"/>
        <w:bottom w:val="none" w:sz="0" w:space="0" w:color="auto"/>
        <w:right w:val="none" w:sz="0" w:space="0" w:color="auto"/>
      </w:divBdr>
      <w:divsChild>
        <w:div w:id="863133512">
          <w:marLeft w:val="0"/>
          <w:marRight w:val="0"/>
          <w:marTop w:val="0"/>
          <w:marBottom w:val="0"/>
          <w:divBdr>
            <w:top w:val="none" w:sz="0" w:space="0" w:color="auto"/>
            <w:left w:val="none" w:sz="0" w:space="0" w:color="auto"/>
            <w:bottom w:val="none" w:sz="0" w:space="0" w:color="auto"/>
            <w:right w:val="none" w:sz="0" w:space="0" w:color="auto"/>
          </w:divBdr>
        </w:div>
        <w:div w:id="976953724">
          <w:marLeft w:val="0"/>
          <w:marRight w:val="0"/>
          <w:marTop w:val="0"/>
          <w:marBottom w:val="0"/>
          <w:divBdr>
            <w:top w:val="none" w:sz="0" w:space="0" w:color="auto"/>
            <w:left w:val="none" w:sz="0" w:space="0" w:color="auto"/>
            <w:bottom w:val="none" w:sz="0" w:space="0" w:color="auto"/>
            <w:right w:val="none" w:sz="0" w:space="0" w:color="auto"/>
          </w:divBdr>
        </w:div>
      </w:divsChild>
    </w:div>
    <w:div w:id="1914925851">
      <w:bodyDiv w:val="1"/>
      <w:marLeft w:val="0"/>
      <w:marRight w:val="0"/>
      <w:marTop w:val="0"/>
      <w:marBottom w:val="0"/>
      <w:divBdr>
        <w:top w:val="none" w:sz="0" w:space="0" w:color="auto"/>
        <w:left w:val="none" w:sz="0" w:space="0" w:color="auto"/>
        <w:bottom w:val="none" w:sz="0" w:space="0" w:color="auto"/>
        <w:right w:val="none" w:sz="0" w:space="0" w:color="auto"/>
      </w:divBdr>
      <w:divsChild>
        <w:div w:id="346368756">
          <w:marLeft w:val="0"/>
          <w:marRight w:val="0"/>
          <w:marTop w:val="0"/>
          <w:marBottom w:val="0"/>
          <w:divBdr>
            <w:top w:val="none" w:sz="0" w:space="0" w:color="auto"/>
            <w:left w:val="none" w:sz="0" w:space="0" w:color="auto"/>
            <w:bottom w:val="none" w:sz="0" w:space="0" w:color="auto"/>
            <w:right w:val="none" w:sz="0" w:space="0" w:color="auto"/>
          </w:divBdr>
        </w:div>
        <w:div w:id="709186155">
          <w:marLeft w:val="0"/>
          <w:marRight w:val="0"/>
          <w:marTop w:val="0"/>
          <w:marBottom w:val="0"/>
          <w:divBdr>
            <w:top w:val="none" w:sz="0" w:space="0" w:color="auto"/>
            <w:left w:val="none" w:sz="0" w:space="0" w:color="auto"/>
            <w:bottom w:val="none" w:sz="0" w:space="0" w:color="auto"/>
            <w:right w:val="none" w:sz="0" w:space="0" w:color="auto"/>
          </w:divBdr>
        </w:div>
        <w:div w:id="1640769873">
          <w:marLeft w:val="0"/>
          <w:marRight w:val="0"/>
          <w:marTop w:val="0"/>
          <w:marBottom w:val="0"/>
          <w:divBdr>
            <w:top w:val="none" w:sz="0" w:space="0" w:color="auto"/>
            <w:left w:val="none" w:sz="0" w:space="0" w:color="auto"/>
            <w:bottom w:val="none" w:sz="0" w:space="0" w:color="auto"/>
            <w:right w:val="none" w:sz="0" w:space="0" w:color="auto"/>
          </w:divBdr>
        </w:div>
        <w:div w:id="2000964279">
          <w:marLeft w:val="0"/>
          <w:marRight w:val="0"/>
          <w:marTop w:val="0"/>
          <w:marBottom w:val="0"/>
          <w:divBdr>
            <w:top w:val="none" w:sz="0" w:space="0" w:color="auto"/>
            <w:left w:val="none" w:sz="0" w:space="0" w:color="auto"/>
            <w:bottom w:val="none" w:sz="0" w:space="0" w:color="auto"/>
            <w:right w:val="none" w:sz="0" w:space="0" w:color="auto"/>
          </w:divBdr>
        </w:div>
      </w:divsChild>
    </w:div>
    <w:div w:id="1946881037">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1998414511">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29331465">
      <w:bodyDiv w:val="1"/>
      <w:marLeft w:val="0"/>
      <w:marRight w:val="0"/>
      <w:marTop w:val="0"/>
      <w:marBottom w:val="0"/>
      <w:divBdr>
        <w:top w:val="none" w:sz="0" w:space="0" w:color="auto"/>
        <w:left w:val="none" w:sz="0" w:space="0" w:color="auto"/>
        <w:bottom w:val="none" w:sz="0" w:space="0" w:color="auto"/>
        <w:right w:val="none" w:sz="0" w:space="0" w:color="auto"/>
      </w:divBdr>
    </w:div>
    <w:div w:id="2038120128">
      <w:bodyDiv w:val="1"/>
      <w:marLeft w:val="0"/>
      <w:marRight w:val="0"/>
      <w:marTop w:val="0"/>
      <w:marBottom w:val="0"/>
      <w:divBdr>
        <w:top w:val="none" w:sz="0" w:space="0" w:color="auto"/>
        <w:left w:val="none" w:sz="0" w:space="0" w:color="auto"/>
        <w:bottom w:val="none" w:sz="0" w:space="0" w:color="auto"/>
        <w:right w:val="none" w:sz="0" w:space="0" w:color="auto"/>
      </w:divBdr>
    </w:div>
    <w:div w:id="2120179395">
      <w:bodyDiv w:val="1"/>
      <w:marLeft w:val="0"/>
      <w:marRight w:val="0"/>
      <w:marTop w:val="0"/>
      <w:marBottom w:val="0"/>
      <w:divBdr>
        <w:top w:val="none" w:sz="0" w:space="0" w:color="auto"/>
        <w:left w:val="none" w:sz="0" w:space="0" w:color="auto"/>
        <w:bottom w:val="none" w:sz="0" w:space="0" w:color="auto"/>
        <w:right w:val="none" w:sz="0" w:space="0" w:color="auto"/>
      </w:divBdr>
    </w:div>
    <w:div w:id="2121990153">
      <w:bodyDiv w:val="1"/>
      <w:marLeft w:val="0"/>
      <w:marRight w:val="0"/>
      <w:marTop w:val="0"/>
      <w:marBottom w:val="0"/>
      <w:divBdr>
        <w:top w:val="none" w:sz="0" w:space="0" w:color="auto"/>
        <w:left w:val="none" w:sz="0" w:space="0" w:color="auto"/>
        <w:bottom w:val="none" w:sz="0" w:space="0" w:color="auto"/>
        <w:right w:val="none" w:sz="0" w:space="0" w:color="auto"/>
      </w:divBdr>
    </w:div>
    <w:div w:id="2134861490">
      <w:bodyDiv w:val="1"/>
      <w:marLeft w:val="0"/>
      <w:marRight w:val="0"/>
      <w:marTop w:val="0"/>
      <w:marBottom w:val="0"/>
      <w:divBdr>
        <w:top w:val="none" w:sz="0" w:space="0" w:color="auto"/>
        <w:left w:val="none" w:sz="0" w:space="0" w:color="auto"/>
        <w:bottom w:val="none" w:sz="0" w:space="0" w:color="auto"/>
        <w:right w:val="none" w:sz="0" w:space="0" w:color="auto"/>
      </w:divBdr>
      <w:divsChild>
        <w:div w:id="270211465">
          <w:marLeft w:val="0"/>
          <w:marRight w:val="0"/>
          <w:marTop w:val="0"/>
          <w:marBottom w:val="0"/>
          <w:divBdr>
            <w:top w:val="none" w:sz="0" w:space="0" w:color="auto"/>
            <w:left w:val="none" w:sz="0" w:space="0" w:color="auto"/>
            <w:bottom w:val="none" w:sz="0" w:space="0" w:color="auto"/>
            <w:right w:val="none" w:sz="0" w:space="0" w:color="auto"/>
          </w:divBdr>
        </w:div>
        <w:div w:id="714046676">
          <w:marLeft w:val="0"/>
          <w:marRight w:val="0"/>
          <w:marTop w:val="0"/>
          <w:marBottom w:val="0"/>
          <w:divBdr>
            <w:top w:val="none" w:sz="0" w:space="0" w:color="auto"/>
            <w:left w:val="none" w:sz="0" w:space="0" w:color="auto"/>
            <w:bottom w:val="none" w:sz="0" w:space="0" w:color="auto"/>
            <w:right w:val="none" w:sz="0" w:space="0" w:color="auto"/>
          </w:divBdr>
        </w:div>
      </w:divsChild>
    </w:div>
    <w:div w:id="2142842792">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deservice@ski.dk"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ski.d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30A80"/>
    <w:rsid w:val="00574A70"/>
    <w:rsid w:val="007C39E1"/>
    <w:rsid w:val="008C62DB"/>
    <w:rsid w:val="00965474"/>
    <w:rsid w:val="00AA66B2"/>
    <w:rsid w:val="00AF0D38"/>
    <w:rsid w:val="00BA1B25"/>
    <w:rsid w:val="00BA6421"/>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8" ma:contentTypeDescription="Opret et nyt dokument." ma:contentTypeScope="" ma:versionID="e0c8487135d24afec11d7aee2d929c75">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600e51f18a37c5ae27da7b761c180e92"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9448e203-f1b8-4b60-8a43-bce24bf021ef}" ma:internalName="TaxCatchAll" ma:showField="CatchAllData" ma:web="68e1ec91-248a-46a9-aefd-1611d14d7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e1ec91-248a-46a9-aefd-1611d14d7684" xsi:nil="true"/>
    <lcf76f155ced4ddcb4097134ff3c332f xmlns="73c394c4-40f1-4cc2-8b45-e62b6b6a2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5174F5B8-C2CD-450A-9315-4629C1E7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0FE92-16DE-4634-BFB5-FAEED0AF607A}">
  <ds:schemaRefs>
    <ds:schemaRef ds:uri="http://schemas.microsoft.com/office/2006/documentManagement/types"/>
    <ds:schemaRef ds:uri="73c394c4-40f1-4cc2-8b45-e62b6b6a2e0c"/>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68e1ec91-248a-46a9-aefd-1611d14d768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492</TotalTime>
  <Pages>4</Pages>
  <Words>5128</Words>
  <Characters>31283</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427</cp:revision>
  <dcterms:created xsi:type="dcterms:W3CDTF">2021-10-07T20:41:00Z</dcterms:created>
  <dcterms:modified xsi:type="dcterms:W3CDTF">2023-02-08T14:24:00Z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y fmtid="{D5CDD505-2E9C-101B-9397-08002B2CF9AE}" pid="3" name="MediaServiceImageTags">
    <vt:lpwstr/>
  </property>
</Properties>
</file>