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DE1010B" w:rsidR="00A67ED9" w:rsidRPr="008A1B8F" w:rsidRDefault="008C4F87" w:rsidP="00DB2E19">
                            <w:pPr>
                              <w:pStyle w:val="Vejledningnr"/>
                              <w:rPr>
                                <w:sz w:val="72"/>
                                <w:szCs w:val="72"/>
                                <w14:textFill>
                                  <w14:solidFill>
                                    <w14:schemeClr w14:val="bg1"/>
                                  </w14:solidFill>
                                </w14:textFill>
                              </w:rPr>
                            </w:pPr>
                            <w:r w:rsidRPr="008A1B8F">
                              <w:rPr>
                                <w:sz w:val="72"/>
                                <w:szCs w:val="72"/>
                              </w:rPr>
                              <w:t>50</w:t>
                            </w:r>
                            <w:r w:rsidR="00A67ED9" w:rsidRPr="008A1B8F">
                              <w:rPr>
                                <w:sz w:val="72"/>
                                <w:szCs w:val="72"/>
                              </w:rPr>
                              <w:t>.</w:t>
                            </w:r>
                            <w:r w:rsidR="006D5125" w:rsidRPr="008A1B8F">
                              <w:rPr>
                                <w:sz w:val="72"/>
                                <w:szCs w:val="72"/>
                              </w:rPr>
                              <w:t>96</w:t>
                            </w:r>
                            <w:r w:rsidR="008A1B8F" w:rsidRPr="008A1B8F">
                              <w:rPr>
                                <w:sz w:val="72"/>
                                <w:szCs w:val="72"/>
                              </w:rPr>
                              <w:t>.2022</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DE1010B" w:rsidR="00A67ED9" w:rsidRPr="008A1B8F" w:rsidRDefault="008C4F87" w:rsidP="00DB2E19">
                      <w:pPr>
                        <w:pStyle w:val="Vejledningnr"/>
                        <w:rPr>
                          <w:sz w:val="72"/>
                          <w:szCs w:val="72"/>
                          <w14:textFill>
                            <w14:solidFill>
                              <w14:schemeClr w14:val="bg1"/>
                            </w14:solidFill>
                          </w14:textFill>
                        </w:rPr>
                      </w:pPr>
                      <w:r w:rsidRPr="008A1B8F">
                        <w:rPr>
                          <w:sz w:val="72"/>
                          <w:szCs w:val="72"/>
                        </w:rPr>
                        <w:t>50</w:t>
                      </w:r>
                      <w:r w:rsidR="00A67ED9" w:rsidRPr="008A1B8F">
                        <w:rPr>
                          <w:sz w:val="72"/>
                          <w:szCs w:val="72"/>
                        </w:rPr>
                        <w:t>.</w:t>
                      </w:r>
                      <w:r w:rsidR="006D5125" w:rsidRPr="008A1B8F">
                        <w:rPr>
                          <w:sz w:val="72"/>
                          <w:szCs w:val="72"/>
                        </w:rPr>
                        <w:t>96</w:t>
                      </w:r>
                      <w:r w:rsidR="008A1B8F" w:rsidRPr="008A1B8F">
                        <w:rPr>
                          <w:sz w:val="72"/>
                          <w:szCs w:val="72"/>
                        </w:rPr>
                        <w:t>.2022</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B1635AB" w:rsidR="00DB2E19" w:rsidRDefault="00A03730" w:rsidP="00A67ED9">
            <w:pPr>
              <w:pStyle w:val="Forsidetitel"/>
            </w:pPr>
            <w:r>
              <w:t xml:space="preserve">Bleer </w:t>
            </w:r>
          </w:p>
          <w:p w14:paraId="33994D40" w14:textId="7E796156" w:rsidR="0011254D" w:rsidRDefault="0011254D" w:rsidP="00A67ED9">
            <w:pPr>
              <w:pStyle w:val="Forsideundertitel"/>
              <w:rPr>
                <w:szCs w:val="32"/>
              </w:rPr>
            </w:pPr>
            <w:r>
              <w:rPr>
                <w:szCs w:val="32"/>
              </w:rPr>
              <w:t>Delaftale 0</w:t>
            </w:r>
            <w:r w:rsidR="004E50E3">
              <w:rPr>
                <w:szCs w:val="32"/>
              </w:rPr>
              <w:t>1</w:t>
            </w:r>
            <w:r>
              <w:rPr>
                <w:szCs w:val="32"/>
              </w:rPr>
              <w:t xml:space="preserve">: Bleer </w:t>
            </w:r>
            <w:r w:rsidR="00193E14">
              <w:rPr>
                <w:szCs w:val="32"/>
              </w:rPr>
              <w:t xml:space="preserve">med bevilling </w:t>
            </w:r>
          </w:p>
          <w:p w14:paraId="6984996D" w14:textId="77777777" w:rsidR="0011254D" w:rsidRDefault="0011254D" w:rsidP="00A67ED9">
            <w:pPr>
              <w:pStyle w:val="Forsideundertitel"/>
              <w:rPr>
                <w:szCs w:val="32"/>
              </w:rPr>
            </w:pPr>
          </w:p>
          <w:p w14:paraId="3A0AD65D" w14:textId="1B355EDA" w:rsidR="00DE461C" w:rsidRDefault="00131F76" w:rsidP="00A67ED9">
            <w:pPr>
              <w:pStyle w:val="Forsideundertitel"/>
              <w:rPr>
                <w:szCs w:val="32"/>
              </w:rPr>
            </w:pPr>
            <w:r w:rsidRPr="002756BC">
              <w:rPr>
                <w:szCs w:val="32"/>
              </w:rPr>
              <w:t xml:space="preserve">Kundevejledning – </w:t>
            </w:r>
          </w:p>
          <w:p w14:paraId="6735DEB6" w14:textId="64A51B0A"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r w:rsidR="00813253">
              <w:rPr>
                <w:szCs w:val="32"/>
              </w:rPr>
              <w:t xml:space="preserve"> </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0428362" w14:textId="33B13232" w:rsidR="00AC105D"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7563108" w:history="1">
            <w:r w:rsidR="00AC105D" w:rsidRPr="007524A4">
              <w:rPr>
                <w:rStyle w:val="Hyperlink"/>
                <w:noProof/>
              </w:rPr>
              <w:t>1</w:t>
            </w:r>
            <w:r w:rsidR="00AC105D">
              <w:rPr>
                <w:rFonts w:eastAsiaTheme="minorEastAsia" w:cstheme="minorBidi"/>
                <w:b w:val="0"/>
                <w:noProof/>
                <w:color w:val="auto"/>
                <w:sz w:val="22"/>
                <w:szCs w:val="22"/>
              </w:rPr>
              <w:tab/>
            </w:r>
            <w:r w:rsidR="00AC105D" w:rsidRPr="007524A4">
              <w:rPr>
                <w:rStyle w:val="Hyperlink"/>
                <w:noProof/>
              </w:rPr>
              <w:t>Introduktion</w:t>
            </w:r>
            <w:r w:rsidR="00AC105D">
              <w:rPr>
                <w:noProof/>
                <w:webHidden/>
              </w:rPr>
              <w:tab/>
            </w:r>
            <w:r w:rsidR="00AC105D">
              <w:rPr>
                <w:noProof/>
                <w:webHidden/>
              </w:rPr>
              <w:fldChar w:fldCharType="begin"/>
            </w:r>
            <w:r w:rsidR="00AC105D">
              <w:rPr>
                <w:noProof/>
                <w:webHidden/>
              </w:rPr>
              <w:instrText xml:space="preserve"> PAGEREF _Toc107563108 \h </w:instrText>
            </w:r>
            <w:r w:rsidR="00AC105D">
              <w:rPr>
                <w:noProof/>
                <w:webHidden/>
              </w:rPr>
            </w:r>
            <w:r w:rsidR="00AC105D">
              <w:rPr>
                <w:noProof/>
                <w:webHidden/>
              </w:rPr>
              <w:fldChar w:fldCharType="separate"/>
            </w:r>
            <w:r w:rsidR="00AC105D">
              <w:rPr>
                <w:noProof/>
                <w:webHidden/>
              </w:rPr>
              <w:t>3</w:t>
            </w:r>
            <w:r w:rsidR="00AC105D">
              <w:rPr>
                <w:noProof/>
                <w:webHidden/>
              </w:rPr>
              <w:fldChar w:fldCharType="end"/>
            </w:r>
          </w:hyperlink>
        </w:p>
        <w:p w14:paraId="42B7333F" w14:textId="562D74B0" w:rsidR="00AC105D" w:rsidRDefault="00E21D75">
          <w:pPr>
            <w:pStyle w:val="Indholdsfortegnelse1"/>
            <w:tabs>
              <w:tab w:val="left" w:pos="567"/>
            </w:tabs>
            <w:rPr>
              <w:rFonts w:eastAsiaTheme="minorEastAsia" w:cstheme="minorBidi"/>
              <w:b w:val="0"/>
              <w:noProof/>
              <w:color w:val="auto"/>
              <w:sz w:val="22"/>
              <w:szCs w:val="22"/>
            </w:rPr>
          </w:pPr>
          <w:hyperlink w:anchor="_Toc107563109" w:history="1">
            <w:r w:rsidR="00AC105D" w:rsidRPr="007524A4">
              <w:rPr>
                <w:rStyle w:val="Hyperlink"/>
                <w:noProof/>
              </w:rPr>
              <w:t>2</w:t>
            </w:r>
            <w:r w:rsidR="00AC105D">
              <w:rPr>
                <w:rFonts w:eastAsiaTheme="minorEastAsia" w:cstheme="minorBidi"/>
                <w:b w:val="0"/>
                <w:noProof/>
                <w:color w:val="auto"/>
                <w:sz w:val="22"/>
                <w:szCs w:val="22"/>
              </w:rPr>
              <w:tab/>
            </w:r>
            <w:r w:rsidR="00AC105D" w:rsidRPr="007524A4">
              <w:rPr>
                <w:rStyle w:val="Hyperlink"/>
                <w:noProof/>
              </w:rPr>
              <w:t>Sortiment</w:t>
            </w:r>
            <w:r w:rsidR="00AC105D">
              <w:rPr>
                <w:noProof/>
                <w:webHidden/>
              </w:rPr>
              <w:tab/>
            </w:r>
            <w:r w:rsidR="00AC105D">
              <w:rPr>
                <w:noProof/>
                <w:webHidden/>
              </w:rPr>
              <w:fldChar w:fldCharType="begin"/>
            </w:r>
            <w:r w:rsidR="00AC105D">
              <w:rPr>
                <w:noProof/>
                <w:webHidden/>
              </w:rPr>
              <w:instrText xml:space="preserve"> PAGEREF _Toc107563109 \h </w:instrText>
            </w:r>
            <w:r w:rsidR="00AC105D">
              <w:rPr>
                <w:noProof/>
                <w:webHidden/>
              </w:rPr>
            </w:r>
            <w:r w:rsidR="00AC105D">
              <w:rPr>
                <w:noProof/>
                <w:webHidden/>
              </w:rPr>
              <w:fldChar w:fldCharType="separate"/>
            </w:r>
            <w:r w:rsidR="00AC105D">
              <w:rPr>
                <w:noProof/>
                <w:webHidden/>
              </w:rPr>
              <w:t>3</w:t>
            </w:r>
            <w:r w:rsidR="00AC105D">
              <w:rPr>
                <w:noProof/>
                <w:webHidden/>
              </w:rPr>
              <w:fldChar w:fldCharType="end"/>
            </w:r>
          </w:hyperlink>
        </w:p>
        <w:p w14:paraId="0935E06A" w14:textId="5B011CC5" w:rsidR="00AC105D" w:rsidRDefault="00E21D75">
          <w:pPr>
            <w:pStyle w:val="Indholdsfortegnelse2"/>
            <w:tabs>
              <w:tab w:val="left" w:pos="880"/>
            </w:tabs>
            <w:rPr>
              <w:rFonts w:eastAsiaTheme="minorEastAsia" w:cstheme="minorBidi"/>
              <w:noProof/>
              <w:color w:val="auto"/>
              <w:sz w:val="22"/>
              <w:szCs w:val="22"/>
            </w:rPr>
          </w:pPr>
          <w:hyperlink w:anchor="_Toc107563110" w:history="1">
            <w:r w:rsidR="00AC105D" w:rsidRPr="007524A4">
              <w:rPr>
                <w:rStyle w:val="Hyperlink"/>
                <w:noProof/>
              </w:rPr>
              <w:t>2.1</w:t>
            </w:r>
            <w:r w:rsidR="00AC105D">
              <w:rPr>
                <w:rFonts w:eastAsiaTheme="minorEastAsia" w:cstheme="minorBidi"/>
                <w:noProof/>
                <w:color w:val="auto"/>
                <w:sz w:val="22"/>
                <w:szCs w:val="22"/>
              </w:rPr>
              <w:tab/>
            </w:r>
            <w:r w:rsidR="00AC105D" w:rsidRPr="007524A4">
              <w:rPr>
                <w:rStyle w:val="Hyperlink"/>
                <w:noProof/>
              </w:rPr>
              <w:t>To forskellige priser på samme produkter</w:t>
            </w:r>
            <w:r w:rsidR="00AC105D">
              <w:rPr>
                <w:noProof/>
                <w:webHidden/>
              </w:rPr>
              <w:tab/>
            </w:r>
            <w:r w:rsidR="00AC105D">
              <w:rPr>
                <w:noProof/>
                <w:webHidden/>
              </w:rPr>
              <w:fldChar w:fldCharType="begin"/>
            </w:r>
            <w:r w:rsidR="00AC105D">
              <w:rPr>
                <w:noProof/>
                <w:webHidden/>
              </w:rPr>
              <w:instrText xml:space="preserve"> PAGEREF _Toc107563110 \h </w:instrText>
            </w:r>
            <w:r w:rsidR="00AC105D">
              <w:rPr>
                <w:noProof/>
                <w:webHidden/>
              </w:rPr>
            </w:r>
            <w:r w:rsidR="00AC105D">
              <w:rPr>
                <w:noProof/>
                <w:webHidden/>
              </w:rPr>
              <w:fldChar w:fldCharType="separate"/>
            </w:r>
            <w:r w:rsidR="00AC105D">
              <w:rPr>
                <w:noProof/>
                <w:webHidden/>
              </w:rPr>
              <w:t>3</w:t>
            </w:r>
            <w:r w:rsidR="00AC105D">
              <w:rPr>
                <w:noProof/>
                <w:webHidden/>
              </w:rPr>
              <w:fldChar w:fldCharType="end"/>
            </w:r>
          </w:hyperlink>
        </w:p>
        <w:p w14:paraId="72EF04E4" w14:textId="37529524" w:rsidR="00AC105D" w:rsidRDefault="00E21D75">
          <w:pPr>
            <w:pStyle w:val="Indholdsfortegnelse2"/>
            <w:tabs>
              <w:tab w:val="left" w:pos="880"/>
            </w:tabs>
            <w:rPr>
              <w:rFonts w:eastAsiaTheme="minorEastAsia" w:cstheme="minorBidi"/>
              <w:noProof/>
              <w:color w:val="auto"/>
              <w:sz w:val="22"/>
              <w:szCs w:val="22"/>
            </w:rPr>
          </w:pPr>
          <w:hyperlink w:anchor="_Toc107563111" w:history="1">
            <w:r w:rsidR="00AC105D" w:rsidRPr="007524A4">
              <w:rPr>
                <w:rStyle w:val="Hyperlink"/>
                <w:noProof/>
              </w:rPr>
              <w:t>2.2</w:t>
            </w:r>
            <w:r w:rsidR="00AC105D">
              <w:rPr>
                <w:rFonts w:eastAsiaTheme="minorEastAsia" w:cstheme="minorBidi"/>
                <w:noProof/>
                <w:color w:val="auto"/>
                <w:sz w:val="22"/>
                <w:szCs w:val="22"/>
              </w:rPr>
              <w:tab/>
            </w:r>
            <w:r w:rsidR="00AC105D" w:rsidRPr="007524A4">
              <w:rPr>
                <w:rStyle w:val="Hyperlink"/>
                <w:noProof/>
              </w:rPr>
              <w:t>Mulighed for at få vareprøver</w:t>
            </w:r>
            <w:r w:rsidR="00AC105D">
              <w:rPr>
                <w:noProof/>
                <w:webHidden/>
              </w:rPr>
              <w:tab/>
            </w:r>
            <w:r w:rsidR="00AC105D">
              <w:rPr>
                <w:noProof/>
                <w:webHidden/>
              </w:rPr>
              <w:fldChar w:fldCharType="begin"/>
            </w:r>
            <w:r w:rsidR="00AC105D">
              <w:rPr>
                <w:noProof/>
                <w:webHidden/>
              </w:rPr>
              <w:instrText xml:space="preserve"> PAGEREF _Toc107563111 \h </w:instrText>
            </w:r>
            <w:r w:rsidR="00AC105D">
              <w:rPr>
                <w:noProof/>
                <w:webHidden/>
              </w:rPr>
            </w:r>
            <w:r w:rsidR="00AC105D">
              <w:rPr>
                <w:noProof/>
                <w:webHidden/>
              </w:rPr>
              <w:fldChar w:fldCharType="separate"/>
            </w:r>
            <w:r w:rsidR="00AC105D">
              <w:rPr>
                <w:noProof/>
                <w:webHidden/>
              </w:rPr>
              <w:t>4</w:t>
            </w:r>
            <w:r w:rsidR="00AC105D">
              <w:rPr>
                <w:noProof/>
                <w:webHidden/>
              </w:rPr>
              <w:fldChar w:fldCharType="end"/>
            </w:r>
          </w:hyperlink>
        </w:p>
        <w:p w14:paraId="569B9C7B" w14:textId="6EA4A41B" w:rsidR="00AC105D" w:rsidRDefault="00E21D75">
          <w:pPr>
            <w:pStyle w:val="Indholdsfortegnelse2"/>
            <w:tabs>
              <w:tab w:val="left" w:pos="880"/>
            </w:tabs>
            <w:rPr>
              <w:rFonts w:eastAsiaTheme="minorEastAsia" w:cstheme="minorBidi"/>
              <w:noProof/>
              <w:color w:val="auto"/>
              <w:sz w:val="22"/>
              <w:szCs w:val="22"/>
            </w:rPr>
          </w:pPr>
          <w:hyperlink w:anchor="_Toc107563112" w:history="1">
            <w:r w:rsidR="00AC105D" w:rsidRPr="007524A4">
              <w:rPr>
                <w:rStyle w:val="Hyperlink"/>
                <w:noProof/>
              </w:rPr>
              <w:t>2.3</w:t>
            </w:r>
            <w:r w:rsidR="00AC105D">
              <w:rPr>
                <w:rFonts w:eastAsiaTheme="minorEastAsia" w:cstheme="minorBidi"/>
                <w:noProof/>
                <w:color w:val="auto"/>
                <w:sz w:val="22"/>
                <w:szCs w:val="22"/>
              </w:rPr>
              <w:tab/>
            </w:r>
            <w:r w:rsidR="00AC105D" w:rsidRPr="007524A4">
              <w:rPr>
                <w:rStyle w:val="Hyperlink"/>
                <w:noProof/>
              </w:rPr>
              <w:t>Produkttasker</w:t>
            </w:r>
            <w:r w:rsidR="00AC105D">
              <w:rPr>
                <w:noProof/>
                <w:webHidden/>
              </w:rPr>
              <w:tab/>
            </w:r>
            <w:r w:rsidR="00AC105D">
              <w:rPr>
                <w:noProof/>
                <w:webHidden/>
              </w:rPr>
              <w:fldChar w:fldCharType="begin"/>
            </w:r>
            <w:r w:rsidR="00AC105D">
              <w:rPr>
                <w:noProof/>
                <w:webHidden/>
              </w:rPr>
              <w:instrText xml:space="preserve"> PAGEREF _Toc107563112 \h </w:instrText>
            </w:r>
            <w:r w:rsidR="00AC105D">
              <w:rPr>
                <w:noProof/>
                <w:webHidden/>
              </w:rPr>
            </w:r>
            <w:r w:rsidR="00AC105D">
              <w:rPr>
                <w:noProof/>
                <w:webHidden/>
              </w:rPr>
              <w:fldChar w:fldCharType="separate"/>
            </w:r>
            <w:r w:rsidR="00AC105D">
              <w:rPr>
                <w:noProof/>
                <w:webHidden/>
              </w:rPr>
              <w:t>4</w:t>
            </w:r>
            <w:r w:rsidR="00AC105D">
              <w:rPr>
                <w:noProof/>
                <w:webHidden/>
              </w:rPr>
              <w:fldChar w:fldCharType="end"/>
            </w:r>
          </w:hyperlink>
        </w:p>
        <w:p w14:paraId="2ACF0C0D" w14:textId="6323B78E" w:rsidR="00AC105D" w:rsidRDefault="00E21D75">
          <w:pPr>
            <w:pStyle w:val="Indholdsfortegnelse1"/>
            <w:tabs>
              <w:tab w:val="left" w:pos="567"/>
            </w:tabs>
            <w:rPr>
              <w:rFonts w:eastAsiaTheme="minorEastAsia" w:cstheme="minorBidi"/>
              <w:b w:val="0"/>
              <w:noProof/>
              <w:color w:val="auto"/>
              <w:sz w:val="22"/>
              <w:szCs w:val="22"/>
            </w:rPr>
          </w:pPr>
          <w:hyperlink w:anchor="_Toc107563113" w:history="1">
            <w:r w:rsidR="00AC105D" w:rsidRPr="007524A4">
              <w:rPr>
                <w:rStyle w:val="Hyperlink"/>
                <w:noProof/>
              </w:rPr>
              <w:t>3</w:t>
            </w:r>
            <w:r w:rsidR="00AC105D">
              <w:rPr>
                <w:rFonts w:eastAsiaTheme="minorEastAsia" w:cstheme="minorBidi"/>
                <w:b w:val="0"/>
                <w:noProof/>
                <w:color w:val="auto"/>
                <w:sz w:val="22"/>
                <w:szCs w:val="22"/>
              </w:rPr>
              <w:tab/>
            </w:r>
            <w:r w:rsidR="00AC105D" w:rsidRPr="007524A4">
              <w:rPr>
                <w:rStyle w:val="Hyperlink"/>
                <w:noProof/>
              </w:rPr>
              <w:t>Hvilken leverandør skal jeg købe ind hos?</w:t>
            </w:r>
            <w:r w:rsidR="00AC105D">
              <w:rPr>
                <w:noProof/>
                <w:webHidden/>
              </w:rPr>
              <w:tab/>
            </w:r>
            <w:r w:rsidR="00AC105D">
              <w:rPr>
                <w:noProof/>
                <w:webHidden/>
              </w:rPr>
              <w:fldChar w:fldCharType="begin"/>
            </w:r>
            <w:r w:rsidR="00AC105D">
              <w:rPr>
                <w:noProof/>
                <w:webHidden/>
              </w:rPr>
              <w:instrText xml:space="preserve"> PAGEREF _Toc107563113 \h </w:instrText>
            </w:r>
            <w:r w:rsidR="00AC105D">
              <w:rPr>
                <w:noProof/>
                <w:webHidden/>
              </w:rPr>
            </w:r>
            <w:r w:rsidR="00AC105D">
              <w:rPr>
                <w:noProof/>
                <w:webHidden/>
              </w:rPr>
              <w:fldChar w:fldCharType="separate"/>
            </w:r>
            <w:r w:rsidR="00AC105D">
              <w:rPr>
                <w:noProof/>
                <w:webHidden/>
              </w:rPr>
              <w:t>4</w:t>
            </w:r>
            <w:r w:rsidR="00AC105D">
              <w:rPr>
                <w:noProof/>
                <w:webHidden/>
              </w:rPr>
              <w:fldChar w:fldCharType="end"/>
            </w:r>
          </w:hyperlink>
        </w:p>
        <w:p w14:paraId="640E21BE" w14:textId="6C30D369" w:rsidR="00AC105D" w:rsidRDefault="00E21D75">
          <w:pPr>
            <w:pStyle w:val="Indholdsfortegnelse1"/>
            <w:tabs>
              <w:tab w:val="left" w:pos="567"/>
            </w:tabs>
            <w:rPr>
              <w:rFonts w:eastAsiaTheme="minorEastAsia" w:cstheme="minorBidi"/>
              <w:b w:val="0"/>
              <w:noProof/>
              <w:color w:val="auto"/>
              <w:sz w:val="22"/>
              <w:szCs w:val="22"/>
            </w:rPr>
          </w:pPr>
          <w:hyperlink w:anchor="_Toc107563114" w:history="1">
            <w:r w:rsidR="00AC105D" w:rsidRPr="007524A4">
              <w:rPr>
                <w:rStyle w:val="Hyperlink"/>
                <w:noProof/>
              </w:rPr>
              <w:t>4</w:t>
            </w:r>
            <w:r w:rsidR="00AC105D">
              <w:rPr>
                <w:rFonts w:eastAsiaTheme="minorEastAsia" w:cstheme="minorBidi"/>
                <w:b w:val="0"/>
                <w:noProof/>
                <w:color w:val="auto"/>
                <w:sz w:val="22"/>
                <w:szCs w:val="22"/>
              </w:rPr>
              <w:tab/>
            </w:r>
            <w:r w:rsidR="00AC105D" w:rsidRPr="007524A4">
              <w:rPr>
                <w:rStyle w:val="Hyperlink"/>
                <w:noProof/>
              </w:rPr>
              <w:t>Du har krav på opstarts-, drifts- og statusmøder samt workshop</w:t>
            </w:r>
            <w:r w:rsidR="00AC105D">
              <w:rPr>
                <w:noProof/>
                <w:webHidden/>
              </w:rPr>
              <w:tab/>
            </w:r>
            <w:r w:rsidR="00AC105D">
              <w:rPr>
                <w:noProof/>
                <w:webHidden/>
              </w:rPr>
              <w:fldChar w:fldCharType="begin"/>
            </w:r>
            <w:r w:rsidR="00AC105D">
              <w:rPr>
                <w:noProof/>
                <w:webHidden/>
              </w:rPr>
              <w:instrText xml:space="preserve"> PAGEREF _Toc107563114 \h </w:instrText>
            </w:r>
            <w:r w:rsidR="00AC105D">
              <w:rPr>
                <w:noProof/>
                <w:webHidden/>
              </w:rPr>
            </w:r>
            <w:r w:rsidR="00AC105D">
              <w:rPr>
                <w:noProof/>
                <w:webHidden/>
              </w:rPr>
              <w:fldChar w:fldCharType="separate"/>
            </w:r>
            <w:r w:rsidR="00AC105D">
              <w:rPr>
                <w:noProof/>
                <w:webHidden/>
              </w:rPr>
              <w:t>5</w:t>
            </w:r>
            <w:r w:rsidR="00AC105D">
              <w:rPr>
                <w:noProof/>
                <w:webHidden/>
              </w:rPr>
              <w:fldChar w:fldCharType="end"/>
            </w:r>
          </w:hyperlink>
        </w:p>
        <w:p w14:paraId="0D3159C2" w14:textId="37044912" w:rsidR="00AC105D" w:rsidRDefault="00E21D75">
          <w:pPr>
            <w:pStyle w:val="Indholdsfortegnelse2"/>
            <w:tabs>
              <w:tab w:val="left" w:pos="880"/>
            </w:tabs>
            <w:rPr>
              <w:rFonts w:eastAsiaTheme="minorEastAsia" w:cstheme="minorBidi"/>
              <w:noProof/>
              <w:color w:val="auto"/>
              <w:sz w:val="22"/>
              <w:szCs w:val="22"/>
            </w:rPr>
          </w:pPr>
          <w:hyperlink w:anchor="_Toc107563115" w:history="1">
            <w:r w:rsidR="00AC105D" w:rsidRPr="007524A4">
              <w:rPr>
                <w:rStyle w:val="Hyperlink"/>
                <w:noProof/>
              </w:rPr>
              <w:t>4.1</w:t>
            </w:r>
            <w:r w:rsidR="00AC105D">
              <w:rPr>
                <w:rFonts w:eastAsiaTheme="minorEastAsia" w:cstheme="minorBidi"/>
                <w:noProof/>
                <w:color w:val="auto"/>
                <w:sz w:val="22"/>
                <w:szCs w:val="22"/>
              </w:rPr>
              <w:tab/>
            </w:r>
            <w:r w:rsidR="00AC105D" w:rsidRPr="007524A4">
              <w:rPr>
                <w:rStyle w:val="Hyperlink"/>
                <w:noProof/>
              </w:rPr>
              <w:t>Opstartsmøde</w:t>
            </w:r>
            <w:r w:rsidR="00AC105D">
              <w:rPr>
                <w:noProof/>
                <w:webHidden/>
              </w:rPr>
              <w:tab/>
            </w:r>
            <w:r w:rsidR="00AC105D">
              <w:rPr>
                <w:noProof/>
                <w:webHidden/>
              </w:rPr>
              <w:fldChar w:fldCharType="begin"/>
            </w:r>
            <w:r w:rsidR="00AC105D">
              <w:rPr>
                <w:noProof/>
                <w:webHidden/>
              </w:rPr>
              <w:instrText xml:space="preserve"> PAGEREF _Toc107563115 \h </w:instrText>
            </w:r>
            <w:r w:rsidR="00AC105D">
              <w:rPr>
                <w:noProof/>
                <w:webHidden/>
              </w:rPr>
            </w:r>
            <w:r w:rsidR="00AC105D">
              <w:rPr>
                <w:noProof/>
                <w:webHidden/>
              </w:rPr>
              <w:fldChar w:fldCharType="separate"/>
            </w:r>
            <w:r w:rsidR="00AC105D">
              <w:rPr>
                <w:noProof/>
                <w:webHidden/>
              </w:rPr>
              <w:t>5</w:t>
            </w:r>
            <w:r w:rsidR="00AC105D">
              <w:rPr>
                <w:noProof/>
                <w:webHidden/>
              </w:rPr>
              <w:fldChar w:fldCharType="end"/>
            </w:r>
          </w:hyperlink>
        </w:p>
        <w:p w14:paraId="394D11E3" w14:textId="2E85A90D" w:rsidR="00AC105D" w:rsidRDefault="00E21D75">
          <w:pPr>
            <w:pStyle w:val="Indholdsfortegnelse2"/>
            <w:tabs>
              <w:tab w:val="left" w:pos="880"/>
            </w:tabs>
            <w:rPr>
              <w:rFonts w:eastAsiaTheme="minorEastAsia" w:cstheme="minorBidi"/>
              <w:noProof/>
              <w:color w:val="auto"/>
              <w:sz w:val="22"/>
              <w:szCs w:val="22"/>
            </w:rPr>
          </w:pPr>
          <w:hyperlink w:anchor="_Toc107563116" w:history="1">
            <w:r w:rsidR="00AC105D" w:rsidRPr="007524A4">
              <w:rPr>
                <w:rStyle w:val="Hyperlink"/>
                <w:noProof/>
              </w:rPr>
              <w:t>4.2</w:t>
            </w:r>
            <w:r w:rsidR="00AC105D">
              <w:rPr>
                <w:rFonts w:eastAsiaTheme="minorEastAsia" w:cstheme="minorBidi"/>
                <w:noProof/>
                <w:color w:val="auto"/>
                <w:sz w:val="22"/>
                <w:szCs w:val="22"/>
              </w:rPr>
              <w:tab/>
            </w:r>
            <w:r w:rsidR="00AC105D" w:rsidRPr="007524A4">
              <w:rPr>
                <w:rStyle w:val="Hyperlink"/>
                <w:noProof/>
              </w:rPr>
              <w:t>Workshop med leverandøren</w:t>
            </w:r>
            <w:r w:rsidR="00AC105D">
              <w:rPr>
                <w:noProof/>
                <w:webHidden/>
              </w:rPr>
              <w:tab/>
            </w:r>
            <w:r w:rsidR="00AC105D">
              <w:rPr>
                <w:noProof/>
                <w:webHidden/>
              </w:rPr>
              <w:fldChar w:fldCharType="begin"/>
            </w:r>
            <w:r w:rsidR="00AC105D">
              <w:rPr>
                <w:noProof/>
                <w:webHidden/>
              </w:rPr>
              <w:instrText xml:space="preserve"> PAGEREF _Toc107563116 \h </w:instrText>
            </w:r>
            <w:r w:rsidR="00AC105D">
              <w:rPr>
                <w:noProof/>
                <w:webHidden/>
              </w:rPr>
            </w:r>
            <w:r w:rsidR="00AC105D">
              <w:rPr>
                <w:noProof/>
                <w:webHidden/>
              </w:rPr>
              <w:fldChar w:fldCharType="separate"/>
            </w:r>
            <w:r w:rsidR="00AC105D">
              <w:rPr>
                <w:noProof/>
                <w:webHidden/>
              </w:rPr>
              <w:t>5</w:t>
            </w:r>
            <w:r w:rsidR="00AC105D">
              <w:rPr>
                <w:noProof/>
                <w:webHidden/>
              </w:rPr>
              <w:fldChar w:fldCharType="end"/>
            </w:r>
          </w:hyperlink>
        </w:p>
        <w:p w14:paraId="5CB403F6" w14:textId="16EFDDE5" w:rsidR="00AC105D" w:rsidRDefault="00E21D75">
          <w:pPr>
            <w:pStyle w:val="Indholdsfortegnelse2"/>
            <w:tabs>
              <w:tab w:val="left" w:pos="880"/>
            </w:tabs>
            <w:rPr>
              <w:rFonts w:eastAsiaTheme="minorEastAsia" w:cstheme="minorBidi"/>
              <w:noProof/>
              <w:color w:val="auto"/>
              <w:sz w:val="22"/>
              <w:szCs w:val="22"/>
            </w:rPr>
          </w:pPr>
          <w:hyperlink w:anchor="_Toc107563117" w:history="1">
            <w:r w:rsidR="00AC105D" w:rsidRPr="007524A4">
              <w:rPr>
                <w:rStyle w:val="Hyperlink"/>
                <w:noProof/>
              </w:rPr>
              <w:t>4.3</w:t>
            </w:r>
            <w:r w:rsidR="00AC105D">
              <w:rPr>
                <w:rFonts w:eastAsiaTheme="minorEastAsia" w:cstheme="minorBidi"/>
                <w:noProof/>
                <w:color w:val="auto"/>
                <w:sz w:val="22"/>
                <w:szCs w:val="22"/>
              </w:rPr>
              <w:tab/>
            </w:r>
            <w:r w:rsidR="00AC105D" w:rsidRPr="007524A4">
              <w:rPr>
                <w:rStyle w:val="Hyperlink"/>
                <w:noProof/>
              </w:rPr>
              <w:t>Udredning af konkrete borgere med bevilling</w:t>
            </w:r>
            <w:r w:rsidR="00AC105D">
              <w:rPr>
                <w:noProof/>
                <w:webHidden/>
              </w:rPr>
              <w:tab/>
            </w:r>
            <w:r w:rsidR="00AC105D">
              <w:rPr>
                <w:noProof/>
                <w:webHidden/>
              </w:rPr>
              <w:fldChar w:fldCharType="begin"/>
            </w:r>
            <w:r w:rsidR="00AC105D">
              <w:rPr>
                <w:noProof/>
                <w:webHidden/>
              </w:rPr>
              <w:instrText xml:space="preserve"> PAGEREF _Toc107563117 \h </w:instrText>
            </w:r>
            <w:r w:rsidR="00AC105D">
              <w:rPr>
                <w:noProof/>
                <w:webHidden/>
              </w:rPr>
            </w:r>
            <w:r w:rsidR="00AC105D">
              <w:rPr>
                <w:noProof/>
                <w:webHidden/>
              </w:rPr>
              <w:fldChar w:fldCharType="separate"/>
            </w:r>
            <w:r w:rsidR="00AC105D">
              <w:rPr>
                <w:noProof/>
                <w:webHidden/>
              </w:rPr>
              <w:t>5</w:t>
            </w:r>
            <w:r w:rsidR="00AC105D">
              <w:rPr>
                <w:noProof/>
                <w:webHidden/>
              </w:rPr>
              <w:fldChar w:fldCharType="end"/>
            </w:r>
          </w:hyperlink>
        </w:p>
        <w:p w14:paraId="0108CDB0" w14:textId="1C621B76" w:rsidR="00AC105D" w:rsidRDefault="00E21D75">
          <w:pPr>
            <w:pStyle w:val="Indholdsfortegnelse2"/>
            <w:tabs>
              <w:tab w:val="left" w:pos="880"/>
            </w:tabs>
            <w:rPr>
              <w:rFonts w:eastAsiaTheme="minorEastAsia" w:cstheme="minorBidi"/>
              <w:noProof/>
              <w:color w:val="auto"/>
              <w:sz w:val="22"/>
              <w:szCs w:val="22"/>
            </w:rPr>
          </w:pPr>
          <w:hyperlink w:anchor="_Toc107563118" w:history="1">
            <w:r w:rsidR="00AC105D" w:rsidRPr="007524A4">
              <w:rPr>
                <w:rStyle w:val="Hyperlink"/>
                <w:noProof/>
              </w:rPr>
              <w:t>4.4</w:t>
            </w:r>
            <w:r w:rsidR="00AC105D">
              <w:rPr>
                <w:rFonts w:eastAsiaTheme="minorEastAsia" w:cstheme="minorBidi"/>
                <w:noProof/>
                <w:color w:val="auto"/>
                <w:sz w:val="22"/>
                <w:szCs w:val="22"/>
              </w:rPr>
              <w:tab/>
            </w:r>
            <w:r w:rsidR="00AC105D" w:rsidRPr="007524A4">
              <w:rPr>
                <w:rStyle w:val="Hyperlink"/>
                <w:noProof/>
              </w:rPr>
              <w:t>Drifts- og statusmøder med leverandøren</w:t>
            </w:r>
            <w:r w:rsidR="00AC105D">
              <w:rPr>
                <w:noProof/>
                <w:webHidden/>
              </w:rPr>
              <w:tab/>
            </w:r>
            <w:r w:rsidR="00AC105D">
              <w:rPr>
                <w:noProof/>
                <w:webHidden/>
              </w:rPr>
              <w:fldChar w:fldCharType="begin"/>
            </w:r>
            <w:r w:rsidR="00AC105D">
              <w:rPr>
                <w:noProof/>
                <w:webHidden/>
              </w:rPr>
              <w:instrText xml:space="preserve"> PAGEREF _Toc107563118 \h </w:instrText>
            </w:r>
            <w:r w:rsidR="00AC105D">
              <w:rPr>
                <w:noProof/>
                <w:webHidden/>
              </w:rPr>
            </w:r>
            <w:r w:rsidR="00AC105D">
              <w:rPr>
                <w:noProof/>
                <w:webHidden/>
              </w:rPr>
              <w:fldChar w:fldCharType="separate"/>
            </w:r>
            <w:r w:rsidR="00AC105D">
              <w:rPr>
                <w:noProof/>
                <w:webHidden/>
              </w:rPr>
              <w:t>6</w:t>
            </w:r>
            <w:r w:rsidR="00AC105D">
              <w:rPr>
                <w:noProof/>
                <w:webHidden/>
              </w:rPr>
              <w:fldChar w:fldCharType="end"/>
            </w:r>
          </w:hyperlink>
        </w:p>
        <w:p w14:paraId="49C779D5" w14:textId="36895A2C" w:rsidR="00AC105D" w:rsidRDefault="00E21D75">
          <w:pPr>
            <w:pStyle w:val="Indholdsfortegnelse1"/>
            <w:tabs>
              <w:tab w:val="left" w:pos="567"/>
            </w:tabs>
            <w:rPr>
              <w:rFonts w:eastAsiaTheme="minorEastAsia" w:cstheme="minorBidi"/>
              <w:b w:val="0"/>
              <w:noProof/>
              <w:color w:val="auto"/>
              <w:sz w:val="22"/>
              <w:szCs w:val="22"/>
            </w:rPr>
          </w:pPr>
          <w:hyperlink w:anchor="_Toc107563119" w:history="1">
            <w:r w:rsidR="00AC105D" w:rsidRPr="007524A4">
              <w:rPr>
                <w:rStyle w:val="Hyperlink"/>
                <w:noProof/>
              </w:rPr>
              <w:t>5</w:t>
            </w:r>
            <w:r w:rsidR="00AC105D">
              <w:rPr>
                <w:rFonts w:eastAsiaTheme="minorEastAsia" w:cstheme="minorBidi"/>
                <w:b w:val="0"/>
                <w:noProof/>
                <w:color w:val="auto"/>
                <w:sz w:val="22"/>
                <w:szCs w:val="22"/>
              </w:rPr>
              <w:tab/>
            </w:r>
            <w:r w:rsidR="00AC105D" w:rsidRPr="007524A4">
              <w:rPr>
                <w:rStyle w:val="Hyperlink"/>
                <w:noProof/>
              </w:rPr>
              <w:t>Sådan køber jeg ind</w:t>
            </w:r>
            <w:r w:rsidR="00AC105D">
              <w:rPr>
                <w:noProof/>
                <w:webHidden/>
              </w:rPr>
              <w:tab/>
            </w:r>
            <w:r w:rsidR="00AC105D">
              <w:rPr>
                <w:noProof/>
                <w:webHidden/>
              </w:rPr>
              <w:fldChar w:fldCharType="begin"/>
            </w:r>
            <w:r w:rsidR="00AC105D">
              <w:rPr>
                <w:noProof/>
                <w:webHidden/>
              </w:rPr>
              <w:instrText xml:space="preserve"> PAGEREF _Toc107563119 \h </w:instrText>
            </w:r>
            <w:r w:rsidR="00AC105D">
              <w:rPr>
                <w:noProof/>
                <w:webHidden/>
              </w:rPr>
            </w:r>
            <w:r w:rsidR="00AC105D">
              <w:rPr>
                <w:noProof/>
                <w:webHidden/>
              </w:rPr>
              <w:fldChar w:fldCharType="separate"/>
            </w:r>
            <w:r w:rsidR="00AC105D">
              <w:rPr>
                <w:noProof/>
                <w:webHidden/>
              </w:rPr>
              <w:t>6</w:t>
            </w:r>
            <w:r w:rsidR="00AC105D">
              <w:rPr>
                <w:noProof/>
                <w:webHidden/>
              </w:rPr>
              <w:fldChar w:fldCharType="end"/>
            </w:r>
          </w:hyperlink>
        </w:p>
        <w:p w14:paraId="0499B042" w14:textId="50F761C5" w:rsidR="00AC105D" w:rsidRDefault="00E21D75">
          <w:pPr>
            <w:pStyle w:val="Indholdsfortegnelse2"/>
            <w:tabs>
              <w:tab w:val="left" w:pos="880"/>
            </w:tabs>
            <w:rPr>
              <w:rFonts w:eastAsiaTheme="minorEastAsia" w:cstheme="minorBidi"/>
              <w:noProof/>
              <w:color w:val="auto"/>
              <w:sz w:val="22"/>
              <w:szCs w:val="22"/>
            </w:rPr>
          </w:pPr>
          <w:hyperlink w:anchor="_Toc107563120" w:history="1">
            <w:r w:rsidR="00AC105D" w:rsidRPr="007524A4">
              <w:rPr>
                <w:rStyle w:val="Hyperlink"/>
                <w:noProof/>
              </w:rPr>
              <w:t>5.1</w:t>
            </w:r>
            <w:r w:rsidR="00AC105D">
              <w:rPr>
                <w:rFonts w:eastAsiaTheme="minorEastAsia" w:cstheme="minorBidi"/>
                <w:noProof/>
                <w:color w:val="auto"/>
                <w:sz w:val="22"/>
                <w:szCs w:val="22"/>
              </w:rPr>
              <w:tab/>
            </w:r>
            <w:r w:rsidR="00AC105D" w:rsidRPr="007524A4">
              <w:rPr>
                <w:rStyle w:val="Hyperlink"/>
                <w:noProof/>
              </w:rPr>
              <w:t>Leverandørens bevillingssystem</w:t>
            </w:r>
            <w:r w:rsidR="00AC105D">
              <w:rPr>
                <w:noProof/>
                <w:webHidden/>
              </w:rPr>
              <w:tab/>
            </w:r>
            <w:r w:rsidR="00AC105D">
              <w:rPr>
                <w:noProof/>
                <w:webHidden/>
              </w:rPr>
              <w:fldChar w:fldCharType="begin"/>
            </w:r>
            <w:r w:rsidR="00AC105D">
              <w:rPr>
                <w:noProof/>
                <w:webHidden/>
              </w:rPr>
              <w:instrText xml:space="preserve"> PAGEREF _Toc107563120 \h </w:instrText>
            </w:r>
            <w:r w:rsidR="00AC105D">
              <w:rPr>
                <w:noProof/>
                <w:webHidden/>
              </w:rPr>
            </w:r>
            <w:r w:rsidR="00AC105D">
              <w:rPr>
                <w:noProof/>
                <w:webHidden/>
              </w:rPr>
              <w:fldChar w:fldCharType="separate"/>
            </w:r>
            <w:r w:rsidR="00AC105D">
              <w:rPr>
                <w:noProof/>
                <w:webHidden/>
              </w:rPr>
              <w:t>6</w:t>
            </w:r>
            <w:r w:rsidR="00AC105D">
              <w:rPr>
                <w:noProof/>
                <w:webHidden/>
              </w:rPr>
              <w:fldChar w:fldCharType="end"/>
            </w:r>
          </w:hyperlink>
        </w:p>
        <w:p w14:paraId="170B84AF" w14:textId="64133514" w:rsidR="00AC105D" w:rsidRDefault="00E21D75">
          <w:pPr>
            <w:pStyle w:val="Indholdsfortegnelse2"/>
            <w:tabs>
              <w:tab w:val="left" w:pos="880"/>
            </w:tabs>
            <w:rPr>
              <w:rFonts w:eastAsiaTheme="minorEastAsia" w:cstheme="minorBidi"/>
              <w:noProof/>
              <w:color w:val="auto"/>
              <w:sz w:val="22"/>
              <w:szCs w:val="22"/>
            </w:rPr>
          </w:pPr>
          <w:hyperlink w:anchor="_Toc107563121" w:history="1">
            <w:r w:rsidR="00AC105D" w:rsidRPr="007524A4">
              <w:rPr>
                <w:rStyle w:val="Hyperlink"/>
                <w:noProof/>
              </w:rPr>
              <w:t>5.2</w:t>
            </w:r>
            <w:r w:rsidR="00AC105D">
              <w:rPr>
                <w:rFonts w:eastAsiaTheme="minorEastAsia" w:cstheme="minorBidi"/>
                <w:noProof/>
                <w:color w:val="auto"/>
                <w:sz w:val="22"/>
                <w:szCs w:val="22"/>
              </w:rPr>
              <w:tab/>
            </w:r>
            <w:r w:rsidR="00AC105D" w:rsidRPr="007524A4">
              <w:rPr>
                <w:rStyle w:val="Hyperlink"/>
                <w:noProof/>
              </w:rPr>
              <w:t>Oplysninger ved bestilling på vegne af borger</w:t>
            </w:r>
            <w:r w:rsidR="00AC105D">
              <w:rPr>
                <w:noProof/>
                <w:webHidden/>
              </w:rPr>
              <w:tab/>
            </w:r>
            <w:r w:rsidR="00AC105D">
              <w:rPr>
                <w:noProof/>
                <w:webHidden/>
              </w:rPr>
              <w:fldChar w:fldCharType="begin"/>
            </w:r>
            <w:r w:rsidR="00AC105D">
              <w:rPr>
                <w:noProof/>
                <w:webHidden/>
              </w:rPr>
              <w:instrText xml:space="preserve"> PAGEREF _Toc107563121 \h </w:instrText>
            </w:r>
            <w:r w:rsidR="00AC105D">
              <w:rPr>
                <w:noProof/>
                <w:webHidden/>
              </w:rPr>
            </w:r>
            <w:r w:rsidR="00AC105D">
              <w:rPr>
                <w:noProof/>
                <w:webHidden/>
              </w:rPr>
              <w:fldChar w:fldCharType="separate"/>
            </w:r>
            <w:r w:rsidR="00AC105D">
              <w:rPr>
                <w:noProof/>
                <w:webHidden/>
              </w:rPr>
              <w:t>6</w:t>
            </w:r>
            <w:r w:rsidR="00AC105D">
              <w:rPr>
                <w:noProof/>
                <w:webHidden/>
              </w:rPr>
              <w:fldChar w:fldCharType="end"/>
            </w:r>
          </w:hyperlink>
        </w:p>
        <w:p w14:paraId="2FEDE399" w14:textId="17E5A55D" w:rsidR="00AC105D" w:rsidRDefault="00E21D75">
          <w:pPr>
            <w:pStyle w:val="Indholdsfortegnelse2"/>
            <w:tabs>
              <w:tab w:val="left" w:pos="880"/>
            </w:tabs>
            <w:rPr>
              <w:rFonts w:eastAsiaTheme="minorEastAsia" w:cstheme="minorBidi"/>
              <w:noProof/>
              <w:color w:val="auto"/>
              <w:sz w:val="22"/>
              <w:szCs w:val="22"/>
            </w:rPr>
          </w:pPr>
          <w:hyperlink w:anchor="_Toc107563122" w:history="1">
            <w:r w:rsidR="00AC105D" w:rsidRPr="007524A4">
              <w:rPr>
                <w:rStyle w:val="Hyperlink"/>
                <w:noProof/>
              </w:rPr>
              <w:t>5.3</w:t>
            </w:r>
            <w:r w:rsidR="00AC105D">
              <w:rPr>
                <w:rFonts w:eastAsiaTheme="minorEastAsia" w:cstheme="minorBidi"/>
                <w:noProof/>
                <w:color w:val="auto"/>
                <w:sz w:val="22"/>
                <w:szCs w:val="22"/>
              </w:rPr>
              <w:tab/>
            </w:r>
            <w:r w:rsidR="00AC105D" w:rsidRPr="007524A4">
              <w:rPr>
                <w:rStyle w:val="Hyperlink"/>
                <w:noProof/>
              </w:rPr>
              <w:t>Oplysninger ved bestilling direkte fra borger</w:t>
            </w:r>
            <w:r w:rsidR="00AC105D">
              <w:rPr>
                <w:noProof/>
                <w:webHidden/>
              </w:rPr>
              <w:tab/>
            </w:r>
            <w:r w:rsidR="00AC105D">
              <w:rPr>
                <w:noProof/>
                <w:webHidden/>
              </w:rPr>
              <w:fldChar w:fldCharType="begin"/>
            </w:r>
            <w:r w:rsidR="00AC105D">
              <w:rPr>
                <w:noProof/>
                <w:webHidden/>
              </w:rPr>
              <w:instrText xml:space="preserve"> PAGEREF _Toc107563122 \h </w:instrText>
            </w:r>
            <w:r w:rsidR="00AC105D">
              <w:rPr>
                <w:noProof/>
                <w:webHidden/>
              </w:rPr>
            </w:r>
            <w:r w:rsidR="00AC105D">
              <w:rPr>
                <w:noProof/>
                <w:webHidden/>
              </w:rPr>
              <w:fldChar w:fldCharType="separate"/>
            </w:r>
            <w:r w:rsidR="00AC105D">
              <w:rPr>
                <w:noProof/>
                <w:webHidden/>
              </w:rPr>
              <w:t>7</w:t>
            </w:r>
            <w:r w:rsidR="00AC105D">
              <w:rPr>
                <w:noProof/>
                <w:webHidden/>
              </w:rPr>
              <w:fldChar w:fldCharType="end"/>
            </w:r>
          </w:hyperlink>
        </w:p>
        <w:p w14:paraId="54413CFF" w14:textId="60DD9730" w:rsidR="00AC105D" w:rsidRDefault="00E21D75">
          <w:pPr>
            <w:pStyle w:val="Indholdsfortegnelse1"/>
            <w:tabs>
              <w:tab w:val="left" w:pos="567"/>
            </w:tabs>
            <w:rPr>
              <w:rFonts w:eastAsiaTheme="minorEastAsia" w:cstheme="minorBidi"/>
              <w:b w:val="0"/>
              <w:noProof/>
              <w:color w:val="auto"/>
              <w:sz w:val="22"/>
              <w:szCs w:val="22"/>
            </w:rPr>
          </w:pPr>
          <w:hyperlink w:anchor="_Toc107563123" w:history="1">
            <w:r w:rsidR="00AC105D" w:rsidRPr="007524A4">
              <w:rPr>
                <w:rStyle w:val="Hyperlink"/>
                <w:noProof/>
              </w:rPr>
              <w:t>6</w:t>
            </w:r>
            <w:r w:rsidR="00AC105D">
              <w:rPr>
                <w:rFonts w:eastAsiaTheme="minorEastAsia" w:cstheme="minorBidi"/>
                <w:b w:val="0"/>
                <w:noProof/>
                <w:color w:val="auto"/>
                <w:sz w:val="22"/>
                <w:szCs w:val="22"/>
              </w:rPr>
              <w:tab/>
            </w:r>
            <w:r w:rsidR="00AC105D" w:rsidRPr="007524A4">
              <w:rPr>
                <w:rStyle w:val="Hyperlink"/>
                <w:noProof/>
              </w:rPr>
              <w:t>Levering af de bestilte produkter</w:t>
            </w:r>
            <w:r w:rsidR="00AC105D">
              <w:rPr>
                <w:noProof/>
                <w:webHidden/>
              </w:rPr>
              <w:tab/>
            </w:r>
            <w:r w:rsidR="00AC105D">
              <w:rPr>
                <w:noProof/>
                <w:webHidden/>
              </w:rPr>
              <w:fldChar w:fldCharType="begin"/>
            </w:r>
            <w:r w:rsidR="00AC105D">
              <w:rPr>
                <w:noProof/>
                <w:webHidden/>
              </w:rPr>
              <w:instrText xml:space="preserve"> PAGEREF _Toc107563123 \h </w:instrText>
            </w:r>
            <w:r w:rsidR="00AC105D">
              <w:rPr>
                <w:noProof/>
                <w:webHidden/>
              </w:rPr>
            </w:r>
            <w:r w:rsidR="00AC105D">
              <w:rPr>
                <w:noProof/>
                <w:webHidden/>
              </w:rPr>
              <w:fldChar w:fldCharType="separate"/>
            </w:r>
            <w:r w:rsidR="00AC105D">
              <w:rPr>
                <w:noProof/>
                <w:webHidden/>
              </w:rPr>
              <w:t>7</w:t>
            </w:r>
            <w:r w:rsidR="00AC105D">
              <w:rPr>
                <w:noProof/>
                <w:webHidden/>
              </w:rPr>
              <w:fldChar w:fldCharType="end"/>
            </w:r>
          </w:hyperlink>
        </w:p>
        <w:p w14:paraId="65CDE95D" w14:textId="37DB5610" w:rsidR="00AC105D" w:rsidRDefault="00E21D75">
          <w:pPr>
            <w:pStyle w:val="Indholdsfortegnelse2"/>
            <w:tabs>
              <w:tab w:val="left" w:pos="880"/>
            </w:tabs>
            <w:rPr>
              <w:rFonts w:eastAsiaTheme="minorEastAsia" w:cstheme="minorBidi"/>
              <w:noProof/>
              <w:color w:val="auto"/>
              <w:sz w:val="22"/>
              <w:szCs w:val="22"/>
            </w:rPr>
          </w:pPr>
          <w:hyperlink w:anchor="_Toc107563124" w:history="1">
            <w:r w:rsidR="00AC105D" w:rsidRPr="007524A4">
              <w:rPr>
                <w:rStyle w:val="Hyperlink"/>
                <w:noProof/>
              </w:rPr>
              <w:t>6.1</w:t>
            </w:r>
            <w:r w:rsidR="00AC105D">
              <w:rPr>
                <w:rFonts w:eastAsiaTheme="minorEastAsia" w:cstheme="minorBidi"/>
                <w:noProof/>
                <w:color w:val="auto"/>
                <w:sz w:val="22"/>
                <w:szCs w:val="22"/>
              </w:rPr>
              <w:tab/>
            </w:r>
            <w:r w:rsidR="00AC105D" w:rsidRPr="007524A4">
              <w:rPr>
                <w:rStyle w:val="Hyperlink"/>
                <w:noProof/>
              </w:rPr>
              <w:t>Leveringsfrist – fra bestilling til modtagelse</w:t>
            </w:r>
            <w:r w:rsidR="00AC105D">
              <w:rPr>
                <w:noProof/>
                <w:webHidden/>
              </w:rPr>
              <w:tab/>
            </w:r>
            <w:r w:rsidR="00AC105D">
              <w:rPr>
                <w:noProof/>
                <w:webHidden/>
              </w:rPr>
              <w:fldChar w:fldCharType="begin"/>
            </w:r>
            <w:r w:rsidR="00AC105D">
              <w:rPr>
                <w:noProof/>
                <w:webHidden/>
              </w:rPr>
              <w:instrText xml:space="preserve"> PAGEREF _Toc107563124 \h </w:instrText>
            </w:r>
            <w:r w:rsidR="00AC105D">
              <w:rPr>
                <w:noProof/>
                <w:webHidden/>
              </w:rPr>
            </w:r>
            <w:r w:rsidR="00AC105D">
              <w:rPr>
                <w:noProof/>
                <w:webHidden/>
              </w:rPr>
              <w:fldChar w:fldCharType="separate"/>
            </w:r>
            <w:r w:rsidR="00AC105D">
              <w:rPr>
                <w:noProof/>
                <w:webHidden/>
              </w:rPr>
              <w:t>7</w:t>
            </w:r>
            <w:r w:rsidR="00AC105D">
              <w:rPr>
                <w:noProof/>
                <w:webHidden/>
              </w:rPr>
              <w:fldChar w:fldCharType="end"/>
            </w:r>
          </w:hyperlink>
        </w:p>
        <w:p w14:paraId="277E6FC0" w14:textId="1950C2BF" w:rsidR="00AC105D" w:rsidRDefault="00E21D75">
          <w:pPr>
            <w:pStyle w:val="Indholdsfortegnelse2"/>
            <w:tabs>
              <w:tab w:val="left" w:pos="880"/>
            </w:tabs>
            <w:rPr>
              <w:rFonts w:eastAsiaTheme="minorEastAsia" w:cstheme="minorBidi"/>
              <w:noProof/>
              <w:color w:val="auto"/>
              <w:sz w:val="22"/>
              <w:szCs w:val="22"/>
            </w:rPr>
          </w:pPr>
          <w:hyperlink w:anchor="_Toc107563125" w:history="1">
            <w:r w:rsidR="00AC105D" w:rsidRPr="007524A4">
              <w:rPr>
                <w:rStyle w:val="Hyperlink"/>
                <w:noProof/>
              </w:rPr>
              <w:t>6.2</w:t>
            </w:r>
            <w:r w:rsidR="00AC105D">
              <w:rPr>
                <w:rFonts w:eastAsiaTheme="minorEastAsia" w:cstheme="minorBidi"/>
                <w:noProof/>
                <w:color w:val="auto"/>
                <w:sz w:val="22"/>
                <w:szCs w:val="22"/>
              </w:rPr>
              <w:tab/>
            </w:r>
            <w:r w:rsidR="00AC105D" w:rsidRPr="007524A4">
              <w:rPr>
                <w:rStyle w:val="Hyperlink"/>
                <w:noProof/>
              </w:rPr>
              <w:t>Leveringstidspunkt</w:t>
            </w:r>
            <w:r w:rsidR="00AC105D">
              <w:rPr>
                <w:noProof/>
                <w:webHidden/>
              </w:rPr>
              <w:tab/>
            </w:r>
            <w:r w:rsidR="00AC105D">
              <w:rPr>
                <w:noProof/>
                <w:webHidden/>
              </w:rPr>
              <w:fldChar w:fldCharType="begin"/>
            </w:r>
            <w:r w:rsidR="00AC105D">
              <w:rPr>
                <w:noProof/>
                <w:webHidden/>
              </w:rPr>
              <w:instrText xml:space="preserve"> PAGEREF _Toc107563125 \h </w:instrText>
            </w:r>
            <w:r w:rsidR="00AC105D">
              <w:rPr>
                <w:noProof/>
                <w:webHidden/>
              </w:rPr>
            </w:r>
            <w:r w:rsidR="00AC105D">
              <w:rPr>
                <w:noProof/>
                <w:webHidden/>
              </w:rPr>
              <w:fldChar w:fldCharType="separate"/>
            </w:r>
            <w:r w:rsidR="00AC105D">
              <w:rPr>
                <w:noProof/>
                <w:webHidden/>
              </w:rPr>
              <w:t>7</w:t>
            </w:r>
            <w:r w:rsidR="00AC105D">
              <w:rPr>
                <w:noProof/>
                <w:webHidden/>
              </w:rPr>
              <w:fldChar w:fldCharType="end"/>
            </w:r>
          </w:hyperlink>
        </w:p>
        <w:p w14:paraId="3891DFDC" w14:textId="47A1B4D5" w:rsidR="00AC105D" w:rsidRDefault="00E21D75">
          <w:pPr>
            <w:pStyle w:val="Indholdsfortegnelse2"/>
            <w:tabs>
              <w:tab w:val="left" w:pos="880"/>
            </w:tabs>
            <w:rPr>
              <w:rFonts w:eastAsiaTheme="minorEastAsia" w:cstheme="minorBidi"/>
              <w:noProof/>
              <w:color w:val="auto"/>
              <w:sz w:val="22"/>
              <w:szCs w:val="22"/>
            </w:rPr>
          </w:pPr>
          <w:hyperlink w:anchor="_Toc107563126" w:history="1">
            <w:r w:rsidR="00AC105D" w:rsidRPr="007524A4">
              <w:rPr>
                <w:rStyle w:val="Hyperlink"/>
                <w:noProof/>
              </w:rPr>
              <w:t>6.3</w:t>
            </w:r>
            <w:r w:rsidR="00AC105D">
              <w:rPr>
                <w:rFonts w:eastAsiaTheme="minorEastAsia" w:cstheme="minorBidi"/>
                <w:noProof/>
                <w:color w:val="auto"/>
                <w:sz w:val="22"/>
                <w:szCs w:val="22"/>
              </w:rPr>
              <w:tab/>
            </w:r>
            <w:r w:rsidR="00AC105D" w:rsidRPr="007524A4">
              <w:rPr>
                <w:rStyle w:val="Hyperlink"/>
                <w:noProof/>
              </w:rPr>
              <w:t>Leveringssted</w:t>
            </w:r>
            <w:r w:rsidR="00AC105D">
              <w:rPr>
                <w:noProof/>
                <w:webHidden/>
              </w:rPr>
              <w:tab/>
            </w:r>
            <w:r w:rsidR="00AC105D">
              <w:rPr>
                <w:noProof/>
                <w:webHidden/>
              </w:rPr>
              <w:fldChar w:fldCharType="begin"/>
            </w:r>
            <w:r w:rsidR="00AC105D">
              <w:rPr>
                <w:noProof/>
                <w:webHidden/>
              </w:rPr>
              <w:instrText xml:space="preserve"> PAGEREF _Toc107563126 \h </w:instrText>
            </w:r>
            <w:r w:rsidR="00AC105D">
              <w:rPr>
                <w:noProof/>
                <w:webHidden/>
              </w:rPr>
            </w:r>
            <w:r w:rsidR="00AC105D">
              <w:rPr>
                <w:noProof/>
                <w:webHidden/>
              </w:rPr>
              <w:fldChar w:fldCharType="separate"/>
            </w:r>
            <w:r w:rsidR="00AC105D">
              <w:rPr>
                <w:noProof/>
                <w:webHidden/>
              </w:rPr>
              <w:t>7</w:t>
            </w:r>
            <w:r w:rsidR="00AC105D">
              <w:rPr>
                <w:noProof/>
                <w:webHidden/>
              </w:rPr>
              <w:fldChar w:fldCharType="end"/>
            </w:r>
          </w:hyperlink>
        </w:p>
        <w:p w14:paraId="4F45BCDC" w14:textId="00A94567" w:rsidR="00AC105D" w:rsidRDefault="00E21D75">
          <w:pPr>
            <w:pStyle w:val="Indholdsfortegnelse2"/>
            <w:tabs>
              <w:tab w:val="left" w:pos="880"/>
            </w:tabs>
            <w:rPr>
              <w:rFonts w:eastAsiaTheme="minorEastAsia" w:cstheme="minorBidi"/>
              <w:noProof/>
              <w:color w:val="auto"/>
              <w:sz w:val="22"/>
              <w:szCs w:val="22"/>
            </w:rPr>
          </w:pPr>
          <w:hyperlink w:anchor="_Toc107563127" w:history="1">
            <w:r w:rsidR="00AC105D" w:rsidRPr="007524A4">
              <w:rPr>
                <w:rStyle w:val="Hyperlink"/>
                <w:noProof/>
              </w:rPr>
              <w:t>6.4</w:t>
            </w:r>
            <w:r w:rsidR="00AC105D">
              <w:rPr>
                <w:rFonts w:eastAsiaTheme="minorEastAsia" w:cstheme="minorBidi"/>
                <w:noProof/>
                <w:color w:val="auto"/>
                <w:sz w:val="22"/>
                <w:szCs w:val="22"/>
              </w:rPr>
              <w:tab/>
            </w:r>
            <w:r w:rsidR="00AC105D" w:rsidRPr="007524A4">
              <w:rPr>
                <w:rStyle w:val="Hyperlink"/>
                <w:noProof/>
              </w:rPr>
              <w:t>Følgeseddel</w:t>
            </w:r>
            <w:r w:rsidR="00AC105D">
              <w:rPr>
                <w:noProof/>
                <w:webHidden/>
              </w:rPr>
              <w:tab/>
            </w:r>
            <w:r w:rsidR="00AC105D">
              <w:rPr>
                <w:noProof/>
                <w:webHidden/>
              </w:rPr>
              <w:fldChar w:fldCharType="begin"/>
            </w:r>
            <w:r w:rsidR="00AC105D">
              <w:rPr>
                <w:noProof/>
                <w:webHidden/>
              </w:rPr>
              <w:instrText xml:space="preserve"> PAGEREF _Toc107563127 \h </w:instrText>
            </w:r>
            <w:r w:rsidR="00AC105D">
              <w:rPr>
                <w:noProof/>
                <w:webHidden/>
              </w:rPr>
            </w:r>
            <w:r w:rsidR="00AC105D">
              <w:rPr>
                <w:noProof/>
                <w:webHidden/>
              </w:rPr>
              <w:fldChar w:fldCharType="separate"/>
            </w:r>
            <w:r w:rsidR="00AC105D">
              <w:rPr>
                <w:noProof/>
                <w:webHidden/>
              </w:rPr>
              <w:t>8</w:t>
            </w:r>
            <w:r w:rsidR="00AC105D">
              <w:rPr>
                <w:noProof/>
                <w:webHidden/>
              </w:rPr>
              <w:fldChar w:fldCharType="end"/>
            </w:r>
          </w:hyperlink>
        </w:p>
        <w:p w14:paraId="416B17C4" w14:textId="1EFE397D" w:rsidR="00AC105D" w:rsidRDefault="00E21D75">
          <w:pPr>
            <w:pStyle w:val="Indholdsfortegnelse2"/>
            <w:tabs>
              <w:tab w:val="left" w:pos="880"/>
            </w:tabs>
            <w:rPr>
              <w:rFonts w:eastAsiaTheme="minorEastAsia" w:cstheme="minorBidi"/>
              <w:noProof/>
              <w:color w:val="auto"/>
              <w:sz w:val="22"/>
              <w:szCs w:val="22"/>
            </w:rPr>
          </w:pPr>
          <w:hyperlink w:anchor="_Toc107563128" w:history="1">
            <w:r w:rsidR="00AC105D" w:rsidRPr="007524A4">
              <w:rPr>
                <w:rStyle w:val="Hyperlink"/>
                <w:noProof/>
              </w:rPr>
              <w:t>6.5</w:t>
            </w:r>
            <w:r w:rsidR="00AC105D">
              <w:rPr>
                <w:rFonts w:eastAsiaTheme="minorEastAsia" w:cstheme="minorBidi"/>
                <w:noProof/>
                <w:color w:val="auto"/>
                <w:sz w:val="22"/>
                <w:szCs w:val="22"/>
              </w:rPr>
              <w:tab/>
            </w:r>
            <w:r w:rsidR="00AC105D" w:rsidRPr="007524A4">
              <w:rPr>
                <w:rStyle w:val="Hyperlink"/>
                <w:rFonts w:ascii="Arial" w:eastAsia="Calibri" w:hAnsi="Arial" w:cs="Arial"/>
                <w:noProof/>
                <w:lang w:eastAsia="en-US"/>
              </w:rPr>
              <w:t>Leveringsgebyr</w:t>
            </w:r>
            <w:r w:rsidR="00AC105D" w:rsidRPr="007524A4">
              <w:rPr>
                <w:rStyle w:val="Hyperlink"/>
                <w:noProof/>
              </w:rPr>
              <w:t xml:space="preserve"> ved levering til depot</w:t>
            </w:r>
            <w:r w:rsidR="00AC105D">
              <w:rPr>
                <w:noProof/>
                <w:webHidden/>
              </w:rPr>
              <w:tab/>
            </w:r>
            <w:r w:rsidR="00AC105D">
              <w:rPr>
                <w:noProof/>
                <w:webHidden/>
              </w:rPr>
              <w:fldChar w:fldCharType="begin"/>
            </w:r>
            <w:r w:rsidR="00AC105D">
              <w:rPr>
                <w:noProof/>
                <w:webHidden/>
              </w:rPr>
              <w:instrText xml:space="preserve"> PAGEREF _Toc107563128 \h </w:instrText>
            </w:r>
            <w:r w:rsidR="00AC105D">
              <w:rPr>
                <w:noProof/>
                <w:webHidden/>
              </w:rPr>
            </w:r>
            <w:r w:rsidR="00AC105D">
              <w:rPr>
                <w:noProof/>
                <w:webHidden/>
              </w:rPr>
              <w:fldChar w:fldCharType="separate"/>
            </w:r>
            <w:r w:rsidR="00AC105D">
              <w:rPr>
                <w:noProof/>
                <w:webHidden/>
              </w:rPr>
              <w:t>8</w:t>
            </w:r>
            <w:r w:rsidR="00AC105D">
              <w:rPr>
                <w:noProof/>
                <w:webHidden/>
              </w:rPr>
              <w:fldChar w:fldCharType="end"/>
            </w:r>
          </w:hyperlink>
        </w:p>
        <w:p w14:paraId="447B9DDC" w14:textId="5FFE46D4" w:rsidR="00AC105D" w:rsidRDefault="00E21D75">
          <w:pPr>
            <w:pStyle w:val="Indholdsfortegnelse1"/>
            <w:tabs>
              <w:tab w:val="left" w:pos="567"/>
            </w:tabs>
            <w:rPr>
              <w:rFonts w:eastAsiaTheme="minorEastAsia" w:cstheme="minorBidi"/>
              <w:b w:val="0"/>
              <w:noProof/>
              <w:color w:val="auto"/>
              <w:sz w:val="22"/>
              <w:szCs w:val="22"/>
            </w:rPr>
          </w:pPr>
          <w:hyperlink w:anchor="_Toc107563129" w:history="1">
            <w:r w:rsidR="00AC105D" w:rsidRPr="007524A4">
              <w:rPr>
                <w:rStyle w:val="Hyperlink"/>
                <w:noProof/>
              </w:rPr>
              <w:t>7</w:t>
            </w:r>
            <w:r w:rsidR="00AC105D">
              <w:rPr>
                <w:rFonts w:eastAsiaTheme="minorEastAsia" w:cstheme="minorBidi"/>
                <w:b w:val="0"/>
                <w:noProof/>
                <w:color w:val="auto"/>
                <w:sz w:val="22"/>
                <w:szCs w:val="22"/>
              </w:rPr>
              <w:tab/>
            </w:r>
            <w:r w:rsidR="00AC105D" w:rsidRPr="007524A4">
              <w:rPr>
                <w:rStyle w:val="Hyperlink"/>
                <w:noProof/>
              </w:rPr>
              <w:t>Din undersøgelsespligt</w:t>
            </w:r>
            <w:r w:rsidR="00AC105D">
              <w:rPr>
                <w:noProof/>
                <w:webHidden/>
              </w:rPr>
              <w:tab/>
            </w:r>
            <w:r w:rsidR="00AC105D">
              <w:rPr>
                <w:noProof/>
                <w:webHidden/>
              </w:rPr>
              <w:fldChar w:fldCharType="begin"/>
            </w:r>
            <w:r w:rsidR="00AC105D">
              <w:rPr>
                <w:noProof/>
                <w:webHidden/>
              </w:rPr>
              <w:instrText xml:space="preserve"> PAGEREF _Toc107563129 \h </w:instrText>
            </w:r>
            <w:r w:rsidR="00AC105D">
              <w:rPr>
                <w:noProof/>
                <w:webHidden/>
              </w:rPr>
            </w:r>
            <w:r w:rsidR="00AC105D">
              <w:rPr>
                <w:noProof/>
                <w:webHidden/>
              </w:rPr>
              <w:fldChar w:fldCharType="separate"/>
            </w:r>
            <w:r w:rsidR="00AC105D">
              <w:rPr>
                <w:noProof/>
                <w:webHidden/>
              </w:rPr>
              <w:t>8</w:t>
            </w:r>
            <w:r w:rsidR="00AC105D">
              <w:rPr>
                <w:noProof/>
                <w:webHidden/>
              </w:rPr>
              <w:fldChar w:fldCharType="end"/>
            </w:r>
          </w:hyperlink>
        </w:p>
        <w:p w14:paraId="5563CABA" w14:textId="379FCAE3" w:rsidR="00AC105D" w:rsidRDefault="00E21D75">
          <w:pPr>
            <w:pStyle w:val="Indholdsfortegnelse1"/>
            <w:tabs>
              <w:tab w:val="left" w:pos="567"/>
            </w:tabs>
            <w:rPr>
              <w:rFonts w:eastAsiaTheme="minorEastAsia" w:cstheme="minorBidi"/>
              <w:b w:val="0"/>
              <w:noProof/>
              <w:color w:val="auto"/>
              <w:sz w:val="22"/>
              <w:szCs w:val="22"/>
            </w:rPr>
          </w:pPr>
          <w:hyperlink w:anchor="_Toc107563130" w:history="1">
            <w:r w:rsidR="00AC105D" w:rsidRPr="007524A4">
              <w:rPr>
                <w:rStyle w:val="Hyperlink"/>
                <w:noProof/>
              </w:rPr>
              <w:t>8</w:t>
            </w:r>
            <w:r w:rsidR="00AC105D">
              <w:rPr>
                <w:rFonts w:eastAsiaTheme="minorEastAsia" w:cstheme="minorBidi"/>
                <w:b w:val="0"/>
                <w:noProof/>
                <w:color w:val="auto"/>
                <w:sz w:val="22"/>
                <w:szCs w:val="22"/>
              </w:rPr>
              <w:tab/>
            </w:r>
            <w:r w:rsidR="00AC105D" w:rsidRPr="007524A4">
              <w:rPr>
                <w:rStyle w:val="Hyperlink"/>
                <w:noProof/>
              </w:rPr>
              <w:t>Returret</w:t>
            </w:r>
            <w:r w:rsidR="00AC105D">
              <w:rPr>
                <w:noProof/>
                <w:webHidden/>
              </w:rPr>
              <w:tab/>
            </w:r>
            <w:r w:rsidR="00AC105D">
              <w:rPr>
                <w:noProof/>
                <w:webHidden/>
              </w:rPr>
              <w:fldChar w:fldCharType="begin"/>
            </w:r>
            <w:r w:rsidR="00AC105D">
              <w:rPr>
                <w:noProof/>
                <w:webHidden/>
              </w:rPr>
              <w:instrText xml:space="preserve"> PAGEREF _Toc107563130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7065182F" w14:textId="1C8DB183" w:rsidR="00AC105D" w:rsidRDefault="00E21D75">
          <w:pPr>
            <w:pStyle w:val="Indholdsfortegnelse1"/>
            <w:tabs>
              <w:tab w:val="left" w:pos="567"/>
            </w:tabs>
            <w:rPr>
              <w:rFonts w:eastAsiaTheme="minorEastAsia" w:cstheme="minorBidi"/>
              <w:b w:val="0"/>
              <w:noProof/>
              <w:color w:val="auto"/>
              <w:sz w:val="22"/>
              <w:szCs w:val="22"/>
            </w:rPr>
          </w:pPr>
          <w:hyperlink w:anchor="_Toc107563131" w:history="1">
            <w:r w:rsidR="00AC105D" w:rsidRPr="007524A4">
              <w:rPr>
                <w:rStyle w:val="Hyperlink"/>
                <w:noProof/>
              </w:rPr>
              <w:t>9</w:t>
            </w:r>
            <w:r w:rsidR="00AC105D">
              <w:rPr>
                <w:rFonts w:eastAsiaTheme="minorEastAsia" w:cstheme="minorBidi"/>
                <w:b w:val="0"/>
                <w:noProof/>
                <w:color w:val="auto"/>
                <w:sz w:val="22"/>
                <w:szCs w:val="22"/>
              </w:rPr>
              <w:tab/>
            </w:r>
            <w:r w:rsidR="00AC105D" w:rsidRPr="007524A4">
              <w:rPr>
                <w:rStyle w:val="Hyperlink"/>
                <w:noProof/>
              </w:rPr>
              <w:t>Leverandørens vejledning og kundesupport</w:t>
            </w:r>
            <w:r w:rsidR="00AC105D">
              <w:rPr>
                <w:noProof/>
                <w:webHidden/>
              </w:rPr>
              <w:tab/>
            </w:r>
            <w:r w:rsidR="00AC105D">
              <w:rPr>
                <w:noProof/>
                <w:webHidden/>
              </w:rPr>
              <w:fldChar w:fldCharType="begin"/>
            </w:r>
            <w:r w:rsidR="00AC105D">
              <w:rPr>
                <w:noProof/>
                <w:webHidden/>
              </w:rPr>
              <w:instrText xml:space="preserve"> PAGEREF _Toc107563131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715DC260" w14:textId="1D3A852C" w:rsidR="00AC105D" w:rsidRDefault="00E21D75">
          <w:pPr>
            <w:pStyle w:val="Indholdsfortegnelse2"/>
            <w:tabs>
              <w:tab w:val="left" w:pos="880"/>
            </w:tabs>
            <w:rPr>
              <w:rFonts w:eastAsiaTheme="minorEastAsia" w:cstheme="minorBidi"/>
              <w:noProof/>
              <w:color w:val="auto"/>
              <w:sz w:val="22"/>
              <w:szCs w:val="22"/>
            </w:rPr>
          </w:pPr>
          <w:hyperlink w:anchor="_Toc107563132" w:history="1">
            <w:r w:rsidR="00AC105D" w:rsidRPr="007524A4">
              <w:rPr>
                <w:rStyle w:val="Hyperlink"/>
                <w:rFonts w:eastAsiaTheme="majorEastAsia"/>
                <w:noProof/>
              </w:rPr>
              <w:t>9.1</w:t>
            </w:r>
            <w:r w:rsidR="00AC105D">
              <w:rPr>
                <w:rFonts w:eastAsiaTheme="minorEastAsia" w:cstheme="minorBidi"/>
                <w:noProof/>
                <w:color w:val="auto"/>
                <w:sz w:val="22"/>
                <w:szCs w:val="22"/>
              </w:rPr>
              <w:tab/>
            </w:r>
            <w:r w:rsidR="00AC105D" w:rsidRPr="007524A4">
              <w:rPr>
                <w:rStyle w:val="Hyperlink"/>
                <w:rFonts w:eastAsiaTheme="majorEastAsia"/>
                <w:noProof/>
              </w:rPr>
              <w:t>Vejledningsforpligtelse</w:t>
            </w:r>
            <w:r w:rsidR="00AC105D">
              <w:rPr>
                <w:noProof/>
                <w:webHidden/>
              </w:rPr>
              <w:tab/>
            </w:r>
            <w:r w:rsidR="00AC105D">
              <w:rPr>
                <w:noProof/>
                <w:webHidden/>
              </w:rPr>
              <w:fldChar w:fldCharType="begin"/>
            </w:r>
            <w:r w:rsidR="00AC105D">
              <w:rPr>
                <w:noProof/>
                <w:webHidden/>
              </w:rPr>
              <w:instrText xml:space="preserve"> PAGEREF _Toc107563132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34F6CE18" w14:textId="29AF4972" w:rsidR="00AC105D" w:rsidRDefault="00E21D75">
          <w:pPr>
            <w:pStyle w:val="Indholdsfortegnelse2"/>
            <w:tabs>
              <w:tab w:val="left" w:pos="880"/>
            </w:tabs>
            <w:rPr>
              <w:rFonts w:eastAsiaTheme="minorEastAsia" w:cstheme="minorBidi"/>
              <w:noProof/>
              <w:color w:val="auto"/>
              <w:sz w:val="22"/>
              <w:szCs w:val="22"/>
            </w:rPr>
          </w:pPr>
          <w:hyperlink w:anchor="_Toc107563133" w:history="1">
            <w:r w:rsidR="00AC105D" w:rsidRPr="007524A4">
              <w:rPr>
                <w:rStyle w:val="Hyperlink"/>
                <w:rFonts w:eastAsiaTheme="majorEastAsia"/>
                <w:noProof/>
              </w:rPr>
              <w:t>9.2</w:t>
            </w:r>
            <w:r w:rsidR="00AC105D">
              <w:rPr>
                <w:rFonts w:eastAsiaTheme="minorEastAsia" w:cstheme="minorBidi"/>
                <w:noProof/>
                <w:color w:val="auto"/>
                <w:sz w:val="22"/>
                <w:szCs w:val="22"/>
              </w:rPr>
              <w:tab/>
            </w:r>
            <w:r w:rsidR="00AC105D" w:rsidRPr="007524A4">
              <w:rPr>
                <w:rStyle w:val="Hyperlink"/>
                <w:rFonts w:eastAsiaTheme="majorEastAsia"/>
                <w:noProof/>
              </w:rPr>
              <w:t>Kundesupport</w:t>
            </w:r>
            <w:r w:rsidR="00AC105D">
              <w:rPr>
                <w:noProof/>
                <w:webHidden/>
              </w:rPr>
              <w:tab/>
            </w:r>
            <w:r w:rsidR="00AC105D">
              <w:rPr>
                <w:noProof/>
                <w:webHidden/>
              </w:rPr>
              <w:fldChar w:fldCharType="begin"/>
            </w:r>
            <w:r w:rsidR="00AC105D">
              <w:rPr>
                <w:noProof/>
                <w:webHidden/>
              </w:rPr>
              <w:instrText xml:space="preserve"> PAGEREF _Toc107563133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7B4D33E0" w14:textId="37F3BFBD" w:rsidR="00AC105D" w:rsidRDefault="00E21D75">
          <w:pPr>
            <w:pStyle w:val="Indholdsfortegnelse1"/>
            <w:tabs>
              <w:tab w:val="left" w:pos="567"/>
            </w:tabs>
            <w:rPr>
              <w:rFonts w:eastAsiaTheme="minorEastAsia" w:cstheme="minorBidi"/>
              <w:b w:val="0"/>
              <w:noProof/>
              <w:color w:val="auto"/>
              <w:sz w:val="22"/>
              <w:szCs w:val="22"/>
            </w:rPr>
          </w:pPr>
          <w:hyperlink w:anchor="_Toc107563134" w:history="1">
            <w:r w:rsidR="00AC105D" w:rsidRPr="007524A4">
              <w:rPr>
                <w:rStyle w:val="Hyperlink"/>
                <w:noProof/>
              </w:rPr>
              <w:t>10</w:t>
            </w:r>
            <w:r w:rsidR="00AC105D">
              <w:rPr>
                <w:rFonts w:eastAsiaTheme="minorEastAsia" w:cstheme="minorBidi"/>
                <w:b w:val="0"/>
                <w:noProof/>
                <w:color w:val="auto"/>
                <w:sz w:val="22"/>
                <w:szCs w:val="22"/>
              </w:rPr>
              <w:tab/>
            </w:r>
            <w:r w:rsidR="00AC105D" w:rsidRPr="007524A4">
              <w:rPr>
                <w:rStyle w:val="Hyperlink"/>
                <w:noProof/>
              </w:rPr>
              <w:t>Leverandørens tilknyttede ydelser</w:t>
            </w:r>
            <w:r w:rsidR="00AC105D">
              <w:rPr>
                <w:noProof/>
                <w:webHidden/>
              </w:rPr>
              <w:tab/>
            </w:r>
            <w:r w:rsidR="00AC105D">
              <w:rPr>
                <w:noProof/>
                <w:webHidden/>
              </w:rPr>
              <w:fldChar w:fldCharType="begin"/>
            </w:r>
            <w:r w:rsidR="00AC105D">
              <w:rPr>
                <w:noProof/>
                <w:webHidden/>
              </w:rPr>
              <w:instrText xml:space="preserve"> PAGEREF _Toc107563134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5BCC0B50" w14:textId="7678F153" w:rsidR="00AC105D" w:rsidRDefault="00E21D75">
          <w:pPr>
            <w:pStyle w:val="Indholdsfortegnelse2"/>
            <w:tabs>
              <w:tab w:val="left" w:pos="880"/>
            </w:tabs>
            <w:rPr>
              <w:rFonts w:eastAsiaTheme="minorEastAsia" w:cstheme="minorBidi"/>
              <w:noProof/>
              <w:color w:val="auto"/>
              <w:sz w:val="22"/>
              <w:szCs w:val="22"/>
            </w:rPr>
          </w:pPr>
          <w:hyperlink w:anchor="_Toc107563135" w:history="1">
            <w:r w:rsidR="00AC105D" w:rsidRPr="007524A4">
              <w:rPr>
                <w:rStyle w:val="Hyperlink"/>
                <w:rFonts w:eastAsiaTheme="majorEastAsia"/>
                <w:noProof/>
              </w:rPr>
              <w:t>10.1</w:t>
            </w:r>
            <w:r w:rsidR="00AC105D">
              <w:rPr>
                <w:rFonts w:eastAsiaTheme="minorEastAsia" w:cstheme="minorBidi"/>
                <w:noProof/>
                <w:color w:val="auto"/>
                <w:sz w:val="22"/>
                <w:szCs w:val="22"/>
              </w:rPr>
              <w:tab/>
            </w:r>
            <w:r w:rsidR="00AC105D" w:rsidRPr="007524A4">
              <w:rPr>
                <w:rStyle w:val="Hyperlink"/>
                <w:rFonts w:eastAsiaTheme="majorEastAsia"/>
                <w:noProof/>
              </w:rPr>
              <w:t>Vejledning</w:t>
            </w:r>
            <w:r w:rsidR="00AC105D">
              <w:rPr>
                <w:noProof/>
                <w:webHidden/>
              </w:rPr>
              <w:tab/>
            </w:r>
            <w:r w:rsidR="00AC105D">
              <w:rPr>
                <w:noProof/>
                <w:webHidden/>
              </w:rPr>
              <w:fldChar w:fldCharType="begin"/>
            </w:r>
            <w:r w:rsidR="00AC105D">
              <w:rPr>
                <w:noProof/>
                <w:webHidden/>
              </w:rPr>
              <w:instrText xml:space="preserve"> PAGEREF _Toc107563135 \h </w:instrText>
            </w:r>
            <w:r w:rsidR="00AC105D">
              <w:rPr>
                <w:noProof/>
                <w:webHidden/>
              </w:rPr>
            </w:r>
            <w:r w:rsidR="00AC105D">
              <w:rPr>
                <w:noProof/>
                <w:webHidden/>
              </w:rPr>
              <w:fldChar w:fldCharType="separate"/>
            </w:r>
            <w:r w:rsidR="00AC105D">
              <w:rPr>
                <w:noProof/>
                <w:webHidden/>
              </w:rPr>
              <w:t>9</w:t>
            </w:r>
            <w:r w:rsidR="00AC105D">
              <w:rPr>
                <w:noProof/>
                <w:webHidden/>
              </w:rPr>
              <w:fldChar w:fldCharType="end"/>
            </w:r>
          </w:hyperlink>
        </w:p>
        <w:p w14:paraId="3DDAEE7A" w14:textId="1607D890" w:rsidR="00AC105D" w:rsidRDefault="00E21D75">
          <w:pPr>
            <w:pStyle w:val="Indholdsfortegnelse2"/>
            <w:tabs>
              <w:tab w:val="left" w:pos="880"/>
            </w:tabs>
            <w:rPr>
              <w:rFonts w:eastAsiaTheme="minorEastAsia" w:cstheme="minorBidi"/>
              <w:noProof/>
              <w:color w:val="auto"/>
              <w:sz w:val="22"/>
              <w:szCs w:val="22"/>
            </w:rPr>
          </w:pPr>
          <w:hyperlink w:anchor="_Toc107563136" w:history="1">
            <w:r w:rsidR="00AC105D" w:rsidRPr="007524A4">
              <w:rPr>
                <w:rStyle w:val="Hyperlink"/>
                <w:rFonts w:eastAsiaTheme="majorEastAsia"/>
                <w:noProof/>
              </w:rPr>
              <w:t>10.2</w:t>
            </w:r>
            <w:r w:rsidR="00AC105D">
              <w:rPr>
                <w:rFonts w:eastAsiaTheme="minorEastAsia" w:cstheme="minorBidi"/>
                <w:noProof/>
                <w:color w:val="auto"/>
                <w:sz w:val="22"/>
                <w:szCs w:val="22"/>
              </w:rPr>
              <w:tab/>
            </w:r>
            <w:r w:rsidR="00AC105D" w:rsidRPr="007524A4">
              <w:rPr>
                <w:rStyle w:val="Hyperlink"/>
                <w:rFonts w:eastAsiaTheme="majorEastAsia"/>
                <w:noProof/>
              </w:rPr>
              <w:t>Temadage</w:t>
            </w:r>
            <w:r w:rsidR="00AC105D">
              <w:rPr>
                <w:noProof/>
                <w:webHidden/>
              </w:rPr>
              <w:tab/>
            </w:r>
            <w:r w:rsidR="00AC105D">
              <w:rPr>
                <w:noProof/>
                <w:webHidden/>
              </w:rPr>
              <w:fldChar w:fldCharType="begin"/>
            </w:r>
            <w:r w:rsidR="00AC105D">
              <w:rPr>
                <w:noProof/>
                <w:webHidden/>
              </w:rPr>
              <w:instrText xml:space="preserve"> PAGEREF _Toc107563136 \h </w:instrText>
            </w:r>
            <w:r w:rsidR="00AC105D">
              <w:rPr>
                <w:noProof/>
                <w:webHidden/>
              </w:rPr>
            </w:r>
            <w:r w:rsidR="00AC105D">
              <w:rPr>
                <w:noProof/>
                <w:webHidden/>
              </w:rPr>
              <w:fldChar w:fldCharType="separate"/>
            </w:r>
            <w:r w:rsidR="00AC105D">
              <w:rPr>
                <w:noProof/>
                <w:webHidden/>
              </w:rPr>
              <w:t>10</w:t>
            </w:r>
            <w:r w:rsidR="00AC105D">
              <w:rPr>
                <w:noProof/>
                <w:webHidden/>
              </w:rPr>
              <w:fldChar w:fldCharType="end"/>
            </w:r>
          </w:hyperlink>
        </w:p>
        <w:p w14:paraId="12FBA62D" w14:textId="50F7AF75" w:rsidR="00AC105D" w:rsidRDefault="00E21D75">
          <w:pPr>
            <w:pStyle w:val="Indholdsfortegnelse2"/>
            <w:tabs>
              <w:tab w:val="left" w:pos="880"/>
            </w:tabs>
            <w:rPr>
              <w:rFonts w:eastAsiaTheme="minorEastAsia" w:cstheme="minorBidi"/>
              <w:noProof/>
              <w:color w:val="auto"/>
              <w:sz w:val="22"/>
              <w:szCs w:val="22"/>
            </w:rPr>
          </w:pPr>
          <w:hyperlink w:anchor="_Toc107563137" w:history="1">
            <w:r w:rsidR="00AC105D" w:rsidRPr="007524A4">
              <w:rPr>
                <w:rStyle w:val="Hyperlink"/>
                <w:rFonts w:eastAsiaTheme="majorEastAsia"/>
                <w:noProof/>
              </w:rPr>
              <w:t>10.3</w:t>
            </w:r>
            <w:r w:rsidR="00AC105D">
              <w:rPr>
                <w:rFonts w:eastAsiaTheme="minorEastAsia" w:cstheme="minorBidi"/>
                <w:noProof/>
                <w:color w:val="auto"/>
                <w:sz w:val="22"/>
                <w:szCs w:val="22"/>
              </w:rPr>
              <w:tab/>
            </w:r>
            <w:r w:rsidR="00AC105D" w:rsidRPr="007524A4">
              <w:rPr>
                <w:rStyle w:val="Hyperlink"/>
                <w:rFonts w:eastAsiaTheme="majorEastAsia"/>
                <w:noProof/>
              </w:rPr>
              <w:t>Kursus</w:t>
            </w:r>
            <w:r w:rsidR="00AC105D">
              <w:rPr>
                <w:noProof/>
                <w:webHidden/>
              </w:rPr>
              <w:tab/>
            </w:r>
            <w:r w:rsidR="00AC105D">
              <w:rPr>
                <w:noProof/>
                <w:webHidden/>
              </w:rPr>
              <w:fldChar w:fldCharType="begin"/>
            </w:r>
            <w:r w:rsidR="00AC105D">
              <w:rPr>
                <w:noProof/>
                <w:webHidden/>
              </w:rPr>
              <w:instrText xml:space="preserve"> PAGEREF _Toc107563137 \h </w:instrText>
            </w:r>
            <w:r w:rsidR="00AC105D">
              <w:rPr>
                <w:noProof/>
                <w:webHidden/>
              </w:rPr>
            </w:r>
            <w:r w:rsidR="00AC105D">
              <w:rPr>
                <w:noProof/>
                <w:webHidden/>
              </w:rPr>
              <w:fldChar w:fldCharType="separate"/>
            </w:r>
            <w:r w:rsidR="00AC105D">
              <w:rPr>
                <w:noProof/>
                <w:webHidden/>
              </w:rPr>
              <w:t>10</w:t>
            </w:r>
            <w:r w:rsidR="00AC105D">
              <w:rPr>
                <w:noProof/>
                <w:webHidden/>
              </w:rPr>
              <w:fldChar w:fldCharType="end"/>
            </w:r>
          </w:hyperlink>
        </w:p>
        <w:p w14:paraId="5B22B662" w14:textId="4FC24596" w:rsidR="00AC105D" w:rsidRDefault="00E21D75">
          <w:pPr>
            <w:pStyle w:val="Indholdsfortegnelse1"/>
            <w:tabs>
              <w:tab w:val="left" w:pos="567"/>
            </w:tabs>
            <w:rPr>
              <w:rFonts w:eastAsiaTheme="minorEastAsia" w:cstheme="minorBidi"/>
              <w:b w:val="0"/>
              <w:noProof/>
              <w:color w:val="auto"/>
              <w:sz w:val="22"/>
              <w:szCs w:val="22"/>
            </w:rPr>
          </w:pPr>
          <w:hyperlink w:anchor="_Toc107563138" w:history="1">
            <w:r w:rsidR="00AC105D" w:rsidRPr="007524A4">
              <w:rPr>
                <w:rStyle w:val="Hyperlink"/>
                <w:noProof/>
              </w:rPr>
              <w:t>11</w:t>
            </w:r>
            <w:r w:rsidR="00AC105D">
              <w:rPr>
                <w:rFonts w:eastAsiaTheme="minorEastAsia" w:cstheme="minorBidi"/>
                <w:b w:val="0"/>
                <w:noProof/>
                <w:color w:val="auto"/>
                <w:sz w:val="22"/>
                <w:szCs w:val="22"/>
              </w:rPr>
              <w:tab/>
            </w:r>
            <w:r w:rsidR="00AC105D" w:rsidRPr="007524A4">
              <w:rPr>
                <w:rStyle w:val="Hyperlink"/>
                <w:noProof/>
              </w:rPr>
              <w:t>Hvad kan leverandørens bevillingssystem bruges til?</w:t>
            </w:r>
            <w:r w:rsidR="00AC105D">
              <w:rPr>
                <w:noProof/>
                <w:webHidden/>
              </w:rPr>
              <w:tab/>
            </w:r>
            <w:r w:rsidR="00AC105D">
              <w:rPr>
                <w:noProof/>
                <w:webHidden/>
              </w:rPr>
              <w:fldChar w:fldCharType="begin"/>
            </w:r>
            <w:r w:rsidR="00AC105D">
              <w:rPr>
                <w:noProof/>
                <w:webHidden/>
              </w:rPr>
              <w:instrText xml:space="preserve"> PAGEREF _Toc107563138 \h </w:instrText>
            </w:r>
            <w:r w:rsidR="00AC105D">
              <w:rPr>
                <w:noProof/>
                <w:webHidden/>
              </w:rPr>
            </w:r>
            <w:r w:rsidR="00AC105D">
              <w:rPr>
                <w:noProof/>
                <w:webHidden/>
              </w:rPr>
              <w:fldChar w:fldCharType="separate"/>
            </w:r>
            <w:r w:rsidR="00AC105D">
              <w:rPr>
                <w:noProof/>
                <w:webHidden/>
              </w:rPr>
              <w:t>11</w:t>
            </w:r>
            <w:r w:rsidR="00AC105D">
              <w:rPr>
                <w:noProof/>
                <w:webHidden/>
              </w:rPr>
              <w:fldChar w:fldCharType="end"/>
            </w:r>
          </w:hyperlink>
        </w:p>
        <w:p w14:paraId="5DBBA39E" w14:textId="19A371AE" w:rsidR="00AC105D" w:rsidRDefault="00E21D75">
          <w:pPr>
            <w:pStyle w:val="Indholdsfortegnelse1"/>
            <w:tabs>
              <w:tab w:val="left" w:pos="567"/>
            </w:tabs>
            <w:rPr>
              <w:rFonts w:eastAsiaTheme="minorEastAsia" w:cstheme="minorBidi"/>
              <w:b w:val="0"/>
              <w:noProof/>
              <w:color w:val="auto"/>
              <w:sz w:val="22"/>
              <w:szCs w:val="22"/>
            </w:rPr>
          </w:pPr>
          <w:hyperlink w:anchor="_Toc107563139" w:history="1">
            <w:r w:rsidR="00AC105D" w:rsidRPr="007524A4">
              <w:rPr>
                <w:rStyle w:val="Hyperlink"/>
                <w:noProof/>
              </w:rPr>
              <w:t>12</w:t>
            </w:r>
            <w:r w:rsidR="00AC105D">
              <w:rPr>
                <w:rFonts w:eastAsiaTheme="minorEastAsia" w:cstheme="minorBidi"/>
                <w:b w:val="0"/>
                <w:noProof/>
                <w:color w:val="auto"/>
                <w:sz w:val="22"/>
                <w:szCs w:val="22"/>
              </w:rPr>
              <w:tab/>
            </w:r>
            <w:r w:rsidR="00AC105D" w:rsidRPr="007524A4">
              <w:rPr>
                <w:rStyle w:val="Hyperlink"/>
                <w:noProof/>
              </w:rPr>
              <w:t>Oftest stillede spørgsmål</w:t>
            </w:r>
            <w:r w:rsidR="00AC105D">
              <w:rPr>
                <w:noProof/>
                <w:webHidden/>
              </w:rPr>
              <w:tab/>
            </w:r>
            <w:r w:rsidR="00AC105D">
              <w:rPr>
                <w:noProof/>
                <w:webHidden/>
              </w:rPr>
              <w:fldChar w:fldCharType="begin"/>
            </w:r>
            <w:r w:rsidR="00AC105D">
              <w:rPr>
                <w:noProof/>
                <w:webHidden/>
              </w:rPr>
              <w:instrText xml:space="preserve"> PAGEREF _Toc107563139 \h </w:instrText>
            </w:r>
            <w:r w:rsidR="00AC105D">
              <w:rPr>
                <w:noProof/>
                <w:webHidden/>
              </w:rPr>
            </w:r>
            <w:r w:rsidR="00AC105D">
              <w:rPr>
                <w:noProof/>
                <w:webHidden/>
              </w:rPr>
              <w:fldChar w:fldCharType="separate"/>
            </w:r>
            <w:r w:rsidR="00AC105D">
              <w:rPr>
                <w:noProof/>
                <w:webHidden/>
              </w:rPr>
              <w:t>11</w:t>
            </w:r>
            <w:r w:rsidR="00AC105D">
              <w:rPr>
                <w:noProof/>
                <w:webHidden/>
              </w:rPr>
              <w:fldChar w:fldCharType="end"/>
            </w:r>
          </w:hyperlink>
        </w:p>
        <w:p w14:paraId="0280D253" w14:textId="77963B68" w:rsidR="00AC105D" w:rsidRDefault="00E21D75">
          <w:pPr>
            <w:pStyle w:val="Indholdsfortegnelse2"/>
            <w:tabs>
              <w:tab w:val="left" w:pos="880"/>
            </w:tabs>
            <w:rPr>
              <w:rFonts w:eastAsiaTheme="minorEastAsia" w:cstheme="minorBidi"/>
              <w:noProof/>
              <w:color w:val="auto"/>
              <w:sz w:val="22"/>
              <w:szCs w:val="22"/>
            </w:rPr>
          </w:pPr>
          <w:hyperlink w:anchor="_Toc107563140" w:history="1">
            <w:r w:rsidR="00AC105D" w:rsidRPr="007524A4">
              <w:rPr>
                <w:rStyle w:val="Hyperlink"/>
                <w:noProof/>
              </w:rPr>
              <w:t>12.1</w:t>
            </w:r>
            <w:r w:rsidR="00AC105D">
              <w:rPr>
                <w:rFonts w:eastAsiaTheme="minorEastAsia" w:cstheme="minorBidi"/>
                <w:noProof/>
                <w:color w:val="auto"/>
                <w:sz w:val="22"/>
                <w:szCs w:val="22"/>
              </w:rPr>
              <w:tab/>
            </w:r>
            <w:r w:rsidR="00AC105D" w:rsidRPr="007524A4">
              <w:rPr>
                <w:rStyle w:val="Hyperlink"/>
                <w:noProof/>
              </w:rPr>
              <w:t>Hvilke muligheder har jeg, hvis et produkt er i restordre?</w:t>
            </w:r>
            <w:r w:rsidR="00AC105D">
              <w:rPr>
                <w:noProof/>
                <w:webHidden/>
              </w:rPr>
              <w:tab/>
            </w:r>
            <w:r w:rsidR="00AC105D">
              <w:rPr>
                <w:noProof/>
                <w:webHidden/>
              </w:rPr>
              <w:fldChar w:fldCharType="begin"/>
            </w:r>
            <w:r w:rsidR="00AC105D">
              <w:rPr>
                <w:noProof/>
                <w:webHidden/>
              </w:rPr>
              <w:instrText xml:space="preserve"> PAGEREF _Toc107563140 \h </w:instrText>
            </w:r>
            <w:r w:rsidR="00AC105D">
              <w:rPr>
                <w:noProof/>
                <w:webHidden/>
              </w:rPr>
            </w:r>
            <w:r w:rsidR="00AC105D">
              <w:rPr>
                <w:noProof/>
                <w:webHidden/>
              </w:rPr>
              <w:fldChar w:fldCharType="separate"/>
            </w:r>
            <w:r w:rsidR="00AC105D">
              <w:rPr>
                <w:noProof/>
                <w:webHidden/>
              </w:rPr>
              <w:t>11</w:t>
            </w:r>
            <w:r w:rsidR="00AC105D">
              <w:rPr>
                <w:noProof/>
                <w:webHidden/>
              </w:rPr>
              <w:fldChar w:fldCharType="end"/>
            </w:r>
          </w:hyperlink>
        </w:p>
        <w:p w14:paraId="2311592D" w14:textId="7B5D38C8" w:rsidR="00AC105D" w:rsidRDefault="00E21D75">
          <w:pPr>
            <w:pStyle w:val="Indholdsfortegnelse2"/>
            <w:tabs>
              <w:tab w:val="left" w:pos="880"/>
            </w:tabs>
            <w:rPr>
              <w:rFonts w:eastAsiaTheme="minorEastAsia" w:cstheme="minorBidi"/>
              <w:noProof/>
              <w:color w:val="auto"/>
              <w:sz w:val="22"/>
              <w:szCs w:val="22"/>
            </w:rPr>
          </w:pPr>
          <w:hyperlink w:anchor="_Toc107563141" w:history="1">
            <w:r w:rsidR="00AC105D" w:rsidRPr="007524A4">
              <w:rPr>
                <w:rStyle w:val="Hyperlink"/>
                <w:noProof/>
              </w:rPr>
              <w:t>12.2</w:t>
            </w:r>
            <w:r w:rsidR="00AC105D">
              <w:rPr>
                <w:rFonts w:eastAsiaTheme="minorEastAsia" w:cstheme="minorBidi"/>
                <w:noProof/>
                <w:color w:val="auto"/>
                <w:sz w:val="22"/>
                <w:szCs w:val="22"/>
              </w:rPr>
              <w:tab/>
            </w:r>
            <w:r w:rsidR="00AC105D" w:rsidRPr="007524A4">
              <w:rPr>
                <w:rStyle w:val="Hyperlink"/>
                <w:noProof/>
              </w:rPr>
              <w:t>Hvordan foretages dækningskøb?</w:t>
            </w:r>
            <w:r w:rsidR="00AC105D">
              <w:rPr>
                <w:noProof/>
                <w:webHidden/>
              </w:rPr>
              <w:tab/>
            </w:r>
            <w:r w:rsidR="00AC105D">
              <w:rPr>
                <w:noProof/>
                <w:webHidden/>
              </w:rPr>
              <w:fldChar w:fldCharType="begin"/>
            </w:r>
            <w:r w:rsidR="00AC105D">
              <w:rPr>
                <w:noProof/>
                <w:webHidden/>
              </w:rPr>
              <w:instrText xml:space="preserve"> PAGEREF _Toc107563141 \h </w:instrText>
            </w:r>
            <w:r w:rsidR="00AC105D">
              <w:rPr>
                <w:noProof/>
                <w:webHidden/>
              </w:rPr>
            </w:r>
            <w:r w:rsidR="00AC105D">
              <w:rPr>
                <w:noProof/>
                <w:webHidden/>
              </w:rPr>
              <w:fldChar w:fldCharType="separate"/>
            </w:r>
            <w:r w:rsidR="00AC105D">
              <w:rPr>
                <w:noProof/>
                <w:webHidden/>
              </w:rPr>
              <w:t>12</w:t>
            </w:r>
            <w:r w:rsidR="00AC105D">
              <w:rPr>
                <w:noProof/>
                <w:webHidden/>
              </w:rPr>
              <w:fldChar w:fldCharType="end"/>
            </w:r>
          </w:hyperlink>
        </w:p>
        <w:p w14:paraId="6B96CE77" w14:textId="18835662" w:rsidR="00AC105D" w:rsidRDefault="00E21D75">
          <w:pPr>
            <w:pStyle w:val="Indholdsfortegnelse1"/>
            <w:tabs>
              <w:tab w:val="left" w:pos="567"/>
            </w:tabs>
            <w:rPr>
              <w:rFonts w:eastAsiaTheme="minorEastAsia" w:cstheme="minorBidi"/>
              <w:b w:val="0"/>
              <w:noProof/>
              <w:color w:val="auto"/>
              <w:sz w:val="22"/>
              <w:szCs w:val="22"/>
            </w:rPr>
          </w:pPr>
          <w:hyperlink w:anchor="_Toc107563142" w:history="1">
            <w:r w:rsidR="00AC105D" w:rsidRPr="007524A4">
              <w:rPr>
                <w:rStyle w:val="Hyperlink"/>
                <w:noProof/>
              </w:rPr>
              <w:t>13</w:t>
            </w:r>
            <w:r w:rsidR="00AC105D">
              <w:rPr>
                <w:rFonts w:eastAsiaTheme="minorEastAsia" w:cstheme="minorBidi"/>
                <w:b w:val="0"/>
                <w:noProof/>
                <w:color w:val="auto"/>
                <w:sz w:val="22"/>
                <w:szCs w:val="22"/>
              </w:rPr>
              <w:tab/>
            </w:r>
            <w:r w:rsidR="00AC105D" w:rsidRPr="007524A4">
              <w:rPr>
                <w:rStyle w:val="Hyperlink"/>
                <w:noProof/>
              </w:rPr>
              <w:t>Prisregulering</w:t>
            </w:r>
            <w:r w:rsidR="00AC105D">
              <w:rPr>
                <w:noProof/>
                <w:webHidden/>
              </w:rPr>
              <w:tab/>
            </w:r>
            <w:r w:rsidR="00AC105D">
              <w:rPr>
                <w:noProof/>
                <w:webHidden/>
              </w:rPr>
              <w:fldChar w:fldCharType="begin"/>
            </w:r>
            <w:r w:rsidR="00AC105D">
              <w:rPr>
                <w:noProof/>
                <w:webHidden/>
              </w:rPr>
              <w:instrText xml:space="preserve"> PAGEREF _Toc107563142 \h </w:instrText>
            </w:r>
            <w:r w:rsidR="00AC105D">
              <w:rPr>
                <w:noProof/>
                <w:webHidden/>
              </w:rPr>
            </w:r>
            <w:r w:rsidR="00AC105D">
              <w:rPr>
                <w:noProof/>
                <w:webHidden/>
              </w:rPr>
              <w:fldChar w:fldCharType="separate"/>
            </w:r>
            <w:r w:rsidR="00AC105D">
              <w:rPr>
                <w:noProof/>
                <w:webHidden/>
              </w:rPr>
              <w:t>12</w:t>
            </w:r>
            <w:r w:rsidR="00AC105D">
              <w:rPr>
                <w:noProof/>
                <w:webHidden/>
              </w:rPr>
              <w:fldChar w:fldCharType="end"/>
            </w:r>
          </w:hyperlink>
        </w:p>
        <w:p w14:paraId="137BA824" w14:textId="480705B7" w:rsidR="00AC105D" w:rsidRDefault="00E21D75">
          <w:pPr>
            <w:pStyle w:val="Indholdsfortegnelse1"/>
            <w:tabs>
              <w:tab w:val="left" w:pos="567"/>
            </w:tabs>
            <w:rPr>
              <w:rFonts w:eastAsiaTheme="minorEastAsia" w:cstheme="minorBidi"/>
              <w:b w:val="0"/>
              <w:noProof/>
              <w:color w:val="auto"/>
              <w:sz w:val="22"/>
              <w:szCs w:val="22"/>
            </w:rPr>
          </w:pPr>
          <w:hyperlink w:anchor="_Toc107563143" w:history="1">
            <w:r w:rsidR="00AC105D" w:rsidRPr="007524A4">
              <w:rPr>
                <w:rStyle w:val="Hyperlink"/>
                <w:noProof/>
              </w:rPr>
              <w:t>14</w:t>
            </w:r>
            <w:r w:rsidR="00AC105D">
              <w:rPr>
                <w:rFonts w:eastAsiaTheme="minorEastAsia" w:cstheme="minorBidi"/>
                <w:b w:val="0"/>
                <w:noProof/>
                <w:color w:val="auto"/>
                <w:sz w:val="22"/>
                <w:szCs w:val="22"/>
              </w:rPr>
              <w:tab/>
            </w:r>
            <w:r w:rsidR="00AC105D" w:rsidRPr="007524A4">
              <w:rPr>
                <w:rStyle w:val="Hyperlink"/>
                <w:noProof/>
              </w:rPr>
              <w:t>Aftalens løbetid</w:t>
            </w:r>
            <w:r w:rsidR="00AC105D">
              <w:rPr>
                <w:noProof/>
                <w:webHidden/>
              </w:rPr>
              <w:tab/>
            </w:r>
            <w:r w:rsidR="00AC105D">
              <w:rPr>
                <w:noProof/>
                <w:webHidden/>
              </w:rPr>
              <w:fldChar w:fldCharType="begin"/>
            </w:r>
            <w:r w:rsidR="00AC105D">
              <w:rPr>
                <w:noProof/>
                <w:webHidden/>
              </w:rPr>
              <w:instrText xml:space="preserve"> PAGEREF _Toc107563143 \h </w:instrText>
            </w:r>
            <w:r w:rsidR="00AC105D">
              <w:rPr>
                <w:noProof/>
                <w:webHidden/>
              </w:rPr>
            </w:r>
            <w:r w:rsidR="00AC105D">
              <w:rPr>
                <w:noProof/>
                <w:webHidden/>
              </w:rPr>
              <w:fldChar w:fldCharType="separate"/>
            </w:r>
            <w:r w:rsidR="00AC105D">
              <w:rPr>
                <w:noProof/>
                <w:webHidden/>
              </w:rPr>
              <w:t>12</w:t>
            </w:r>
            <w:r w:rsidR="00AC105D">
              <w:rPr>
                <w:noProof/>
                <w:webHidden/>
              </w:rPr>
              <w:fldChar w:fldCharType="end"/>
            </w:r>
          </w:hyperlink>
        </w:p>
        <w:p w14:paraId="701BC442" w14:textId="09EE18C4" w:rsidR="00DB2E19" w:rsidRDefault="00DB2E19" w:rsidP="00DB2E19">
          <w:r>
            <w:rPr>
              <w:b/>
              <w:bCs/>
            </w:rPr>
            <w:fldChar w:fldCharType="end"/>
          </w:r>
        </w:p>
      </w:sdtContent>
    </w:sdt>
    <w:p w14:paraId="2F922272" w14:textId="307880A1" w:rsidR="00D31935" w:rsidRDefault="0042619C" w:rsidP="00FA1151">
      <w:pPr>
        <w:pStyle w:val="Overskrift1"/>
      </w:pPr>
      <w:bookmarkStart w:id="0" w:name="_Toc107563108"/>
      <w:r>
        <w:lastRenderedPageBreak/>
        <w:t>Introduktion</w:t>
      </w:r>
      <w:bookmarkEnd w:id="0"/>
      <w:r>
        <w:t xml:space="preserve"> </w:t>
      </w:r>
    </w:p>
    <w:p w14:paraId="596C60BB" w14:textId="56DE2E1E" w:rsidR="0096635F" w:rsidRDefault="00B618DD" w:rsidP="00030AFE">
      <w:pPr>
        <w:spacing w:after="0"/>
      </w:pPr>
      <w:r>
        <w:t xml:space="preserve">Den </w:t>
      </w:r>
      <w:r w:rsidR="00E45789">
        <w:t>fælleskommunale</w:t>
      </w:r>
      <w:r w:rsidR="00BD7227">
        <w:t xml:space="preserve"> SKI-</w:t>
      </w:r>
      <w:r>
        <w:t xml:space="preserve">aftale 50.96 Bleer består af </w:t>
      </w:r>
      <w:r w:rsidR="002D13C3">
        <w:t>seks</w:t>
      </w:r>
      <w:r>
        <w:t xml:space="preserve"> delaftaler, delaftale 1: Bleer med bevilling og delaftale </w:t>
      </w:r>
      <w:r w:rsidR="002D13C3">
        <w:t>2</w:t>
      </w:r>
      <w:r>
        <w:t>-6: Bleer til børneinstitutioner og dagplejere (regionalt inddelt).</w:t>
      </w:r>
    </w:p>
    <w:p w14:paraId="120D3109" w14:textId="28978F97" w:rsidR="00B618DD" w:rsidRDefault="00B618DD" w:rsidP="00030AFE">
      <w:pPr>
        <w:spacing w:after="0"/>
      </w:pPr>
      <w:r>
        <w:t>I denne vejledning får du en kort introduktion til delaftale 1: Bleer med bevilling.</w:t>
      </w:r>
    </w:p>
    <w:p w14:paraId="18ECD2DF" w14:textId="77777777" w:rsidR="00030AFE" w:rsidRDefault="00030AFE" w:rsidP="00030AFE">
      <w:pPr>
        <w:spacing w:after="0"/>
      </w:pPr>
    </w:p>
    <w:p w14:paraId="1F1EE463" w14:textId="77777777" w:rsidR="00B618DD" w:rsidRDefault="00B618DD" w:rsidP="00030AFE">
      <w:pPr>
        <w:spacing w:after="0"/>
      </w:pPr>
      <w:r>
        <w:t xml:space="preserve">Du får bl.a. indblik i aftalens sortiment, hvordan du køber ind på delaftalen samt svar på en række oftest stillede spørgsmål ved brug af aftalen. </w:t>
      </w:r>
    </w:p>
    <w:p w14:paraId="7F2C73B1" w14:textId="77777777" w:rsidR="00B618DD" w:rsidRDefault="00B618DD" w:rsidP="00030AFE">
      <w:pPr>
        <w:spacing w:after="0"/>
      </w:pPr>
      <w:r>
        <w:t xml:space="preserve">Vær opmærksom på, at din kommune skal være tilsluttet denne delaftale, for at du kan benytte den. </w:t>
      </w:r>
    </w:p>
    <w:p w14:paraId="6E0F69E2" w14:textId="77777777" w:rsidR="00030AFE" w:rsidRDefault="00030AFE" w:rsidP="00030AFE">
      <w:pPr>
        <w:spacing w:after="0"/>
      </w:pPr>
    </w:p>
    <w:p w14:paraId="4B757F20" w14:textId="2959B001" w:rsidR="001442D0" w:rsidRPr="001442D0" w:rsidRDefault="00B618DD" w:rsidP="00030AFE">
      <w:pPr>
        <w:spacing w:after="0"/>
      </w:pPr>
      <w:r>
        <w:t>Indkøbskontoret i din kommune kan svare på, om din kommune er tilsluttet delaftalen.</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E21D75" w:rsidP="00A67ED9">
          <w:pPr>
            <w:pStyle w:val="Normaludenafstand"/>
            <w:spacing w:line="20" w:lineRule="exact"/>
            <w:rPr>
              <w:sz w:val="2"/>
              <w:szCs w:val="2"/>
            </w:rPr>
          </w:pPr>
        </w:p>
      </w:sdtContent>
    </w:sdt>
    <w:p w14:paraId="530AA132" w14:textId="4D5A5430" w:rsidR="0042619C" w:rsidRDefault="00362645" w:rsidP="00362645">
      <w:pPr>
        <w:pStyle w:val="Overskrift1"/>
      </w:pPr>
      <w:bookmarkStart w:id="1" w:name="_Toc107563109"/>
      <w:r>
        <w:t>Sortime</w:t>
      </w:r>
      <w:r w:rsidR="002B28DB">
        <w:t>nt</w:t>
      </w:r>
      <w:bookmarkEnd w:id="1"/>
    </w:p>
    <w:p w14:paraId="525D4BC4" w14:textId="77777777" w:rsidR="00183BB7" w:rsidRDefault="00183BB7" w:rsidP="00183BB7">
      <w:r>
        <w:t>Sortimentet på aftalen omfatter følgende produktgrupper:</w:t>
      </w:r>
    </w:p>
    <w:tbl>
      <w:tblPr>
        <w:tblStyle w:val="SKItabel-vandrettestreger"/>
        <w:tblW w:w="7372" w:type="dxa"/>
        <w:tblLayout w:type="fixed"/>
        <w:tblLook w:val="04A0" w:firstRow="1" w:lastRow="0" w:firstColumn="1" w:lastColumn="0" w:noHBand="0" w:noVBand="1"/>
      </w:tblPr>
      <w:tblGrid>
        <w:gridCol w:w="3686"/>
        <w:gridCol w:w="3686"/>
      </w:tblGrid>
      <w:tr w:rsidR="004D7E94" w:rsidRPr="006C0246" w14:paraId="468CEB7E" w14:textId="025E657C" w:rsidTr="004D7E94">
        <w:trPr>
          <w:cnfStyle w:val="100000000000" w:firstRow="1" w:lastRow="0" w:firstColumn="0" w:lastColumn="0" w:oddVBand="0" w:evenVBand="0" w:oddHBand="0" w:evenHBand="0" w:firstRowFirstColumn="0" w:firstRowLastColumn="0" w:lastRowFirstColumn="0" w:lastRowLastColumn="0"/>
        </w:trPr>
        <w:tc>
          <w:tcPr>
            <w:tcW w:w="3686" w:type="dxa"/>
          </w:tcPr>
          <w:p w14:paraId="7C61948D" w14:textId="2A5CE3E0" w:rsidR="004D7E94" w:rsidRPr="006C0246" w:rsidRDefault="004D7E94" w:rsidP="005840B2">
            <w:pPr>
              <w:pStyle w:val="Tabelkolonneoverskrift"/>
              <w:rPr>
                <w:sz w:val="18"/>
                <w:szCs w:val="18"/>
              </w:rPr>
            </w:pPr>
            <w:r w:rsidRPr="006C0246">
              <w:rPr>
                <w:sz w:val="18"/>
                <w:szCs w:val="18"/>
              </w:rPr>
              <w:t>Produk</w:t>
            </w:r>
            <w:r w:rsidR="00D82BC5">
              <w:rPr>
                <w:sz w:val="18"/>
                <w:szCs w:val="18"/>
              </w:rPr>
              <w:t>t</w:t>
            </w:r>
            <w:r w:rsidRPr="006C0246">
              <w:rPr>
                <w:sz w:val="18"/>
                <w:szCs w:val="18"/>
              </w:rPr>
              <w:t>gruppe</w:t>
            </w:r>
          </w:p>
        </w:tc>
        <w:tc>
          <w:tcPr>
            <w:tcW w:w="3686" w:type="dxa"/>
          </w:tcPr>
          <w:p w14:paraId="7A680A27" w14:textId="0E3FFE9E" w:rsidR="004D7E94" w:rsidRPr="006C0246" w:rsidRDefault="00D82BC5" w:rsidP="005840B2">
            <w:pPr>
              <w:pStyle w:val="Tabelkolonneoverskrift"/>
              <w:rPr>
                <w:sz w:val="18"/>
                <w:szCs w:val="18"/>
              </w:rPr>
            </w:pPr>
            <w:r w:rsidRPr="006C0246">
              <w:rPr>
                <w:sz w:val="18"/>
                <w:szCs w:val="18"/>
              </w:rPr>
              <w:t>Produktundergruppe</w:t>
            </w:r>
          </w:p>
        </w:tc>
      </w:tr>
      <w:tr w:rsidR="00794095" w:rsidRPr="006C0246" w14:paraId="7170A999" w14:textId="463AB066" w:rsidTr="00794095">
        <w:trPr>
          <w:cnfStyle w:val="000000100000" w:firstRow="0" w:lastRow="0" w:firstColumn="0" w:lastColumn="0" w:oddVBand="0" w:evenVBand="0" w:oddHBand="1" w:evenHBand="0" w:firstRowFirstColumn="0" w:firstRowLastColumn="0" w:lastRowFirstColumn="0" w:lastRowLastColumn="0"/>
          <w:trHeight w:val="34"/>
        </w:trPr>
        <w:tc>
          <w:tcPr>
            <w:tcW w:w="3686" w:type="dxa"/>
            <w:vMerge w:val="restart"/>
          </w:tcPr>
          <w:p w14:paraId="27332DCC" w14:textId="1CB87710" w:rsidR="00794095" w:rsidRPr="006C0246" w:rsidRDefault="003A17A6" w:rsidP="005840B2">
            <w:pPr>
              <w:pStyle w:val="Tabeltekst"/>
              <w:rPr>
                <w:sz w:val="18"/>
                <w:szCs w:val="18"/>
              </w:rPr>
            </w:pPr>
            <w:r>
              <w:rPr>
                <w:sz w:val="18"/>
                <w:szCs w:val="18"/>
              </w:rPr>
              <w:t>Bleer til voksne</w:t>
            </w:r>
          </w:p>
        </w:tc>
        <w:tc>
          <w:tcPr>
            <w:tcW w:w="3686" w:type="dxa"/>
          </w:tcPr>
          <w:p w14:paraId="548E1956" w14:textId="5CC6D3F4" w:rsidR="00794095" w:rsidRPr="006C0246" w:rsidRDefault="00073F67" w:rsidP="005840B2">
            <w:pPr>
              <w:pStyle w:val="Tabeltekst"/>
              <w:rPr>
                <w:sz w:val="18"/>
                <w:szCs w:val="18"/>
              </w:rPr>
            </w:pPr>
            <w:r w:rsidRPr="00073F67">
              <w:rPr>
                <w:sz w:val="18"/>
                <w:szCs w:val="18"/>
              </w:rPr>
              <w:t>Indlæg/bind kvinder</w:t>
            </w:r>
          </w:p>
        </w:tc>
      </w:tr>
      <w:tr w:rsidR="00794095" w:rsidRPr="006C0246" w14:paraId="50E580D6" w14:textId="77777777" w:rsidTr="00794095">
        <w:trPr>
          <w:cnfStyle w:val="000000010000" w:firstRow="0" w:lastRow="0" w:firstColumn="0" w:lastColumn="0" w:oddVBand="0" w:evenVBand="0" w:oddHBand="0" w:evenHBand="1" w:firstRowFirstColumn="0" w:firstRowLastColumn="0" w:lastRowFirstColumn="0" w:lastRowLastColumn="0"/>
          <w:trHeight w:val="34"/>
        </w:trPr>
        <w:tc>
          <w:tcPr>
            <w:tcW w:w="3686" w:type="dxa"/>
            <w:vMerge/>
            <w:shd w:val="clear" w:color="auto" w:fill="E6ECE9"/>
          </w:tcPr>
          <w:p w14:paraId="669E7A53" w14:textId="77777777" w:rsidR="00794095" w:rsidRPr="006C0246" w:rsidRDefault="00794095" w:rsidP="005840B2">
            <w:pPr>
              <w:pStyle w:val="Tabeltekst"/>
              <w:rPr>
                <w:sz w:val="18"/>
                <w:szCs w:val="18"/>
              </w:rPr>
            </w:pPr>
          </w:p>
        </w:tc>
        <w:tc>
          <w:tcPr>
            <w:tcW w:w="3686" w:type="dxa"/>
          </w:tcPr>
          <w:p w14:paraId="68C7B7DD" w14:textId="41F64E5F" w:rsidR="00794095" w:rsidRPr="006C0246" w:rsidRDefault="00DE12BF" w:rsidP="005840B2">
            <w:pPr>
              <w:pStyle w:val="Tabeltekst"/>
              <w:rPr>
                <w:sz w:val="18"/>
                <w:szCs w:val="18"/>
              </w:rPr>
            </w:pPr>
            <w:r w:rsidRPr="00DE12BF">
              <w:rPr>
                <w:sz w:val="18"/>
                <w:szCs w:val="18"/>
              </w:rPr>
              <w:t>Herrebind</w:t>
            </w:r>
          </w:p>
        </w:tc>
      </w:tr>
      <w:tr w:rsidR="00794095" w:rsidRPr="006C0246" w14:paraId="6B86D054" w14:textId="77777777" w:rsidTr="004D7E94">
        <w:trPr>
          <w:cnfStyle w:val="000000100000" w:firstRow="0" w:lastRow="0" w:firstColumn="0" w:lastColumn="0" w:oddVBand="0" w:evenVBand="0" w:oddHBand="1" w:evenHBand="0" w:firstRowFirstColumn="0" w:firstRowLastColumn="0" w:lastRowFirstColumn="0" w:lastRowLastColumn="0"/>
          <w:trHeight w:val="34"/>
        </w:trPr>
        <w:tc>
          <w:tcPr>
            <w:tcW w:w="3686" w:type="dxa"/>
            <w:vMerge/>
          </w:tcPr>
          <w:p w14:paraId="0F8C6CA2" w14:textId="77777777" w:rsidR="00794095" w:rsidRPr="006C0246" w:rsidRDefault="00794095" w:rsidP="005840B2">
            <w:pPr>
              <w:pStyle w:val="Tabeltekst"/>
              <w:rPr>
                <w:sz w:val="18"/>
                <w:szCs w:val="18"/>
              </w:rPr>
            </w:pPr>
          </w:p>
        </w:tc>
        <w:tc>
          <w:tcPr>
            <w:tcW w:w="3686" w:type="dxa"/>
          </w:tcPr>
          <w:p w14:paraId="193042FE" w14:textId="06F14BD8" w:rsidR="00794095" w:rsidRPr="006C0246" w:rsidRDefault="00A02BEB" w:rsidP="005840B2">
            <w:pPr>
              <w:pStyle w:val="Tabeltekst"/>
              <w:rPr>
                <w:sz w:val="18"/>
                <w:szCs w:val="18"/>
              </w:rPr>
            </w:pPr>
            <w:r w:rsidRPr="00A02BEB">
              <w:rPr>
                <w:sz w:val="18"/>
                <w:szCs w:val="18"/>
              </w:rPr>
              <w:t>Buksebleer</w:t>
            </w:r>
          </w:p>
        </w:tc>
      </w:tr>
      <w:tr w:rsidR="00794095" w:rsidRPr="006C0246" w14:paraId="4B406261" w14:textId="77777777" w:rsidTr="00794095">
        <w:trPr>
          <w:cnfStyle w:val="000000010000" w:firstRow="0" w:lastRow="0" w:firstColumn="0" w:lastColumn="0" w:oddVBand="0" w:evenVBand="0" w:oddHBand="0" w:evenHBand="1" w:firstRowFirstColumn="0" w:firstRowLastColumn="0" w:lastRowFirstColumn="0" w:lastRowLastColumn="0"/>
          <w:trHeight w:val="34"/>
        </w:trPr>
        <w:tc>
          <w:tcPr>
            <w:tcW w:w="3686" w:type="dxa"/>
            <w:vMerge/>
            <w:shd w:val="clear" w:color="auto" w:fill="E6ECE9"/>
          </w:tcPr>
          <w:p w14:paraId="2DF3205A" w14:textId="77777777" w:rsidR="00794095" w:rsidRPr="006C0246" w:rsidRDefault="00794095" w:rsidP="005840B2">
            <w:pPr>
              <w:pStyle w:val="Tabeltekst"/>
              <w:rPr>
                <w:sz w:val="18"/>
                <w:szCs w:val="18"/>
              </w:rPr>
            </w:pPr>
          </w:p>
        </w:tc>
        <w:tc>
          <w:tcPr>
            <w:tcW w:w="3686" w:type="dxa"/>
          </w:tcPr>
          <w:p w14:paraId="632CDDA8" w14:textId="309DFD6C" w:rsidR="00794095" w:rsidRPr="006C0246" w:rsidRDefault="0086221C" w:rsidP="005840B2">
            <w:pPr>
              <w:pStyle w:val="Tabeltekst"/>
              <w:rPr>
                <w:sz w:val="18"/>
                <w:szCs w:val="18"/>
              </w:rPr>
            </w:pPr>
            <w:r w:rsidRPr="0086221C">
              <w:rPr>
                <w:sz w:val="18"/>
                <w:szCs w:val="18"/>
              </w:rPr>
              <w:t>Bæltebleer</w:t>
            </w:r>
          </w:p>
        </w:tc>
      </w:tr>
      <w:tr w:rsidR="00794095" w:rsidRPr="006C0246" w14:paraId="0443650B" w14:textId="77777777" w:rsidTr="004D7E94">
        <w:trPr>
          <w:cnfStyle w:val="000000100000" w:firstRow="0" w:lastRow="0" w:firstColumn="0" w:lastColumn="0" w:oddVBand="0" w:evenVBand="0" w:oddHBand="1" w:evenHBand="0" w:firstRowFirstColumn="0" w:firstRowLastColumn="0" w:lastRowFirstColumn="0" w:lastRowLastColumn="0"/>
          <w:trHeight w:val="34"/>
        </w:trPr>
        <w:tc>
          <w:tcPr>
            <w:tcW w:w="3686" w:type="dxa"/>
            <w:vMerge/>
          </w:tcPr>
          <w:p w14:paraId="000AEFBF" w14:textId="77777777" w:rsidR="00794095" w:rsidRPr="006C0246" w:rsidRDefault="00794095" w:rsidP="005840B2">
            <w:pPr>
              <w:pStyle w:val="Tabeltekst"/>
              <w:rPr>
                <w:sz w:val="18"/>
                <w:szCs w:val="18"/>
              </w:rPr>
            </w:pPr>
          </w:p>
        </w:tc>
        <w:tc>
          <w:tcPr>
            <w:tcW w:w="3686" w:type="dxa"/>
          </w:tcPr>
          <w:p w14:paraId="3E9C10F5" w14:textId="51CE2EBC" w:rsidR="00794095" w:rsidRPr="006C0246" w:rsidRDefault="005106D8" w:rsidP="005840B2">
            <w:pPr>
              <w:pStyle w:val="Tabeltekst"/>
              <w:rPr>
                <w:sz w:val="18"/>
                <w:szCs w:val="18"/>
              </w:rPr>
            </w:pPr>
            <w:r w:rsidRPr="005106D8">
              <w:rPr>
                <w:sz w:val="18"/>
                <w:szCs w:val="18"/>
              </w:rPr>
              <w:t>Tapebleer</w:t>
            </w:r>
          </w:p>
        </w:tc>
      </w:tr>
      <w:tr w:rsidR="00794095" w:rsidRPr="006C0246" w14:paraId="1FEFB347" w14:textId="77777777" w:rsidTr="00794095">
        <w:trPr>
          <w:cnfStyle w:val="000000010000" w:firstRow="0" w:lastRow="0" w:firstColumn="0" w:lastColumn="0" w:oddVBand="0" w:evenVBand="0" w:oddHBand="0" w:evenHBand="1" w:firstRowFirstColumn="0" w:firstRowLastColumn="0" w:lastRowFirstColumn="0" w:lastRowLastColumn="0"/>
          <w:trHeight w:val="34"/>
        </w:trPr>
        <w:tc>
          <w:tcPr>
            <w:tcW w:w="3686" w:type="dxa"/>
            <w:vMerge/>
            <w:shd w:val="clear" w:color="auto" w:fill="E6ECE9"/>
          </w:tcPr>
          <w:p w14:paraId="28881689" w14:textId="77777777" w:rsidR="00794095" w:rsidRPr="006C0246" w:rsidRDefault="00794095" w:rsidP="005840B2">
            <w:pPr>
              <w:pStyle w:val="Tabeltekst"/>
              <w:rPr>
                <w:sz w:val="18"/>
                <w:szCs w:val="18"/>
              </w:rPr>
            </w:pPr>
          </w:p>
        </w:tc>
        <w:tc>
          <w:tcPr>
            <w:tcW w:w="3686" w:type="dxa"/>
          </w:tcPr>
          <w:p w14:paraId="07D560D0" w14:textId="37CDB682" w:rsidR="00794095" w:rsidRPr="006C0246" w:rsidRDefault="00101995" w:rsidP="005840B2">
            <w:pPr>
              <w:pStyle w:val="Tabeltekst"/>
              <w:rPr>
                <w:sz w:val="18"/>
                <w:szCs w:val="18"/>
              </w:rPr>
            </w:pPr>
            <w:r w:rsidRPr="00101995">
              <w:rPr>
                <w:sz w:val="18"/>
                <w:szCs w:val="18"/>
              </w:rPr>
              <w:t>Åbne bleer</w:t>
            </w:r>
          </w:p>
        </w:tc>
      </w:tr>
      <w:tr w:rsidR="0042747A" w:rsidRPr="006C0246" w14:paraId="1EAE9CA7" w14:textId="66187382" w:rsidTr="00794095">
        <w:trPr>
          <w:cnfStyle w:val="000000100000" w:firstRow="0" w:lastRow="0" w:firstColumn="0" w:lastColumn="0" w:oddVBand="0" w:evenVBand="0" w:oddHBand="1" w:evenHBand="0" w:firstRowFirstColumn="0" w:firstRowLastColumn="0" w:lastRowFirstColumn="0" w:lastRowLastColumn="0"/>
          <w:trHeight w:val="68"/>
        </w:trPr>
        <w:tc>
          <w:tcPr>
            <w:tcW w:w="3686" w:type="dxa"/>
            <w:vMerge w:val="restart"/>
            <w:shd w:val="clear" w:color="auto" w:fill="auto"/>
          </w:tcPr>
          <w:p w14:paraId="0A273F28" w14:textId="1BBA61F5" w:rsidR="0042747A" w:rsidRPr="006C0246" w:rsidRDefault="0042747A" w:rsidP="005840B2">
            <w:pPr>
              <w:pStyle w:val="Tabeltekst"/>
              <w:rPr>
                <w:sz w:val="18"/>
                <w:szCs w:val="18"/>
              </w:rPr>
            </w:pPr>
            <w:r w:rsidRPr="006C0246">
              <w:rPr>
                <w:sz w:val="18"/>
                <w:szCs w:val="18"/>
              </w:rPr>
              <w:t>T</w:t>
            </w:r>
            <w:r w:rsidR="003A17A6">
              <w:rPr>
                <w:sz w:val="18"/>
                <w:szCs w:val="18"/>
              </w:rPr>
              <w:t>ilbehør til bleer</w:t>
            </w:r>
          </w:p>
        </w:tc>
        <w:tc>
          <w:tcPr>
            <w:tcW w:w="3686" w:type="dxa"/>
          </w:tcPr>
          <w:p w14:paraId="53143863" w14:textId="4B2B8248" w:rsidR="0042747A" w:rsidRPr="006C0246" w:rsidRDefault="00213D46" w:rsidP="005840B2">
            <w:pPr>
              <w:pStyle w:val="Tabeltekst"/>
              <w:rPr>
                <w:sz w:val="18"/>
                <w:szCs w:val="18"/>
              </w:rPr>
            </w:pPr>
            <w:r w:rsidRPr="00213D46">
              <w:rPr>
                <w:sz w:val="18"/>
                <w:szCs w:val="18"/>
              </w:rPr>
              <w:t>Fikseringtrusser</w:t>
            </w:r>
          </w:p>
        </w:tc>
      </w:tr>
      <w:tr w:rsidR="0042747A" w:rsidRPr="006C0246" w14:paraId="43FE9D4C" w14:textId="77777777" w:rsidTr="00794095">
        <w:trPr>
          <w:cnfStyle w:val="000000010000" w:firstRow="0" w:lastRow="0" w:firstColumn="0" w:lastColumn="0" w:oddVBand="0" w:evenVBand="0" w:oddHBand="0" w:evenHBand="1" w:firstRowFirstColumn="0" w:firstRowLastColumn="0" w:lastRowFirstColumn="0" w:lastRowLastColumn="0"/>
          <w:trHeight w:val="68"/>
        </w:trPr>
        <w:tc>
          <w:tcPr>
            <w:tcW w:w="3686" w:type="dxa"/>
            <w:vMerge/>
            <w:shd w:val="clear" w:color="auto" w:fill="auto"/>
          </w:tcPr>
          <w:p w14:paraId="5626F763" w14:textId="77777777" w:rsidR="0042747A" w:rsidRPr="006C0246" w:rsidRDefault="0042747A" w:rsidP="005840B2">
            <w:pPr>
              <w:pStyle w:val="Tabeltekst"/>
              <w:rPr>
                <w:sz w:val="18"/>
                <w:szCs w:val="18"/>
              </w:rPr>
            </w:pPr>
          </w:p>
        </w:tc>
        <w:tc>
          <w:tcPr>
            <w:tcW w:w="3686" w:type="dxa"/>
          </w:tcPr>
          <w:p w14:paraId="2FED7718" w14:textId="40E7E5BB" w:rsidR="0042747A" w:rsidRPr="006C0246" w:rsidRDefault="00515CAB" w:rsidP="005840B2">
            <w:pPr>
              <w:pStyle w:val="Tabeltekst"/>
              <w:rPr>
                <w:sz w:val="18"/>
                <w:szCs w:val="18"/>
              </w:rPr>
            </w:pPr>
            <w:r w:rsidRPr="00515CAB">
              <w:rPr>
                <w:sz w:val="18"/>
                <w:szCs w:val="18"/>
              </w:rPr>
              <w:t>Underlag/stiklagner</w:t>
            </w:r>
          </w:p>
        </w:tc>
      </w:tr>
      <w:tr w:rsidR="0042747A" w:rsidRPr="006C0246" w14:paraId="40377B42" w14:textId="77777777" w:rsidTr="00555616">
        <w:trPr>
          <w:cnfStyle w:val="000000100000" w:firstRow="0" w:lastRow="0" w:firstColumn="0" w:lastColumn="0" w:oddVBand="0" w:evenVBand="0" w:oddHBand="1" w:evenHBand="0" w:firstRowFirstColumn="0" w:firstRowLastColumn="0" w:lastRowFirstColumn="0" w:lastRowLastColumn="0"/>
        </w:trPr>
        <w:tc>
          <w:tcPr>
            <w:tcW w:w="3686" w:type="dxa"/>
          </w:tcPr>
          <w:p w14:paraId="6F96DEEA" w14:textId="61F8F9EB" w:rsidR="0042747A" w:rsidRPr="006C0246" w:rsidRDefault="00DF3547" w:rsidP="005840B2">
            <w:pPr>
              <w:pStyle w:val="Tabeltekst"/>
              <w:rPr>
                <w:sz w:val="18"/>
                <w:szCs w:val="18"/>
              </w:rPr>
            </w:pPr>
            <w:r>
              <w:rPr>
                <w:sz w:val="18"/>
                <w:szCs w:val="18"/>
              </w:rPr>
              <w:t>Børnebleer</w:t>
            </w:r>
          </w:p>
        </w:tc>
        <w:tc>
          <w:tcPr>
            <w:tcW w:w="3686" w:type="dxa"/>
          </w:tcPr>
          <w:p w14:paraId="09F2BC89" w14:textId="0FC6D037" w:rsidR="0042747A" w:rsidRPr="006C0246" w:rsidRDefault="00382ACC" w:rsidP="005840B2">
            <w:pPr>
              <w:pStyle w:val="Tabeltekst"/>
              <w:rPr>
                <w:sz w:val="18"/>
                <w:szCs w:val="18"/>
              </w:rPr>
            </w:pPr>
            <w:r w:rsidRPr="00382ACC">
              <w:rPr>
                <w:sz w:val="18"/>
                <w:szCs w:val="18"/>
              </w:rPr>
              <w:t>Bleer til børn</w:t>
            </w:r>
          </w:p>
        </w:tc>
      </w:tr>
    </w:tbl>
    <w:p w14:paraId="68D2D11F" w14:textId="77777777" w:rsidR="00183BB7" w:rsidRDefault="00183BB7" w:rsidP="00183BB7"/>
    <w:p w14:paraId="7A211669" w14:textId="4E4E2FEF" w:rsidR="008F1626" w:rsidRDefault="008F1626" w:rsidP="00555616">
      <w:r w:rsidRPr="008F1626">
        <w:t xml:space="preserve">Leverandøren </w:t>
      </w:r>
      <w:r w:rsidR="00C4294F">
        <w:t>kan hjælpe dig med at konvertere</w:t>
      </w:r>
      <w:r w:rsidRPr="008F1626">
        <w:t xml:space="preserve"> produkter fra din tidligere aftale/leverandør til produkter på aftalen i form af en konverteringsliste. Udover en konverteringsliste skal leverandøren også hjælpe med vejledning til konverteringen.</w:t>
      </w:r>
    </w:p>
    <w:p w14:paraId="0D3A77DA" w14:textId="77777777" w:rsidR="00270E42" w:rsidRDefault="00270E42" w:rsidP="00555616"/>
    <w:p w14:paraId="1AE9B618" w14:textId="41E4C36D" w:rsidR="00EC2A20" w:rsidRPr="009075E3" w:rsidRDefault="00EC2A20" w:rsidP="00FD06EA">
      <w:pPr>
        <w:pStyle w:val="Overskrift2"/>
      </w:pPr>
      <w:bookmarkStart w:id="2" w:name="_Toc107563110"/>
      <w:r w:rsidRPr="009075E3">
        <w:t>To forskellige priser på samme produkter</w:t>
      </w:r>
      <w:bookmarkEnd w:id="2"/>
    </w:p>
    <w:p w14:paraId="4B7675C2" w14:textId="77777777" w:rsidR="00F3652C" w:rsidRDefault="00F3652C" w:rsidP="00F3652C">
      <w:r>
        <w:t>Produkterne på aftalen tilbydes til to forskellige priser afhængig af, om der bestilles til borger med bevilling eller til depot.</w:t>
      </w:r>
    </w:p>
    <w:p w14:paraId="3641B38F" w14:textId="1A907E54" w:rsidR="00F3652C" w:rsidRDefault="00F3652C" w:rsidP="00F3652C">
      <w:r>
        <w:t>Bestillinger til borger med bevilling går gennem leverandørens bevillingssystem og bliver faktureret til borger med bevilling-prisen</w:t>
      </w:r>
    </w:p>
    <w:p w14:paraId="688FC6AD" w14:textId="77777777" w:rsidR="00EC2A20" w:rsidRDefault="00EC2A20" w:rsidP="00555616">
      <w:pPr>
        <w:pStyle w:val="Overskrift2"/>
      </w:pPr>
      <w:bookmarkStart w:id="3" w:name="_Toc107563111"/>
      <w:r w:rsidRPr="009075E3">
        <w:lastRenderedPageBreak/>
        <w:t>Mulighed for at få vareprøver</w:t>
      </w:r>
      <w:bookmarkEnd w:id="3"/>
    </w:p>
    <w:p w14:paraId="5E3A83BC" w14:textId="142BF496" w:rsidR="00077F60" w:rsidRDefault="00077F60" w:rsidP="00077F60">
      <w:r>
        <w:t xml:space="preserve">Du kan hvert år gratis bestille op til </w:t>
      </w:r>
      <w:r w:rsidR="008533F3">
        <w:t>fem</w:t>
      </w:r>
      <w:r>
        <w:t xml:space="preserve"> vareprøver pr. borger med bevilling eller under udredning. Hver vareprøve indeholder </w:t>
      </w:r>
      <w:r w:rsidR="008533F3">
        <w:t>fem</w:t>
      </w:r>
      <w:r>
        <w:t xml:space="preserve"> stk. af den bestilte vare. Såfremt du ønsker det, kan vareprøven indeholde ned til </w:t>
      </w:r>
      <w:r w:rsidR="008533F3">
        <w:t>tre</w:t>
      </w:r>
      <w:r>
        <w:t xml:space="preserve"> stk. af det bestilte varenummer. For fikseringstrusser udgør én vareprøve dog altid kun et stk. Vær opmærksom på, at du kun kan bestille en vareprøve på et specifikt varenummer én gang pr. år</w:t>
      </w:r>
      <w:r w:rsidR="008533F3">
        <w:t>.</w:t>
      </w:r>
      <w:r>
        <w:t xml:space="preserve"> Leverandøren skal levere vareprøverne inden for </w:t>
      </w:r>
      <w:r w:rsidR="008533F3">
        <w:t>otte</w:t>
      </w:r>
      <w:r>
        <w:t xml:space="preserve"> arbejdsdage. </w:t>
      </w:r>
    </w:p>
    <w:p w14:paraId="5AD2913A" w14:textId="458ED29E" w:rsidR="00B50628" w:rsidRDefault="00077F60" w:rsidP="00B50628">
      <w:r>
        <w:t>Ud over de gratis vareprøver kan du endvidere bestille yderligere vareprøver mod en merpris.</w:t>
      </w:r>
    </w:p>
    <w:p w14:paraId="35F9371D" w14:textId="77777777" w:rsidR="00030AFE" w:rsidRPr="00B50628" w:rsidRDefault="00030AFE" w:rsidP="00B50628"/>
    <w:p w14:paraId="0816AEEA" w14:textId="77777777" w:rsidR="00EC2A20" w:rsidRPr="003F3173" w:rsidRDefault="00EC2A20" w:rsidP="00555616">
      <w:pPr>
        <w:pStyle w:val="Overskrift2"/>
      </w:pPr>
      <w:bookmarkStart w:id="4" w:name="_Toc107563112"/>
      <w:r w:rsidRPr="003F3173">
        <w:t>Produkttasker</w:t>
      </w:r>
      <w:bookmarkEnd w:id="4"/>
    </w:p>
    <w:p w14:paraId="34C19EB2" w14:textId="77777777" w:rsidR="004253E5" w:rsidRDefault="004253E5" w:rsidP="004253E5">
      <w:pPr>
        <w:pStyle w:val="Normal-skabelon"/>
      </w:pPr>
      <w:r>
        <w:t xml:space="preserve">Din kommune har mulighed for hvert år at bestille op til </w:t>
      </w:r>
      <w:r w:rsidRPr="006F2C95">
        <w:rPr>
          <w:highlight w:val="yellow"/>
        </w:rPr>
        <w:t>XXX</w:t>
      </w:r>
      <w:r>
        <w:t xml:space="preserve"> produkttasker. Følgende kollega i din kommune står for koordinering af produkttaskerne:</w:t>
      </w:r>
    </w:p>
    <w:p w14:paraId="02F1D55B" w14:textId="77777777" w:rsidR="004253E5" w:rsidRPr="008D7C87" w:rsidRDefault="004253E5" w:rsidP="004253E5">
      <w:pPr>
        <w:pStyle w:val="Normal-skabelon"/>
        <w:rPr>
          <w:highlight w:val="yellow"/>
        </w:rPr>
      </w:pPr>
      <w:r w:rsidRPr="008D7C87">
        <w:rPr>
          <w:highlight w:val="yellow"/>
        </w:rPr>
        <w:t>Navn:</w:t>
      </w:r>
    </w:p>
    <w:p w14:paraId="1292AA80" w14:textId="77777777" w:rsidR="004253E5" w:rsidRDefault="004253E5" w:rsidP="004253E5">
      <w:pPr>
        <w:pStyle w:val="Normal-skabelon"/>
      </w:pPr>
      <w:r w:rsidRPr="008D7C87">
        <w:rPr>
          <w:highlight w:val="yellow"/>
        </w:rPr>
        <w:t>E-mail:</w:t>
      </w:r>
    </w:p>
    <w:p w14:paraId="1FA3AAF3" w14:textId="77777777" w:rsidR="004253E5" w:rsidRDefault="004253E5" w:rsidP="004253E5">
      <w:pPr>
        <w:pStyle w:val="Normal-skabelon"/>
      </w:pPr>
      <w:r w:rsidRPr="00D47E6A">
        <w:rPr>
          <w:highlight w:val="yellow"/>
        </w:rPr>
        <w:t>Telefon:</w:t>
      </w:r>
    </w:p>
    <w:p w14:paraId="64E1EA77" w14:textId="77777777" w:rsidR="004253E5" w:rsidRDefault="004253E5" w:rsidP="004253E5">
      <w:pPr>
        <w:pStyle w:val="Normal-skabelon"/>
        <w:rPr>
          <w:highlight w:val="yellow"/>
        </w:rPr>
      </w:pPr>
      <w:r w:rsidRPr="008D7C87">
        <w:rPr>
          <w:highlight w:val="yellow"/>
        </w:rPr>
        <w:t xml:space="preserve">ANTALLET AF PRODUKTTASKER </w:t>
      </w:r>
      <w:r>
        <w:rPr>
          <w:highlight w:val="yellow"/>
        </w:rPr>
        <w:t>SKAL BEREGNES UD FRA</w:t>
      </w:r>
      <w:r w:rsidRPr="008D7C87">
        <w:rPr>
          <w:highlight w:val="yellow"/>
        </w:rPr>
        <w:t xml:space="preserve">: </w:t>
      </w:r>
    </w:p>
    <w:p w14:paraId="49ECCE4B" w14:textId="77777777" w:rsidR="004253E5" w:rsidRPr="008D7C87" w:rsidRDefault="004253E5" w:rsidP="004253E5">
      <w:pPr>
        <w:pStyle w:val="Normal-skabelon"/>
        <w:rPr>
          <w:highlight w:val="yellow"/>
        </w:rPr>
      </w:pPr>
      <w:r>
        <w:rPr>
          <w:highlight w:val="yellow"/>
        </w:rPr>
        <w:t>3</w:t>
      </w:r>
      <w:r w:rsidRPr="008D7C87">
        <w:rPr>
          <w:highlight w:val="yellow"/>
        </w:rPr>
        <w:t xml:space="preserve"> STK. PRODUKTTASKER + 1 FOR HVER 25.000 INDBYGGERE OVER 50.000 (125.800 INDBYGGERE = </w:t>
      </w:r>
      <w:r>
        <w:rPr>
          <w:highlight w:val="yellow"/>
        </w:rPr>
        <w:t>6</w:t>
      </w:r>
      <w:r w:rsidRPr="008D7C87">
        <w:rPr>
          <w:highlight w:val="yellow"/>
        </w:rPr>
        <w:t xml:space="preserve"> PRODUKTTASKER)</w:t>
      </w:r>
    </w:p>
    <w:p w14:paraId="1CB2DEC7" w14:textId="77777777" w:rsidR="004253E5" w:rsidRDefault="004253E5" w:rsidP="004253E5">
      <w:pPr>
        <w:pStyle w:val="Normal-skabelon"/>
      </w:pPr>
      <w:r w:rsidRPr="008D7C87">
        <w:rPr>
          <w:highlight w:val="yellow"/>
        </w:rPr>
        <w:t xml:space="preserve">SE </w:t>
      </w:r>
      <w:r>
        <w:rPr>
          <w:highlight w:val="yellow"/>
        </w:rPr>
        <w:t>OGSÅ Bilag E, Leveringskontrakten punkt 2.1.2.</w:t>
      </w:r>
    </w:p>
    <w:p w14:paraId="4A073928" w14:textId="4F672663" w:rsidR="00B15337" w:rsidRDefault="004253E5" w:rsidP="00760A37">
      <w:pPr>
        <w:pStyle w:val="Normal-skabelon"/>
      </w:pPr>
      <w:r>
        <w:t>Ved bestilling af produkttasker skal disse leveres inden</w:t>
      </w:r>
      <w:r w:rsidR="00BF65E2">
        <w:t xml:space="preserve"> </w:t>
      </w:r>
      <w:r>
        <w:t>for otte arbejdsdage.</w:t>
      </w:r>
    </w:p>
    <w:p w14:paraId="611C9AF0" w14:textId="77777777" w:rsidR="00030AFE" w:rsidRDefault="00030AFE" w:rsidP="00760A37">
      <w:pPr>
        <w:pStyle w:val="Normal-skabelon"/>
      </w:pPr>
    </w:p>
    <w:p w14:paraId="321A3AF4" w14:textId="37E6B613" w:rsidR="00464BAA" w:rsidRDefault="0036447B" w:rsidP="008B1B5C">
      <w:pPr>
        <w:pStyle w:val="Overskrift1"/>
      </w:pPr>
      <w:bookmarkStart w:id="5" w:name="_Toc107563113"/>
      <w:r>
        <w:t>Hvilken leverandør skal jeg købe ind hos?</w:t>
      </w:r>
      <w:bookmarkEnd w:id="5"/>
    </w:p>
    <w:p w14:paraId="370733F7" w14:textId="53B91453" w:rsidR="00280FBC" w:rsidRDefault="00280FBC" w:rsidP="00280FBC">
      <w:r>
        <w:t>Eneleverandør på aftalen er:</w:t>
      </w:r>
    </w:p>
    <w:p w14:paraId="42D8B493" w14:textId="1ABEDF0D" w:rsidR="00280FBC" w:rsidRPr="00320492" w:rsidRDefault="00280FBC" w:rsidP="00206202">
      <w:r w:rsidRPr="00206202">
        <w:t>Essity Danmark A/</w:t>
      </w:r>
      <w:r w:rsidR="00206202" w:rsidRPr="00206202">
        <w:t>S</w:t>
      </w:r>
      <w:r w:rsidR="00206202" w:rsidRPr="00206202">
        <w:br/>
      </w:r>
      <w:r w:rsidRPr="00206202">
        <w:t>Gydevang 33</w:t>
      </w:r>
      <w:r w:rsidR="00206202" w:rsidRPr="00206202">
        <w:br/>
      </w:r>
      <w:r w:rsidRPr="00206202">
        <w:t>3450 Allerød</w:t>
      </w:r>
      <w:r w:rsidR="00206202" w:rsidRPr="00206202">
        <w:br/>
      </w:r>
      <w:r w:rsidRPr="00E83E49">
        <w:t>Tlf. kundeservice: 48 16 82 10</w:t>
      </w:r>
      <w:r w:rsidR="00206202" w:rsidRPr="00206202">
        <w:br/>
      </w:r>
      <w:r w:rsidRPr="00E83E49">
        <w:t xml:space="preserve">Åbent fra </w:t>
      </w:r>
      <w:r w:rsidRPr="00996400">
        <w:t xml:space="preserve">kl. </w:t>
      </w:r>
      <w:r>
        <w:t>8:00 – 15:00 (på alle arbejdsdage)</w:t>
      </w:r>
      <w:r w:rsidR="00206202">
        <w:br/>
      </w:r>
      <w:r w:rsidRPr="00320492">
        <w:t xml:space="preserve">Mail kundeservice: </w:t>
      </w:r>
      <w:hyperlink r:id="rId13" w:history="1">
        <w:r w:rsidRPr="00206202">
          <w:t>tena.kundeservice@essity.com</w:t>
        </w:r>
      </w:hyperlink>
      <w:r w:rsidRPr="00320492">
        <w:t xml:space="preserve"> </w:t>
      </w:r>
    </w:p>
    <w:p w14:paraId="1C58D368" w14:textId="77777777" w:rsidR="00280FBC" w:rsidRDefault="00280FBC" w:rsidP="00F9096A"/>
    <w:p w14:paraId="6B6FB1DC" w14:textId="77777777" w:rsidR="00280FBC" w:rsidRDefault="00280FBC" w:rsidP="00F9096A"/>
    <w:p w14:paraId="15A99F8A" w14:textId="5BEBD047" w:rsidR="002B53D6" w:rsidRDefault="00767144" w:rsidP="002B53D6">
      <w:pPr>
        <w:pStyle w:val="Overskrift1"/>
      </w:pPr>
      <w:bookmarkStart w:id="6" w:name="_Toc107563114"/>
      <w:r>
        <w:lastRenderedPageBreak/>
        <w:t>D</w:t>
      </w:r>
      <w:r w:rsidR="00F6403E">
        <w:t>u har krav på opstarts-</w:t>
      </w:r>
      <w:r w:rsidR="00100B4A">
        <w:t xml:space="preserve">, drifts- </w:t>
      </w:r>
      <w:r w:rsidR="00F6403E">
        <w:t>og statusmøder</w:t>
      </w:r>
      <w:r w:rsidR="00295AC7">
        <w:t xml:space="preserve"> samt workshop</w:t>
      </w:r>
      <w:bookmarkEnd w:id="6"/>
    </w:p>
    <w:p w14:paraId="3B56BAB9" w14:textId="77777777" w:rsidR="00030AFE" w:rsidRPr="00030AFE" w:rsidRDefault="00030AFE" w:rsidP="00030AFE"/>
    <w:p w14:paraId="4A8A445E" w14:textId="77777777" w:rsidR="0039599A" w:rsidRPr="001C532F" w:rsidRDefault="0039599A" w:rsidP="0039599A">
      <w:pPr>
        <w:pStyle w:val="Overskrift2"/>
      </w:pPr>
      <w:bookmarkStart w:id="7" w:name="_Toc107394302"/>
      <w:bookmarkStart w:id="8" w:name="_Toc107563115"/>
      <w:r w:rsidRPr="001C532F">
        <w:t>Opstartsmøde</w:t>
      </w:r>
      <w:bookmarkEnd w:id="7"/>
      <w:bookmarkEnd w:id="8"/>
    </w:p>
    <w:p w14:paraId="356DAD0E" w14:textId="77777777" w:rsidR="0039599A" w:rsidRDefault="0039599A" w:rsidP="0039599A">
      <w:r>
        <w:t xml:space="preserve">Leverandøren er forpligtet til at deltage i minimum et opstartsmøde i din kommune. Formålet med mødet er at aftale retningslinjer for samarbejdet. </w:t>
      </w:r>
    </w:p>
    <w:p w14:paraId="4B94C2EF" w14:textId="77777777" w:rsidR="0039599A" w:rsidRDefault="0039599A" w:rsidP="00206202">
      <w:r>
        <w:t>Følgende emner kan indgå i mødet:</w:t>
      </w:r>
    </w:p>
    <w:p w14:paraId="2507244A" w14:textId="7552E5F9" w:rsidR="0039599A" w:rsidRDefault="0039599A" w:rsidP="00002161">
      <w:pPr>
        <w:pStyle w:val="Listeafsnit"/>
        <w:numPr>
          <w:ilvl w:val="0"/>
          <w:numId w:val="10"/>
        </w:numPr>
      </w:pPr>
      <w:r>
        <w:t>Den specifikke mængde</w:t>
      </w:r>
      <w:r w:rsidR="00046EF9">
        <w:t>,</w:t>
      </w:r>
      <w:r>
        <w:t xml:space="preserve"> borgeren med bevilling maksimalt kan bestille</w:t>
      </w:r>
    </w:p>
    <w:p w14:paraId="1E080014" w14:textId="084D663D" w:rsidR="0039599A" w:rsidRDefault="0039599A" w:rsidP="00002161">
      <w:pPr>
        <w:pStyle w:val="Listeafsnit"/>
        <w:numPr>
          <w:ilvl w:val="0"/>
          <w:numId w:val="10"/>
        </w:numPr>
      </w:pPr>
      <w:r>
        <w:t>Eventuelt behov for blokering ved overforbrug</w:t>
      </w:r>
    </w:p>
    <w:p w14:paraId="33F7C6E6" w14:textId="1C57F17A" w:rsidR="0039599A" w:rsidRDefault="0039599A" w:rsidP="00002161">
      <w:pPr>
        <w:pStyle w:val="Listeafsnit"/>
        <w:numPr>
          <w:ilvl w:val="0"/>
          <w:numId w:val="10"/>
        </w:numPr>
      </w:pPr>
      <w:r>
        <w:t>Faste ugentlige leveringsdage</w:t>
      </w:r>
    </w:p>
    <w:p w14:paraId="439631E8" w14:textId="74D79B73" w:rsidR="0039599A" w:rsidRDefault="0039599A" w:rsidP="00002161">
      <w:pPr>
        <w:pStyle w:val="Listeafsnit"/>
        <w:numPr>
          <w:ilvl w:val="0"/>
          <w:numId w:val="10"/>
        </w:numPr>
      </w:pPr>
      <w:r>
        <w:t>Særlige behov i forhold til dellevering</w:t>
      </w:r>
    </w:p>
    <w:p w14:paraId="74056EA4" w14:textId="0E738B95" w:rsidR="0039599A" w:rsidRDefault="0039599A" w:rsidP="00002161">
      <w:pPr>
        <w:pStyle w:val="Listeafsnit"/>
        <w:numPr>
          <w:ilvl w:val="0"/>
          <w:numId w:val="10"/>
        </w:numPr>
      </w:pPr>
      <w:r>
        <w:t>Håndtering af restordrer</w:t>
      </w:r>
    </w:p>
    <w:p w14:paraId="0F726FDC" w14:textId="01BE8FE6" w:rsidR="0039599A" w:rsidRDefault="0039599A" w:rsidP="00002161">
      <w:pPr>
        <w:pStyle w:val="Listeafsnit"/>
        <w:numPr>
          <w:ilvl w:val="0"/>
          <w:numId w:val="10"/>
        </w:numPr>
      </w:pPr>
      <w:r>
        <w:t>Leverandørens implementerings- og leveringsoversigt</w:t>
      </w:r>
    </w:p>
    <w:p w14:paraId="3439FC27" w14:textId="06A329F3" w:rsidR="0039599A" w:rsidRDefault="0039599A" w:rsidP="00002161">
      <w:pPr>
        <w:pStyle w:val="Listeafsnit"/>
        <w:numPr>
          <w:ilvl w:val="0"/>
          <w:numId w:val="10"/>
        </w:numPr>
      </w:pPr>
      <w:r>
        <w:t>Introduktion til faste primære kontaktkonsulenter og plan for fremtidig dialog samt samarbejde</w:t>
      </w:r>
    </w:p>
    <w:p w14:paraId="2F8B249C" w14:textId="3C8CF605" w:rsidR="0039599A" w:rsidRDefault="0039599A" w:rsidP="00002161">
      <w:pPr>
        <w:pStyle w:val="Listeafsnit"/>
        <w:numPr>
          <w:ilvl w:val="0"/>
          <w:numId w:val="10"/>
        </w:numPr>
      </w:pPr>
      <w:r>
        <w:t>Krav til fakturering</w:t>
      </w:r>
    </w:p>
    <w:p w14:paraId="0808303E" w14:textId="77777777" w:rsidR="0039599A" w:rsidRDefault="0039599A" w:rsidP="00002161">
      <w:pPr>
        <w:pStyle w:val="Listeafsnit"/>
        <w:numPr>
          <w:ilvl w:val="0"/>
          <w:numId w:val="10"/>
        </w:numPr>
      </w:pPr>
      <w:r>
        <w:t>Afholdelse af workshop.</w:t>
      </w:r>
    </w:p>
    <w:p w14:paraId="60FCE691" w14:textId="77777777" w:rsidR="00030AFE" w:rsidRDefault="00030AFE" w:rsidP="00002161">
      <w:pPr>
        <w:pStyle w:val="Listeafsnit"/>
        <w:numPr>
          <w:ilvl w:val="0"/>
          <w:numId w:val="10"/>
        </w:numPr>
      </w:pPr>
    </w:p>
    <w:p w14:paraId="3D2F7D83" w14:textId="77777777" w:rsidR="0039599A" w:rsidRPr="00533BDA" w:rsidRDefault="0039599A" w:rsidP="0039599A">
      <w:pPr>
        <w:pStyle w:val="Overskrift2"/>
      </w:pPr>
      <w:bookmarkStart w:id="9" w:name="_Toc107394303"/>
      <w:bookmarkStart w:id="10" w:name="_Toc107563116"/>
      <w:r w:rsidRPr="00533BDA">
        <w:t>Workshop med leverandøren</w:t>
      </w:r>
      <w:bookmarkEnd w:id="9"/>
      <w:bookmarkEnd w:id="10"/>
    </w:p>
    <w:p w14:paraId="61EECCE6" w14:textId="77777777" w:rsidR="0039599A" w:rsidRDefault="0039599A" w:rsidP="00206202">
      <w:r>
        <w:t>Hvis din kommune ønsker det, er</w:t>
      </w:r>
      <w:r w:rsidRPr="0048597B">
        <w:t xml:space="preserve"> </w:t>
      </w:r>
      <w:r>
        <w:t>l</w:t>
      </w:r>
      <w:r w:rsidRPr="0048597B">
        <w:t>everandøren er forpligtet til</w:t>
      </w:r>
      <w:r>
        <w:t xml:space="preserve"> at deltage i to workshops i din kommune. </w:t>
      </w:r>
    </w:p>
    <w:p w14:paraId="21378A3E" w14:textId="77777777" w:rsidR="0039599A" w:rsidRDefault="0039599A" w:rsidP="00206202">
      <w:r>
        <w:t>Formålet med workshoppen er at give kommunens fagpersoner og disponenter viden om bl.a.:</w:t>
      </w:r>
    </w:p>
    <w:p w14:paraId="6ABF3B92" w14:textId="77777777" w:rsidR="0039599A" w:rsidRDefault="0039599A" w:rsidP="00002161">
      <w:pPr>
        <w:pStyle w:val="Listeafsnit"/>
        <w:numPr>
          <w:ilvl w:val="0"/>
          <w:numId w:val="10"/>
        </w:numPr>
      </w:pPr>
      <w:r>
        <w:t>Periodekøbskontrakten</w:t>
      </w:r>
    </w:p>
    <w:p w14:paraId="455D4214" w14:textId="77777777" w:rsidR="0039599A" w:rsidRDefault="0039599A" w:rsidP="00002161">
      <w:pPr>
        <w:pStyle w:val="Listeafsnit"/>
        <w:numPr>
          <w:ilvl w:val="0"/>
          <w:numId w:val="10"/>
        </w:numPr>
      </w:pPr>
      <w:r>
        <w:t>Produkterne på aftalen</w:t>
      </w:r>
    </w:p>
    <w:p w14:paraId="25BCE4A4" w14:textId="4F3D74CE" w:rsidR="0039599A" w:rsidRDefault="0039599A" w:rsidP="00002161">
      <w:pPr>
        <w:pStyle w:val="Listeafsnit"/>
        <w:numPr>
          <w:ilvl w:val="0"/>
          <w:numId w:val="10"/>
        </w:numPr>
      </w:pPr>
      <w:r>
        <w:t>Leverandørens bevillingssystem</w:t>
      </w:r>
      <w:r w:rsidR="004839DF">
        <w:t>.</w:t>
      </w:r>
    </w:p>
    <w:p w14:paraId="37F58025" w14:textId="77777777" w:rsidR="00030AFE" w:rsidRDefault="00030AFE" w:rsidP="00030AFE">
      <w:pPr>
        <w:pStyle w:val="Listeafsnit"/>
        <w:numPr>
          <w:ilvl w:val="0"/>
          <w:numId w:val="0"/>
        </w:numPr>
        <w:ind w:left="720"/>
      </w:pPr>
    </w:p>
    <w:p w14:paraId="5A9C2638" w14:textId="77777777" w:rsidR="0039599A" w:rsidRPr="00533BDA" w:rsidRDefault="0039599A" w:rsidP="0039599A">
      <w:pPr>
        <w:pStyle w:val="Overskrift2"/>
      </w:pPr>
      <w:bookmarkStart w:id="11" w:name="_Toc107394304"/>
      <w:bookmarkStart w:id="12" w:name="_Toc107563117"/>
      <w:r w:rsidRPr="00533BDA">
        <w:t>Udredning af konkrete borgere med bevilling</w:t>
      </w:r>
      <w:bookmarkEnd w:id="11"/>
      <w:bookmarkEnd w:id="12"/>
    </w:p>
    <w:p w14:paraId="3373067D" w14:textId="77777777" w:rsidR="0039599A" w:rsidRPr="00206202" w:rsidRDefault="0039599A" w:rsidP="00206202">
      <w:pPr>
        <w:rPr>
          <w:highlight w:val="yellow"/>
        </w:rPr>
      </w:pPr>
      <w:r w:rsidRPr="00206202">
        <w:rPr>
          <w:highlight w:val="yellow"/>
        </w:rPr>
        <w:t>Leverandøren er i din kommune forpligtet til at står til rådighed med fysisk fremmøde i minimum XXX tilfælde årligt i forbindelse med udredning af konkrete borgere med bevilling.</w:t>
      </w:r>
    </w:p>
    <w:p w14:paraId="5ECCC293" w14:textId="2D6BB460" w:rsidR="0039599A" w:rsidRDefault="0039599A" w:rsidP="00206202">
      <w:r w:rsidRPr="00206202">
        <w:rPr>
          <w:highlight w:val="yellow"/>
        </w:rPr>
        <w:t xml:space="preserve">UANSET INDBYGGERTAL SKAL LEVERANDØREN STÅ TIL RÅDIGHED I MINIMUM TRE TILFÆLDE ÅRLIGT. </w:t>
      </w:r>
      <w:r w:rsidR="00EB6BBB" w:rsidRPr="00206202">
        <w:rPr>
          <w:highlight w:val="yellow"/>
        </w:rPr>
        <w:t>I</w:t>
      </w:r>
      <w:r w:rsidRPr="00206202">
        <w:rPr>
          <w:highlight w:val="yellow"/>
        </w:rPr>
        <w:t xml:space="preserve"> TILLÆG TIL DISSE TRE TILFÆLDE BEREGNES UD FRA INDBYGGETAL ET UDREDNINGSTILFÆLDE PR. 15.000 INDBYGGERE. VED25.000 INDBYGGERE SKAL LEVERANDØREN</w:t>
      </w:r>
      <w:r w:rsidR="00384CB8" w:rsidRPr="00206202">
        <w:rPr>
          <w:highlight w:val="yellow"/>
        </w:rPr>
        <w:t xml:space="preserve"> ALTSÅ</w:t>
      </w:r>
      <w:r w:rsidRPr="00206202">
        <w:rPr>
          <w:highlight w:val="yellow"/>
        </w:rPr>
        <w:t xml:space="preserve"> STÅ TIL RÅDIGHED MED FYSISK FREMØDE I </w:t>
      </w:r>
      <w:proofErr w:type="spellStart"/>
      <w:r w:rsidRPr="00206202">
        <w:rPr>
          <w:highlight w:val="yellow"/>
        </w:rPr>
        <w:t>I</w:t>
      </w:r>
      <w:proofErr w:type="spellEnd"/>
      <w:r w:rsidRPr="00206202">
        <w:rPr>
          <w:highlight w:val="yellow"/>
        </w:rPr>
        <w:t xml:space="preserve"> ALT 4 TILFÆLDE.</w:t>
      </w:r>
      <w:r>
        <w:t xml:space="preserve"> </w:t>
      </w:r>
    </w:p>
    <w:p w14:paraId="70516115" w14:textId="77777777" w:rsidR="0039599A" w:rsidRPr="00533BDA" w:rsidRDefault="0039599A" w:rsidP="0039599A">
      <w:pPr>
        <w:pStyle w:val="Overskrift2"/>
      </w:pPr>
      <w:bookmarkStart w:id="13" w:name="_Toc107394305"/>
      <w:bookmarkStart w:id="14" w:name="_Toc107563118"/>
      <w:r w:rsidRPr="00533BDA">
        <w:lastRenderedPageBreak/>
        <w:t>Drifts- og statusmøder med leverandøren</w:t>
      </w:r>
      <w:bookmarkEnd w:id="13"/>
      <w:bookmarkEnd w:id="14"/>
    </w:p>
    <w:p w14:paraId="7D06611B" w14:textId="17F386CB" w:rsidR="0039599A" w:rsidRDefault="0039599A" w:rsidP="00206202">
      <w:r>
        <w:t>Både du og leverandøren er forpligtet til at deltage i drifts- og statusmøder i det omfang</w:t>
      </w:r>
      <w:r w:rsidR="003F0756">
        <w:t>,</w:t>
      </w:r>
      <w:r>
        <w:t xml:space="preserve"> du eller leverandøren synes, der er behov for det. Hyppigheden og indholdet af møderne aftaler du med leverandøren.</w:t>
      </w:r>
    </w:p>
    <w:p w14:paraId="1367C63A" w14:textId="77777777" w:rsidR="0039599A" w:rsidRDefault="0039599A" w:rsidP="003F4951"/>
    <w:p w14:paraId="6586FB28" w14:textId="77777777" w:rsidR="00156881" w:rsidRDefault="00156881" w:rsidP="00156881">
      <w:pPr>
        <w:pStyle w:val="Overskrift1"/>
      </w:pPr>
      <w:bookmarkStart w:id="15" w:name="_Toc450542080"/>
      <w:bookmarkStart w:id="16" w:name="_Toc518394061"/>
      <w:bookmarkStart w:id="17" w:name="_Toc107394306"/>
      <w:bookmarkStart w:id="18" w:name="_Toc107563119"/>
      <w:r>
        <w:t xml:space="preserve">Sådan </w:t>
      </w:r>
      <w:r w:rsidRPr="002B30E9">
        <w:t>køber jeg ind</w:t>
      </w:r>
      <w:bookmarkEnd w:id="15"/>
      <w:bookmarkEnd w:id="16"/>
      <w:bookmarkEnd w:id="17"/>
      <w:bookmarkEnd w:id="18"/>
    </w:p>
    <w:p w14:paraId="065E12FD" w14:textId="77777777" w:rsidR="00156881" w:rsidRDefault="00156881" w:rsidP="00206202">
      <w:r>
        <w:t>Enten du eller borgeren med bevilling kan foretage bestillinger på aftalen via:</w:t>
      </w:r>
    </w:p>
    <w:p w14:paraId="620B2523" w14:textId="77777777" w:rsidR="00156881" w:rsidRDefault="00156881" w:rsidP="00002161">
      <w:pPr>
        <w:pStyle w:val="Listeafsnit"/>
        <w:numPr>
          <w:ilvl w:val="0"/>
          <w:numId w:val="10"/>
        </w:numPr>
      </w:pPr>
      <w:r>
        <w:t>Leverandørens online bevillingssystem</w:t>
      </w:r>
    </w:p>
    <w:p w14:paraId="609C9684" w14:textId="77777777" w:rsidR="00156881" w:rsidRDefault="00156881" w:rsidP="00002161">
      <w:pPr>
        <w:pStyle w:val="Listeafsnit"/>
        <w:numPr>
          <w:ilvl w:val="0"/>
          <w:numId w:val="10"/>
        </w:numPr>
      </w:pPr>
      <w:r>
        <w:t>Leverandørens webshop (evt.)</w:t>
      </w:r>
    </w:p>
    <w:p w14:paraId="724727E2" w14:textId="77777777" w:rsidR="00156881" w:rsidRDefault="00156881" w:rsidP="00002161">
      <w:pPr>
        <w:pStyle w:val="Listeafsnit"/>
        <w:numPr>
          <w:ilvl w:val="0"/>
          <w:numId w:val="10"/>
        </w:numPr>
      </w:pPr>
      <w:r>
        <w:t>App</w:t>
      </w:r>
    </w:p>
    <w:p w14:paraId="2ED1F274" w14:textId="77777777" w:rsidR="00156881" w:rsidRDefault="00156881" w:rsidP="00002161">
      <w:pPr>
        <w:pStyle w:val="Listeafsnit"/>
        <w:numPr>
          <w:ilvl w:val="0"/>
          <w:numId w:val="10"/>
        </w:numPr>
      </w:pPr>
      <w:r>
        <w:t>Telefon</w:t>
      </w:r>
    </w:p>
    <w:p w14:paraId="474F0E9A" w14:textId="77777777" w:rsidR="00156881" w:rsidRDefault="00156881" w:rsidP="00002161">
      <w:pPr>
        <w:pStyle w:val="Listeafsnit"/>
        <w:numPr>
          <w:ilvl w:val="0"/>
          <w:numId w:val="10"/>
        </w:numPr>
      </w:pPr>
      <w:r>
        <w:t>E-mail</w:t>
      </w:r>
    </w:p>
    <w:p w14:paraId="3EF00835" w14:textId="6E747EEF" w:rsidR="00156881" w:rsidRDefault="00156881" w:rsidP="00002161">
      <w:pPr>
        <w:pStyle w:val="Listeafsnit"/>
        <w:numPr>
          <w:ilvl w:val="0"/>
          <w:numId w:val="10"/>
        </w:numPr>
      </w:pPr>
      <w:r>
        <w:t>Din kommunes elektroniske indkøbssystem</w:t>
      </w:r>
      <w:r w:rsidR="003F0756">
        <w:t>.</w:t>
      </w:r>
    </w:p>
    <w:p w14:paraId="1977A010" w14:textId="7486CAE5" w:rsidR="00156881" w:rsidRDefault="00156881" w:rsidP="00206202">
      <w:r>
        <w:t xml:space="preserve">Leverandøren er forpligtet til at yde support af de forskellige bestillingsformer. </w:t>
      </w:r>
    </w:p>
    <w:p w14:paraId="1D44523E" w14:textId="77777777" w:rsidR="00156881" w:rsidRDefault="00156881" w:rsidP="00206202">
      <w:r>
        <w:t>En ordre må højst indeholde produkter til tre måneders forbrug, der skal dog altid bestilles minimum én kasse pr. ordre.</w:t>
      </w:r>
    </w:p>
    <w:p w14:paraId="699E2D02" w14:textId="77777777" w:rsidR="00030AFE" w:rsidRPr="002B30E9" w:rsidRDefault="00030AFE" w:rsidP="00206202"/>
    <w:p w14:paraId="507EE791" w14:textId="77777777" w:rsidR="00156881" w:rsidRPr="006F578D" w:rsidRDefault="00156881" w:rsidP="00156881">
      <w:pPr>
        <w:pStyle w:val="Overskrift2"/>
      </w:pPr>
      <w:bookmarkStart w:id="19" w:name="_Toc107394307"/>
      <w:bookmarkStart w:id="20" w:name="_Toc107563120"/>
      <w:r w:rsidRPr="006F578D">
        <w:t>Leverandørens bevillingssystem</w:t>
      </w:r>
      <w:bookmarkEnd w:id="19"/>
      <w:bookmarkEnd w:id="20"/>
    </w:p>
    <w:p w14:paraId="2F867D91" w14:textId="7222B963" w:rsidR="00156881" w:rsidRPr="00187E5A" w:rsidRDefault="00156881" w:rsidP="00206202">
      <w:r w:rsidRPr="00187E5A">
        <w:t xml:space="preserve">Leverandøren registrerer alle bestillinger i </w:t>
      </w:r>
      <w:r w:rsidR="00187E5A" w:rsidRPr="00187E5A">
        <w:t xml:space="preserve">sit </w:t>
      </w:r>
      <w:r w:rsidRPr="00187E5A">
        <w:t xml:space="preserve">bevillingssystem, uanset af hvem og hvordan der bestilles. </w:t>
      </w:r>
    </w:p>
    <w:p w14:paraId="558BFFFD" w14:textId="392EF118" w:rsidR="00156881" w:rsidRPr="00187E5A" w:rsidRDefault="00156881" w:rsidP="00206202">
      <w:r w:rsidRPr="00187E5A">
        <w:t>Bevillingssystemet skal hjælpe med at administrere og håndtere de enkelte bevillinger, herunder hvor meget der må/skal bestilles pr. bestilling samt bloker</w:t>
      </w:r>
      <w:r w:rsidR="002D068A">
        <w:t>e</w:t>
      </w:r>
      <w:r w:rsidRPr="00187E5A">
        <w:t xml:space="preserve"> for bestillinger, når bevillingen er opbrugt.</w:t>
      </w:r>
    </w:p>
    <w:p w14:paraId="76E85E5B" w14:textId="58E3EF5F" w:rsidR="00156881" w:rsidRDefault="00156881" w:rsidP="00206202">
      <w:r w:rsidRPr="00187E5A">
        <w:t>Bevillingssystemet er nærmere beskrevet i denne vejledning under overskriften ’Hvad kan leverandørens bevillingssystem bruges til?’</w:t>
      </w:r>
    </w:p>
    <w:p w14:paraId="105F2823" w14:textId="77777777" w:rsidR="00C86E40" w:rsidRPr="00187E5A" w:rsidRDefault="00C86E40" w:rsidP="00206202"/>
    <w:p w14:paraId="709AA604" w14:textId="77777777" w:rsidR="00156881" w:rsidRPr="006F578D" w:rsidRDefault="00156881" w:rsidP="00156881">
      <w:pPr>
        <w:pStyle w:val="Overskrift2"/>
      </w:pPr>
      <w:bookmarkStart w:id="21" w:name="_Toc518394062"/>
      <w:bookmarkStart w:id="22" w:name="_Toc107394308"/>
      <w:bookmarkStart w:id="23" w:name="_Toc107563121"/>
      <w:r w:rsidRPr="006F578D">
        <w:t>Oplysninger ved bestilling på vegne af borger</w:t>
      </w:r>
      <w:bookmarkEnd w:id="21"/>
      <w:bookmarkEnd w:id="22"/>
      <w:bookmarkEnd w:id="23"/>
    </w:p>
    <w:p w14:paraId="77DFE661" w14:textId="3B62FE8E" w:rsidR="00156881" w:rsidRDefault="00156881" w:rsidP="00206202">
      <w:r>
        <w:t xml:space="preserve">Ordren skal som minimum indeholde følgende, hvis det er </w:t>
      </w:r>
      <w:r w:rsidR="002D068A">
        <w:rPr>
          <w:u w:val="single"/>
        </w:rPr>
        <w:t>KOMMUNEN</w:t>
      </w:r>
      <w:r>
        <w:t xml:space="preserve">, der foretager bestillingen på vegne af borgeren med bevilling: </w:t>
      </w:r>
    </w:p>
    <w:p w14:paraId="63960C0D" w14:textId="5FCC6EC4" w:rsidR="00156881" w:rsidRPr="00737E9F" w:rsidRDefault="00156881" w:rsidP="00002161">
      <w:pPr>
        <w:pStyle w:val="Listeafsnit"/>
        <w:numPr>
          <w:ilvl w:val="0"/>
          <w:numId w:val="10"/>
        </w:numPr>
      </w:pPr>
      <w:r>
        <w:t xml:space="preserve">De </w:t>
      </w:r>
      <w:r w:rsidR="00A25941">
        <w:t>p</w:t>
      </w:r>
      <w:r>
        <w:t xml:space="preserve">rodukter, der ønskes bestilt, herunder: </w:t>
      </w:r>
    </w:p>
    <w:p w14:paraId="0E592F75" w14:textId="77777777" w:rsidR="00156881" w:rsidRPr="00737E9F" w:rsidRDefault="00156881" w:rsidP="00002161">
      <w:pPr>
        <w:pStyle w:val="Listeafsnit"/>
        <w:numPr>
          <w:ilvl w:val="0"/>
          <w:numId w:val="10"/>
        </w:numPr>
      </w:pPr>
      <w:r>
        <w:t>Vare</w:t>
      </w:r>
      <w:r w:rsidRPr="00737E9F">
        <w:t>nummer</w:t>
      </w:r>
      <w:r>
        <w:t>.</w:t>
      </w:r>
    </w:p>
    <w:p w14:paraId="0E7E6217" w14:textId="40C24599" w:rsidR="00156881" w:rsidRPr="00737E9F" w:rsidRDefault="00156881" w:rsidP="00002161">
      <w:pPr>
        <w:pStyle w:val="Listeafsnit"/>
        <w:numPr>
          <w:ilvl w:val="0"/>
          <w:numId w:val="10"/>
        </w:numPr>
      </w:pPr>
      <w:r w:rsidRPr="00737E9F">
        <w:t xml:space="preserve">Antal/mængde/omfang af </w:t>
      </w:r>
      <w:r w:rsidR="00697674">
        <w:t>p</w:t>
      </w:r>
      <w:r w:rsidRPr="00737E9F">
        <w:t>rodukter.</w:t>
      </w:r>
    </w:p>
    <w:p w14:paraId="2185C3E1" w14:textId="77777777" w:rsidR="00156881" w:rsidRPr="00737E9F" w:rsidRDefault="00156881" w:rsidP="00002161">
      <w:pPr>
        <w:pStyle w:val="Listeafsnit"/>
        <w:numPr>
          <w:ilvl w:val="0"/>
          <w:numId w:val="10"/>
        </w:numPr>
      </w:pPr>
      <w:r w:rsidRPr="00737E9F">
        <w:t>Leveringssted(er)</w:t>
      </w:r>
      <w:r>
        <w:t xml:space="preserve"> (herunder evt. alternativt leveringssted</w:t>
      </w:r>
      <w:r w:rsidRPr="00737E9F">
        <w:t xml:space="preserve">). </w:t>
      </w:r>
    </w:p>
    <w:p w14:paraId="23B85912" w14:textId="77777777" w:rsidR="00156881" w:rsidRPr="00737E9F" w:rsidRDefault="00156881" w:rsidP="00002161">
      <w:pPr>
        <w:pStyle w:val="Listeafsnit"/>
        <w:numPr>
          <w:ilvl w:val="0"/>
          <w:numId w:val="10"/>
        </w:numPr>
      </w:pPr>
      <w:r w:rsidRPr="00737E9F">
        <w:lastRenderedPageBreak/>
        <w:t>Kundens navn (organisationen) og EAN.nr. eller CVR.nr.</w:t>
      </w:r>
    </w:p>
    <w:p w14:paraId="723DC235" w14:textId="77777777" w:rsidR="00156881" w:rsidRPr="00737E9F" w:rsidRDefault="00156881" w:rsidP="00002161">
      <w:pPr>
        <w:pStyle w:val="Listeafsnit"/>
        <w:numPr>
          <w:ilvl w:val="0"/>
          <w:numId w:val="10"/>
        </w:numPr>
      </w:pPr>
      <w:r w:rsidRPr="00737E9F">
        <w:t>Bestillerens navn.</w:t>
      </w:r>
    </w:p>
    <w:p w14:paraId="46504DB6" w14:textId="04061C9B" w:rsidR="00156881" w:rsidRDefault="00156881" w:rsidP="00002161">
      <w:pPr>
        <w:pStyle w:val="Listeafsnit"/>
        <w:numPr>
          <w:ilvl w:val="0"/>
          <w:numId w:val="10"/>
        </w:numPr>
      </w:pPr>
      <w:r>
        <w:t xml:space="preserve">Reference på den </w:t>
      </w:r>
      <w:r w:rsidR="00697674">
        <w:t>b</w:t>
      </w:r>
      <w:r>
        <w:t xml:space="preserve">orger med bevilling, </w:t>
      </w:r>
      <w:r w:rsidR="00697674">
        <w:t>b</w:t>
      </w:r>
      <w:r>
        <w:t>estillingen er foretaget på vegne af.</w:t>
      </w:r>
    </w:p>
    <w:p w14:paraId="11C20CAC" w14:textId="77777777" w:rsidR="00156881" w:rsidRPr="00737E9F" w:rsidRDefault="00156881" w:rsidP="00002161">
      <w:pPr>
        <w:pStyle w:val="Listeafsnit"/>
        <w:numPr>
          <w:ilvl w:val="0"/>
          <w:numId w:val="10"/>
        </w:numPr>
      </w:pPr>
      <w:r>
        <w:t>Kundens o</w:t>
      </w:r>
      <w:r w:rsidRPr="004819ED">
        <w:t>rdre</w:t>
      </w:r>
      <w:r>
        <w:t>-/rekvisitions</w:t>
      </w:r>
      <w:r w:rsidRPr="004819ED">
        <w:t>nummer</w:t>
      </w:r>
      <w:r>
        <w:t>.</w:t>
      </w:r>
    </w:p>
    <w:p w14:paraId="5C6CD5E2" w14:textId="77777777" w:rsidR="00156881" w:rsidRDefault="00156881" w:rsidP="00156881">
      <w:pPr>
        <w:pStyle w:val="Mellemrubrik1"/>
        <w:rPr>
          <w:lang w:eastAsia="da-DK"/>
        </w:rPr>
      </w:pPr>
      <w:bookmarkStart w:id="24" w:name="_Toc518394063"/>
    </w:p>
    <w:p w14:paraId="5656302B" w14:textId="77777777" w:rsidR="00156881" w:rsidRPr="006F578D" w:rsidRDefault="00156881" w:rsidP="00156881">
      <w:pPr>
        <w:pStyle w:val="Overskrift2"/>
      </w:pPr>
      <w:bookmarkStart w:id="25" w:name="_Toc107394309"/>
      <w:bookmarkStart w:id="26" w:name="_Toc107563122"/>
      <w:r w:rsidRPr="006F578D">
        <w:t>Oplysninger ved bestilling direkte fra borger</w:t>
      </w:r>
      <w:bookmarkEnd w:id="24"/>
      <w:bookmarkEnd w:id="25"/>
      <w:bookmarkEnd w:id="26"/>
    </w:p>
    <w:p w14:paraId="4382BF22" w14:textId="77777777" w:rsidR="00156881" w:rsidRDefault="00156881" w:rsidP="00206202">
      <w:r>
        <w:t xml:space="preserve">Ordren skal som minimum indeholde følgende, hvis det er </w:t>
      </w:r>
      <w:r w:rsidRPr="00C541FE">
        <w:rPr>
          <w:u w:val="single"/>
        </w:rPr>
        <w:t>BORGEREN MED BEVILLING</w:t>
      </w:r>
      <w:r>
        <w:t>, der foretager bestillingen:</w:t>
      </w:r>
    </w:p>
    <w:p w14:paraId="09EB4935" w14:textId="79840BFF" w:rsidR="00156881" w:rsidRPr="00737E9F" w:rsidRDefault="00156881" w:rsidP="00002161">
      <w:pPr>
        <w:pStyle w:val="Listeafsnit"/>
        <w:numPr>
          <w:ilvl w:val="0"/>
          <w:numId w:val="10"/>
        </w:numPr>
      </w:pPr>
      <w:r>
        <w:t xml:space="preserve">De </w:t>
      </w:r>
      <w:r w:rsidR="00206202">
        <w:t>p</w:t>
      </w:r>
      <w:r>
        <w:t xml:space="preserve">rodukter, der ønskes bestilt, herunder: </w:t>
      </w:r>
    </w:p>
    <w:p w14:paraId="22641F2B" w14:textId="59CD1D7C" w:rsidR="00156881" w:rsidRPr="00737E9F" w:rsidRDefault="00156881" w:rsidP="00002161">
      <w:pPr>
        <w:pStyle w:val="Listeafsnit"/>
        <w:numPr>
          <w:ilvl w:val="1"/>
          <w:numId w:val="10"/>
        </w:numPr>
      </w:pPr>
      <w:r>
        <w:t>Vare</w:t>
      </w:r>
      <w:r w:rsidRPr="00737E9F">
        <w:t>nummer</w:t>
      </w:r>
    </w:p>
    <w:p w14:paraId="760C6ED6" w14:textId="37BDDEF6" w:rsidR="00156881" w:rsidRPr="00737E9F" w:rsidRDefault="00156881" w:rsidP="00002161">
      <w:pPr>
        <w:pStyle w:val="Listeafsnit"/>
        <w:numPr>
          <w:ilvl w:val="1"/>
          <w:numId w:val="10"/>
        </w:numPr>
      </w:pPr>
      <w:r w:rsidRPr="00737E9F">
        <w:t xml:space="preserve">Antal/mængde/omfang af </w:t>
      </w:r>
      <w:r w:rsidR="00206202">
        <w:t>p</w:t>
      </w:r>
      <w:r w:rsidRPr="00737E9F">
        <w:t>rodukter</w:t>
      </w:r>
    </w:p>
    <w:p w14:paraId="56050D1D" w14:textId="0A1F42AF" w:rsidR="00156881" w:rsidRPr="00737E9F" w:rsidRDefault="00156881" w:rsidP="00002161">
      <w:pPr>
        <w:pStyle w:val="Listeafsnit"/>
        <w:numPr>
          <w:ilvl w:val="0"/>
          <w:numId w:val="10"/>
        </w:numPr>
      </w:pPr>
      <w:r w:rsidRPr="00737E9F">
        <w:t xml:space="preserve">Leveringssted(er) </w:t>
      </w:r>
      <w:r>
        <w:t>(herunder evt. alternativt leveringssted)</w:t>
      </w:r>
    </w:p>
    <w:p w14:paraId="1AD4F7AA" w14:textId="77777777" w:rsidR="00156881" w:rsidRDefault="00156881" w:rsidP="00002161">
      <w:pPr>
        <w:pStyle w:val="Listeafsnit"/>
        <w:numPr>
          <w:ilvl w:val="0"/>
          <w:numId w:val="10"/>
        </w:numPr>
      </w:pPr>
      <w:r>
        <w:t>Borgeren med bevillingens navn, herunder evt. CPR-nummer eller anden identifikation.</w:t>
      </w:r>
    </w:p>
    <w:p w14:paraId="164EB111" w14:textId="77777777" w:rsidR="00C86E40" w:rsidRPr="00737E9F" w:rsidRDefault="00C86E40" w:rsidP="00C86E40">
      <w:pPr>
        <w:pStyle w:val="Listeafsnit"/>
        <w:numPr>
          <w:ilvl w:val="0"/>
          <w:numId w:val="0"/>
        </w:numPr>
        <w:ind w:left="720"/>
      </w:pPr>
    </w:p>
    <w:p w14:paraId="258A92FB" w14:textId="7121F227" w:rsidR="00FB5152" w:rsidRDefault="005D7756" w:rsidP="00FB5152">
      <w:pPr>
        <w:pStyle w:val="Overskrift1"/>
      </w:pPr>
      <w:bookmarkStart w:id="27" w:name="_Toc107563123"/>
      <w:r>
        <w:t>Levering af de bestilte produkter</w:t>
      </w:r>
      <w:bookmarkEnd w:id="27"/>
    </w:p>
    <w:p w14:paraId="13FF2DF3" w14:textId="77777777" w:rsidR="00B53892" w:rsidRDefault="00B53892" w:rsidP="00206202">
      <w:r>
        <w:t>Levering finder sted, når du har modtaget de bestilte produkter på det ønskede leveringssted.</w:t>
      </w:r>
    </w:p>
    <w:p w14:paraId="3F927DDF" w14:textId="77777777" w:rsidR="00B53892" w:rsidRDefault="00B53892" w:rsidP="00B53892">
      <w:pPr>
        <w:pStyle w:val="Overskrift2"/>
      </w:pPr>
      <w:bookmarkStart w:id="28" w:name="_Toc518394065"/>
      <w:bookmarkStart w:id="29" w:name="_Toc107394311"/>
      <w:bookmarkStart w:id="30" w:name="_Toc107563124"/>
      <w:r w:rsidRPr="00E42BF7">
        <w:t>Leveringsfrist – fra bestilling til modtagelse</w:t>
      </w:r>
      <w:bookmarkEnd w:id="28"/>
      <w:bookmarkEnd w:id="29"/>
      <w:bookmarkEnd w:id="30"/>
    </w:p>
    <w:p w14:paraId="71F3AF7F" w14:textId="6C4DF9B4" w:rsidR="00B53892" w:rsidRDefault="00B53892" w:rsidP="00206202">
      <w:r>
        <w:t xml:space="preserve">Ved bestilling inden kl. 12.00 skal produkterne leveres inden for </w:t>
      </w:r>
      <w:r w:rsidR="00206202">
        <w:t>tre</w:t>
      </w:r>
      <w:r>
        <w:t xml:space="preserve"> arbejdsdage. Det vil sige, at hvis der fx bestilles torsdag kl. 11.00, skal leveringen ske senest tirsdag.</w:t>
      </w:r>
    </w:p>
    <w:p w14:paraId="273518A2" w14:textId="5B5ABA91" w:rsidR="00B53892" w:rsidRDefault="00B53892" w:rsidP="00206202">
      <w:r w:rsidRPr="009B19CA">
        <w:rPr>
          <w:highlight w:val="yellow"/>
        </w:rPr>
        <w:t>For levering til ikke</w:t>
      </w:r>
      <w:r>
        <w:rPr>
          <w:highlight w:val="yellow"/>
        </w:rPr>
        <w:t>-</w:t>
      </w:r>
      <w:proofErr w:type="spellStart"/>
      <w:r w:rsidRPr="009B19CA">
        <w:rPr>
          <w:highlight w:val="yellow"/>
        </w:rPr>
        <w:t>brofaste</w:t>
      </w:r>
      <w:proofErr w:type="spellEnd"/>
      <w:r w:rsidRPr="009B19CA">
        <w:rPr>
          <w:highlight w:val="yellow"/>
        </w:rPr>
        <w:t xml:space="preserve"> øer aftales</w:t>
      </w:r>
      <w:r>
        <w:rPr>
          <w:highlight w:val="yellow"/>
        </w:rPr>
        <w:t xml:space="preserve"> på</w:t>
      </w:r>
      <w:r w:rsidRPr="009B19CA">
        <w:rPr>
          <w:highlight w:val="yellow"/>
        </w:rPr>
        <w:t xml:space="preserve"> opstartsmødet én eller to faste ugentlige leveringsdage.</w:t>
      </w:r>
      <w:r w:rsidR="002C6F54">
        <w:t xml:space="preserve"> </w:t>
      </w:r>
      <w:r w:rsidRPr="00B6087B">
        <w:rPr>
          <w:highlight w:val="yellow"/>
        </w:rPr>
        <w:t>SLETTES HVIS DET IKKE ER RELEVANT.</w:t>
      </w:r>
    </w:p>
    <w:p w14:paraId="3AFED552" w14:textId="42B443F6" w:rsidR="00B53892" w:rsidRDefault="00B53892" w:rsidP="00206202">
      <w:r>
        <w:t xml:space="preserve">Ved bestilling af vareprøver eller produkttasker skal disse leveres inden for </w:t>
      </w:r>
      <w:r w:rsidR="002C6F54">
        <w:t>otte</w:t>
      </w:r>
      <w:r>
        <w:t xml:space="preserve"> arbejdsdage. </w:t>
      </w:r>
    </w:p>
    <w:p w14:paraId="5D4A75CA" w14:textId="77777777" w:rsidR="00B53892" w:rsidRDefault="00B53892" w:rsidP="00B53892">
      <w:pPr>
        <w:pStyle w:val="Overskrift2"/>
      </w:pPr>
      <w:bookmarkStart w:id="31" w:name="_Toc518394066"/>
      <w:bookmarkStart w:id="32" w:name="_Toc107394312"/>
      <w:bookmarkStart w:id="33" w:name="_Toc107563125"/>
      <w:bookmarkStart w:id="34" w:name="_Hlk518376373"/>
      <w:r w:rsidRPr="003A297C">
        <w:t>Leveringstidspunkt</w:t>
      </w:r>
      <w:bookmarkEnd w:id="31"/>
      <w:bookmarkEnd w:id="32"/>
      <w:bookmarkEnd w:id="33"/>
    </w:p>
    <w:p w14:paraId="0C95BFC5" w14:textId="504ACD8B" w:rsidR="00B53892" w:rsidRDefault="00B53892" w:rsidP="00206202">
      <w:r>
        <w:t>Leveringen skal ske i hverdage i tidsrummet mellem kl. 08.00 og kl. 16.00 (senest kl. 15.00 ved depotlevering).</w:t>
      </w:r>
      <w:r w:rsidRPr="0074772C">
        <w:t xml:space="preserve"> </w:t>
      </w:r>
      <w:r>
        <w:t xml:space="preserve">Der er mulighed for at tilknytte en sms-servicetjeneste til </w:t>
      </w:r>
      <w:r w:rsidR="002C6F54">
        <w:t>b</w:t>
      </w:r>
      <w:r>
        <w:t>orgeren med bevilling i forbindelse med levering.</w:t>
      </w:r>
    </w:p>
    <w:p w14:paraId="67EAA5EE" w14:textId="77777777" w:rsidR="00B53892" w:rsidRPr="003A297C" w:rsidRDefault="00B53892" w:rsidP="00206202">
      <w:r w:rsidRPr="00D74968">
        <w:rPr>
          <w:highlight w:val="yellow"/>
        </w:rPr>
        <w:t>HVIS DER AFTALES ANDET MELLEM JER OG LEVERANDØREN, KAN OVENSTÅENDE TILRETTES.</w:t>
      </w:r>
    </w:p>
    <w:p w14:paraId="2FEC9299" w14:textId="77777777" w:rsidR="00B53892" w:rsidRPr="00031C2B" w:rsidRDefault="00B53892" w:rsidP="00B53892">
      <w:pPr>
        <w:pStyle w:val="Overskrift2"/>
      </w:pPr>
      <w:bookmarkStart w:id="35" w:name="_Toc518394067"/>
      <w:bookmarkStart w:id="36" w:name="_Toc107394313"/>
      <w:bookmarkStart w:id="37" w:name="_Toc107563126"/>
      <w:r>
        <w:t>Leveringssted</w:t>
      </w:r>
      <w:bookmarkEnd w:id="35"/>
      <w:bookmarkEnd w:id="36"/>
      <w:bookmarkEnd w:id="37"/>
    </w:p>
    <w:p w14:paraId="21C0CA15" w14:textId="41214370" w:rsidR="00B53892" w:rsidRDefault="00B53892" w:rsidP="00206202">
      <w:r>
        <w:t>Ordren skal leveres på det sted, som er angivet ved bestilling af ordren. Ved depotlevering kan</w:t>
      </w:r>
      <w:r w:rsidR="008F1D60">
        <w:t xml:space="preserve"> du fx</w:t>
      </w:r>
      <w:r>
        <w:t xml:space="preserve"> angive ”leveres i kælderen”, ”leveres i baglokalet” eller lignende.  </w:t>
      </w:r>
    </w:p>
    <w:p w14:paraId="7C153A94" w14:textId="77777777" w:rsidR="00B53892" w:rsidRDefault="00B53892" w:rsidP="00206202">
      <w:r>
        <w:t>Du skal være opmærksom på, at du har mulighed for at notere et alternativt afsætningssted.</w:t>
      </w:r>
    </w:p>
    <w:p w14:paraId="55752D62" w14:textId="342507D7" w:rsidR="00B53892" w:rsidRPr="004513AE" w:rsidRDefault="00B53892" w:rsidP="00206202">
      <w:r>
        <w:lastRenderedPageBreak/>
        <w:t xml:space="preserve">Hvis </w:t>
      </w:r>
      <w:r w:rsidR="008F1D60">
        <w:t>b</w:t>
      </w:r>
      <w:r>
        <w:t xml:space="preserve">orgeren i eget hjem er sengeliggende eller dårligt gående, er der mulighed for at indgå en aftale om ”et særskilt leveringshensyn”.    </w:t>
      </w:r>
    </w:p>
    <w:p w14:paraId="3CF22994" w14:textId="77777777" w:rsidR="00B53892" w:rsidRDefault="00B53892" w:rsidP="00B53892">
      <w:pPr>
        <w:pStyle w:val="Overskrift2"/>
      </w:pPr>
      <w:bookmarkStart w:id="38" w:name="_Toc107394314"/>
      <w:bookmarkStart w:id="39" w:name="_Toc107563127"/>
      <w:r>
        <w:t>F</w:t>
      </w:r>
      <w:r w:rsidRPr="00C27ABF">
        <w:t>ølgeseddel</w:t>
      </w:r>
      <w:bookmarkEnd w:id="38"/>
      <w:bookmarkEnd w:id="39"/>
    </w:p>
    <w:p w14:paraId="3131F30D" w14:textId="77777777" w:rsidR="00B53892" w:rsidRDefault="00B53892" w:rsidP="00206202">
      <w:r>
        <w:t>Alle leverancer skal ledsages af en følgeseddel, som skal indeholde følgende:</w:t>
      </w:r>
    </w:p>
    <w:p w14:paraId="6C02542B" w14:textId="320C69F7" w:rsidR="00B53892" w:rsidRDefault="001747E1" w:rsidP="00002161">
      <w:pPr>
        <w:pStyle w:val="Listeafsnit"/>
        <w:numPr>
          <w:ilvl w:val="0"/>
          <w:numId w:val="10"/>
        </w:numPr>
      </w:pPr>
      <w:r w:rsidRPr="00737E9F">
        <w:t>K</w:t>
      </w:r>
      <w:r>
        <w:t>ommunens</w:t>
      </w:r>
      <w:r w:rsidR="00B53892" w:rsidRPr="00737E9F">
        <w:t xml:space="preserve"> navn og EAN</w:t>
      </w:r>
      <w:r w:rsidR="00B53892">
        <w:t>-</w:t>
      </w:r>
      <w:r w:rsidR="00B53892" w:rsidRPr="00737E9F">
        <w:t>nr</w:t>
      </w:r>
      <w:r w:rsidR="00B53892" w:rsidRPr="008857B5">
        <w:t>.</w:t>
      </w:r>
      <w:r w:rsidR="00B53892">
        <w:t xml:space="preserve"> og </w:t>
      </w:r>
      <w:r w:rsidR="00B53892" w:rsidRPr="00737E9F">
        <w:t>CVR</w:t>
      </w:r>
      <w:r w:rsidR="00B53892">
        <w:t>-</w:t>
      </w:r>
      <w:r w:rsidR="00B53892" w:rsidRPr="00737E9F">
        <w:t>nr.</w:t>
      </w:r>
      <w:r w:rsidR="00B53892">
        <w:t xml:space="preserve"> ved levering til depot</w:t>
      </w:r>
    </w:p>
    <w:p w14:paraId="3063E411" w14:textId="2FE4061E" w:rsidR="00B53892" w:rsidRPr="00737E9F" w:rsidRDefault="00B53892" w:rsidP="00002161">
      <w:pPr>
        <w:pStyle w:val="Listeafsnit"/>
        <w:numPr>
          <w:ilvl w:val="0"/>
          <w:numId w:val="10"/>
        </w:numPr>
      </w:pPr>
      <w:r w:rsidRPr="00737E9F">
        <w:t>Borgeren med bevillings navn</w:t>
      </w:r>
      <w:r>
        <w:t xml:space="preserve"> ved levering til en </w:t>
      </w:r>
      <w:r w:rsidR="00B8217B">
        <w:t>b</w:t>
      </w:r>
      <w:r>
        <w:t>orger med bevilling</w:t>
      </w:r>
      <w:r w:rsidRPr="00737E9F">
        <w:t xml:space="preserve"> </w:t>
      </w:r>
    </w:p>
    <w:p w14:paraId="03313021" w14:textId="465EE28C" w:rsidR="00B53892" w:rsidRPr="00737E9F" w:rsidRDefault="00B53892" w:rsidP="00002161">
      <w:pPr>
        <w:pStyle w:val="Listeafsnit"/>
        <w:numPr>
          <w:ilvl w:val="0"/>
          <w:numId w:val="10"/>
        </w:numPr>
      </w:pPr>
      <w:r w:rsidRPr="00737E9F">
        <w:t xml:space="preserve">Evt. bestillerens navn (hvis det er en anden end </w:t>
      </w:r>
      <w:r w:rsidR="00B8217B">
        <w:t>b</w:t>
      </w:r>
      <w:r w:rsidRPr="00737E9F">
        <w:t>orgeren med bevilling)</w:t>
      </w:r>
    </w:p>
    <w:p w14:paraId="11100E33" w14:textId="6779B83D" w:rsidR="00B53892" w:rsidRPr="00737E9F" w:rsidRDefault="00B53892" w:rsidP="00002161">
      <w:pPr>
        <w:pStyle w:val="Listeafsnit"/>
        <w:numPr>
          <w:ilvl w:val="0"/>
          <w:numId w:val="10"/>
        </w:numPr>
      </w:pPr>
      <w:r w:rsidRPr="00737E9F">
        <w:t>Leveringssted</w:t>
      </w:r>
      <w:r>
        <w:t>(er)</w:t>
      </w:r>
      <w:r w:rsidRPr="00737E9F">
        <w:t xml:space="preserve"> (adresse)</w:t>
      </w:r>
    </w:p>
    <w:p w14:paraId="2FFD7473" w14:textId="24020AAA" w:rsidR="00B53892" w:rsidRPr="00737E9F" w:rsidRDefault="00B53892" w:rsidP="00002161">
      <w:pPr>
        <w:pStyle w:val="Listeafsnit"/>
        <w:numPr>
          <w:ilvl w:val="0"/>
          <w:numId w:val="10"/>
        </w:numPr>
      </w:pPr>
      <w:r>
        <w:t>K</w:t>
      </w:r>
      <w:r w:rsidR="001747E1">
        <w:t>ommunens</w:t>
      </w:r>
      <w:r>
        <w:t xml:space="preserve"> o</w:t>
      </w:r>
      <w:r w:rsidRPr="004819ED">
        <w:t>rdre</w:t>
      </w:r>
      <w:r>
        <w:t>-/rekvisitions</w:t>
      </w:r>
      <w:r w:rsidRPr="004819ED">
        <w:t xml:space="preserve">nummer som </w:t>
      </w:r>
      <w:r>
        <w:t xml:space="preserve">oplyst i </w:t>
      </w:r>
      <w:r w:rsidR="00B8217B">
        <w:t>b</w:t>
      </w:r>
      <w:r>
        <w:t xml:space="preserve">estillingen, og </w:t>
      </w:r>
      <w:r w:rsidRPr="00737E9F">
        <w:t xml:space="preserve">som sætter </w:t>
      </w:r>
      <w:r w:rsidR="001747E1">
        <w:t>kommunen</w:t>
      </w:r>
      <w:r w:rsidRPr="00737E9F">
        <w:t xml:space="preserve"> i stand til at sammenholde </w:t>
      </w:r>
      <w:r>
        <w:t xml:space="preserve">bestillingen med </w:t>
      </w:r>
      <w:r w:rsidRPr="00737E9F">
        <w:t xml:space="preserve">følgesedlen </w:t>
      </w:r>
      <w:r w:rsidRPr="004819ED">
        <w:t>og</w:t>
      </w:r>
      <w:r w:rsidRPr="00737E9F">
        <w:t xml:space="preserve"> fakturaen</w:t>
      </w:r>
    </w:p>
    <w:p w14:paraId="296939EB" w14:textId="77777777" w:rsidR="00B53892" w:rsidRPr="00737E9F" w:rsidRDefault="00B53892" w:rsidP="00002161">
      <w:pPr>
        <w:pStyle w:val="Listeafsnit"/>
        <w:numPr>
          <w:ilvl w:val="0"/>
          <w:numId w:val="10"/>
        </w:numPr>
      </w:pPr>
      <w:r w:rsidRPr="00737E9F">
        <w:t xml:space="preserve">Leverancens indhold, herunder:   </w:t>
      </w:r>
    </w:p>
    <w:p w14:paraId="44DFB38E" w14:textId="67370907" w:rsidR="00B53892" w:rsidRPr="00737E9F" w:rsidRDefault="00B53892" w:rsidP="00002161">
      <w:pPr>
        <w:pStyle w:val="Listeafsnit"/>
        <w:numPr>
          <w:ilvl w:val="1"/>
          <w:numId w:val="10"/>
        </w:numPr>
      </w:pPr>
      <w:r w:rsidRPr="008857B5">
        <w:t>Produkternes</w:t>
      </w:r>
      <w:r>
        <w:t>/</w:t>
      </w:r>
      <w:r w:rsidR="00F65BCB">
        <w:t>y</w:t>
      </w:r>
      <w:r>
        <w:t xml:space="preserve">delsernes varenummer, der </w:t>
      </w:r>
      <w:r w:rsidRPr="00737E9F">
        <w:t xml:space="preserve">skal være identisk med </w:t>
      </w:r>
      <w:r w:rsidR="00F65BCB">
        <w:t>l</w:t>
      </w:r>
      <w:r w:rsidRPr="008857B5">
        <w:t>everandøren</w:t>
      </w:r>
      <w:r>
        <w:t>s</w:t>
      </w:r>
      <w:r w:rsidRPr="008857B5">
        <w:t xml:space="preserve"> </w:t>
      </w:r>
      <w:r>
        <w:t>vare</w:t>
      </w:r>
      <w:r w:rsidRPr="008857B5">
        <w:t>nummer</w:t>
      </w:r>
      <w:r w:rsidRPr="00737E9F">
        <w:t xml:space="preserve">, som fremgår af </w:t>
      </w:r>
      <w:r w:rsidR="00F65BCB">
        <w:t>e</w:t>
      </w:r>
      <w:r w:rsidRPr="00737E9F">
        <w:t>-kataloget</w:t>
      </w:r>
      <w:r>
        <w:t xml:space="preserve">, </w:t>
      </w:r>
      <w:r w:rsidRPr="00844B55">
        <w:t>webshop</w:t>
      </w:r>
      <w:r>
        <w:t xml:space="preserve"> </w:t>
      </w:r>
      <w:r w:rsidRPr="00737E9F">
        <w:t xml:space="preserve">og </w:t>
      </w:r>
      <w:r w:rsidR="00F65BCB">
        <w:t>l</w:t>
      </w:r>
      <w:r w:rsidRPr="00737E9F">
        <w:t>everandørens online bevillingssystem</w:t>
      </w:r>
    </w:p>
    <w:p w14:paraId="54F8177D" w14:textId="67D2BEF6" w:rsidR="00B53892" w:rsidRPr="00844B55" w:rsidRDefault="00B53892" w:rsidP="00002161">
      <w:pPr>
        <w:pStyle w:val="Listeafsnit"/>
        <w:numPr>
          <w:ilvl w:val="1"/>
          <w:numId w:val="10"/>
        </w:numPr>
      </w:pPr>
      <w:r w:rsidRPr="00737E9F">
        <w:t xml:space="preserve">Mængde/omfang/antal </w:t>
      </w:r>
      <w:r w:rsidR="00F65BCB">
        <w:t>p</w:t>
      </w:r>
      <w:r w:rsidRPr="00737E9F">
        <w:t>rodukter</w:t>
      </w:r>
    </w:p>
    <w:p w14:paraId="4CAA0C7F" w14:textId="1AF4D99B" w:rsidR="00B53892" w:rsidRPr="00CB0B61" w:rsidRDefault="00B53892" w:rsidP="00002161">
      <w:pPr>
        <w:pStyle w:val="Listeafsnit"/>
        <w:numPr>
          <w:ilvl w:val="0"/>
          <w:numId w:val="10"/>
        </w:numPr>
      </w:pPr>
      <w:r w:rsidRPr="00CB0B61">
        <w:t>Eventuelle restordre</w:t>
      </w:r>
      <w:r>
        <w:t>r</w:t>
      </w:r>
      <w:r w:rsidRPr="00CB0B61">
        <w:t xml:space="preserve"> med angivelse af </w:t>
      </w:r>
      <w:r>
        <w:t>varenumre</w:t>
      </w:r>
      <w:r w:rsidRPr="00CB0B61">
        <w:t>, der ikke er indeholdt i leverancen</w:t>
      </w:r>
      <w:r w:rsidR="00A72BC3">
        <w:t>,</w:t>
      </w:r>
      <w:r w:rsidRPr="00CB0B61">
        <w:t xml:space="preserve"> og den forventede leveringstid på disse</w:t>
      </w:r>
    </w:p>
    <w:p w14:paraId="32AE482B" w14:textId="2381F2D2" w:rsidR="00B53892" w:rsidRPr="00CB0B61" w:rsidRDefault="00B53892" w:rsidP="00002161">
      <w:pPr>
        <w:pStyle w:val="Listeafsnit"/>
        <w:numPr>
          <w:ilvl w:val="0"/>
          <w:numId w:val="10"/>
        </w:numPr>
      </w:pPr>
      <w:r w:rsidRPr="00CB0B61">
        <w:t xml:space="preserve">Leverede erstatningsvarer og en angivelse af, hvilke </w:t>
      </w:r>
      <w:r w:rsidR="00A72BC3">
        <w:t>p</w:t>
      </w:r>
      <w:r w:rsidRPr="00CB0B61">
        <w:t xml:space="preserve">rodukter de erstatter med angivelse af </w:t>
      </w:r>
      <w:r>
        <w:t>varenumre</w:t>
      </w:r>
      <w:r w:rsidRPr="00CB0B61">
        <w:t xml:space="preserve">.  </w:t>
      </w:r>
    </w:p>
    <w:p w14:paraId="63135FE7" w14:textId="77777777" w:rsidR="00B53892" w:rsidRDefault="00B53892" w:rsidP="00B53892">
      <w:pPr>
        <w:rPr>
          <w:rFonts w:ascii="Arial" w:eastAsia="Calibri" w:hAnsi="Arial" w:cs="Arial"/>
          <w:b/>
          <w:bCs/>
          <w:color w:val="2A2A2A"/>
          <w:lang w:eastAsia="en-US"/>
        </w:rPr>
      </w:pPr>
    </w:p>
    <w:p w14:paraId="7953094A" w14:textId="77777777" w:rsidR="00B53892" w:rsidRDefault="00B53892" w:rsidP="00B53892">
      <w:pPr>
        <w:pStyle w:val="Overskrift2"/>
      </w:pPr>
      <w:bookmarkStart w:id="40" w:name="_Toc107394315"/>
      <w:bookmarkStart w:id="41" w:name="_Toc107563128"/>
      <w:r w:rsidRPr="0061109B">
        <w:rPr>
          <w:rFonts w:ascii="Arial" w:eastAsia="Calibri" w:hAnsi="Arial" w:cs="Arial"/>
          <w:color w:val="2A2A2A"/>
          <w:lang w:eastAsia="en-US"/>
        </w:rPr>
        <w:t>Leveringsgebyr</w:t>
      </w:r>
      <w:r>
        <w:t xml:space="preserve"> ved levering til depot</w:t>
      </w:r>
      <w:bookmarkEnd w:id="40"/>
      <w:bookmarkEnd w:id="41"/>
    </w:p>
    <w:p w14:paraId="01985D10" w14:textId="4E1C0F9C" w:rsidR="00B53892" w:rsidRDefault="00B53892" w:rsidP="00206202">
      <w:r>
        <w:t>Levering er som udgangspunkt gebyrfri. For</w:t>
      </w:r>
      <w:r w:rsidRPr="00707232">
        <w:t xml:space="preserve"> ordrer </w:t>
      </w:r>
      <w:r>
        <w:t xml:space="preserve">ved levering til </w:t>
      </w:r>
      <w:r w:rsidR="00DF2317">
        <w:t>kommunens</w:t>
      </w:r>
      <w:r>
        <w:t xml:space="preserve"> depot </w:t>
      </w:r>
      <w:r w:rsidRPr="00707232">
        <w:t xml:space="preserve">under DKK </w:t>
      </w:r>
      <w:r>
        <w:t>1.50</w:t>
      </w:r>
      <w:r w:rsidRPr="00707232">
        <w:t>0</w:t>
      </w:r>
      <w:r>
        <w:t xml:space="preserve">, - </w:t>
      </w:r>
      <w:r w:rsidRPr="00707232">
        <w:t>eksklusiv</w:t>
      </w:r>
      <w:r>
        <w:t>e</w:t>
      </w:r>
      <w:r w:rsidRPr="00707232">
        <w:t xml:space="preserve"> moms og inklusiv</w:t>
      </w:r>
      <w:r>
        <w:t>e</w:t>
      </w:r>
      <w:r w:rsidRPr="00707232">
        <w:t xml:space="preserve"> afgifter kan </w:t>
      </w:r>
      <w:r w:rsidR="00002161">
        <w:t>l</w:t>
      </w:r>
      <w:r w:rsidRPr="00707232">
        <w:t xml:space="preserve">everandøren pålægge </w:t>
      </w:r>
      <w:r>
        <w:t>e</w:t>
      </w:r>
      <w:r w:rsidRPr="00707232">
        <w:t xml:space="preserve">t leveringsgebyr </w:t>
      </w:r>
      <w:r>
        <w:t xml:space="preserve">på op til </w:t>
      </w:r>
      <w:r w:rsidRPr="00707232">
        <w:t xml:space="preserve">DKK </w:t>
      </w:r>
      <w:r>
        <w:t>75, -</w:t>
      </w:r>
      <w:r w:rsidRPr="00707232">
        <w:t>.</w:t>
      </w:r>
      <w:r>
        <w:t xml:space="preserve"> </w:t>
      </w:r>
    </w:p>
    <w:bookmarkEnd w:id="34"/>
    <w:p w14:paraId="4D36E7FB" w14:textId="77777777" w:rsidR="00B53892" w:rsidRPr="00737E9F" w:rsidRDefault="00B53892" w:rsidP="00B53892"/>
    <w:p w14:paraId="4E6E78BA" w14:textId="77777777" w:rsidR="00B53892" w:rsidRPr="00031C2B" w:rsidRDefault="00B53892" w:rsidP="00B53892">
      <w:pPr>
        <w:pStyle w:val="Overskrift1"/>
      </w:pPr>
      <w:bookmarkStart w:id="42" w:name="_Toc450542083"/>
      <w:bookmarkStart w:id="43" w:name="_Toc501457731"/>
      <w:bookmarkStart w:id="44" w:name="_Toc107394316"/>
      <w:bookmarkStart w:id="45" w:name="_Toc107563129"/>
      <w:r w:rsidRPr="00031C2B">
        <w:t>Din undersøgelsespligt</w:t>
      </w:r>
      <w:bookmarkEnd w:id="42"/>
      <w:bookmarkEnd w:id="43"/>
      <w:bookmarkEnd w:id="44"/>
      <w:bookmarkEnd w:id="45"/>
    </w:p>
    <w:p w14:paraId="7F1A5620" w14:textId="77777777" w:rsidR="00B53892" w:rsidRDefault="00B53892" w:rsidP="00206202">
      <w:r>
        <w:t>Ved modtagelse af leverancen skal du undersøge følgende:</w:t>
      </w:r>
    </w:p>
    <w:p w14:paraId="306712AC" w14:textId="6BF1EE41" w:rsidR="00B53892" w:rsidRDefault="00B53892" w:rsidP="00002161">
      <w:pPr>
        <w:pStyle w:val="Listeafsnit"/>
        <w:numPr>
          <w:ilvl w:val="0"/>
          <w:numId w:val="10"/>
        </w:numPr>
      </w:pPr>
      <w:r>
        <w:t>Hvorvidt de bestilte produkter er til stede og i de bestilte mængder</w:t>
      </w:r>
    </w:p>
    <w:p w14:paraId="7D440C80" w14:textId="77777777" w:rsidR="00B53892" w:rsidRDefault="00B53892" w:rsidP="00002161">
      <w:pPr>
        <w:pStyle w:val="Listeafsnit"/>
        <w:numPr>
          <w:ilvl w:val="0"/>
          <w:numId w:val="10"/>
        </w:numPr>
      </w:pPr>
      <w:r>
        <w:t>Om leverancens emballage er åbenlyst beskadiget.</w:t>
      </w:r>
    </w:p>
    <w:p w14:paraId="36A0774C" w14:textId="77777777" w:rsidR="00B53892" w:rsidRDefault="00B53892" w:rsidP="00206202">
      <w:r>
        <w:t>Når du undersøger ovenstående, kan du lægge følgesedlens angivelser af produkter og mængder til grund. Du har altså ikke pligt til ved fysisk optælling at kontrollere, om produktangivelser og mængdeangivelser på følgesedlen passer med leverancen.</w:t>
      </w:r>
    </w:p>
    <w:p w14:paraId="450D6E8F" w14:textId="3B4E1DA3" w:rsidR="00B53892" w:rsidRDefault="00B53892" w:rsidP="00206202">
      <w:r>
        <w:t>Din kvittering for produkter gælder derfor alene modtagelse af leverancen, uanset hvordan leverancen er pakket. Du kan efter at have åbnet pakningen med produkter reklamere over evt. forkert eller manglende indhold.</w:t>
      </w:r>
    </w:p>
    <w:p w14:paraId="2F573686" w14:textId="77777777" w:rsidR="00B53892" w:rsidRDefault="00B53892" w:rsidP="00B53892">
      <w:pPr>
        <w:pStyle w:val="Overskrift1"/>
      </w:pPr>
      <w:bookmarkStart w:id="46" w:name="_Toc501457732"/>
      <w:bookmarkStart w:id="47" w:name="_Toc107394317"/>
      <w:bookmarkStart w:id="48" w:name="_Toc107563130"/>
      <w:r>
        <w:lastRenderedPageBreak/>
        <w:t>Returret</w:t>
      </w:r>
      <w:bookmarkEnd w:id="46"/>
      <w:bookmarkEnd w:id="47"/>
      <w:bookmarkEnd w:id="48"/>
    </w:p>
    <w:p w14:paraId="3FD36C99" w14:textId="5F03F934" w:rsidR="00B53892" w:rsidRDefault="00B53892" w:rsidP="00206202">
      <w:r>
        <w:t>Ved fejlleverancer, som eksempelvis levering af beskadigede produkter eller levering af forkerte produkter, har du ret til returnering. Leverandøren skal informeres inden for tyve dage og betaler for disse returneringer.</w:t>
      </w:r>
    </w:p>
    <w:p w14:paraId="2CFA1315" w14:textId="708CFCD7" w:rsidR="00B53892" w:rsidRDefault="00B53892" w:rsidP="00206202">
      <w:r>
        <w:t>Ved returnering af produkter</w:t>
      </w:r>
      <w:r w:rsidR="00362AE5">
        <w:t>,</w:t>
      </w:r>
      <w:r>
        <w:t xml:space="preserve"> som ikke skyldes fejlleverancer, har du kun ret til at returnere produkter indtil </w:t>
      </w:r>
      <w:r w:rsidR="00362AE5">
        <w:t xml:space="preserve">ti </w:t>
      </w:r>
      <w:r>
        <w:t>arbejdsdage efter leveringstidspunktet. Produkterne skal være i ubeskadiget og gensalgbar stand. Returneringen sker for din regning og må ikke være pålagt et gebyr. Leverandøren må kun opkræve de faktiske omkostninger, som leverandøren har ved returneringen.</w:t>
      </w:r>
    </w:p>
    <w:p w14:paraId="10BADCE1" w14:textId="77777777" w:rsidR="00B53892" w:rsidRPr="00461C25" w:rsidRDefault="00B53892" w:rsidP="00B53892">
      <w:pPr>
        <w:pStyle w:val="Overskrift1"/>
      </w:pPr>
      <w:bookmarkStart w:id="49" w:name="_Toc501457733"/>
      <w:bookmarkStart w:id="50" w:name="_Toc107394318"/>
      <w:bookmarkStart w:id="51" w:name="_Toc107563131"/>
      <w:r>
        <w:t>Leverandørens vejledning og kundesupport</w:t>
      </w:r>
      <w:bookmarkEnd w:id="49"/>
      <w:bookmarkEnd w:id="50"/>
      <w:bookmarkEnd w:id="51"/>
    </w:p>
    <w:p w14:paraId="6BB86BD1" w14:textId="77777777" w:rsidR="00B53892" w:rsidRPr="00E523FA" w:rsidRDefault="00B53892" w:rsidP="00B53892">
      <w:pPr>
        <w:pStyle w:val="Overskrift2"/>
        <w:rPr>
          <w:rFonts w:eastAsiaTheme="majorEastAsia"/>
        </w:rPr>
      </w:pPr>
      <w:bookmarkStart w:id="52" w:name="_Toc107394319"/>
      <w:bookmarkStart w:id="53" w:name="_Toc107563132"/>
      <w:r w:rsidRPr="00E523FA">
        <w:rPr>
          <w:rFonts w:eastAsiaTheme="majorEastAsia"/>
        </w:rPr>
        <w:t>Vejledning</w:t>
      </w:r>
      <w:r>
        <w:rPr>
          <w:rFonts w:eastAsiaTheme="majorEastAsia"/>
        </w:rPr>
        <w:t>sforpligtelse</w:t>
      </w:r>
      <w:bookmarkEnd w:id="52"/>
      <w:bookmarkEnd w:id="53"/>
    </w:p>
    <w:p w14:paraId="1D0D2717" w14:textId="6BCCBB77" w:rsidR="00B53892" w:rsidRDefault="00B53892" w:rsidP="00206202">
      <w:r>
        <w:t xml:space="preserve">Leverandøren er forpligtet til at oplyse og vejlede om produkterne samt deres anvendelse. </w:t>
      </w:r>
    </w:p>
    <w:p w14:paraId="1CA16211" w14:textId="77777777" w:rsidR="00B53892" w:rsidRDefault="00B53892" w:rsidP="00206202">
      <w:r>
        <w:t xml:space="preserve">Leverandøren må ikke uopfordret tage kontakt til borgeren, herunder fremsende vareprøver og markedsføringsmateriale, uden du/din kommune eller borgeren har anmodet om det. </w:t>
      </w:r>
    </w:p>
    <w:p w14:paraId="745867F6" w14:textId="77777777" w:rsidR="00B53892" w:rsidRPr="00E523FA" w:rsidRDefault="00B53892" w:rsidP="00B53892">
      <w:pPr>
        <w:pStyle w:val="Overskrift2"/>
        <w:rPr>
          <w:rFonts w:eastAsiaTheme="majorEastAsia"/>
        </w:rPr>
      </w:pPr>
      <w:bookmarkStart w:id="54" w:name="_Toc107394320"/>
      <w:bookmarkStart w:id="55" w:name="_Toc107563133"/>
      <w:r w:rsidRPr="00E523FA">
        <w:rPr>
          <w:rFonts w:eastAsiaTheme="majorEastAsia"/>
        </w:rPr>
        <w:t>Kundesupport</w:t>
      </w:r>
      <w:bookmarkEnd w:id="54"/>
      <w:bookmarkEnd w:id="55"/>
    </w:p>
    <w:p w14:paraId="7E994678" w14:textId="2840ABB5" w:rsidR="00B53892" w:rsidRPr="00E774EC" w:rsidRDefault="00B53892" w:rsidP="00206202">
      <w:r>
        <w:t xml:space="preserve">Du kan kontakte leverandørens kundesupport via leverandørens hjemmeside, e-mail eller telefonisk i tidsrummet mellem kl. </w:t>
      </w:r>
      <w:r w:rsidRPr="00E774EC">
        <w:t xml:space="preserve">08.00 og 15.00 </w:t>
      </w:r>
      <w:r>
        <w:t xml:space="preserve">på </w:t>
      </w:r>
      <w:r w:rsidR="008F506D">
        <w:t>a</w:t>
      </w:r>
      <w:r>
        <w:t>rbejdsdage.</w:t>
      </w:r>
    </w:p>
    <w:p w14:paraId="59315E68" w14:textId="540812BF" w:rsidR="00B53892" w:rsidRPr="00737E9F" w:rsidRDefault="00B53892" w:rsidP="00206202">
      <w:bookmarkStart w:id="56" w:name="_Hlk77083667"/>
      <w:r>
        <w:t xml:space="preserve">Der må ikke forekomme unødigt lang ventetid ved telefoniske henvendelser, og ventetiden må under ingen omstændigheder overstige </w:t>
      </w:r>
      <w:r w:rsidR="008F506D">
        <w:t>ti</w:t>
      </w:r>
      <w:r>
        <w:t xml:space="preserve"> min</w:t>
      </w:r>
      <w:r w:rsidR="008F506D">
        <w:t>utter</w:t>
      </w:r>
      <w:r>
        <w:t>.</w:t>
      </w:r>
    </w:p>
    <w:bookmarkEnd w:id="56"/>
    <w:p w14:paraId="55FF9C83" w14:textId="319406C1" w:rsidR="00B53892" w:rsidRDefault="00B53892" w:rsidP="00206202">
      <w:r>
        <w:t xml:space="preserve">E-mails og henvendelser via </w:t>
      </w:r>
      <w:r w:rsidR="008F506D">
        <w:t>l</w:t>
      </w:r>
      <w:r>
        <w:t xml:space="preserve">everandørens hjemmeside skal besvares senest næstkommende arbejdsdag mellem kl. 8.00 – 15.00. </w:t>
      </w:r>
    </w:p>
    <w:p w14:paraId="0552F21A" w14:textId="77777777" w:rsidR="00C86E40" w:rsidRDefault="00C86E40" w:rsidP="00206202"/>
    <w:p w14:paraId="4A243A89" w14:textId="77777777" w:rsidR="00B53892" w:rsidRDefault="00B53892" w:rsidP="00B53892">
      <w:pPr>
        <w:pStyle w:val="Overskrift1"/>
      </w:pPr>
      <w:bookmarkStart w:id="57" w:name="_Toc501457734"/>
      <w:bookmarkStart w:id="58" w:name="_Toc107394321"/>
      <w:bookmarkStart w:id="59" w:name="_Toc107563134"/>
      <w:r>
        <w:t>Leverandørens tilknyttede ydelser</w:t>
      </w:r>
      <w:bookmarkEnd w:id="57"/>
      <w:bookmarkEnd w:id="58"/>
      <w:bookmarkEnd w:id="59"/>
    </w:p>
    <w:p w14:paraId="6AE677A7" w14:textId="16D3EC04" w:rsidR="00B53892" w:rsidRDefault="00B53892" w:rsidP="00206202">
      <w:r>
        <w:t>Leverandøren er forpligtet til uden omkostninger for dig at levere nedenstående ydelser:</w:t>
      </w:r>
    </w:p>
    <w:p w14:paraId="2689325D" w14:textId="5B120E06" w:rsidR="00B53892" w:rsidRPr="00C704A0" w:rsidRDefault="00B53892" w:rsidP="00C704A0">
      <w:pPr>
        <w:pStyle w:val="Overskrift2"/>
        <w:rPr>
          <w:rFonts w:eastAsiaTheme="majorEastAsia"/>
        </w:rPr>
      </w:pPr>
      <w:bookmarkStart w:id="60" w:name="_Toc107394322"/>
      <w:bookmarkStart w:id="61" w:name="_Toc107563135"/>
      <w:r w:rsidRPr="00C704A0">
        <w:rPr>
          <w:rFonts w:eastAsiaTheme="majorEastAsia"/>
        </w:rPr>
        <w:t>Vejledning</w:t>
      </w:r>
      <w:bookmarkEnd w:id="60"/>
      <w:bookmarkEnd w:id="61"/>
      <w:r w:rsidRPr="00C704A0">
        <w:rPr>
          <w:rFonts w:eastAsiaTheme="majorEastAsia"/>
        </w:rPr>
        <w:t xml:space="preserve"> </w:t>
      </w:r>
    </w:p>
    <w:p w14:paraId="785DD473" w14:textId="74565136" w:rsidR="00B53892" w:rsidRDefault="00B53892" w:rsidP="00002161">
      <w:pPr>
        <w:pStyle w:val="Listeafsnit"/>
        <w:numPr>
          <w:ilvl w:val="0"/>
          <w:numId w:val="10"/>
        </w:numPr>
      </w:pPr>
      <w:r w:rsidRPr="00737E9F">
        <w:t xml:space="preserve">Leverandøren skal alle </w:t>
      </w:r>
      <w:r w:rsidR="008C4E72">
        <w:t>a</w:t>
      </w:r>
      <w:r w:rsidRPr="00737E9F">
        <w:t xml:space="preserve">rbejdsdage mellem kl. </w:t>
      </w:r>
      <w:r>
        <w:t>8</w:t>
      </w:r>
      <w:r w:rsidRPr="00737E9F">
        <w:t>.00-15.</w:t>
      </w:r>
      <w:r>
        <w:t>0</w:t>
      </w:r>
      <w:r w:rsidRPr="00737E9F">
        <w:t xml:space="preserve">0 telefonisk stille en konsulent </w:t>
      </w:r>
      <w:r>
        <w:t xml:space="preserve">med </w:t>
      </w:r>
      <w:r w:rsidRPr="00481D67">
        <w:t xml:space="preserve">faglig relevant baggrund </w:t>
      </w:r>
      <w:r>
        <w:t>og indgående produktkendskab</w:t>
      </w:r>
      <w:r w:rsidRPr="00737E9F">
        <w:t xml:space="preserve"> til rådighed for </w:t>
      </w:r>
      <w:r w:rsidR="00DF2317">
        <w:t>kommunen</w:t>
      </w:r>
      <w:r w:rsidRPr="00737E9F">
        <w:t xml:space="preserve"> under hele </w:t>
      </w:r>
      <w:r w:rsidR="008C4E72">
        <w:t>l</w:t>
      </w:r>
      <w:r>
        <w:t>everingskontraktens</w:t>
      </w:r>
      <w:r w:rsidRPr="00737E9F">
        <w:t xml:space="preserve"> løbetid </w:t>
      </w:r>
    </w:p>
    <w:p w14:paraId="42AC4899" w14:textId="507BFE78" w:rsidR="00B53892" w:rsidRDefault="00DF2317" w:rsidP="00002161">
      <w:pPr>
        <w:pStyle w:val="Listeafsnit"/>
        <w:numPr>
          <w:ilvl w:val="0"/>
          <w:numId w:val="10"/>
        </w:numPr>
      </w:pPr>
      <w:r>
        <w:t>Kommunen</w:t>
      </w:r>
      <w:r w:rsidRPr="00737E9F">
        <w:t xml:space="preserve"> </w:t>
      </w:r>
      <w:r w:rsidR="00B53892" w:rsidRPr="00737E9F">
        <w:t xml:space="preserve">skal have tilknyttet 1-2 primære kontaktkonsulenter hos </w:t>
      </w:r>
      <w:r w:rsidR="00E12ABA">
        <w:t>l</w:t>
      </w:r>
      <w:r w:rsidR="00B53892" w:rsidRPr="00737E9F">
        <w:t>everandøren med faglig relevant baggrund og indgående produktkendskab</w:t>
      </w:r>
    </w:p>
    <w:p w14:paraId="6669E321" w14:textId="2F992F39" w:rsidR="00B53892" w:rsidRDefault="00DF2317" w:rsidP="00002161">
      <w:pPr>
        <w:pStyle w:val="Listeafsnit"/>
        <w:numPr>
          <w:ilvl w:val="0"/>
          <w:numId w:val="10"/>
        </w:numPr>
      </w:pPr>
      <w:r w:rsidRPr="00737E9F">
        <w:lastRenderedPageBreak/>
        <w:t>K</w:t>
      </w:r>
      <w:r>
        <w:t>ommunens</w:t>
      </w:r>
      <w:r w:rsidR="00B53892" w:rsidRPr="00737E9F">
        <w:t xml:space="preserve"> primære konsulent skal </w:t>
      </w:r>
      <w:r w:rsidR="00B53892">
        <w:t xml:space="preserve">stå ubegrænset til rådighed telefonisk og elektronisk </w:t>
      </w:r>
      <w:r w:rsidR="00B53892" w:rsidRPr="006C3F56">
        <w:t>(indenfor arbejdstiden 8.00-15.00)</w:t>
      </w:r>
      <w:r w:rsidR="00B53892">
        <w:t xml:space="preserve"> i forbindelse med udredning af konkrete borgere </w:t>
      </w:r>
    </w:p>
    <w:p w14:paraId="073B691F" w14:textId="232310CA" w:rsidR="00B53892" w:rsidRDefault="00B53892" w:rsidP="00002161">
      <w:pPr>
        <w:pStyle w:val="Listeafsnit"/>
        <w:numPr>
          <w:ilvl w:val="0"/>
          <w:numId w:val="10"/>
        </w:numPr>
      </w:pPr>
      <w:r>
        <w:t xml:space="preserve">Leverandøren skal stå til rådighed med fysisk fremmøde i minimum tre tilfælde årligt i forbindelse med udredning af konkrete </w:t>
      </w:r>
      <w:r w:rsidR="00E12ABA">
        <w:t>b</w:t>
      </w:r>
      <w:r>
        <w:t xml:space="preserve">orgere med bevilling uanset antallet af </w:t>
      </w:r>
      <w:r w:rsidR="00E12ABA">
        <w:t>k</w:t>
      </w:r>
      <w:r>
        <w:t xml:space="preserve">undens indbyggertal. </w:t>
      </w:r>
    </w:p>
    <w:p w14:paraId="038038F7" w14:textId="77777777" w:rsidR="00757A74" w:rsidRDefault="00757A74" w:rsidP="00757A74">
      <w:pPr>
        <w:pStyle w:val="Listeafsnit"/>
        <w:numPr>
          <w:ilvl w:val="0"/>
          <w:numId w:val="0"/>
        </w:numPr>
        <w:ind w:left="720"/>
      </w:pPr>
    </w:p>
    <w:p w14:paraId="0D3C6E9B" w14:textId="0D700D8C" w:rsidR="00B53892" w:rsidRPr="00861CE5" w:rsidRDefault="00B53892" w:rsidP="00861CE5">
      <w:pPr>
        <w:pStyle w:val="Overskrift2"/>
        <w:rPr>
          <w:rFonts w:eastAsiaTheme="majorEastAsia"/>
        </w:rPr>
      </w:pPr>
      <w:bookmarkStart w:id="62" w:name="_Toc107394323"/>
      <w:bookmarkStart w:id="63" w:name="_Toc107563136"/>
      <w:r w:rsidRPr="00861CE5">
        <w:rPr>
          <w:rFonts w:eastAsiaTheme="majorEastAsia"/>
        </w:rPr>
        <w:t>Temadage</w:t>
      </w:r>
      <w:bookmarkEnd w:id="62"/>
      <w:bookmarkEnd w:id="63"/>
    </w:p>
    <w:p w14:paraId="626BE774" w14:textId="0EA7DD4A" w:rsidR="00B53892" w:rsidRDefault="00B53892" w:rsidP="00002161">
      <w:pPr>
        <w:pStyle w:val="Listeafsnit"/>
        <w:numPr>
          <w:ilvl w:val="0"/>
          <w:numId w:val="10"/>
        </w:numPr>
      </w:pPr>
      <w:r>
        <w:t>Leverandøren skal én gang årligt afholde en tværkommunal tem</w:t>
      </w:r>
      <w:r w:rsidRPr="00EC1E55">
        <w:t xml:space="preserve">adag for fagpersoner hos </w:t>
      </w:r>
      <w:r w:rsidR="00DF2317">
        <w:t>kommunen</w:t>
      </w:r>
      <w:r w:rsidRPr="00EC1E55">
        <w:t>.</w:t>
      </w:r>
      <w:r>
        <w:t xml:space="preserve"> </w:t>
      </w:r>
    </w:p>
    <w:p w14:paraId="609B415A" w14:textId="58E11275" w:rsidR="00B53892" w:rsidRDefault="00B53892" w:rsidP="00002161">
      <w:pPr>
        <w:pStyle w:val="Listeafsnit"/>
        <w:numPr>
          <w:ilvl w:val="0"/>
          <w:numId w:val="10"/>
        </w:numPr>
      </w:pPr>
      <w:r>
        <w:t xml:space="preserve">I har ret til at deltage med minimum </w:t>
      </w:r>
      <w:r w:rsidR="00BC1788">
        <w:t>ti</w:t>
      </w:r>
      <w:r>
        <w:t xml:space="preserve"> deltagere. Der er mulighed for at tilkøbe flere. Prisen pr. ekstra deltager aftales mellem jer og Essity.</w:t>
      </w:r>
    </w:p>
    <w:p w14:paraId="3F270F55" w14:textId="77777777" w:rsidR="00B53892" w:rsidRDefault="00B53892" w:rsidP="00002161">
      <w:pPr>
        <w:pStyle w:val="Listeafsnit"/>
        <w:numPr>
          <w:ilvl w:val="0"/>
          <w:numId w:val="10"/>
        </w:numPr>
      </w:pPr>
      <w:r>
        <w:t xml:space="preserve">Der skal på temadagen være forplejning, som minimum omfatter vand, te og kaffe i løbet af dagen og frokost. Leverandøren afholder udgifterne forbundet hermed. </w:t>
      </w:r>
    </w:p>
    <w:p w14:paraId="58841076" w14:textId="0FAF4E4D" w:rsidR="00B53892" w:rsidRDefault="00B53892" w:rsidP="00002161">
      <w:pPr>
        <w:pStyle w:val="Listeafsnit"/>
        <w:numPr>
          <w:ilvl w:val="0"/>
          <w:numId w:val="10"/>
        </w:numPr>
      </w:pPr>
      <w:r>
        <w:t>De</w:t>
      </w:r>
      <w:r w:rsidR="00C238AD">
        <w:t xml:space="preserve">t skal være muligt at deltage </w:t>
      </w:r>
      <w:r>
        <w:t xml:space="preserve">online i temadagen. Leverandøren skal optage temadagen i det omfang persondatalovgivningen tillader dette, herunder at oplægsholdere samtykker hertil. </w:t>
      </w:r>
    </w:p>
    <w:p w14:paraId="5D785DE0" w14:textId="535BAA60" w:rsidR="00B53892" w:rsidRDefault="00B53892" w:rsidP="00002161">
      <w:pPr>
        <w:pStyle w:val="Listeafsnit"/>
        <w:numPr>
          <w:ilvl w:val="0"/>
          <w:numId w:val="10"/>
        </w:numPr>
      </w:pPr>
      <w:r>
        <w:t xml:space="preserve">Invitation til temadagen skal sendes samtidig til alle deltagende </w:t>
      </w:r>
      <w:r w:rsidR="00C238AD">
        <w:t>k</w:t>
      </w:r>
      <w:r>
        <w:t>under. Det kan aftales på opstartsmødet, hvem invitationen til temadagen skal sendes til.</w:t>
      </w:r>
    </w:p>
    <w:p w14:paraId="6DB64080" w14:textId="77777777" w:rsidR="00B53892" w:rsidRDefault="00B53892" w:rsidP="00206202">
      <w:pPr>
        <w:pStyle w:val="Listeafsnit"/>
        <w:numPr>
          <w:ilvl w:val="0"/>
          <w:numId w:val="0"/>
        </w:numPr>
        <w:ind w:left="720"/>
      </w:pPr>
    </w:p>
    <w:p w14:paraId="03D55E72" w14:textId="1EC46683" w:rsidR="00B53892" w:rsidRPr="00861CE5" w:rsidRDefault="00B53892" w:rsidP="00861CE5">
      <w:pPr>
        <w:pStyle w:val="Overskrift2"/>
        <w:rPr>
          <w:rFonts w:eastAsiaTheme="majorEastAsia"/>
        </w:rPr>
      </w:pPr>
      <w:bookmarkStart w:id="64" w:name="_Toc107394324"/>
      <w:bookmarkStart w:id="65" w:name="_Toc107563137"/>
      <w:bookmarkStart w:id="66" w:name="_Ref79499757"/>
      <w:r w:rsidRPr="00861CE5">
        <w:rPr>
          <w:rFonts w:eastAsiaTheme="majorEastAsia"/>
        </w:rPr>
        <w:t>Kursus</w:t>
      </w:r>
      <w:bookmarkEnd w:id="64"/>
      <w:bookmarkEnd w:id="65"/>
    </w:p>
    <w:p w14:paraId="2B94FD47" w14:textId="0D1D6B7B" w:rsidR="00B53892" w:rsidRDefault="00B53892" w:rsidP="00002161">
      <w:pPr>
        <w:pStyle w:val="Listeafsnit"/>
        <w:numPr>
          <w:ilvl w:val="0"/>
          <w:numId w:val="10"/>
        </w:numPr>
      </w:pPr>
      <w:r w:rsidRPr="00737E9F">
        <w:t xml:space="preserve">Leverandøren forpligter sig til at tilbyde op til </w:t>
      </w:r>
      <w:r w:rsidR="00C238AD">
        <w:t>to</w:t>
      </w:r>
      <w:r w:rsidR="00C238AD" w:rsidRPr="00737E9F">
        <w:t xml:space="preserve"> </w:t>
      </w:r>
      <w:r w:rsidRPr="00737E9F">
        <w:t xml:space="preserve">kurser </w:t>
      </w:r>
      <w:r>
        <w:t xml:space="preserve">til </w:t>
      </w:r>
      <w:proofErr w:type="spellStart"/>
      <w:r w:rsidR="00EC262E">
        <w:t>kommunen</w:t>
      </w:r>
      <w:r>
        <w:t>unden</w:t>
      </w:r>
      <w:proofErr w:type="spellEnd"/>
      <w:r>
        <w:t xml:space="preserve"> </w:t>
      </w:r>
      <w:r w:rsidRPr="00737E9F">
        <w:t xml:space="preserve">om korrekt påsætning </w:t>
      </w:r>
      <w:r>
        <w:t xml:space="preserve">af </w:t>
      </w:r>
      <w:r w:rsidRPr="00737E9F">
        <w:t xml:space="preserve">og undervisning i </w:t>
      </w:r>
      <w:r w:rsidR="00C238AD">
        <w:t>l</w:t>
      </w:r>
      <w:r w:rsidRPr="00737E9F">
        <w:t xml:space="preserve">everandørens </w:t>
      </w:r>
      <w:r w:rsidR="00C238AD">
        <w:t>p</w:t>
      </w:r>
      <w:r w:rsidRPr="00737E9F">
        <w:t xml:space="preserve">rodukter omfattet af </w:t>
      </w:r>
      <w:r w:rsidR="00C238AD">
        <w:t>r</w:t>
      </w:r>
      <w:r>
        <w:t xml:space="preserve">ammeaftalens </w:t>
      </w:r>
      <w:r w:rsidRPr="00737E9F">
        <w:t>obligatoriske</w:t>
      </w:r>
      <w:r>
        <w:t xml:space="preserve"> og frivillige</w:t>
      </w:r>
      <w:r w:rsidRPr="00737E9F">
        <w:t xml:space="preserve"> sortiment inden for </w:t>
      </w:r>
      <w:r w:rsidR="00C238AD">
        <w:t>l</w:t>
      </w:r>
      <w:r>
        <w:t>everings</w:t>
      </w:r>
      <w:r w:rsidRPr="00737E9F">
        <w:t>kontraktens første kvartal</w:t>
      </w:r>
      <w:r w:rsidRPr="00215666">
        <w:t xml:space="preserve"> </w:t>
      </w:r>
      <w:r>
        <w:t xml:space="preserve">med en varighed på </w:t>
      </w:r>
      <w:r w:rsidR="00C238AD">
        <w:t>to</w:t>
      </w:r>
      <w:r>
        <w:t xml:space="preserve"> timer pr. kursus</w:t>
      </w:r>
      <w:r w:rsidRPr="00737E9F">
        <w:t xml:space="preserve">. </w:t>
      </w:r>
      <w:r>
        <w:t xml:space="preserve">Dog skal de to kurser afholdes inden for </w:t>
      </w:r>
      <w:r w:rsidR="009070DD">
        <w:t>l</w:t>
      </w:r>
      <w:r>
        <w:t xml:space="preserve">everingskontraktens første halvår for </w:t>
      </w:r>
      <w:r w:rsidR="00EC262E">
        <w:t>kommuner</w:t>
      </w:r>
      <w:r>
        <w:t xml:space="preserve">, som forud for indgåelsen af nærværende </w:t>
      </w:r>
      <w:r w:rsidR="009070DD">
        <w:t>l</w:t>
      </w:r>
      <w:r>
        <w:t xml:space="preserve">everingskontrakt havde </w:t>
      </w:r>
      <w:r w:rsidR="009070DD">
        <w:t>l</w:t>
      </w:r>
      <w:r>
        <w:t>everandøren som leverandør af bleer med bevilling</w:t>
      </w:r>
      <w:bookmarkEnd w:id="66"/>
      <w:r>
        <w:t xml:space="preserve"> </w:t>
      </w:r>
    </w:p>
    <w:p w14:paraId="0DC559AC" w14:textId="11BBEAE9" w:rsidR="00B53892" w:rsidRDefault="00B53892" w:rsidP="00002161">
      <w:pPr>
        <w:pStyle w:val="Listeafsnit"/>
        <w:numPr>
          <w:ilvl w:val="0"/>
          <w:numId w:val="10"/>
        </w:numPr>
      </w:pPr>
      <w:r>
        <w:t xml:space="preserve">Efter afholdelsen af de to kurser er Essity forpligtet til </w:t>
      </w:r>
      <w:r w:rsidR="00AE5FBD">
        <w:t>to</w:t>
      </w:r>
      <w:r w:rsidRPr="00737E9F">
        <w:t xml:space="preserve"> gange årligt under </w:t>
      </w:r>
      <w:r w:rsidR="00AE5FBD">
        <w:t>l</w:t>
      </w:r>
      <w:r>
        <w:t>everings</w:t>
      </w:r>
      <w:r w:rsidRPr="00737E9F">
        <w:t xml:space="preserve">kontraktens løbetid at informere og </w:t>
      </w:r>
      <w:r w:rsidRPr="00781E10">
        <w:t xml:space="preserve">undervise </w:t>
      </w:r>
      <w:r w:rsidR="00EC262E">
        <w:t>kommunens</w:t>
      </w:r>
      <w:r w:rsidRPr="002A5F92">
        <w:t xml:space="preserve"> </w:t>
      </w:r>
      <w:r w:rsidRPr="00781E10">
        <w:t>pe</w:t>
      </w:r>
      <w:r>
        <w:t>rsonale</w:t>
      </w:r>
      <w:r w:rsidRPr="00737E9F">
        <w:t xml:space="preserve"> i nye </w:t>
      </w:r>
      <w:r w:rsidR="00AE5FBD">
        <w:t>p</w:t>
      </w:r>
      <w:r w:rsidRPr="00737E9F">
        <w:t xml:space="preserve">rodukter i </w:t>
      </w:r>
      <w:r w:rsidR="00AE5FBD">
        <w:t>l</w:t>
      </w:r>
      <w:r>
        <w:t xml:space="preserve">everandørens sortiment på </w:t>
      </w:r>
      <w:r w:rsidR="00AE5FBD">
        <w:t>r</w:t>
      </w:r>
      <w:r>
        <w:t>ammeaftalen</w:t>
      </w:r>
      <w:r w:rsidRPr="00737E9F">
        <w:t xml:space="preserve"> samt </w:t>
      </w:r>
      <w:r>
        <w:t xml:space="preserve">i </w:t>
      </w:r>
      <w:r w:rsidRPr="00737E9F">
        <w:t xml:space="preserve">den korrekte anvendelse af </w:t>
      </w:r>
      <w:r w:rsidR="00AE5FBD">
        <w:t>l</w:t>
      </w:r>
      <w:r>
        <w:t>everingskontraktens</w:t>
      </w:r>
      <w:r w:rsidRPr="00737E9F">
        <w:t xml:space="preserve"> </w:t>
      </w:r>
      <w:r w:rsidR="00AE5FBD">
        <w:t>p</w:t>
      </w:r>
      <w:r w:rsidRPr="00737E9F">
        <w:t>rodukter</w:t>
      </w:r>
      <w:r>
        <w:t xml:space="preserve"> </w:t>
      </w:r>
    </w:p>
    <w:p w14:paraId="670DDCE5" w14:textId="71972975" w:rsidR="00B53892" w:rsidRDefault="00B53892" w:rsidP="00002161">
      <w:pPr>
        <w:pStyle w:val="Listeafsnit"/>
        <w:numPr>
          <w:ilvl w:val="0"/>
          <w:numId w:val="10"/>
        </w:numPr>
      </w:pPr>
      <w:r w:rsidRPr="00737E9F">
        <w:t xml:space="preserve">Leverandøren skal, såfremt </w:t>
      </w:r>
      <w:r w:rsidR="00EC262E">
        <w:t>kommunen</w:t>
      </w:r>
      <w:r w:rsidRPr="00737E9F">
        <w:t xml:space="preserve"> anmoder herom </w:t>
      </w:r>
      <w:r>
        <w:t xml:space="preserve">endvidere </w:t>
      </w:r>
      <w:r w:rsidRPr="00737E9F">
        <w:t>deltage i to workshop</w:t>
      </w:r>
      <w:r>
        <w:t>s</w:t>
      </w:r>
      <w:r w:rsidRPr="00737E9F">
        <w:t xml:space="preserve"> i forbindelse med implementering</w:t>
      </w:r>
      <w:r>
        <w:t>.</w:t>
      </w:r>
    </w:p>
    <w:p w14:paraId="19E02CFD" w14:textId="77777777" w:rsidR="00B53892" w:rsidRDefault="00B53892" w:rsidP="00B53892">
      <w:pPr>
        <w:pStyle w:val="Listeafsnit"/>
        <w:numPr>
          <w:ilvl w:val="0"/>
          <w:numId w:val="0"/>
        </w:numPr>
        <w:tabs>
          <w:tab w:val="clear" w:pos="284"/>
        </w:tabs>
        <w:spacing w:before="0" w:after="160" w:line="259" w:lineRule="auto"/>
        <w:ind w:left="720"/>
        <w:jc w:val="both"/>
      </w:pPr>
    </w:p>
    <w:p w14:paraId="482A99AF" w14:textId="77777777" w:rsidR="00B53892" w:rsidRDefault="00B53892" w:rsidP="00B53892">
      <w:pPr>
        <w:spacing w:after="160" w:line="259" w:lineRule="auto"/>
        <w:jc w:val="both"/>
      </w:pPr>
      <w:r>
        <w:t>Se også Bilag E, Leveringskontrakten, pkt. 5.4, Leverandørens tilknyttede Ydelser.</w:t>
      </w:r>
    </w:p>
    <w:p w14:paraId="2556BC1F" w14:textId="77777777" w:rsidR="00B53892" w:rsidRDefault="00B53892" w:rsidP="00B53892">
      <w:pPr>
        <w:pStyle w:val="Normal-skabelon"/>
      </w:pPr>
    </w:p>
    <w:p w14:paraId="0B7BBA2C" w14:textId="77777777" w:rsidR="00B53892" w:rsidRPr="00D47E6A" w:rsidRDefault="00B53892" w:rsidP="00B53892">
      <w:pPr>
        <w:pStyle w:val="Overskrift1"/>
      </w:pPr>
      <w:bookmarkStart w:id="67" w:name="_Toc518394073"/>
      <w:bookmarkStart w:id="68" w:name="_Toc107394325"/>
      <w:bookmarkStart w:id="69" w:name="_Toc107563138"/>
      <w:r w:rsidRPr="00D47E6A">
        <w:lastRenderedPageBreak/>
        <w:t>Hvad kan leverandørens bevillingssystem bruges til?</w:t>
      </w:r>
      <w:bookmarkEnd w:id="67"/>
      <w:bookmarkEnd w:id="68"/>
      <w:bookmarkEnd w:id="69"/>
    </w:p>
    <w:p w14:paraId="24A1D359" w14:textId="77777777" w:rsidR="00B53892" w:rsidRDefault="00B53892" w:rsidP="00206202">
      <w:r>
        <w:t>Du kan bruge bevillingssystemet til at administrere hver enkelt borger med bevilling. I den forbindelse har du adgang til borgerens indkøbshistorik. Herudover kan du også:</w:t>
      </w:r>
    </w:p>
    <w:p w14:paraId="6F35BAFF" w14:textId="77777777" w:rsidR="00B53892" w:rsidRDefault="00B53892" w:rsidP="00002161">
      <w:pPr>
        <w:pStyle w:val="Listeafsnit"/>
        <w:numPr>
          <w:ilvl w:val="0"/>
          <w:numId w:val="10"/>
        </w:numPr>
      </w:pPr>
      <w:r>
        <w:t>Uden leverandørens hjælp oprette, ændre og slette bevillinger via CPR-nr.</w:t>
      </w:r>
    </w:p>
    <w:p w14:paraId="7B53B548" w14:textId="77777777" w:rsidR="00B53892" w:rsidRDefault="00B53892" w:rsidP="00002161">
      <w:pPr>
        <w:pStyle w:val="Listeafsnit"/>
        <w:numPr>
          <w:ilvl w:val="0"/>
          <w:numId w:val="10"/>
        </w:numPr>
      </w:pPr>
      <w:r>
        <w:t>Føre kontrol med den enkelte borgers forbrug herunder over-/underforbrug</w:t>
      </w:r>
    </w:p>
    <w:p w14:paraId="555E73AE" w14:textId="4F1E5E32" w:rsidR="00B53892" w:rsidRDefault="00B53892" w:rsidP="00002161">
      <w:pPr>
        <w:pStyle w:val="Listeafsnit"/>
        <w:numPr>
          <w:ilvl w:val="0"/>
          <w:numId w:val="10"/>
        </w:numPr>
      </w:pPr>
      <w:r>
        <w:t>Føre kontrol over</w:t>
      </w:r>
      <w:r w:rsidR="00AE5FBD">
        <w:t>,</w:t>
      </w:r>
      <w:r>
        <w:t xml:space="preserve"> hvor mange vareprøver der er bestilt af den enkelte borger</w:t>
      </w:r>
    </w:p>
    <w:p w14:paraId="2388C30A" w14:textId="77777777" w:rsidR="00B53892" w:rsidRDefault="00B53892" w:rsidP="00002161">
      <w:pPr>
        <w:pStyle w:val="Listeafsnit"/>
        <w:numPr>
          <w:ilvl w:val="0"/>
          <w:numId w:val="10"/>
        </w:numPr>
      </w:pPr>
      <w:r>
        <w:t>Se log over egne aktiviteter i systemet (oprettelse og ændringer mv.)</w:t>
      </w:r>
    </w:p>
    <w:p w14:paraId="50AF0E87" w14:textId="77777777" w:rsidR="00B53892" w:rsidRDefault="00B53892" w:rsidP="00002161">
      <w:pPr>
        <w:pStyle w:val="Listeafsnit"/>
        <w:numPr>
          <w:ilvl w:val="0"/>
          <w:numId w:val="10"/>
        </w:numPr>
      </w:pPr>
      <w:r>
        <w:t>Opsætte blokering for den enkelte borgers bestilling, når den aftalte mængde er overskredet</w:t>
      </w:r>
    </w:p>
    <w:p w14:paraId="66CD3E36" w14:textId="77777777" w:rsidR="00B53892" w:rsidRDefault="00B53892" w:rsidP="00002161">
      <w:pPr>
        <w:pStyle w:val="Listeafsnit"/>
        <w:numPr>
          <w:ilvl w:val="0"/>
          <w:numId w:val="10"/>
        </w:numPr>
      </w:pPr>
      <w:r>
        <w:t>Få systemet til at advare borgeren ved overforbrug</w:t>
      </w:r>
    </w:p>
    <w:p w14:paraId="6AD89068" w14:textId="77777777" w:rsidR="00B53892" w:rsidRDefault="00B53892" w:rsidP="00002161">
      <w:pPr>
        <w:pStyle w:val="Listeafsnit"/>
        <w:numPr>
          <w:ilvl w:val="0"/>
          <w:numId w:val="10"/>
        </w:numPr>
      </w:pPr>
      <w:r>
        <w:t>Administrere borgeroplysninger</w:t>
      </w:r>
    </w:p>
    <w:p w14:paraId="1128CA1D" w14:textId="77777777" w:rsidR="00B53892" w:rsidRDefault="00B53892" w:rsidP="00002161">
      <w:pPr>
        <w:pStyle w:val="Listeafsnit"/>
        <w:numPr>
          <w:ilvl w:val="0"/>
          <w:numId w:val="10"/>
        </w:numPr>
      </w:pPr>
      <w:r>
        <w:t>Tilknytte distrikter og undergrupper</w:t>
      </w:r>
    </w:p>
    <w:p w14:paraId="64DE7667" w14:textId="77777777" w:rsidR="00B53892" w:rsidRDefault="00B53892" w:rsidP="00002161">
      <w:pPr>
        <w:pStyle w:val="Listeafsnit"/>
        <w:numPr>
          <w:ilvl w:val="0"/>
          <w:numId w:val="10"/>
        </w:numPr>
      </w:pPr>
      <w:r>
        <w:t>Flytte borgere mellem distrikter og undergrupper</w:t>
      </w:r>
    </w:p>
    <w:p w14:paraId="45712C47" w14:textId="013EAEE5" w:rsidR="00B53892" w:rsidRDefault="00B53892" w:rsidP="00002161">
      <w:pPr>
        <w:pStyle w:val="Listeafsnit"/>
        <w:numPr>
          <w:ilvl w:val="0"/>
          <w:numId w:val="10"/>
        </w:numPr>
      </w:pPr>
      <w:r>
        <w:t>Få statistikker over bestillinger, forbrug og leveringer på borgerniveau samt på distrikts</w:t>
      </w:r>
      <w:r w:rsidR="006C6050">
        <w:t>-</w:t>
      </w:r>
      <w:r>
        <w:t xml:space="preserve"> eller undergruppeniveau</w:t>
      </w:r>
    </w:p>
    <w:p w14:paraId="21BC77FC" w14:textId="77777777" w:rsidR="00B53892" w:rsidRDefault="00B53892" w:rsidP="00002161">
      <w:pPr>
        <w:pStyle w:val="Listeafsnit"/>
        <w:numPr>
          <w:ilvl w:val="0"/>
          <w:numId w:val="10"/>
        </w:numPr>
      </w:pPr>
      <w:r>
        <w:t>Søge på et specifikt produkt, og se hvilke bevillinger der er givet til produktet. Dette kan benyttes til at give overblik over, hvilke borgere der påvirkes af en eventuel restordre</w:t>
      </w:r>
    </w:p>
    <w:p w14:paraId="5653D05E" w14:textId="77777777" w:rsidR="00B53892" w:rsidRDefault="00B53892" w:rsidP="00002161">
      <w:pPr>
        <w:pStyle w:val="Listeafsnit"/>
        <w:numPr>
          <w:ilvl w:val="0"/>
          <w:numId w:val="10"/>
        </w:numPr>
      </w:pPr>
      <w:r>
        <w:t>Få overblik over alle bevillinger</w:t>
      </w:r>
    </w:p>
    <w:p w14:paraId="4DD9474E" w14:textId="21419749" w:rsidR="00B53892" w:rsidRDefault="00B53892" w:rsidP="00767E2A">
      <w:pPr>
        <w:pStyle w:val="Listeafsnit"/>
        <w:numPr>
          <w:ilvl w:val="0"/>
          <w:numId w:val="10"/>
        </w:numPr>
        <w:spacing w:after="0"/>
      </w:pPr>
      <w:r>
        <w:t>Få overblik over</w:t>
      </w:r>
      <w:r w:rsidR="006C6050">
        <w:t>,</w:t>
      </w:r>
      <w:r>
        <w:t xml:space="preserve"> hvilke produkter der er bevilliget. </w:t>
      </w:r>
    </w:p>
    <w:p w14:paraId="177DC80B" w14:textId="70F23127" w:rsidR="00B53892" w:rsidRDefault="00B53892" w:rsidP="00AF7414">
      <w:r>
        <w:t>Se også Bilag E, Leveringskontrakten, pkt. 3.1.1.</w:t>
      </w:r>
    </w:p>
    <w:p w14:paraId="2B4E3C43" w14:textId="77777777" w:rsidR="00757A74" w:rsidRDefault="00757A74" w:rsidP="00AF7414"/>
    <w:p w14:paraId="4F7005AB" w14:textId="77777777" w:rsidR="00B53892" w:rsidRPr="00461C25" w:rsidRDefault="00B53892" w:rsidP="00B53892">
      <w:pPr>
        <w:pStyle w:val="Overskrift1"/>
      </w:pPr>
      <w:bookmarkStart w:id="70" w:name="_Toc518394074"/>
      <w:bookmarkStart w:id="71" w:name="_Toc107394326"/>
      <w:bookmarkStart w:id="72" w:name="_Toc107563139"/>
      <w:bookmarkStart w:id="73" w:name="_Toc450542090"/>
      <w:r w:rsidRPr="00461C25">
        <w:t>Oftest stillede spørgsmål</w:t>
      </w:r>
      <w:bookmarkEnd w:id="70"/>
      <w:bookmarkEnd w:id="71"/>
      <w:bookmarkEnd w:id="72"/>
    </w:p>
    <w:p w14:paraId="17964964" w14:textId="77777777" w:rsidR="00B53892" w:rsidRDefault="00B53892" w:rsidP="00206202">
      <w:r>
        <w:t>I det følgende finder du svar på en række forhold, du kan blive i tvivl om, når du bruger aftalen.</w:t>
      </w:r>
    </w:p>
    <w:p w14:paraId="7B8A33C0" w14:textId="77777777" w:rsidR="00B53892" w:rsidRPr="00C7385F" w:rsidRDefault="00B53892" w:rsidP="00C95D79">
      <w:pPr>
        <w:pStyle w:val="Overskrift2"/>
      </w:pPr>
      <w:bookmarkStart w:id="74" w:name="_Toc518394075"/>
      <w:bookmarkStart w:id="75" w:name="_Toc107394327"/>
      <w:bookmarkStart w:id="76" w:name="_Toc107563140"/>
      <w:r>
        <w:t xml:space="preserve">Hvilke muligheder har jeg, hvis </w:t>
      </w:r>
      <w:bookmarkEnd w:id="73"/>
      <w:r>
        <w:t>et produkt er i restordre?</w:t>
      </w:r>
      <w:bookmarkEnd w:id="74"/>
      <w:bookmarkEnd w:id="75"/>
      <w:bookmarkEnd w:id="76"/>
    </w:p>
    <w:p w14:paraId="7FF05651" w14:textId="5B108532" w:rsidR="00B53892" w:rsidRDefault="00B53892" w:rsidP="00206202">
      <w:bookmarkStart w:id="77" w:name="_Toc450542091"/>
      <w:r>
        <w:t>Ved restordrer er leverandøren berettiget til at levere det pågældende produkt inden</w:t>
      </w:r>
      <w:r w:rsidR="00AC544A">
        <w:t xml:space="preserve"> </w:t>
      </w:r>
      <w:r>
        <w:t>for fem arbejdsdage. Leverandøren skal dog give information om det senest dagen efter modtagelse af bestillingen.</w:t>
      </w:r>
    </w:p>
    <w:p w14:paraId="422C4E26" w14:textId="1F8658F8" w:rsidR="00B53892" w:rsidRDefault="00B53892" w:rsidP="00206202">
      <w:r>
        <w:t>Hvis produktet i restordre ikke kan leveres inden</w:t>
      </w:r>
      <w:r w:rsidR="00AC544A">
        <w:t xml:space="preserve"> </w:t>
      </w:r>
      <w:r>
        <w:t>for fem arbejdsdage, har du følgende muligheder:</w:t>
      </w:r>
    </w:p>
    <w:p w14:paraId="38BED0DC" w14:textId="23D2B19F" w:rsidR="00B53892" w:rsidRPr="00BD2F6C" w:rsidRDefault="00B53892" w:rsidP="00002161">
      <w:pPr>
        <w:pStyle w:val="Listeafsnit"/>
        <w:numPr>
          <w:ilvl w:val="0"/>
          <w:numId w:val="10"/>
        </w:numPr>
      </w:pPr>
      <w:r>
        <w:t>Acceptere, at leverandøren leverer en erstatningsvare (til samme pris som det bestilte), hvis leverandøren tilbyder det</w:t>
      </w:r>
    </w:p>
    <w:p w14:paraId="0B5F6596" w14:textId="64F4EE29" w:rsidR="00B53892" w:rsidRDefault="00B53892" w:rsidP="00002161">
      <w:pPr>
        <w:pStyle w:val="Listeafsnit"/>
        <w:numPr>
          <w:ilvl w:val="0"/>
          <w:numId w:val="10"/>
        </w:numPr>
      </w:pPr>
      <w:r>
        <w:t>Ophæve købet af det pågældende produkt og herefter foretage dækningskøb (beskrives i næste afsnit)</w:t>
      </w:r>
    </w:p>
    <w:p w14:paraId="65C8E0EA" w14:textId="54306EF3" w:rsidR="00B53892" w:rsidRDefault="00B53892" w:rsidP="00002161">
      <w:pPr>
        <w:pStyle w:val="Listeafsnit"/>
        <w:numPr>
          <w:ilvl w:val="0"/>
          <w:numId w:val="10"/>
        </w:numPr>
      </w:pPr>
      <w:r>
        <w:t xml:space="preserve">Fastholde købet og opkræve bod. Boden udgør </w:t>
      </w:r>
      <w:r w:rsidR="008943C2">
        <w:t xml:space="preserve">DKK </w:t>
      </w:r>
      <w:proofErr w:type="gramStart"/>
      <w:r>
        <w:t xml:space="preserve">200 </w:t>
      </w:r>
      <w:r w:rsidR="00E431FD">
        <w:t>,</w:t>
      </w:r>
      <w:proofErr w:type="gramEnd"/>
      <w:r w:rsidR="008943C2">
        <w:t>-</w:t>
      </w:r>
      <w:r>
        <w:t xml:space="preserve"> pr. dag og kan maksimalt udgøre </w:t>
      </w:r>
      <w:r w:rsidR="008943C2">
        <w:t>DKK</w:t>
      </w:r>
      <w:r>
        <w:t xml:space="preserve">1.000 </w:t>
      </w:r>
      <w:r w:rsidR="00E431FD">
        <w:t>,</w:t>
      </w:r>
      <w:r w:rsidR="00AC1E7A">
        <w:t>-</w:t>
      </w:r>
      <w:r>
        <w:t xml:space="preserve"> i alt (ved </w:t>
      </w:r>
      <w:r w:rsidR="00E431FD">
        <w:t>ti</w:t>
      </w:r>
      <w:r>
        <w:t xml:space="preserve"> dages restordre eller derover)</w:t>
      </w:r>
      <w:r w:rsidR="00E431FD">
        <w:t>.</w:t>
      </w:r>
    </w:p>
    <w:p w14:paraId="4667B5B5" w14:textId="77777777" w:rsidR="00AF7414" w:rsidRDefault="00AF7414" w:rsidP="00AF7414">
      <w:pPr>
        <w:pStyle w:val="Listeafsnit"/>
        <w:numPr>
          <w:ilvl w:val="0"/>
          <w:numId w:val="0"/>
        </w:numPr>
        <w:ind w:left="720"/>
      </w:pPr>
    </w:p>
    <w:p w14:paraId="66695E67" w14:textId="77777777" w:rsidR="00B53892" w:rsidRDefault="00B53892" w:rsidP="00B53892">
      <w:pPr>
        <w:pStyle w:val="Overskrift2"/>
      </w:pPr>
      <w:bookmarkStart w:id="78" w:name="_Toc107563141"/>
      <w:bookmarkEnd w:id="77"/>
      <w:r>
        <w:lastRenderedPageBreak/>
        <w:t>Hvordan foretages dækningskøb?</w:t>
      </w:r>
      <w:bookmarkEnd w:id="78"/>
    </w:p>
    <w:p w14:paraId="735776BF" w14:textId="261CFB94" w:rsidR="00B53892" w:rsidRDefault="00B53892" w:rsidP="00206202">
      <w:r w:rsidRPr="004B63D7">
        <w:t xml:space="preserve">Når leverandøren meddeler dig, at et produkt er i restordre i mere end </w:t>
      </w:r>
      <w:r w:rsidR="00E431FD">
        <w:t>fem</w:t>
      </w:r>
      <w:r w:rsidRPr="004B63D7">
        <w:t xml:space="preserve"> arbejdsdage, </w:t>
      </w:r>
      <w:r w:rsidR="0056324E">
        <w:t>kan</w:t>
      </w:r>
      <w:r w:rsidRPr="004B63D7">
        <w:t xml:space="preserve"> du give leverandøren besked om, at du ønsker at ophæve købet af det pågældende produkt, og at du ønsker at foretage dækningskøb.</w:t>
      </w:r>
    </w:p>
    <w:p w14:paraId="7D737BB6" w14:textId="77777777" w:rsidR="00B53892" w:rsidRDefault="00B53892" w:rsidP="00206202">
      <w:r>
        <w:t xml:space="preserve">Herefter køber du et lignende produkt udenfor aftalens sortiment. </w:t>
      </w:r>
    </w:p>
    <w:p w14:paraId="525DFEE9" w14:textId="1F1C2AA5" w:rsidR="00B53892" w:rsidRDefault="00B53892" w:rsidP="00206202">
      <w:r>
        <w:t>Du kan nu kræve, at leverandøren betaler differencen mellem prisen på produktet i restordre og prisen på produktet</w:t>
      </w:r>
      <w:r w:rsidR="002F636A">
        <w:t>,</w:t>
      </w:r>
      <w:r>
        <w:t xml:space="preserve"> du har købt udenfor aftalen.</w:t>
      </w:r>
    </w:p>
    <w:p w14:paraId="7B090BFB" w14:textId="77777777" w:rsidR="00B53892" w:rsidRDefault="00B53892" w:rsidP="00206202">
      <w:r>
        <w:t>Det er dog en betingelse, at du kan dokumentere, at det anskaffede produkt i omfang og kvalitet svarer til produktet i restordre.</w:t>
      </w:r>
    </w:p>
    <w:p w14:paraId="251D8622" w14:textId="77777777" w:rsidR="00B53892" w:rsidRDefault="00B53892" w:rsidP="00206202">
      <w:r>
        <w:t>Kravet om leverandørens betaling af differencen meddeles leverandørens kundesupport senest 12 måneder efter dækningskøbet er foretaget.</w:t>
      </w:r>
    </w:p>
    <w:p w14:paraId="78AF9A31" w14:textId="77777777" w:rsidR="00B53892" w:rsidRDefault="00B53892" w:rsidP="00B53892">
      <w:pPr>
        <w:pStyle w:val="Normal-skabelon"/>
      </w:pPr>
    </w:p>
    <w:p w14:paraId="03BB53D3" w14:textId="2DD6B6AC" w:rsidR="00B53892" w:rsidRPr="00E24119" w:rsidRDefault="00B53892" w:rsidP="007B543C">
      <w:pPr>
        <w:pStyle w:val="Overskrift1"/>
      </w:pPr>
      <w:bookmarkStart w:id="79" w:name="_Toc450542097"/>
      <w:bookmarkStart w:id="80" w:name="_Toc518394077"/>
      <w:bookmarkStart w:id="81" w:name="_Toc107394329"/>
      <w:bookmarkStart w:id="82" w:name="_Toc107563142"/>
      <w:r w:rsidRPr="00E24119">
        <w:t>Prisregulering</w:t>
      </w:r>
      <w:bookmarkEnd w:id="79"/>
      <w:bookmarkEnd w:id="80"/>
      <w:bookmarkEnd w:id="81"/>
      <w:bookmarkEnd w:id="82"/>
    </w:p>
    <w:p w14:paraId="448B693E" w14:textId="3B4C0B4A" w:rsidR="00B53892" w:rsidRPr="00082362" w:rsidRDefault="00B53892" w:rsidP="00206202">
      <w:r w:rsidRPr="00082362">
        <w:t xml:space="preserve">Priserne reguleres </w:t>
      </w:r>
      <w:r>
        <w:t>kvartalsvis</w:t>
      </w:r>
      <w:r w:rsidRPr="00082362">
        <w:t xml:space="preserve"> efter </w:t>
      </w:r>
      <w:r w:rsidRPr="00F27CE8">
        <w:t>PRIS114: NETTOPRISINDEKS (2015=100) varegruppe 00</w:t>
      </w:r>
      <w:r w:rsidR="004F0C85">
        <w:t xml:space="preserve">. </w:t>
      </w:r>
      <w:r>
        <w:t>Se også bilag H Prisregulering.</w:t>
      </w:r>
    </w:p>
    <w:p w14:paraId="33515414" w14:textId="77777777" w:rsidR="00B53892" w:rsidRDefault="00B53892" w:rsidP="00206202">
      <w:bookmarkStart w:id="83" w:name="_Hlk504035115"/>
      <w:bookmarkStart w:id="84" w:name="_Toc450542098"/>
      <w:r w:rsidRPr="008B5FBA">
        <w:t xml:space="preserve">Prisreguleringer </w:t>
      </w:r>
      <w:r>
        <w:t xml:space="preserve">vil blive godkendt </w:t>
      </w:r>
      <w:r w:rsidRPr="008B5FBA">
        <w:t>af SKI</w:t>
      </w:r>
      <w:r>
        <w:t xml:space="preserve">, hvorefter </w:t>
      </w:r>
      <w:proofErr w:type="spellStart"/>
      <w:r>
        <w:t>e-katalog</w:t>
      </w:r>
      <w:proofErr w:type="spellEnd"/>
      <w:r>
        <w:t xml:space="preserve"> og webshop opdateres med de regulerede priser</w:t>
      </w:r>
      <w:r w:rsidRPr="008B5FBA">
        <w:t>.</w:t>
      </w:r>
    </w:p>
    <w:p w14:paraId="521353F6" w14:textId="77777777" w:rsidR="00B53892" w:rsidRDefault="00B53892" w:rsidP="00B53892">
      <w:pPr>
        <w:pStyle w:val="Normal-skabelon"/>
      </w:pPr>
    </w:p>
    <w:p w14:paraId="4A88F642" w14:textId="77777777" w:rsidR="00B53892" w:rsidRDefault="00B53892" w:rsidP="00B53892">
      <w:pPr>
        <w:pStyle w:val="Overskrift1"/>
      </w:pPr>
      <w:bookmarkStart w:id="85" w:name="_Toc518394078"/>
      <w:bookmarkStart w:id="86" w:name="_Toc107394330"/>
      <w:bookmarkStart w:id="87" w:name="_Toc107563143"/>
      <w:bookmarkEnd w:id="83"/>
      <w:r w:rsidRPr="00AC4F0B">
        <w:t>Aftalens løbetid</w:t>
      </w:r>
      <w:bookmarkEnd w:id="84"/>
      <w:bookmarkEnd w:id="85"/>
      <w:bookmarkEnd w:id="86"/>
      <w:bookmarkEnd w:id="87"/>
    </w:p>
    <w:p w14:paraId="37C3E108" w14:textId="77777777" w:rsidR="009E1477" w:rsidRDefault="00B53892" w:rsidP="00206202">
      <w:r>
        <w:t xml:space="preserve">Rammeaftale er trådt i kraft den 1. juni 2022 og </w:t>
      </w:r>
      <w:r w:rsidR="00377D84">
        <w:t>løber</w:t>
      </w:r>
      <w:r>
        <w:t xml:space="preserve"> </w:t>
      </w:r>
      <w:r w:rsidR="00377D84">
        <w:t xml:space="preserve">i </w:t>
      </w:r>
      <w:r w:rsidR="005A6E8E">
        <w:t>to</w:t>
      </w:r>
      <w:r>
        <w:t xml:space="preserve"> år</w:t>
      </w:r>
      <w:r w:rsidR="00377D84">
        <w:t xml:space="preserve"> med mulighed for forlængelse med to gange et år. </w:t>
      </w:r>
    </w:p>
    <w:p w14:paraId="1D1D1690" w14:textId="77777777" w:rsidR="00377D84" w:rsidRDefault="00377D84" w:rsidP="00377D84">
      <w:r>
        <w:t xml:space="preserve">Rammeaftalen forlænges automatisk, med mindre SKI skriftligt – senest tre måneder inden rammeaftalens udløb – meddeler leverandøren, at SKI ikke vil forlænge aftalen. I så fald vil du blive orienteret. </w:t>
      </w:r>
    </w:p>
    <w:p w14:paraId="035C1F6B" w14:textId="6F59F8C9" w:rsidR="00B53892" w:rsidRDefault="00B53892" w:rsidP="00206202">
      <w:r>
        <w:t>Det forventes dermed at rammeaftalen er gældende fra den 1. juni 2022, til og med den 31. maj 2026.</w:t>
      </w:r>
    </w:p>
    <w:p w14:paraId="002DEC65" w14:textId="69AA2E3A" w:rsidR="00B53892" w:rsidRPr="000E5BF1" w:rsidRDefault="00B53892" w:rsidP="00206202">
      <w:r>
        <w:t xml:space="preserve">Leveringsaftalen, som din kommune har indgået, er gældende fra jeres tiltrædelsesdato og 48 måneder frem (dog maksimalt til den 31. maj 2028). </w:t>
      </w:r>
    </w:p>
    <w:p w14:paraId="26808B6D" w14:textId="7A048C87" w:rsidR="00B53892" w:rsidRDefault="00B53892" w:rsidP="00206202">
      <w:r>
        <w:rPr>
          <w:rFonts w:ascii="Arial" w:eastAsia="Calibri" w:hAnsi="Arial" w:cs="Arial"/>
          <w:color w:val="2A2A2A"/>
        </w:rPr>
        <w:t xml:space="preserve">I din kommune træder aftalen i kraft den </w:t>
      </w:r>
      <w:r w:rsidRPr="00BB16C7">
        <w:rPr>
          <w:rFonts w:ascii="Arial" w:eastAsia="Calibri" w:hAnsi="Arial" w:cs="Arial"/>
          <w:b/>
          <w:color w:val="2A2A2A"/>
          <w:highlight w:val="yellow"/>
        </w:rPr>
        <w:t>INDSÆT DATO</w:t>
      </w:r>
      <w:r w:rsidRPr="00D4088F">
        <w:rPr>
          <w:rFonts w:ascii="Arial" w:eastAsia="Calibri" w:hAnsi="Arial" w:cs="Arial"/>
          <w:color w:val="2A2A2A"/>
        </w:rPr>
        <w:t xml:space="preserve"> </w:t>
      </w:r>
      <w:r w:rsidRPr="00994730">
        <w:rPr>
          <w:rFonts w:ascii="Arial" w:eastAsia="Calibri" w:hAnsi="Arial" w:cs="Arial"/>
          <w:color w:val="2A2A2A"/>
        </w:rPr>
        <w:t xml:space="preserve">og er gældende </w:t>
      </w:r>
      <w:r>
        <w:rPr>
          <w:rFonts w:ascii="Arial" w:eastAsia="Calibri" w:hAnsi="Arial" w:cs="Arial"/>
          <w:color w:val="2A2A2A"/>
        </w:rPr>
        <w:t xml:space="preserve">til den </w:t>
      </w:r>
      <w:r w:rsidRPr="00BB16C7">
        <w:rPr>
          <w:rFonts w:ascii="Arial" w:eastAsia="Calibri" w:hAnsi="Arial" w:cs="Arial"/>
          <w:b/>
          <w:color w:val="2A2A2A"/>
          <w:highlight w:val="yellow"/>
        </w:rPr>
        <w:t>INDSÆT DATO</w:t>
      </w:r>
      <w:r w:rsidR="004F0C85">
        <w:rPr>
          <w:highlight w:val="yellow"/>
        </w:rPr>
        <w:t xml:space="preserve">. </w:t>
      </w:r>
      <w:r w:rsidRPr="00D4088F">
        <w:rPr>
          <w:highlight w:val="yellow"/>
        </w:rPr>
        <w:t>TILRETTES MED DIN KOMMUNES TILTRÆDELSES</w:t>
      </w:r>
      <w:r w:rsidR="005A6E8E">
        <w:rPr>
          <w:highlight w:val="yellow"/>
        </w:rPr>
        <w:t>-</w:t>
      </w:r>
      <w:r>
        <w:rPr>
          <w:highlight w:val="yellow"/>
        </w:rPr>
        <w:t xml:space="preserve"> OG OPHØRSDATO</w:t>
      </w:r>
      <w:r>
        <w:t>.</w:t>
      </w:r>
    </w:p>
    <w:p w14:paraId="5DEFDC6E" w14:textId="5F59C6D5" w:rsidR="00D1529E" w:rsidRPr="00D1529E" w:rsidRDefault="00D1529E" w:rsidP="00206202">
      <w:pPr>
        <w:sectPr w:rsidR="00D1529E" w:rsidRPr="00D1529E"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43474C50" w14:textId="088B7A0E" w:rsidR="00242BC1" w:rsidRPr="00C85936" w:rsidRDefault="004A77CB" w:rsidP="007E4A02">
      <w:r>
        <w:rPr>
          <w:noProof/>
        </w:rPr>
        <w:lastRenderedPageBreak/>
        <mc:AlternateContent>
          <mc:Choice Requires="wps">
            <w:drawing>
              <wp:anchor distT="0" distB="0" distL="114300" distR="114300" simplePos="0" relativeHeight="251658240" behindDoc="0" locked="0" layoutInCell="1" allowOverlap="1" wp14:anchorId="558224BC" wp14:editId="50ED8B85">
                <wp:simplePos x="0" y="0"/>
                <wp:positionH relativeFrom="column">
                  <wp:posOffset>554052</wp:posOffset>
                </wp:positionH>
                <wp:positionV relativeFrom="paragraph">
                  <wp:posOffset>20817</wp:posOffset>
                </wp:positionV>
                <wp:extent cx="2880000" cy="2360428"/>
                <wp:effectExtent l="0" t="0" r="0" b="1905"/>
                <wp:wrapNone/>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4A77CB" w14:paraId="1211B18D" w14:textId="77777777" w:rsidTr="00A67ED9">
                              <w:tc>
                                <w:tcPr>
                                  <w:tcW w:w="3912" w:type="dxa"/>
                                </w:tcPr>
                                <w:p w14:paraId="72446D82" w14:textId="77777777" w:rsidR="004A77CB" w:rsidRPr="00717226" w:rsidRDefault="004A77CB" w:rsidP="00A67ED9">
                                  <w:pPr>
                                    <w:pStyle w:val="Bagsidetekst"/>
                                    <w:rPr>
                                      <w:sz w:val="26"/>
                                      <w:szCs w:val="26"/>
                                    </w:rPr>
                                  </w:pPr>
                                  <w:r w:rsidRPr="00717226">
                                    <w:rPr>
                                      <w:sz w:val="26"/>
                                      <w:szCs w:val="26"/>
                                    </w:rPr>
                                    <w:t>Mere information</w:t>
                                  </w:r>
                                </w:p>
                                <w:p w14:paraId="462A07C4" w14:textId="77777777" w:rsidR="004A77CB" w:rsidRDefault="004A77CB" w:rsidP="00A67ED9">
                                  <w:pPr>
                                    <w:pStyle w:val="Bagsidetekst"/>
                                  </w:pPr>
                                </w:p>
                                <w:p w14:paraId="5578C7A3" w14:textId="77777777" w:rsidR="004A77CB" w:rsidRPr="00CB60F6" w:rsidRDefault="004A77CB"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158FA577" w14:textId="77777777" w:rsidR="004A77CB" w:rsidRPr="00CB60F6" w:rsidRDefault="004A77CB" w:rsidP="00A67ED9">
                                  <w:pPr>
                                    <w:pStyle w:val="Bagsidetekst"/>
                                    <w:rPr>
                                      <w:b w:val="0"/>
                                      <w:bCs/>
                                    </w:rPr>
                                  </w:pPr>
                                </w:p>
                                <w:p w14:paraId="42CB7343" w14:textId="77777777" w:rsidR="004A77CB" w:rsidRDefault="004A77CB" w:rsidP="00A67ED9">
                                  <w:pPr>
                                    <w:pStyle w:val="Bagsidetekst"/>
                                  </w:pPr>
                                  <w:r w:rsidRPr="00CB60F6">
                                    <w:rPr>
                                      <w:b w:val="0"/>
                                      <w:bCs/>
                                    </w:rPr>
                                    <w:t>Du er altid velkommen til at kontakte SKI’s kundeservice på telefon 33 42 70 00, hvis du har spørgsmål til aftalen.</w:t>
                                  </w:r>
                                </w:p>
                              </w:tc>
                            </w:tr>
                          </w:tbl>
                          <w:p w14:paraId="4BD52A64" w14:textId="77777777" w:rsidR="004A77CB" w:rsidRPr="008A77E6" w:rsidRDefault="004A77CB" w:rsidP="004A77CB">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anchor>
            </w:drawing>
          </mc:Choice>
          <mc:Fallback>
            <w:pict>
              <v:shape w14:anchorId="558224BC" id="Tekstfelt 12" o:spid="_x0000_s1027" type="#_x0000_t202" style="position:absolute;margin-left:43.65pt;margin-top:1.65pt;width:226.75pt;height:18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ClK943dAAAACAEAAA8AAABkcnMvZG93&#10;bnJldi54bWxMj8FOwzAQRO9I/IO1SNyoDaU0CnEqCgoceqgo/QAn3iZR43UUO2n4e5YTnFajGc2+&#10;yTaz68SEQ2g9abhfKBBIlbct1RqOX8VdAiJEQ9Z0nlDDNwbY5NdXmUmtv9AnTodYCy6hkBoNTYx9&#10;KmWoGnQmLHyPxN7JD85ElkMt7WAuXO46+aDUk3SmJf7QmB5fG6zOh9FpKGr3MRbHdve2p+0+eZ+w&#10;KLej1rc388sziIhz/AvDLz6jQ85MpR/JBtFpSNZLTmpY8mF79ah4Scl6vVIg80z+H5D/AAAA//8D&#10;AFBLAQItABQABgAIAAAAIQC2gziS/gAAAOEBAAATAAAAAAAAAAAAAAAAAAAAAABbQ29udGVudF9U&#10;eXBlc10ueG1sUEsBAi0AFAAGAAgAAAAhADj9If/WAAAAlAEAAAsAAAAAAAAAAAAAAAAALwEAAF9y&#10;ZWxzLy5yZWxzUEsBAi0AFAAGAAgAAAAhAJMx0a8uAgAAZAQAAA4AAAAAAAAAAAAAAAAALgIAAGRy&#10;cy9lMm9Eb2MueG1sUEsBAi0AFAAGAAgAAAAhAClK943dAAAACA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4A77CB" w14:paraId="1211B18D" w14:textId="77777777" w:rsidTr="00A67ED9">
                        <w:tc>
                          <w:tcPr>
                            <w:tcW w:w="3912" w:type="dxa"/>
                          </w:tcPr>
                          <w:p w14:paraId="72446D82" w14:textId="77777777" w:rsidR="004A77CB" w:rsidRPr="00717226" w:rsidRDefault="004A77CB" w:rsidP="00A67ED9">
                            <w:pPr>
                              <w:pStyle w:val="Bagsidetekst"/>
                              <w:rPr>
                                <w:sz w:val="26"/>
                                <w:szCs w:val="26"/>
                              </w:rPr>
                            </w:pPr>
                            <w:r w:rsidRPr="00717226">
                              <w:rPr>
                                <w:sz w:val="26"/>
                                <w:szCs w:val="26"/>
                              </w:rPr>
                              <w:t>Mere information</w:t>
                            </w:r>
                          </w:p>
                          <w:p w14:paraId="462A07C4" w14:textId="77777777" w:rsidR="004A77CB" w:rsidRDefault="004A77CB" w:rsidP="00A67ED9">
                            <w:pPr>
                              <w:pStyle w:val="Bagsidetekst"/>
                            </w:pPr>
                          </w:p>
                          <w:p w14:paraId="5578C7A3" w14:textId="77777777" w:rsidR="004A77CB" w:rsidRPr="00CB60F6" w:rsidRDefault="004A77CB"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158FA577" w14:textId="77777777" w:rsidR="004A77CB" w:rsidRPr="00CB60F6" w:rsidRDefault="004A77CB" w:rsidP="00A67ED9">
                            <w:pPr>
                              <w:pStyle w:val="Bagsidetekst"/>
                              <w:rPr>
                                <w:b w:val="0"/>
                                <w:bCs/>
                              </w:rPr>
                            </w:pPr>
                          </w:p>
                          <w:p w14:paraId="42CB7343" w14:textId="77777777" w:rsidR="004A77CB" w:rsidRDefault="004A77CB" w:rsidP="00A67ED9">
                            <w:pPr>
                              <w:pStyle w:val="Bagsidetekst"/>
                            </w:pPr>
                            <w:r w:rsidRPr="00CB60F6">
                              <w:rPr>
                                <w:b w:val="0"/>
                                <w:bCs/>
                              </w:rPr>
                              <w:t>Du er altid velkommen til at kontakte SKI’s kundeservice på telefon 33 42 70 00, hvis du har spørgsmål til aftalen.</w:t>
                            </w:r>
                          </w:p>
                        </w:tc>
                      </w:tr>
                    </w:tbl>
                    <w:p w14:paraId="4BD52A64" w14:textId="77777777" w:rsidR="004A77CB" w:rsidRPr="008A77E6" w:rsidRDefault="004A77CB" w:rsidP="004A77CB">
                      <w:pPr>
                        <w:pStyle w:val="Normaludenafstand"/>
                        <w:spacing w:line="20" w:lineRule="exact"/>
                        <w:rPr>
                          <w:sz w:val="2"/>
                          <w:szCs w:val="2"/>
                        </w:rPr>
                      </w:pPr>
                    </w:p>
                  </w:txbxContent>
                </v:textbox>
              </v:shape>
            </w:pict>
          </mc:Fallback>
        </mc:AlternateContent>
      </w:r>
    </w:p>
    <w:p w14:paraId="448B2105" w14:textId="65AE8DE0" w:rsidR="00E84582" w:rsidRDefault="00E84582">
      <w:pPr>
        <w:tabs>
          <w:tab w:val="clear" w:pos="454"/>
        </w:tabs>
        <w:spacing w:after="0" w:line="240" w:lineRule="auto"/>
      </w:pPr>
    </w:p>
    <w:p w14:paraId="2F2E9EBA" w14:textId="028D79EF" w:rsidR="008003EA" w:rsidRDefault="008003EA" w:rsidP="00390B2A"/>
    <w:p w14:paraId="3DDDD265" w14:textId="77777777" w:rsidR="00310D31" w:rsidRDefault="00310D31" w:rsidP="00310D31">
      <w:pPr>
        <w:rPr>
          <w:rFonts w:asciiTheme="majorHAnsi" w:hAnsiTheme="majorHAnsi"/>
          <w:b/>
          <w:sz w:val="26"/>
        </w:rPr>
      </w:pPr>
    </w:p>
    <w:p w14:paraId="1E95BD1D" w14:textId="6E3E9339" w:rsidR="00E40E71" w:rsidRDefault="00E40E71" w:rsidP="008003EA">
      <w:r>
        <w:t xml:space="preserve"> </w:t>
      </w:r>
    </w:p>
    <w:p w14:paraId="6ED2EEE3" w14:textId="502B1F03" w:rsidR="00E40E71" w:rsidRDefault="00E40E71" w:rsidP="008003EA">
      <w:pPr>
        <w:pStyle w:val="Punktlistemedluft"/>
        <w:numPr>
          <w:ilvl w:val="0"/>
          <w:numId w:val="0"/>
        </w:numPr>
        <w:ind w:left="284" w:hanging="284"/>
      </w:pPr>
      <w:r>
        <w:t xml:space="preserve"> </w:t>
      </w:r>
    </w:p>
    <w:p w14:paraId="01A00250" w14:textId="026A0A8B" w:rsidR="00DB2E19" w:rsidRDefault="00A37D4B" w:rsidP="00A37D4B">
      <w:pPr>
        <w:tabs>
          <w:tab w:val="left" w:pos="6603"/>
        </w:tabs>
        <w:spacing w:after="0"/>
        <w:ind w:left="851"/>
      </w:pPr>
      <w:r>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0B2B" w14:textId="77777777" w:rsidR="007F0AF8" w:rsidRDefault="007F0AF8">
      <w:pPr>
        <w:spacing w:after="0" w:line="240" w:lineRule="auto"/>
      </w:pPr>
      <w:r>
        <w:separator/>
      </w:r>
    </w:p>
  </w:endnote>
  <w:endnote w:type="continuationSeparator" w:id="0">
    <w:p w14:paraId="4AE3FE03" w14:textId="77777777" w:rsidR="007F0AF8" w:rsidRDefault="007F0AF8">
      <w:pPr>
        <w:spacing w:after="0" w:line="240" w:lineRule="auto"/>
      </w:pPr>
      <w:r>
        <w:continuationSeparator/>
      </w:r>
    </w:p>
  </w:endnote>
  <w:endnote w:type="continuationNotice" w:id="1">
    <w:p w14:paraId="0B25D701" w14:textId="77777777" w:rsidR="009A5AAE" w:rsidRDefault="009A5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47DDAA86" w:rsidR="00A67ED9" w:rsidRDefault="00A67ED9" w:rsidP="00A67ED9">
          <w:pPr>
            <w:pStyle w:val="Sidefod"/>
          </w:pPr>
          <w:r>
            <w:fldChar w:fldCharType="begin"/>
          </w:r>
          <w:r>
            <w:instrText xml:space="preserve"> createdate \@ "ddMMyyyy </w:instrText>
          </w:r>
          <w:r>
            <w:fldChar w:fldCharType="separate"/>
          </w:r>
          <w:r w:rsidR="006F6D80">
            <w:rPr>
              <w:noProof/>
            </w:rPr>
            <w:t>30</w:t>
          </w:r>
          <w:r w:rsidR="00C630CB">
            <w:rPr>
              <w:noProof/>
            </w:rPr>
            <w:t>0</w:t>
          </w:r>
          <w:r w:rsidR="006F6D80">
            <w:rPr>
              <w:noProof/>
            </w:rPr>
            <w:t>6</w:t>
          </w:r>
          <w:r>
            <w:rPr>
              <w:noProof/>
            </w:rPr>
            <w:t>20</w:t>
          </w:r>
          <w:r w:rsidR="006F6D80">
            <w:rPr>
              <w:noProof/>
            </w:rPr>
            <w:t>22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58D1" w14:textId="77777777" w:rsidR="007F0AF8" w:rsidRDefault="007F0AF8">
      <w:pPr>
        <w:spacing w:after="0" w:line="240" w:lineRule="auto"/>
      </w:pPr>
      <w:r>
        <w:separator/>
      </w:r>
    </w:p>
  </w:footnote>
  <w:footnote w:type="continuationSeparator" w:id="0">
    <w:p w14:paraId="28B577DB" w14:textId="77777777" w:rsidR="007F0AF8" w:rsidRDefault="007F0AF8">
      <w:pPr>
        <w:spacing w:after="0" w:line="240" w:lineRule="auto"/>
      </w:pPr>
      <w:r>
        <w:continuationSeparator/>
      </w:r>
    </w:p>
  </w:footnote>
  <w:footnote w:type="continuationNotice" w:id="1">
    <w:p w14:paraId="7981D333" w14:textId="77777777" w:rsidR="009A5AAE" w:rsidRDefault="009A5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50130953">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36B322A9" w:rsidR="00A67ED9" w:rsidRDefault="00D951DC" w:rsidP="00A67ED9">
                                <w:pPr>
                                  <w:pStyle w:val="Billedfelt"/>
                                </w:pPr>
                                <w:r>
                                  <w:rPr>
                                    <w:noProof/>
                                  </w:rPr>
                                  <w:drawing>
                                    <wp:inline distT="0" distB="0" distL="0" distR="0" wp14:anchorId="114582E4" wp14:editId="08F67426">
                                      <wp:extent cx="6838950" cy="5038725"/>
                                      <wp:effectExtent l="0" t="0" r="0" b="9525"/>
                                      <wp:docPr id="5" name="Billede 5" descr="Et billede, der indeholder jord, udendørs, person, str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jord, udendørs, person, stran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36B322A9" w:rsidR="00A67ED9" w:rsidRDefault="00D951DC" w:rsidP="00A67ED9">
                          <w:pPr>
                            <w:pStyle w:val="Billedfelt"/>
                          </w:pPr>
                          <w:r>
                            <w:rPr>
                              <w:noProof/>
                            </w:rPr>
                            <w:drawing>
                              <wp:inline distT="0" distB="0" distL="0" distR="0" wp14:anchorId="114582E4" wp14:editId="08F67426">
                                <wp:extent cx="6838950" cy="5038725"/>
                                <wp:effectExtent l="0" t="0" r="0" b="9525"/>
                                <wp:docPr id="5" name="Billede 5" descr="Et billede, der indeholder jord, udendørs, person, str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jord, udendørs, person, stran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E6043AB" w:rsidR="00A67ED9" w:rsidRDefault="00121386" w:rsidP="00A67ED9">
                                <w:pPr>
                                  <w:pStyle w:val="Billedfelt"/>
                                </w:pPr>
                                <w:r>
                                  <w:rPr>
                                    <w:noProof/>
                                  </w:rPr>
                                  <w:drawing>
                                    <wp:inline distT="0" distB="0" distL="0" distR="0" wp14:anchorId="7E10ECC1" wp14:editId="6A57AF3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E6043AB" w:rsidR="00A67ED9" w:rsidRDefault="00121386" w:rsidP="00A67ED9">
                          <w:pPr>
                            <w:pStyle w:val="Billedfelt"/>
                          </w:pPr>
                          <w:r>
                            <w:rPr>
                              <w:noProof/>
                            </w:rPr>
                            <w:drawing>
                              <wp:inline distT="0" distB="0" distL="0" distR="0" wp14:anchorId="7E10ECC1" wp14:editId="6A57AF3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6B6D48"/>
    <w:multiLevelType w:val="hybridMultilevel"/>
    <w:tmpl w:val="82FC79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49940557">
    <w:abstractNumId w:val="8"/>
  </w:num>
  <w:num w:numId="2" w16cid:durableId="816999544">
    <w:abstractNumId w:val="7"/>
  </w:num>
  <w:num w:numId="3" w16cid:durableId="151915261">
    <w:abstractNumId w:val="4"/>
  </w:num>
  <w:num w:numId="4" w16cid:durableId="1050105206">
    <w:abstractNumId w:val="3"/>
  </w:num>
  <w:num w:numId="5" w16cid:durableId="1890418157">
    <w:abstractNumId w:val="2"/>
  </w:num>
  <w:num w:numId="6" w16cid:durableId="745877617">
    <w:abstractNumId w:val="1"/>
  </w:num>
  <w:num w:numId="7" w16cid:durableId="210196392">
    <w:abstractNumId w:val="0"/>
  </w:num>
  <w:num w:numId="8" w16cid:durableId="942035281">
    <w:abstractNumId w:val="6"/>
  </w:num>
  <w:num w:numId="9" w16cid:durableId="450831780">
    <w:abstractNumId w:val="5"/>
  </w:num>
  <w:num w:numId="10" w16cid:durableId="1454254399">
    <w:abstractNumId w:val="9"/>
  </w:num>
  <w:num w:numId="11" w16cid:durableId="736248258">
    <w:abstractNumId w:val="5"/>
  </w:num>
  <w:num w:numId="12" w16cid:durableId="1785729006">
    <w:abstractNumId w:val="5"/>
  </w:num>
  <w:num w:numId="13" w16cid:durableId="1985430893">
    <w:abstractNumId w:val="5"/>
  </w:num>
  <w:num w:numId="14" w16cid:durableId="2445316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02161"/>
    <w:rsid w:val="00004D51"/>
    <w:rsid w:val="00005218"/>
    <w:rsid w:val="00013C9D"/>
    <w:rsid w:val="000163F6"/>
    <w:rsid w:val="00016C03"/>
    <w:rsid w:val="000200DD"/>
    <w:rsid w:val="000221E3"/>
    <w:rsid w:val="00024166"/>
    <w:rsid w:val="00030AFE"/>
    <w:rsid w:val="00031500"/>
    <w:rsid w:val="00033989"/>
    <w:rsid w:val="00042DFE"/>
    <w:rsid w:val="00046341"/>
    <w:rsid w:val="000463C9"/>
    <w:rsid w:val="0004666E"/>
    <w:rsid w:val="00046EF9"/>
    <w:rsid w:val="0005287E"/>
    <w:rsid w:val="00053578"/>
    <w:rsid w:val="00054C7F"/>
    <w:rsid w:val="00055B2B"/>
    <w:rsid w:val="00066D19"/>
    <w:rsid w:val="00067E06"/>
    <w:rsid w:val="00073F67"/>
    <w:rsid w:val="00077F60"/>
    <w:rsid w:val="00083CEA"/>
    <w:rsid w:val="000846D8"/>
    <w:rsid w:val="0009553E"/>
    <w:rsid w:val="000960B7"/>
    <w:rsid w:val="000A10CB"/>
    <w:rsid w:val="000A1151"/>
    <w:rsid w:val="000A47B4"/>
    <w:rsid w:val="000C4BC3"/>
    <w:rsid w:val="000C68D3"/>
    <w:rsid w:val="000D218B"/>
    <w:rsid w:val="000E0B42"/>
    <w:rsid w:val="000E315C"/>
    <w:rsid w:val="000F03CC"/>
    <w:rsid w:val="000F4BF9"/>
    <w:rsid w:val="00100B4A"/>
    <w:rsid w:val="00101995"/>
    <w:rsid w:val="0011161F"/>
    <w:rsid w:val="0011254D"/>
    <w:rsid w:val="0012051E"/>
    <w:rsid w:val="00121386"/>
    <w:rsid w:val="00127E8E"/>
    <w:rsid w:val="00130658"/>
    <w:rsid w:val="00131F76"/>
    <w:rsid w:val="0013335A"/>
    <w:rsid w:val="001352D5"/>
    <w:rsid w:val="001442D0"/>
    <w:rsid w:val="001444A2"/>
    <w:rsid w:val="00144C54"/>
    <w:rsid w:val="00145D0F"/>
    <w:rsid w:val="00146CEC"/>
    <w:rsid w:val="00150CB9"/>
    <w:rsid w:val="0015272C"/>
    <w:rsid w:val="0015350D"/>
    <w:rsid w:val="00155750"/>
    <w:rsid w:val="00156881"/>
    <w:rsid w:val="00172645"/>
    <w:rsid w:val="00173783"/>
    <w:rsid w:val="001747E1"/>
    <w:rsid w:val="001758D6"/>
    <w:rsid w:val="00177DAE"/>
    <w:rsid w:val="00182AF1"/>
    <w:rsid w:val="00183BB7"/>
    <w:rsid w:val="0018443D"/>
    <w:rsid w:val="00184B0B"/>
    <w:rsid w:val="00187E5A"/>
    <w:rsid w:val="00192EEF"/>
    <w:rsid w:val="00193E14"/>
    <w:rsid w:val="001944F4"/>
    <w:rsid w:val="00195E0B"/>
    <w:rsid w:val="001964FD"/>
    <w:rsid w:val="001A3571"/>
    <w:rsid w:val="001C01AB"/>
    <w:rsid w:val="001C12DB"/>
    <w:rsid w:val="001C2C9F"/>
    <w:rsid w:val="001C4CFC"/>
    <w:rsid w:val="001C710E"/>
    <w:rsid w:val="001D19FE"/>
    <w:rsid w:val="001E16A2"/>
    <w:rsid w:val="001E1879"/>
    <w:rsid w:val="001E2AF8"/>
    <w:rsid w:val="001E5B0C"/>
    <w:rsid w:val="001E63B6"/>
    <w:rsid w:val="001E750B"/>
    <w:rsid w:val="001F0194"/>
    <w:rsid w:val="001F063A"/>
    <w:rsid w:val="001F46ED"/>
    <w:rsid w:val="00204F0A"/>
    <w:rsid w:val="00206202"/>
    <w:rsid w:val="00210569"/>
    <w:rsid w:val="00211F59"/>
    <w:rsid w:val="00213D46"/>
    <w:rsid w:val="00216C83"/>
    <w:rsid w:val="00220C47"/>
    <w:rsid w:val="0022239D"/>
    <w:rsid w:val="002275F4"/>
    <w:rsid w:val="00227F8B"/>
    <w:rsid w:val="0023003A"/>
    <w:rsid w:val="00235A1F"/>
    <w:rsid w:val="00236F3D"/>
    <w:rsid w:val="00242BC1"/>
    <w:rsid w:val="00256971"/>
    <w:rsid w:val="0026005A"/>
    <w:rsid w:val="002600DB"/>
    <w:rsid w:val="002608B1"/>
    <w:rsid w:val="00260F38"/>
    <w:rsid w:val="002627C6"/>
    <w:rsid w:val="00265FA4"/>
    <w:rsid w:val="00266678"/>
    <w:rsid w:val="00267261"/>
    <w:rsid w:val="0027005F"/>
    <w:rsid w:val="00270E42"/>
    <w:rsid w:val="00272B46"/>
    <w:rsid w:val="002756BC"/>
    <w:rsid w:val="00280FBC"/>
    <w:rsid w:val="002847E5"/>
    <w:rsid w:val="00295AC7"/>
    <w:rsid w:val="00295C4D"/>
    <w:rsid w:val="002A289E"/>
    <w:rsid w:val="002A2A16"/>
    <w:rsid w:val="002A2BF2"/>
    <w:rsid w:val="002A4A20"/>
    <w:rsid w:val="002A7760"/>
    <w:rsid w:val="002B28DB"/>
    <w:rsid w:val="002B5033"/>
    <w:rsid w:val="002B53D6"/>
    <w:rsid w:val="002C1570"/>
    <w:rsid w:val="002C2F15"/>
    <w:rsid w:val="002C45CB"/>
    <w:rsid w:val="002C6ACD"/>
    <w:rsid w:val="002C6F54"/>
    <w:rsid w:val="002D068A"/>
    <w:rsid w:val="002D13C3"/>
    <w:rsid w:val="002D606F"/>
    <w:rsid w:val="002E0E71"/>
    <w:rsid w:val="002E2D8A"/>
    <w:rsid w:val="002E6670"/>
    <w:rsid w:val="002F636A"/>
    <w:rsid w:val="002F77DB"/>
    <w:rsid w:val="00302F31"/>
    <w:rsid w:val="0030457D"/>
    <w:rsid w:val="00304F59"/>
    <w:rsid w:val="00310D31"/>
    <w:rsid w:val="00313C14"/>
    <w:rsid w:val="00315427"/>
    <w:rsid w:val="0031574C"/>
    <w:rsid w:val="00320E3D"/>
    <w:rsid w:val="00323551"/>
    <w:rsid w:val="0032691F"/>
    <w:rsid w:val="00331915"/>
    <w:rsid w:val="00332DF0"/>
    <w:rsid w:val="00336DC7"/>
    <w:rsid w:val="003416FE"/>
    <w:rsid w:val="00345800"/>
    <w:rsid w:val="003535B2"/>
    <w:rsid w:val="003539A0"/>
    <w:rsid w:val="00355322"/>
    <w:rsid w:val="00356BB6"/>
    <w:rsid w:val="00362645"/>
    <w:rsid w:val="00362AE5"/>
    <w:rsid w:val="0036447B"/>
    <w:rsid w:val="0036624E"/>
    <w:rsid w:val="00371B8C"/>
    <w:rsid w:val="003741E9"/>
    <w:rsid w:val="003759F5"/>
    <w:rsid w:val="00377D84"/>
    <w:rsid w:val="00382ACC"/>
    <w:rsid w:val="00384CB8"/>
    <w:rsid w:val="00390B2A"/>
    <w:rsid w:val="00392FC5"/>
    <w:rsid w:val="00393814"/>
    <w:rsid w:val="00394084"/>
    <w:rsid w:val="0039599A"/>
    <w:rsid w:val="003A0336"/>
    <w:rsid w:val="003A17A6"/>
    <w:rsid w:val="003A751B"/>
    <w:rsid w:val="003B07F9"/>
    <w:rsid w:val="003B0CDE"/>
    <w:rsid w:val="003B1ACB"/>
    <w:rsid w:val="003B5DFF"/>
    <w:rsid w:val="003C71F9"/>
    <w:rsid w:val="003E319D"/>
    <w:rsid w:val="003E39D0"/>
    <w:rsid w:val="003E3EF1"/>
    <w:rsid w:val="003F0756"/>
    <w:rsid w:val="003F3173"/>
    <w:rsid w:val="003F48F5"/>
    <w:rsid w:val="003F4951"/>
    <w:rsid w:val="003F6048"/>
    <w:rsid w:val="00400F17"/>
    <w:rsid w:val="00401D4D"/>
    <w:rsid w:val="00403430"/>
    <w:rsid w:val="00405926"/>
    <w:rsid w:val="004113E9"/>
    <w:rsid w:val="00415F42"/>
    <w:rsid w:val="00420DDA"/>
    <w:rsid w:val="00421303"/>
    <w:rsid w:val="004253E5"/>
    <w:rsid w:val="00425750"/>
    <w:rsid w:val="0042619C"/>
    <w:rsid w:val="0042747A"/>
    <w:rsid w:val="00435B6D"/>
    <w:rsid w:val="00445A63"/>
    <w:rsid w:val="0044663E"/>
    <w:rsid w:val="0044687F"/>
    <w:rsid w:val="004557D2"/>
    <w:rsid w:val="00460537"/>
    <w:rsid w:val="00462A70"/>
    <w:rsid w:val="00464BAA"/>
    <w:rsid w:val="004718DA"/>
    <w:rsid w:val="00472B05"/>
    <w:rsid w:val="00482915"/>
    <w:rsid w:val="004839DF"/>
    <w:rsid w:val="004A20F0"/>
    <w:rsid w:val="004A253A"/>
    <w:rsid w:val="004A77CB"/>
    <w:rsid w:val="004B19AD"/>
    <w:rsid w:val="004B23AE"/>
    <w:rsid w:val="004B3042"/>
    <w:rsid w:val="004B560E"/>
    <w:rsid w:val="004D10E3"/>
    <w:rsid w:val="004D142D"/>
    <w:rsid w:val="004D7E94"/>
    <w:rsid w:val="004E50E3"/>
    <w:rsid w:val="004E6B94"/>
    <w:rsid w:val="004F0C85"/>
    <w:rsid w:val="004F2975"/>
    <w:rsid w:val="004F5D0B"/>
    <w:rsid w:val="004F7CD1"/>
    <w:rsid w:val="005028C2"/>
    <w:rsid w:val="00503246"/>
    <w:rsid w:val="0050454D"/>
    <w:rsid w:val="00507FC0"/>
    <w:rsid w:val="005106D8"/>
    <w:rsid w:val="00512A31"/>
    <w:rsid w:val="00515CAB"/>
    <w:rsid w:val="00521482"/>
    <w:rsid w:val="00522D99"/>
    <w:rsid w:val="00523087"/>
    <w:rsid w:val="00523C1A"/>
    <w:rsid w:val="00523FDA"/>
    <w:rsid w:val="0052431F"/>
    <w:rsid w:val="00530429"/>
    <w:rsid w:val="00530A7E"/>
    <w:rsid w:val="00533CA5"/>
    <w:rsid w:val="00535ADC"/>
    <w:rsid w:val="00536116"/>
    <w:rsid w:val="00554DC4"/>
    <w:rsid w:val="00555616"/>
    <w:rsid w:val="005611E1"/>
    <w:rsid w:val="0056324E"/>
    <w:rsid w:val="0056382E"/>
    <w:rsid w:val="00563DF6"/>
    <w:rsid w:val="0056610C"/>
    <w:rsid w:val="005712C3"/>
    <w:rsid w:val="005715FD"/>
    <w:rsid w:val="00574F7B"/>
    <w:rsid w:val="00577C91"/>
    <w:rsid w:val="00583263"/>
    <w:rsid w:val="0058361C"/>
    <w:rsid w:val="005840B2"/>
    <w:rsid w:val="0058429F"/>
    <w:rsid w:val="00584B7B"/>
    <w:rsid w:val="00586D74"/>
    <w:rsid w:val="0059120A"/>
    <w:rsid w:val="005A5148"/>
    <w:rsid w:val="005A673F"/>
    <w:rsid w:val="005A6E8E"/>
    <w:rsid w:val="005B1B24"/>
    <w:rsid w:val="005B2B72"/>
    <w:rsid w:val="005B3AF3"/>
    <w:rsid w:val="005B49B8"/>
    <w:rsid w:val="005C13DF"/>
    <w:rsid w:val="005C7E3F"/>
    <w:rsid w:val="005D7756"/>
    <w:rsid w:val="005E33D0"/>
    <w:rsid w:val="005F176A"/>
    <w:rsid w:val="005F4002"/>
    <w:rsid w:val="005F6036"/>
    <w:rsid w:val="0060028E"/>
    <w:rsid w:val="00601228"/>
    <w:rsid w:val="00601BFF"/>
    <w:rsid w:val="00607A75"/>
    <w:rsid w:val="00611AC4"/>
    <w:rsid w:val="00615313"/>
    <w:rsid w:val="00621D3D"/>
    <w:rsid w:val="006265CF"/>
    <w:rsid w:val="006302BC"/>
    <w:rsid w:val="00633EE1"/>
    <w:rsid w:val="00634D5C"/>
    <w:rsid w:val="00635FE5"/>
    <w:rsid w:val="00636152"/>
    <w:rsid w:val="0063640D"/>
    <w:rsid w:val="00640C0F"/>
    <w:rsid w:val="006465FD"/>
    <w:rsid w:val="00653D94"/>
    <w:rsid w:val="006540D1"/>
    <w:rsid w:val="00657057"/>
    <w:rsid w:val="006608DC"/>
    <w:rsid w:val="00664DF7"/>
    <w:rsid w:val="00666B53"/>
    <w:rsid w:val="00681582"/>
    <w:rsid w:val="00683DC6"/>
    <w:rsid w:val="00684678"/>
    <w:rsid w:val="00686EF5"/>
    <w:rsid w:val="00687978"/>
    <w:rsid w:val="00687BE5"/>
    <w:rsid w:val="0069507C"/>
    <w:rsid w:val="00697674"/>
    <w:rsid w:val="006A2850"/>
    <w:rsid w:val="006A2EF4"/>
    <w:rsid w:val="006A3F76"/>
    <w:rsid w:val="006A46AE"/>
    <w:rsid w:val="006B2D17"/>
    <w:rsid w:val="006B542E"/>
    <w:rsid w:val="006B79FC"/>
    <w:rsid w:val="006C0246"/>
    <w:rsid w:val="006C33B2"/>
    <w:rsid w:val="006C3D16"/>
    <w:rsid w:val="006C6050"/>
    <w:rsid w:val="006C7644"/>
    <w:rsid w:val="006D3585"/>
    <w:rsid w:val="006D5125"/>
    <w:rsid w:val="006D7B04"/>
    <w:rsid w:val="006E3258"/>
    <w:rsid w:val="006E3411"/>
    <w:rsid w:val="006E6379"/>
    <w:rsid w:val="006F288C"/>
    <w:rsid w:val="006F30C7"/>
    <w:rsid w:val="006F593F"/>
    <w:rsid w:val="006F6D80"/>
    <w:rsid w:val="00700FA6"/>
    <w:rsid w:val="00702D34"/>
    <w:rsid w:val="007045D9"/>
    <w:rsid w:val="00710232"/>
    <w:rsid w:val="0071528F"/>
    <w:rsid w:val="00717226"/>
    <w:rsid w:val="007318E1"/>
    <w:rsid w:val="00732659"/>
    <w:rsid w:val="007336FF"/>
    <w:rsid w:val="00735E9E"/>
    <w:rsid w:val="007362EC"/>
    <w:rsid w:val="00740791"/>
    <w:rsid w:val="00750D7F"/>
    <w:rsid w:val="0075701D"/>
    <w:rsid w:val="00757A74"/>
    <w:rsid w:val="00760A37"/>
    <w:rsid w:val="00767144"/>
    <w:rsid w:val="00767B18"/>
    <w:rsid w:val="00771394"/>
    <w:rsid w:val="0077392B"/>
    <w:rsid w:val="00775E17"/>
    <w:rsid w:val="0077688D"/>
    <w:rsid w:val="00784EAB"/>
    <w:rsid w:val="007850BD"/>
    <w:rsid w:val="007857DE"/>
    <w:rsid w:val="00794095"/>
    <w:rsid w:val="007946F6"/>
    <w:rsid w:val="00797AEE"/>
    <w:rsid w:val="007B2655"/>
    <w:rsid w:val="007B543C"/>
    <w:rsid w:val="007B6067"/>
    <w:rsid w:val="007C0312"/>
    <w:rsid w:val="007C4910"/>
    <w:rsid w:val="007E0AD4"/>
    <w:rsid w:val="007E4A02"/>
    <w:rsid w:val="007E7E0B"/>
    <w:rsid w:val="007F0AF8"/>
    <w:rsid w:val="007F1C0D"/>
    <w:rsid w:val="007F47D7"/>
    <w:rsid w:val="007F4D11"/>
    <w:rsid w:val="0080039E"/>
    <w:rsid w:val="008003EA"/>
    <w:rsid w:val="00810B3C"/>
    <w:rsid w:val="0081149A"/>
    <w:rsid w:val="00813253"/>
    <w:rsid w:val="0082637B"/>
    <w:rsid w:val="008423BA"/>
    <w:rsid w:val="00843D94"/>
    <w:rsid w:val="00847F3B"/>
    <w:rsid w:val="00851A00"/>
    <w:rsid w:val="008533F3"/>
    <w:rsid w:val="008558B3"/>
    <w:rsid w:val="00861CE5"/>
    <w:rsid w:val="0086221C"/>
    <w:rsid w:val="00866FAB"/>
    <w:rsid w:val="00875C9C"/>
    <w:rsid w:val="00876919"/>
    <w:rsid w:val="008806C4"/>
    <w:rsid w:val="00885969"/>
    <w:rsid w:val="00886BA4"/>
    <w:rsid w:val="008874D0"/>
    <w:rsid w:val="008901A5"/>
    <w:rsid w:val="008943C2"/>
    <w:rsid w:val="00897FA1"/>
    <w:rsid w:val="008A1B8F"/>
    <w:rsid w:val="008B14DB"/>
    <w:rsid w:val="008B1B5C"/>
    <w:rsid w:val="008B3CD2"/>
    <w:rsid w:val="008B432C"/>
    <w:rsid w:val="008B448D"/>
    <w:rsid w:val="008C0DE8"/>
    <w:rsid w:val="008C4093"/>
    <w:rsid w:val="008C4E72"/>
    <w:rsid w:val="008C4F87"/>
    <w:rsid w:val="008C7CF3"/>
    <w:rsid w:val="008D5CEB"/>
    <w:rsid w:val="008D6B37"/>
    <w:rsid w:val="008D760E"/>
    <w:rsid w:val="008E5B3D"/>
    <w:rsid w:val="008E5EC7"/>
    <w:rsid w:val="008E61D2"/>
    <w:rsid w:val="008E7F38"/>
    <w:rsid w:val="008F1626"/>
    <w:rsid w:val="008F1D60"/>
    <w:rsid w:val="008F506D"/>
    <w:rsid w:val="009002FC"/>
    <w:rsid w:val="00905D6D"/>
    <w:rsid w:val="009070DD"/>
    <w:rsid w:val="009075E3"/>
    <w:rsid w:val="00913B9D"/>
    <w:rsid w:val="00922A74"/>
    <w:rsid w:val="00924A42"/>
    <w:rsid w:val="00933FB4"/>
    <w:rsid w:val="00934D27"/>
    <w:rsid w:val="0094026F"/>
    <w:rsid w:val="009406C7"/>
    <w:rsid w:val="00945D68"/>
    <w:rsid w:val="009533E5"/>
    <w:rsid w:val="00960119"/>
    <w:rsid w:val="00965474"/>
    <w:rsid w:val="0096635F"/>
    <w:rsid w:val="009721B6"/>
    <w:rsid w:val="009816E4"/>
    <w:rsid w:val="00986ED8"/>
    <w:rsid w:val="00990543"/>
    <w:rsid w:val="00993ACA"/>
    <w:rsid w:val="009A1C45"/>
    <w:rsid w:val="009A238F"/>
    <w:rsid w:val="009A3A2F"/>
    <w:rsid w:val="009A56E1"/>
    <w:rsid w:val="009A5AAE"/>
    <w:rsid w:val="009A631E"/>
    <w:rsid w:val="009B0177"/>
    <w:rsid w:val="009B0909"/>
    <w:rsid w:val="009B113E"/>
    <w:rsid w:val="009B1A7B"/>
    <w:rsid w:val="009B2A26"/>
    <w:rsid w:val="009B2BBB"/>
    <w:rsid w:val="009B5C89"/>
    <w:rsid w:val="009D15C8"/>
    <w:rsid w:val="009D457B"/>
    <w:rsid w:val="009E1477"/>
    <w:rsid w:val="009E5172"/>
    <w:rsid w:val="009E5DC2"/>
    <w:rsid w:val="009E5F31"/>
    <w:rsid w:val="009E644A"/>
    <w:rsid w:val="009F08E3"/>
    <w:rsid w:val="009F0C54"/>
    <w:rsid w:val="00A0290B"/>
    <w:rsid w:val="00A02BEB"/>
    <w:rsid w:val="00A03730"/>
    <w:rsid w:val="00A129A7"/>
    <w:rsid w:val="00A25941"/>
    <w:rsid w:val="00A27E88"/>
    <w:rsid w:val="00A33ED4"/>
    <w:rsid w:val="00A37D4B"/>
    <w:rsid w:val="00A40099"/>
    <w:rsid w:val="00A532C9"/>
    <w:rsid w:val="00A53F34"/>
    <w:rsid w:val="00A5402F"/>
    <w:rsid w:val="00A55121"/>
    <w:rsid w:val="00A56C24"/>
    <w:rsid w:val="00A57281"/>
    <w:rsid w:val="00A6219C"/>
    <w:rsid w:val="00A62B29"/>
    <w:rsid w:val="00A664E1"/>
    <w:rsid w:val="00A67ED9"/>
    <w:rsid w:val="00A72BC3"/>
    <w:rsid w:val="00A72CC0"/>
    <w:rsid w:val="00A735F6"/>
    <w:rsid w:val="00A87BFA"/>
    <w:rsid w:val="00A917FF"/>
    <w:rsid w:val="00A9590D"/>
    <w:rsid w:val="00AA4B6C"/>
    <w:rsid w:val="00AA75B8"/>
    <w:rsid w:val="00AB746F"/>
    <w:rsid w:val="00AC105D"/>
    <w:rsid w:val="00AC1E7A"/>
    <w:rsid w:val="00AC4876"/>
    <w:rsid w:val="00AC544A"/>
    <w:rsid w:val="00AC6911"/>
    <w:rsid w:val="00AC7C39"/>
    <w:rsid w:val="00AD1CDB"/>
    <w:rsid w:val="00AD3B38"/>
    <w:rsid w:val="00AD4590"/>
    <w:rsid w:val="00AE5535"/>
    <w:rsid w:val="00AE5FBD"/>
    <w:rsid w:val="00AF7414"/>
    <w:rsid w:val="00B017DC"/>
    <w:rsid w:val="00B03F14"/>
    <w:rsid w:val="00B1362F"/>
    <w:rsid w:val="00B15337"/>
    <w:rsid w:val="00B167DC"/>
    <w:rsid w:val="00B16DBA"/>
    <w:rsid w:val="00B22007"/>
    <w:rsid w:val="00B24FC7"/>
    <w:rsid w:val="00B4186A"/>
    <w:rsid w:val="00B41EE2"/>
    <w:rsid w:val="00B50628"/>
    <w:rsid w:val="00B5100A"/>
    <w:rsid w:val="00B5178D"/>
    <w:rsid w:val="00B53892"/>
    <w:rsid w:val="00B54CB8"/>
    <w:rsid w:val="00B618DD"/>
    <w:rsid w:val="00B62A01"/>
    <w:rsid w:val="00B63347"/>
    <w:rsid w:val="00B65D3B"/>
    <w:rsid w:val="00B66C8E"/>
    <w:rsid w:val="00B70568"/>
    <w:rsid w:val="00B709D9"/>
    <w:rsid w:val="00B752AE"/>
    <w:rsid w:val="00B77124"/>
    <w:rsid w:val="00B8217B"/>
    <w:rsid w:val="00B85C3A"/>
    <w:rsid w:val="00B94F9F"/>
    <w:rsid w:val="00B9633F"/>
    <w:rsid w:val="00BA341C"/>
    <w:rsid w:val="00BA729D"/>
    <w:rsid w:val="00BB16C7"/>
    <w:rsid w:val="00BB2E04"/>
    <w:rsid w:val="00BB3249"/>
    <w:rsid w:val="00BB3552"/>
    <w:rsid w:val="00BB394A"/>
    <w:rsid w:val="00BB4555"/>
    <w:rsid w:val="00BC0967"/>
    <w:rsid w:val="00BC1788"/>
    <w:rsid w:val="00BC24F2"/>
    <w:rsid w:val="00BD63DF"/>
    <w:rsid w:val="00BD7227"/>
    <w:rsid w:val="00BE37F0"/>
    <w:rsid w:val="00BF65E2"/>
    <w:rsid w:val="00BF6828"/>
    <w:rsid w:val="00C02895"/>
    <w:rsid w:val="00C10984"/>
    <w:rsid w:val="00C238AD"/>
    <w:rsid w:val="00C2433A"/>
    <w:rsid w:val="00C2455B"/>
    <w:rsid w:val="00C32E59"/>
    <w:rsid w:val="00C35410"/>
    <w:rsid w:val="00C3580F"/>
    <w:rsid w:val="00C41C70"/>
    <w:rsid w:val="00C4294F"/>
    <w:rsid w:val="00C42B02"/>
    <w:rsid w:val="00C437CC"/>
    <w:rsid w:val="00C50080"/>
    <w:rsid w:val="00C53FCA"/>
    <w:rsid w:val="00C54127"/>
    <w:rsid w:val="00C550A8"/>
    <w:rsid w:val="00C570CF"/>
    <w:rsid w:val="00C61451"/>
    <w:rsid w:val="00C61F3F"/>
    <w:rsid w:val="00C630CB"/>
    <w:rsid w:val="00C702B1"/>
    <w:rsid w:val="00C704A0"/>
    <w:rsid w:val="00C76025"/>
    <w:rsid w:val="00C80447"/>
    <w:rsid w:val="00C85936"/>
    <w:rsid w:val="00C86E40"/>
    <w:rsid w:val="00C95D79"/>
    <w:rsid w:val="00CA10AB"/>
    <w:rsid w:val="00CA31C7"/>
    <w:rsid w:val="00CA3C0C"/>
    <w:rsid w:val="00CA54FC"/>
    <w:rsid w:val="00CA6C58"/>
    <w:rsid w:val="00CA714B"/>
    <w:rsid w:val="00CB5685"/>
    <w:rsid w:val="00CB60F6"/>
    <w:rsid w:val="00CB63D2"/>
    <w:rsid w:val="00CB7768"/>
    <w:rsid w:val="00CB77F0"/>
    <w:rsid w:val="00CC0290"/>
    <w:rsid w:val="00CC1B08"/>
    <w:rsid w:val="00CC341C"/>
    <w:rsid w:val="00CC4837"/>
    <w:rsid w:val="00CD04DF"/>
    <w:rsid w:val="00CD2CBA"/>
    <w:rsid w:val="00CD3525"/>
    <w:rsid w:val="00CD4981"/>
    <w:rsid w:val="00CD549C"/>
    <w:rsid w:val="00CD7EF2"/>
    <w:rsid w:val="00CE0775"/>
    <w:rsid w:val="00CF49DB"/>
    <w:rsid w:val="00D0788D"/>
    <w:rsid w:val="00D07D10"/>
    <w:rsid w:val="00D15227"/>
    <w:rsid w:val="00D1529E"/>
    <w:rsid w:val="00D173DF"/>
    <w:rsid w:val="00D208E3"/>
    <w:rsid w:val="00D22C13"/>
    <w:rsid w:val="00D25142"/>
    <w:rsid w:val="00D301D1"/>
    <w:rsid w:val="00D3022E"/>
    <w:rsid w:val="00D3145D"/>
    <w:rsid w:val="00D31935"/>
    <w:rsid w:val="00D3243B"/>
    <w:rsid w:val="00D32F16"/>
    <w:rsid w:val="00D349E3"/>
    <w:rsid w:val="00D35BDE"/>
    <w:rsid w:val="00D44E95"/>
    <w:rsid w:val="00D745DC"/>
    <w:rsid w:val="00D75284"/>
    <w:rsid w:val="00D82BC5"/>
    <w:rsid w:val="00D85392"/>
    <w:rsid w:val="00D936AC"/>
    <w:rsid w:val="00D951DC"/>
    <w:rsid w:val="00DA0AF0"/>
    <w:rsid w:val="00DA1A8F"/>
    <w:rsid w:val="00DA1BB0"/>
    <w:rsid w:val="00DA1BBE"/>
    <w:rsid w:val="00DA2D16"/>
    <w:rsid w:val="00DA34EA"/>
    <w:rsid w:val="00DB2E19"/>
    <w:rsid w:val="00DB4510"/>
    <w:rsid w:val="00DD0272"/>
    <w:rsid w:val="00DD306B"/>
    <w:rsid w:val="00DE0818"/>
    <w:rsid w:val="00DE12BF"/>
    <w:rsid w:val="00DE461C"/>
    <w:rsid w:val="00DE7034"/>
    <w:rsid w:val="00DF2317"/>
    <w:rsid w:val="00DF3547"/>
    <w:rsid w:val="00DF5515"/>
    <w:rsid w:val="00E02F7C"/>
    <w:rsid w:val="00E062BF"/>
    <w:rsid w:val="00E06FA1"/>
    <w:rsid w:val="00E12ABA"/>
    <w:rsid w:val="00E15568"/>
    <w:rsid w:val="00E1558C"/>
    <w:rsid w:val="00E161F9"/>
    <w:rsid w:val="00E17602"/>
    <w:rsid w:val="00E21D75"/>
    <w:rsid w:val="00E241BA"/>
    <w:rsid w:val="00E277D5"/>
    <w:rsid w:val="00E32074"/>
    <w:rsid w:val="00E322C4"/>
    <w:rsid w:val="00E36491"/>
    <w:rsid w:val="00E40E71"/>
    <w:rsid w:val="00E431FD"/>
    <w:rsid w:val="00E44F34"/>
    <w:rsid w:val="00E45789"/>
    <w:rsid w:val="00E52198"/>
    <w:rsid w:val="00E52423"/>
    <w:rsid w:val="00E52BB1"/>
    <w:rsid w:val="00E55DC8"/>
    <w:rsid w:val="00E64501"/>
    <w:rsid w:val="00E64669"/>
    <w:rsid w:val="00E70D70"/>
    <w:rsid w:val="00E752FB"/>
    <w:rsid w:val="00E7561D"/>
    <w:rsid w:val="00E83FEB"/>
    <w:rsid w:val="00E84582"/>
    <w:rsid w:val="00E85247"/>
    <w:rsid w:val="00E86470"/>
    <w:rsid w:val="00E906EB"/>
    <w:rsid w:val="00E934D7"/>
    <w:rsid w:val="00E95071"/>
    <w:rsid w:val="00E959B0"/>
    <w:rsid w:val="00E96702"/>
    <w:rsid w:val="00EA2401"/>
    <w:rsid w:val="00EB1659"/>
    <w:rsid w:val="00EB5A7F"/>
    <w:rsid w:val="00EB6BBB"/>
    <w:rsid w:val="00EC262E"/>
    <w:rsid w:val="00EC2A20"/>
    <w:rsid w:val="00EC70AC"/>
    <w:rsid w:val="00ED4AC1"/>
    <w:rsid w:val="00EE1CFD"/>
    <w:rsid w:val="00EF4188"/>
    <w:rsid w:val="00EF4FF9"/>
    <w:rsid w:val="00F006EF"/>
    <w:rsid w:val="00F03415"/>
    <w:rsid w:val="00F04147"/>
    <w:rsid w:val="00F048B4"/>
    <w:rsid w:val="00F0664B"/>
    <w:rsid w:val="00F257AB"/>
    <w:rsid w:val="00F3295F"/>
    <w:rsid w:val="00F3532F"/>
    <w:rsid w:val="00F3652C"/>
    <w:rsid w:val="00F375FC"/>
    <w:rsid w:val="00F401D6"/>
    <w:rsid w:val="00F50E85"/>
    <w:rsid w:val="00F560B5"/>
    <w:rsid w:val="00F60420"/>
    <w:rsid w:val="00F6403E"/>
    <w:rsid w:val="00F65BCB"/>
    <w:rsid w:val="00F711AC"/>
    <w:rsid w:val="00F77DC4"/>
    <w:rsid w:val="00F847CE"/>
    <w:rsid w:val="00F85CE1"/>
    <w:rsid w:val="00F9053E"/>
    <w:rsid w:val="00F9096A"/>
    <w:rsid w:val="00F90AC3"/>
    <w:rsid w:val="00F92174"/>
    <w:rsid w:val="00F930BF"/>
    <w:rsid w:val="00FA01D8"/>
    <w:rsid w:val="00FA1151"/>
    <w:rsid w:val="00FA2253"/>
    <w:rsid w:val="00FA3721"/>
    <w:rsid w:val="00FA4D24"/>
    <w:rsid w:val="00FA7D97"/>
    <w:rsid w:val="00FB064F"/>
    <w:rsid w:val="00FB14C2"/>
    <w:rsid w:val="00FB342C"/>
    <w:rsid w:val="00FB5152"/>
    <w:rsid w:val="00FC28E8"/>
    <w:rsid w:val="00FD06EA"/>
    <w:rsid w:val="00FD49D6"/>
    <w:rsid w:val="00FD62C4"/>
    <w:rsid w:val="00FE3857"/>
    <w:rsid w:val="00FE76BF"/>
    <w:rsid w:val="00FF0F5C"/>
    <w:rsid w:val="00FF4083"/>
    <w:rsid w:val="00FF51CE"/>
    <w:rsid w:val="00FF52A5"/>
    <w:rsid w:val="44BA788C"/>
    <w:rsid w:val="465648ED"/>
    <w:rsid w:val="6EC02F8E"/>
    <w:rsid w:val="777B3C67"/>
    <w:rsid w:val="79170CC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A75DC"/>
  <w15:chartTrackingRefBased/>
  <w15:docId w15:val="{0967ECD1-D364-4334-ABB9-C3F35962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9"/>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9"/>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9"/>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9"/>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9"/>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9"/>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9"/>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1"/>
      </w:numPr>
    </w:pPr>
  </w:style>
  <w:style w:type="numbering" w:styleId="1ai">
    <w:name w:val="Outline List 1"/>
    <w:basedOn w:val="Ingenoversigt"/>
    <w:uiPriority w:val="99"/>
    <w:semiHidden/>
    <w:unhideWhenUsed/>
    <w:rsid w:val="0081149A"/>
    <w:pPr>
      <w:numPr>
        <w:numId w:val="2"/>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3"/>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8"/>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4"/>
      </w:numPr>
      <w:contextualSpacing/>
    </w:pPr>
  </w:style>
  <w:style w:type="paragraph" w:styleId="Opstilling-punkttegn2">
    <w:name w:val="List Bullet 2"/>
    <w:basedOn w:val="Normal"/>
    <w:uiPriority w:val="99"/>
    <w:semiHidden/>
    <w:unhideWhenUsed/>
    <w:rsid w:val="0081149A"/>
    <w:pPr>
      <w:numPr>
        <w:numId w:val="5"/>
      </w:numPr>
      <w:contextualSpacing/>
    </w:pPr>
  </w:style>
  <w:style w:type="paragraph" w:styleId="Opstilling-punkttegn3">
    <w:name w:val="List Bullet 3"/>
    <w:basedOn w:val="Normal"/>
    <w:uiPriority w:val="99"/>
    <w:semiHidden/>
    <w:unhideWhenUsed/>
    <w:rsid w:val="0081149A"/>
    <w:pPr>
      <w:numPr>
        <w:numId w:val="6"/>
      </w:numPr>
      <w:contextualSpacing/>
    </w:pPr>
  </w:style>
  <w:style w:type="paragraph" w:styleId="Opstilling-punkttegn4">
    <w:name w:val="List Bullet 4"/>
    <w:basedOn w:val="Normal"/>
    <w:uiPriority w:val="99"/>
    <w:semiHidden/>
    <w:unhideWhenUsed/>
    <w:rsid w:val="0081149A"/>
    <w:pPr>
      <w:numPr>
        <w:numId w:val="7"/>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6465FD"/>
    <w:rPr>
      <w:color w:val="605E5C"/>
      <w:shd w:val="clear" w:color="auto" w:fill="E1DFDD"/>
    </w:rPr>
  </w:style>
  <w:style w:type="paragraph" w:customStyle="1" w:styleId="Normal-skabelon">
    <w:name w:val="Normal - skabelon"/>
    <w:basedOn w:val="Normal"/>
    <w:qFormat/>
    <w:rsid w:val="004253E5"/>
    <w:pPr>
      <w:tabs>
        <w:tab w:val="clear" w:pos="454"/>
      </w:tabs>
      <w:spacing w:after="200" w:line="276" w:lineRule="auto"/>
      <w:ind w:right="269"/>
      <w:jc w:val="both"/>
    </w:pPr>
    <w:rPr>
      <w:rFonts w:ascii="Arial" w:eastAsia="Calibri" w:hAnsi="Arial" w:cs="Arial"/>
      <w:color w:val="2A2A2A"/>
      <w:lang w:eastAsia="en-US"/>
    </w:rPr>
  </w:style>
  <w:style w:type="paragraph" w:customStyle="1" w:styleId="Mellemrubrik1">
    <w:name w:val="Mellemrubrik1"/>
    <w:basedOn w:val="Overskrift2"/>
    <w:qFormat/>
    <w:rsid w:val="00156881"/>
    <w:pPr>
      <w:keepLines/>
      <w:numPr>
        <w:ilvl w:val="0"/>
        <w:numId w:val="0"/>
      </w:numPr>
      <w:tabs>
        <w:tab w:val="clear" w:pos="454"/>
      </w:tabs>
      <w:spacing w:before="160" w:after="120" w:line="259" w:lineRule="auto"/>
    </w:pPr>
    <w:rPr>
      <w:rFonts w:ascii="Arial" w:eastAsiaTheme="majorEastAsia" w:hAnsi="Arial" w:cstheme="majorBidi"/>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367">
      <w:bodyDiv w:val="1"/>
      <w:marLeft w:val="0"/>
      <w:marRight w:val="0"/>
      <w:marTop w:val="0"/>
      <w:marBottom w:val="0"/>
      <w:divBdr>
        <w:top w:val="none" w:sz="0" w:space="0" w:color="auto"/>
        <w:left w:val="none" w:sz="0" w:space="0" w:color="auto"/>
        <w:bottom w:val="none" w:sz="0" w:space="0" w:color="auto"/>
        <w:right w:val="none" w:sz="0" w:space="0" w:color="auto"/>
      </w:divBdr>
    </w:div>
    <w:div w:id="6292412">
      <w:bodyDiv w:val="1"/>
      <w:marLeft w:val="0"/>
      <w:marRight w:val="0"/>
      <w:marTop w:val="0"/>
      <w:marBottom w:val="0"/>
      <w:divBdr>
        <w:top w:val="none" w:sz="0" w:space="0" w:color="auto"/>
        <w:left w:val="none" w:sz="0" w:space="0" w:color="auto"/>
        <w:bottom w:val="none" w:sz="0" w:space="0" w:color="auto"/>
        <w:right w:val="none" w:sz="0" w:space="0" w:color="auto"/>
      </w:divBdr>
    </w:div>
    <w:div w:id="7105421">
      <w:bodyDiv w:val="1"/>
      <w:marLeft w:val="0"/>
      <w:marRight w:val="0"/>
      <w:marTop w:val="0"/>
      <w:marBottom w:val="0"/>
      <w:divBdr>
        <w:top w:val="none" w:sz="0" w:space="0" w:color="auto"/>
        <w:left w:val="none" w:sz="0" w:space="0" w:color="auto"/>
        <w:bottom w:val="none" w:sz="0" w:space="0" w:color="auto"/>
        <w:right w:val="none" w:sz="0" w:space="0" w:color="auto"/>
      </w:divBdr>
    </w:div>
    <w:div w:id="24142748">
      <w:bodyDiv w:val="1"/>
      <w:marLeft w:val="0"/>
      <w:marRight w:val="0"/>
      <w:marTop w:val="0"/>
      <w:marBottom w:val="0"/>
      <w:divBdr>
        <w:top w:val="none" w:sz="0" w:space="0" w:color="auto"/>
        <w:left w:val="none" w:sz="0" w:space="0" w:color="auto"/>
        <w:bottom w:val="none" w:sz="0" w:space="0" w:color="auto"/>
        <w:right w:val="none" w:sz="0" w:space="0" w:color="auto"/>
      </w:divBdr>
    </w:div>
    <w:div w:id="45491151">
      <w:bodyDiv w:val="1"/>
      <w:marLeft w:val="0"/>
      <w:marRight w:val="0"/>
      <w:marTop w:val="0"/>
      <w:marBottom w:val="0"/>
      <w:divBdr>
        <w:top w:val="none" w:sz="0" w:space="0" w:color="auto"/>
        <w:left w:val="none" w:sz="0" w:space="0" w:color="auto"/>
        <w:bottom w:val="none" w:sz="0" w:space="0" w:color="auto"/>
        <w:right w:val="none" w:sz="0" w:space="0" w:color="auto"/>
      </w:divBdr>
    </w:div>
    <w:div w:id="49311118">
      <w:bodyDiv w:val="1"/>
      <w:marLeft w:val="0"/>
      <w:marRight w:val="0"/>
      <w:marTop w:val="0"/>
      <w:marBottom w:val="0"/>
      <w:divBdr>
        <w:top w:val="none" w:sz="0" w:space="0" w:color="auto"/>
        <w:left w:val="none" w:sz="0" w:space="0" w:color="auto"/>
        <w:bottom w:val="none" w:sz="0" w:space="0" w:color="auto"/>
        <w:right w:val="none" w:sz="0" w:space="0" w:color="auto"/>
      </w:divBdr>
    </w:div>
    <w:div w:id="70466030">
      <w:bodyDiv w:val="1"/>
      <w:marLeft w:val="0"/>
      <w:marRight w:val="0"/>
      <w:marTop w:val="0"/>
      <w:marBottom w:val="0"/>
      <w:divBdr>
        <w:top w:val="none" w:sz="0" w:space="0" w:color="auto"/>
        <w:left w:val="none" w:sz="0" w:space="0" w:color="auto"/>
        <w:bottom w:val="none" w:sz="0" w:space="0" w:color="auto"/>
        <w:right w:val="none" w:sz="0" w:space="0" w:color="auto"/>
      </w:divBdr>
    </w:div>
    <w:div w:id="72774842">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7213851">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98793787">
      <w:bodyDiv w:val="1"/>
      <w:marLeft w:val="0"/>
      <w:marRight w:val="0"/>
      <w:marTop w:val="0"/>
      <w:marBottom w:val="0"/>
      <w:divBdr>
        <w:top w:val="none" w:sz="0" w:space="0" w:color="auto"/>
        <w:left w:val="none" w:sz="0" w:space="0" w:color="auto"/>
        <w:bottom w:val="none" w:sz="0" w:space="0" w:color="auto"/>
        <w:right w:val="none" w:sz="0" w:space="0" w:color="auto"/>
      </w:divBdr>
    </w:div>
    <w:div w:id="101414267">
      <w:bodyDiv w:val="1"/>
      <w:marLeft w:val="0"/>
      <w:marRight w:val="0"/>
      <w:marTop w:val="0"/>
      <w:marBottom w:val="0"/>
      <w:divBdr>
        <w:top w:val="none" w:sz="0" w:space="0" w:color="auto"/>
        <w:left w:val="none" w:sz="0" w:space="0" w:color="auto"/>
        <w:bottom w:val="none" w:sz="0" w:space="0" w:color="auto"/>
        <w:right w:val="none" w:sz="0" w:space="0" w:color="auto"/>
      </w:divBdr>
    </w:div>
    <w:div w:id="126120313">
      <w:bodyDiv w:val="1"/>
      <w:marLeft w:val="0"/>
      <w:marRight w:val="0"/>
      <w:marTop w:val="0"/>
      <w:marBottom w:val="0"/>
      <w:divBdr>
        <w:top w:val="none" w:sz="0" w:space="0" w:color="auto"/>
        <w:left w:val="none" w:sz="0" w:space="0" w:color="auto"/>
        <w:bottom w:val="none" w:sz="0" w:space="0" w:color="auto"/>
        <w:right w:val="none" w:sz="0" w:space="0" w:color="auto"/>
      </w:divBdr>
    </w:div>
    <w:div w:id="126171179">
      <w:bodyDiv w:val="1"/>
      <w:marLeft w:val="0"/>
      <w:marRight w:val="0"/>
      <w:marTop w:val="0"/>
      <w:marBottom w:val="0"/>
      <w:divBdr>
        <w:top w:val="none" w:sz="0" w:space="0" w:color="auto"/>
        <w:left w:val="none" w:sz="0" w:space="0" w:color="auto"/>
        <w:bottom w:val="none" w:sz="0" w:space="0" w:color="auto"/>
        <w:right w:val="none" w:sz="0" w:space="0" w:color="auto"/>
      </w:divBdr>
    </w:div>
    <w:div w:id="148981990">
      <w:bodyDiv w:val="1"/>
      <w:marLeft w:val="0"/>
      <w:marRight w:val="0"/>
      <w:marTop w:val="0"/>
      <w:marBottom w:val="0"/>
      <w:divBdr>
        <w:top w:val="none" w:sz="0" w:space="0" w:color="auto"/>
        <w:left w:val="none" w:sz="0" w:space="0" w:color="auto"/>
        <w:bottom w:val="none" w:sz="0" w:space="0" w:color="auto"/>
        <w:right w:val="none" w:sz="0" w:space="0" w:color="auto"/>
      </w:divBdr>
    </w:div>
    <w:div w:id="166362387">
      <w:bodyDiv w:val="1"/>
      <w:marLeft w:val="0"/>
      <w:marRight w:val="0"/>
      <w:marTop w:val="0"/>
      <w:marBottom w:val="0"/>
      <w:divBdr>
        <w:top w:val="none" w:sz="0" w:space="0" w:color="auto"/>
        <w:left w:val="none" w:sz="0" w:space="0" w:color="auto"/>
        <w:bottom w:val="none" w:sz="0" w:space="0" w:color="auto"/>
        <w:right w:val="none" w:sz="0" w:space="0" w:color="auto"/>
      </w:divBdr>
    </w:div>
    <w:div w:id="182670959">
      <w:bodyDiv w:val="1"/>
      <w:marLeft w:val="0"/>
      <w:marRight w:val="0"/>
      <w:marTop w:val="0"/>
      <w:marBottom w:val="0"/>
      <w:divBdr>
        <w:top w:val="none" w:sz="0" w:space="0" w:color="auto"/>
        <w:left w:val="none" w:sz="0" w:space="0" w:color="auto"/>
        <w:bottom w:val="none" w:sz="0" w:space="0" w:color="auto"/>
        <w:right w:val="none" w:sz="0" w:space="0" w:color="auto"/>
      </w:divBdr>
    </w:div>
    <w:div w:id="21116272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8465407">
      <w:bodyDiv w:val="1"/>
      <w:marLeft w:val="0"/>
      <w:marRight w:val="0"/>
      <w:marTop w:val="0"/>
      <w:marBottom w:val="0"/>
      <w:divBdr>
        <w:top w:val="none" w:sz="0" w:space="0" w:color="auto"/>
        <w:left w:val="none" w:sz="0" w:space="0" w:color="auto"/>
        <w:bottom w:val="none" w:sz="0" w:space="0" w:color="auto"/>
        <w:right w:val="none" w:sz="0" w:space="0" w:color="auto"/>
      </w:divBdr>
    </w:div>
    <w:div w:id="283972412">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298611636">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19388554">
      <w:bodyDiv w:val="1"/>
      <w:marLeft w:val="0"/>
      <w:marRight w:val="0"/>
      <w:marTop w:val="0"/>
      <w:marBottom w:val="0"/>
      <w:divBdr>
        <w:top w:val="none" w:sz="0" w:space="0" w:color="auto"/>
        <w:left w:val="none" w:sz="0" w:space="0" w:color="auto"/>
        <w:bottom w:val="none" w:sz="0" w:space="0" w:color="auto"/>
        <w:right w:val="none" w:sz="0" w:space="0" w:color="auto"/>
      </w:divBdr>
    </w:div>
    <w:div w:id="320933852">
      <w:bodyDiv w:val="1"/>
      <w:marLeft w:val="0"/>
      <w:marRight w:val="0"/>
      <w:marTop w:val="0"/>
      <w:marBottom w:val="0"/>
      <w:divBdr>
        <w:top w:val="none" w:sz="0" w:space="0" w:color="auto"/>
        <w:left w:val="none" w:sz="0" w:space="0" w:color="auto"/>
        <w:bottom w:val="none" w:sz="0" w:space="0" w:color="auto"/>
        <w:right w:val="none" w:sz="0" w:space="0" w:color="auto"/>
      </w:divBdr>
    </w:div>
    <w:div w:id="329408681">
      <w:bodyDiv w:val="1"/>
      <w:marLeft w:val="0"/>
      <w:marRight w:val="0"/>
      <w:marTop w:val="0"/>
      <w:marBottom w:val="0"/>
      <w:divBdr>
        <w:top w:val="none" w:sz="0" w:space="0" w:color="auto"/>
        <w:left w:val="none" w:sz="0" w:space="0" w:color="auto"/>
        <w:bottom w:val="none" w:sz="0" w:space="0" w:color="auto"/>
        <w:right w:val="none" w:sz="0" w:space="0" w:color="auto"/>
      </w:divBdr>
    </w:div>
    <w:div w:id="334311192">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3173743">
      <w:bodyDiv w:val="1"/>
      <w:marLeft w:val="0"/>
      <w:marRight w:val="0"/>
      <w:marTop w:val="0"/>
      <w:marBottom w:val="0"/>
      <w:divBdr>
        <w:top w:val="none" w:sz="0" w:space="0" w:color="auto"/>
        <w:left w:val="none" w:sz="0" w:space="0" w:color="auto"/>
        <w:bottom w:val="none" w:sz="0" w:space="0" w:color="auto"/>
        <w:right w:val="none" w:sz="0" w:space="0" w:color="auto"/>
      </w:divBdr>
    </w:div>
    <w:div w:id="349793765">
      <w:bodyDiv w:val="1"/>
      <w:marLeft w:val="0"/>
      <w:marRight w:val="0"/>
      <w:marTop w:val="0"/>
      <w:marBottom w:val="0"/>
      <w:divBdr>
        <w:top w:val="none" w:sz="0" w:space="0" w:color="auto"/>
        <w:left w:val="none" w:sz="0" w:space="0" w:color="auto"/>
        <w:bottom w:val="none" w:sz="0" w:space="0" w:color="auto"/>
        <w:right w:val="none" w:sz="0" w:space="0" w:color="auto"/>
      </w:divBdr>
    </w:div>
    <w:div w:id="350572818">
      <w:bodyDiv w:val="1"/>
      <w:marLeft w:val="0"/>
      <w:marRight w:val="0"/>
      <w:marTop w:val="0"/>
      <w:marBottom w:val="0"/>
      <w:divBdr>
        <w:top w:val="none" w:sz="0" w:space="0" w:color="auto"/>
        <w:left w:val="none" w:sz="0" w:space="0" w:color="auto"/>
        <w:bottom w:val="none" w:sz="0" w:space="0" w:color="auto"/>
        <w:right w:val="none" w:sz="0" w:space="0" w:color="auto"/>
      </w:divBdr>
    </w:div>
    <w:div w:id="357436474">
      <w:bodyDiv w:val="1"/>
      <w:marLeft w:val="0"/>
      <w:marRight w:val="0"/>
      <w:marTop w:val="0"/>
      <w:marBottom w:val="0"/>
      <w:divBdr>
        <w:top w:val="none" w:sz="0" w:space="0" w:color="auto"/>
        <w:left w:val="none" w:sz="0" w:space="0" w:color="auto"/>
        <w:bottom w:val="none" w:sz="0" w:space="0" w:color="auto"/>
        <w:right w:val="none" w:sz="0" w:space="0" w:color="auto"/>
      </w:divBdr>
    </w:div>
    <w:div w:id="357776932">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64645745">
      <w:bodyDiv w:val="1"/>
      <w:marLeft w:val="0"/>
      <w:marRight w:val="0"/>
      <w:marTop w:val="0"/>
      <w:marBottom w:val="0"/>
      <w:divBdr>
        <w:top w:val="none" w:sz="0" w:space="0" w:color="auto"/>
        <w:left w:val="none" w:sz="0" w:space="0" w:color="auto"/>
        <w:bottom w:val="none" w:sz="0" w:space="0" w:color="auto"/>
        <w:right w:val="none" w:sz="0" w:space="0" w:color="auto"/>
      </w:divBdr>
    </w:div>
    <w:div w:id="380903751">
      <w:bodyDiv w:val="1"/>
      <w:marLeft w:val="0"/>
      <w:marRight w:val="0"/>
      <w:marTop w:val="0"/>
      <w:marBottom w:val="0"/>
      <w:divBdr>
        <w:top w:val="none" w:sz="0" w:space="0" w:color="auto"/>
        <w:left w:val="none" w:sz="0" w:space="0" w:color="auto"/>
        <w:bottom w:val="none" w:sz="0" w:space="0" w:color="auto"/>
        <w:right w:val="none" w:sz="0" w:space="0" w:color="auto"/>
      </w:divBdr>
    </w:div>
    <w:div w:id="398479338">
      <w:bodyDiv w:val="1"/>
      <w:marLeft w:val="0"/>
      <w:marRight w:val="0"/>
      <w:marTop w:val="0"/>
      <w:marBottom w:val="0"/>
      <w:divBdr>
        <w:top w:val="none" w:sz="0" w:space="0" w:color="auto"/>
        <w:left w:val="none" w:sz="0" w:space="0" w:color="auto"/>
        <w:bottom w:val="none" w:sz="0" w:space="0" w:color="auto"/>
        <w:right w:val="none" w:sz="0" w:space="0" w:color="auto"/>
      </w:divBdr>
    </w:div>
    <w:div w:id="398599812">
      <w:bodyDiv w:val="1"/>
      <w:marLeft w:val="0"/>
      <w:marRight w:val="0"/>
      <w:marTop w:val="0"/>
      <w:marBottom w:val="0"/>
      <w:divBdr>
        <w:top w:val="none" w:sz="0" w:space="0" w:color="auto"/>
        <w:left w:val="none" w:sz="0" w:space="0" w:color="auto"/>
        <w:bottom w:val="none" w:sz="0" w:space="0" w:color="auto"/>
        <w:right w:val="none" w:sz="0" w:space="0" w:color="auto"/>
      </w:divBdr>
    </w:div>
    <w:div w:id="403993552">
      <w:bodyDiv w:val="1"/>
      <w:marLeft w:val="0"/>
      <w:marRight w:val="0"/>
      <w:marTop w:val="0"/>
      <w:marBottom w:val="0"/>
      <w:divBdr>
        <w:top w:val="none" w:sz="0" w:space="0" w:color="auto"/>
        <w:left w:val="none" w:sz="0" w:space="0" w:color="auto"/>
        <w:bottom w:val="none" w:sz="0" w:space="0" w:color="auto"/>
        <w:right w:val="none" w:sz="0" w:space="0" w:color="auto"/>
      </w:divBdr>
    </w:div>
    <w:div w:id="466944446">
      <w:bodyDiv w:val="1"/>
      <w:marLeft w:val="0"/>
      <w:marRight w:val="0"/>
      <w:marTop w:val="0"/>
      <w:marBottom w:val="0"/>
      <w:divBdr>
        <w:top w:val="none" w:sz="0" w:space="0" w:color="auto"/>
        <w:left w:val="none" w:sz="0" w:space="0" w:color="auto"/>
        <w:bottom w:val="none" w:sz="0" w:space="0" w:color="auto"/>
        <w:right w:val="none" w:sz="0" w:space="0" w:color="auto"/>
      </w:divBdr>
    </w:div>
    <w:div w:id="500046795">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4737483">
      <w:bodyDiv w:val="1"/>
      <w:marLeft w:val="0"/>
      <w:marRight w:val="0"/>
      <w:marTop w:val="0"/>
      <w:marBottom w:val="0"/>
      <w:divBdr>
        <w:top w:val="none" w:sz="0" w:space="0" w:color="auto"/>
        <w:left w:val="none" w:sz="0" w:space="0" w:color="auto"/>
        <w:bottom w:val="none" w:sz="0" w:space="0" w:color="auto"/>
        <w:right w:val="none" w:sz="0" w:space="0" w:color="auto"/>
      </w:divBdr>
    </w:div>
    <w:div w:id="539514254">
      <w:bodyDiv w:val="1"/>
      <w:marLeft w:val="0"/>
      <w:marRight w:val="0"/>
      <w:marTop w:val="0"/>
      <w:marBottom w:val="0"/>
      <w:divBdr>
        <w:top w:val="none" w:sz="0" w:space="0" w:color="auto"/>
        <w:left w:val="none" w:sz="0" w:space="0" w:color="auto"/>
        <w:bottom w:val="none" w:sz="0" w:space="0" w:color="auto"/>
        <w:right w:val="none" w:sz="0" w:space="0" w:color="auto"/>
      </w:divBdr>
    </w:div>
    <w:div w:id="542135860">
      <w:bodyDiv w:val="1"/>
      <w:marLeft w:val="0"/>
      <w:marRight w:val="0"/>
      <w:marTop w:val="0"/>
      <w:marBottom w:val="0"/>
      <w:divBdr>
        <w:top w:val="none" w:sz="0" w:space="0" w:color="auto"/>
        <w:left w:val="none" w:sz="0" w:space="0" w:color="auto"/>
        <w:bottom w:val="none" w:sz="0" w:space="0" w:color="auto"/>
        <w:right w:val="none" w:sz="0" w:space="0" w:color="auto"/>
      </w:divBdr>
    </w:div>
    <w:div w:id="549070994">
      <w:bodyDiv w:val="1"/>
      <w:marLeft w:val="0"/>
      <w:marRight w:val="0"/>
      <w:marTop w:val="0"/>
      <w:marBottom w:val="0"/>
      <w:divBdr>
        <w:top w:val="none" w:sz="0" w:space="0" w:color="auto"/>
        <w:left w:val="none" w:sz="0" w:space="0" w:color="auto"/>
        <w:bottom w:val="none" w:sz="0" w:space="0" w:color="auto"/>
        <w:right w:val="none" w:sz="0" w:space="0" w:color="auto"/>
      </w:divBdr>
    </w:div>
    <w:div w:id="573511706">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2950899">
      <w:bodyDiv w:val="1"/>
      <w:marLeft w:val="0"/>
      <w:marRight w:val="0"/>
      <w:marTop w:val="0"/>
      <w:marBottom w:val="0"/>
      <w:divBdr>
        <w:top w:val="none" w:sz="0" w:space="0" w:color="auto"/>
        <w:left w:val="none" w:sz="0" w:space="0" w:color="auto"/>
        <w:bottom w:val="none" w:sz="0" w:space="0" w:color="auto"/>
        <w:right w:val="none" w:sz="0" w:space="0" w:color="auto"/>
      </w:divBdr>
    </w:div>
    <w:div w:id="591085861">
      <w:bodyDiv w:val="1"/>
      <w:marLeft w:val="0"/>
      <w:marRight w:val="0"/>
      <w:marTop w:val="0"/>
      <w:marBottom w:val="0"/>
      <w:divBdr>
        <w:top w:val="none" w:sz="0" w:space="0" w:color="auto"/>
        <w:left w:val="none" w:sz="0" w:space="0" w:color="auto"/>
        <w:bottom w:val="none" w:sz="0" w:space="0" w:color="auto"/>
        <w:right w:val="none" w:sz="0" w:space="0" w:color="auto"/>
      </w:divBdr>
    </w:div>
    <w:div w:id="596137430">
      <w:bodyDiv w:val="1"/>
      <w:marLeft w:val="0"/>
      <w:marRight w:val="0"/>
      <w:marTop w:val="0"/>
      <w:marBottom w:val="0"/>
      <w:divBdr>
        <w:top w:val="none" w:sz="0" w:space="0" w:color="auto"/>
        <w:left w:val="none" w:sz="0" w:space="0" w:color="auto"/>
        <w:bottom w:val="none" w:sz="0" w:space="0" w:color="auto"/>
        <w:right w:val="none" w:sz="0" w:space="0" w:color="auto"/>
      </w:divBdr>
    </w:div>
    <w:div w:id="599798235">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3275674">
      <w:bodyDiv w:val="1"/>
      <w:marLeft w:val="0"/>
      <w:marRight w:val="0"/>
      <w:marTop w:val="0"/>
      <w:marBottom w:val="0"/>
      <w:divBdr>
        <w:top w:val="none" w:sz="0" w:space="0" w:color="auto"/>
        <w:left w:val="none" w:sz="0" w:space="0" w:color="auto"/>
        <w:bottom w:val="none" w:sz="0" w:space="0" w:color="auto"/>
        <w:right w:val="none" w:sz="0" w:space="0" w:color="auto"/>
      </w:divBdr>
    </w:div>
    <w:div w:id="625236009">
      <w:bodyDiv w:val="1"/>
      <w:marLeft w:val="0"/>
      <w:marRight w:val="0"/>
      <w:marTop w:val="0"/>
      <w:marBottom w:val="0"/>
      <w:divBdr>
        <w:top w:val="none" w:sz="0" w:space="0" w:color="auto"/>
        <w:left w:val="none" w:sz="0" w:space="0" w:color="auto"/>
        <w:bottom w:val="none" w:sz="0" w:space="0" w:color="auto"/>
        <w:right w:val="none" w:sz="0" w:space="0" w:color="auto"/>
      </w:divBdr>
    </w:div>
    <w:div w:id="647977164">
      <w:bodyDiv w:val="1"/>
      <w:marLeft w:val="0"/>
      <w:marRight w:val="0"/>
      <w:marTop w:val="0"/>
      <w:marBottom w:val="0"/>
      <w:divBdr>
        <w:top w:val="none" w:sz="0" w:space="0" w:color="auto"/>
        <w:left w:val="none" w:sz="0" w:space="0" w:color="auto"/>
        <w:bottom w:val="none" w:sz="0" w:space="0" w:color="auto"/>
        <w:right w:val="none" w:sz="0" w:space="0" w:color="auto"/>
      </w:divBdr>
    </w:div>
    <w:div w:id="667486709">
      <w:bodyDiv w:val="1"/>
      <w:marLeft w:val="0"/>
      <w:marRight w:val="0"/>
      <w:marTop w:val="0"/>
      <w:marBottom w:val="0"/>
      <w:divBdr>
        <w:top w:val="none" w:sz="0" w:space="0" w:color="auto"/>
        <w:left w:val="none" w:sz="0" w:space="0" w:color="auto"/>
        <w:bottom w:val="none" w:sz="0" w:space="0" w:color="auto"/>
        <w:right w:val="none" w:sz="0" w:space="0" w:color="auto"/>
      </w:divBdr>
    </w:div>
    <w:div w:id="673604009">
      <w:bodyDiv w:val="1"/>
      <w:marLeft w:val="0"/>
      <w:marRight w:val="0"/>
      <w:marTop w:val="0"/>
      <w:marBottom w:val="0"/>
      <w:divBdr>
        <w:top w:val="none" w:sz="0" w:space="0" w:color="auto"/>
        <w:left w:val="none" w:sz="0" w:space="0" w:color="auto"/>
        <w:bottom w:val="none" w:sz="0" w:space="0" w:color="auto"/>
        <w:right w:val="none" w:sz="0" w:space="0" w:color="auto"/>
      </w:divBdr>
    </w:div>
    <w:div w:id="679432763">
      <w:bodyDiv w:val="1"/>
      <w:marLeft w:val="0"/>
      <w:marRight w:val="0"/>
      <w:marTop w:val="0"/>
      <w:marBottom w:val="0"/>
      <w:divBdr>
        <w:top w:val="none" w:sz="0" w:space="0" w:color="auto"/>
        <w:left w:val="none" w:sz="0" w:space="0" w:color="auto"/>
        <w:bottom w:val="none" w:sz="0" w:space="0" w:color="auto"/>
        <w:right w:val="none" w:sz="0" w:space="0" w:color="auto"/>
      </w:divBdr>
    </w:div>
    <w:div w:id="693964996">
      <w:bodyDiv w:val="1"/>
      <w:marLeft w:val="0"/>
      <w:marRight w:val="0"/>
      <w:marTop w:val="0"/>
      <w:marBottom w:val="0"/>
      <w:divBdr>
        <w:top w:val="none" w:sz="0" w:space="0" w:color="auto"/>
        <w:left w:val="none" w:sz="0" w:space="0" w:color="auto"/>
        <w:bottom w:val="none" w:sz="0" w:space="0" w:color="auto"/>
        <w:right w:val="none" w:sz="0" w:space="0" w:color="auto"/>
      </w:divBdr>
    </w:div>
    <w:div w:id="702823367">
      <w:bodyDiv w:val="1"/>
      <w:marLeft w:val="0"/>
      <w:marRight w:val="0"/>
      <w:marTop w:val="0"/>
      <w:marBottom w:val="0"/>
      <w:divBdr>
        <w:top w:val="none" w:sz="0" w:space="0" w:color="auto"/>
        <w:left w:val="none" w:sz="0" w:space="0" w:color="auto"/>
        <w:bottom w:val="none" w:sz="0" w:space="0" w:color="auto"/>
        <w:right w:val="none" w:sz="0" w:space="0" w:color="auto"/>
      </w:divBdr>
    </w:div>
    <w:div w:id="733888899">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43063310">
      <w:bodyDiv w:val="1"/>
      <w:marLeft w:val="0"/>
      <w:marRight w:val="0"/>
      <w:marTop w:val="0"/>
      <w:marBottom w:val="0"/>
      <w:divBdr>
        <w:top w:val="none" w:sz="0" w:space="0" w:color="auto"/>
        <w:left w:val="none" w:sz="0" w:space="0" w:color="auto"/>
        <w:bottom w:val="none" w:sz="0" w:space="0" w:color="auto"/>
        <w:right w:val="none" w:sz="0" w:space="0" w:color="auto"/>
      </w:divBdr>
    </w:div>
    <w:div w:id="747191498">
      <w:bodyDiv w:val="1"/>
      <w:marLeft w:val="0"/>
      <w:marRight w:val="0"/>
      <w:marTop w:val="0"/>
      <w:marBottom w:val="0"/>
      <w:divBdr>
        <w:top w:val="none" w:sz="0" w:space="0" w:color="auto"/>
        <w:left w:val="none" w:sz="0" w:space="0" w:color="auto"/>
        <w:bottom w:val="none" w:sz="0" w:space="0" w:color="auto"/>
        <w:right w:val="none" w:sz="0" w:space="0" w:color="auto"/>
      </w:divBdr>
    </w:div>
    <w:div w:id="831335434">
      <w:bodyDiv w:val="1"/>
      <w:marLeft w:val="0"/>
      <w:marRight w:val="0"/>
      <w:marTop w:val="0"/>
      <w:marBottom w:val="0"/>
      <w:divBdr>
        <w:top w:val="none" w:sz="0" w:space="0" w:color="auto"/>
        <w:left w:val="none" w:sz="0" w:space="0" w:color="auto"/>
        <w:bottom w:val="none" w:sz="0" w:space="0" w:color="auto"/>
        <w:right w:val="none" w:sz="0" w:space="0" w:color="auto"/>
      </w:divBdr>
    </w:div>
    <w:div w:id="871845898">
      <w:bodyDiv w:val="1"/>
      <w:marLeft w:val="0"/>
      <w:marRight w:val="0"/>
      <w:marTop w:val="0"/>
      <w:marBottom w:val="0"/>
      <w:divBdr>
        <w:top w:val="none" w:sz="0" w:space="0" w:color="auto"/>
        <w:left w:val="none" w:sz="0" w:space="0" w:color="auto"/>
        <w:bottom w:val="none" w:sz="0" w:space="0" w:color="auto"/>
        <w:right w:val="none" w:sz="0" w:space="0" w:color="auto"/>
      </w:divBdr>
    </w:div>
    <w:div w:id="878053507">
      <w:bodyDiv w:val="1"/>
      <w:marLeft w:val="0"/>
      <w:marRight w:val="0"/>
      <w:marTop w:val="0"/>
      <w:marBottom w:val="0"/>
      <w:divBdr>
        <w:top w:val="none" w:sz="0" w:space="0" w:color="auto"/>
        <w:left w:val="none" w:sz="0" w:space="0" w:color="auto"/>
        <w:bottom w:val="none" w:sz="0" w:space="0" w:color="auto"/>
        <w:right w:val="none" w:sz="0" w:space="0" w:color="auto"/>
      </w:divBdr>
    </w:div>
    <w:div w:id="881789976">
      <w:bodyDiv w:val="1"/>
      <w:marLeft w:val="0"/>
      <w:marRight w:val="0"/>
      <w:marTop w:val="0"/>
      <w:marBottom w:val="0"/>
      <w:divBdr>
        <w:top w:val="none" w:sz="0" w:space="0" w:color="auto"/>
        <w:left w:val="none" w:sz="0" w:space="0" w:color="auto"/>
        <w:bottom w:val="none" w:sz="0" w:space="0" w:color="auto"/>
        <w:right w:val="none" w:sz="0" w:space="0" w:color="auto"/>
      </w:divBdr>
    </w:div>
    <w:div w:id="888417884">
      <w:bodyDiv w:val="1"/>
      <w:marLeft w:val="0"/>
      <w:marRight w:val="0"/>
      <w:marTop w:val="0"/>
      <w:marBottom w:val="0"/>
      <w:divBdr>
        <w:top w:val="none" w:sz="0" w:space="0" w:color="auto"/>
        <w:left w:val="none" w:sz="0" w:space="0" w:color="auto"/>
        <w:bottom w:val="none" w:sz="0" w:space="0" w:color="auto"/>
        <w:right w:val="none" w:sz="0" w:space="0" w:color="auto"/>
      </w:divBdr>
    </w:div>
    <w:div w:id="895894200">
      <w:bodyDiv w:val="1"/>
      <w:marLeft w:val="0"/>
      <w:marRight w:val="0"/>
      <w:marTop w:val="0"/>
      <w:marBottom w:val="0"/>
      <w:divBdr>
        <w:top w:val="none" w:sz="0" w:space="0" w:color="auto"/>
        <w:left w:val="none" w:sz="0" w:space="0" w:color="auto"/>
        <w:bottom w:val="none" w:sz="0" w:space="0" w:color="auto"/>
        <w:right w:val="none" w:sz="0" w:space="0" w:color="auto"/>
      </w:divBdr>
    </w:div>
    <w:div w:id="900797968">
      <w:bodyDiv w:val="1"/>
      <w:marLeft w:val="0"/>
      <w:marRight w:val="0"/>
      <w:marTop w:val="0"/>
      <w:marBottom w:val="0"/>
      <w:divBdr>
        <w:top w:val="none" w:sz="0" w:space="0" w:color="auto"/>
        <w:left w:val="none" w:sz="0" w:space="0" w:color="auto"/>
        <w:bottom w:val="none" w:sz="0" w:space="0" w:color="auto"/>
        <w:right w:val="none" w:sz="0" w:space="0" w:color="auto"/>
      </w:divBdr>
    </w:div>
    <w:div w:id="909655967">
      <w:bodyDiv w:val="1"/>
      <w:marLeft w:val="0"/>
      <w:marRight w:val="0"/>
      <w:marTop w:val="0"/>
      <w:marBottom w:val="0"/>
      <w:divBdr>
        <w:top w:val="none" w:sz="0" w:space="0" w:color="auto"/>
        <w:left w:val="none" w:sz="0" w:space="0" w:color="auto"/>
        <w:bottom w:val="none" w:sz="0" w:space="0" w:color="auto"/>
        <w:right w:val="none" w:sz="0" w:space="0" w:color="auto"/>
      </w:divBdr>
    </w:div>
    <w:div w:id="912932304">
      <w:bodyDiv w:val="1"/>
      <w:marLeft w:val="0"/>
      <w:marRight w:val="0"/>
      <w:marTop w:val="0"/>
      <w:marBottom w:val="0"/>
      <w:divBdr>
        <w:top w:val="none" w:sz="0" w:space="0" w:color="auto"/>
        <w:left w:val="none" w:sz="0" w:space="0" w:color="auto"/>
        <w:bottom w:val="none" w:sz="0" w:space="0" w:color="auto"/>
        <w:right w:val="none" w:sz="0" w:space="0" w:color="auto"/>
      </w:divBdr>
    </w:div>
    <w:div w:id="937178579">
      <w:bodyDiv w:val="1"/>
      <w:marLeft w:val="0"/>
      <w:marRight w:val="0"/>
      <w:marTop w:val="0"/>
      <w:marBottom w:val="0"/>
      <w:divBdr>
        <w:top w:val="none" w:sz="0" w:space="0" w:color="auto"/>
        <w:left w:val="none" w:sz="0" w:space="0" w:color="auto"/>
        <w:bottom w:val="none" w:sz="0" w:space="0" w:color="auto"/>
        <w:right w:val="none" w:sz="0" w:space="0" w:color="auto"/>
      </w:divBdr>
    </w:div>
    <w:div w:id="940145620">
      <w:bodyDiv w:val="1"/>
      <w:marLeft w:val="0"/>
      <w:marRight w:val="0"/>
      <w:marTop w:val="0"/>
      <w:marBottom w:val="0"/>
      <w:divBdr>
        <w:top w:val="none" w:sz="0" w:space="0" w:color="auto"/>
        <w:left w:val="none" w:sz="0" w:space="0" w:color="auto"/>
        <w:bottom w:val="none" w:sz="0" w:space="0" w:color="auto"/>
        <w:right w:val="none" w:sz="0" w:space="0" w:color="auto"/>
      </w:divBdr>
    </w:div>
    <w:div w:id="954099422">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0987045">
      <w:bodyDiv w:val="1"/>
      <w:marLeft w:val="0"/>
      <w:marRight w:val="0"/>
      <w:marTop w:val="0"/>
      <w:marBottom w:val="0"/>
      <w:divBdr>
        <w:top w:val="none" w:sz="0" w:space="0" w:color="auto"/>
        <w:left w:val="none" w:sz="0" w:space="0" w:color="auto"/>
        <w:bottom w:val="none" w:sz="0" w:space="0" w:color="auto"/>
        <w:right w:val="none" w:sz="0" w:space="0" w:color="auto"/>
      </w:divBdr>
    </w:div>
    <w:div w:id="1000350113">
      <w:bodyDiv w:val="1"/>
      <w:marLeft w:val="0"/>
      <w:marRight w:val="0"/>
      <w:marTop w:val="0"/>
      <w:marBottom w:val="0"/>
      <w:divBdr>
        <w:top w:val="none" w:sz="0" w:space="0" w:color="auto"/>
        <w:left w:val="none" w:sz="0" w:space="0" w:color="auto"/>
        <w:bottom w:val="none" w:sz="0" w:space="0" w:color="auto"/>
        <w:right w:val="none" w:sz="0" w:space="0" w:color="auto"/>
      </w:divBdr>
    </w:div>
    <w:div w:id="1004360711">
      <w:bodyDiv w:val="1"/>
      <w:marLeft w:val="0"/>
      <w:marRight w:val="0"/>
      <w:marTop w:val="0"/>
      <w:marBottom w:val="0"/>
      <w:divBdr>
        <w:top w:val="none" w:sz="0" w:space="0" w:color="auto"/>
        <w:left w:val="none" w:sz="0" w:space="0" w:color="auto"/>
        <w:bottom w:val="none" w:sz="0" w:space="0" w:color="auto"/>
        <w:right w:val="none" w:sz="0" w:space="0" w:color="auto"/>
      </w:divBdr>
    </w:div>
    <w:div w:id="1012027310">
      <w:bodyDiv w:val="1"/>
      <w:marLeft w:val="0"/>
      <w:marRight w:val="0"/>
      <w:marTop w:val="0"/>
      <w:marBottom w:val="0"/>
      <w:divBdr>
        <w:top w:val="none" w:sz="0" w:space="0" w:color="auto"/>
        <w:left w:val="none" w:sz="0" w:space="0" w:color="auto"/>
        <w:bottom w:val="none" w:sz="0" w:space="0" w:color="auto"/>
        <w:right w:val="none" w:sz="0" w:space="0" w:color="auto"/>
      </w:divBdr>
    </w:div>
    <w:div w:id="1029065214">
      <w:bodyDiv w:val="1"/>
      <w:marLeft w:val="0"/>
      <w:marRight w:val="0"/>
      <w:marTop w:val="0"/>
      <w:marBottom w:val="0"/>
      <w:divBdr>
        <w:top w:val="none" w:sz="0" w:space="0" w:color="auto"/>
        <w:left w:val="none" w:sz="0" w:space="0" w:color="auto"/>
        <w:bottom w:val="none" w:sz="0" w:space="0" w:color="auto"/>
        <w:right w:val="none" w:sz="0" w:space="0" w:color="auto"/>
      </w:divBdr>
    </w:div>
    <w:div w:id="1044251118">
      <w:bodyDiv w:val="1"/>
      <w:marLeft w:val="0"/>
      <w:marRight w:val="0"/>
      <w:marTop w:val="0"/>
      <w:marBottom w:val="0"/>
      <w:divBdr>
        <w:top w:val="none" w:sz="0" w:space="0" w:color="auto"/>
        <w:left w:val="none" w:sz="0" w:space="0" w:color="auto"/>
        <w:bottom w:val="none" w:sz="0" w:space="0" w:color="auto"/>
        <w:right w:val="none" w:sz="0" w:space="0" w:color="auto"/>
      </w:divBdr>
    </w:div>
    <w:div w:id="1044872497">
      <w:bodyDiv w:val="1"/>
      <w:marLeft w:val="0"/>
      <w:marRight w:val="0"/>
      <w:marTop w:val="0"/>
      <w:marBottom w:val="0"/>
      <w:divBdr>
        <w:top w:val="none" w:sz="0" w:space="0" w:color="auto"/>
        <w:left w:val="none" w:sz="0" w:space="0" w:color="auto"/>
        <w:bottom w:val="none" w:sz="0" w:space="0" w:color="auto"/>
        <w:right w:val="none" w:sz="0" w:space="0" w:color="auto"/>
      </w:divBdr>
    </w:div>
    <w:div w:id="1056855864">
      <w:bodyDiv w:val="1"/>
      <w:marLeft w:val="0"/>
      <w:marRight w:val="0"/>
      <w:marTop w:val="0"/>
      <w:marBottom w:val="0"/>
      <w:divBdr>
        <w:top w:val="none" w:sz="0" w:space="0" w:color="auto"/>
        <w:left w:val="none" w:sz="0" w:space="0" w:color="auto"/>
        <w:bottom w:val="none" w:sz="0" w:space="0" w:color="auto"/>
        <w:right w:val="none" w:sz="0" w:space="0" w:color="auto"/>
      </w:divBdr>
    </w:div>
    <w:div w:id="1076706124">
      <w:bodyDiv w:val="1"/>
      <w:marLeft w:val="0"/>
      <w:marRight w:val="0"/>
      <w:marTop w:val="0"/>
      <w:marBottom w:val="0"/>
      <w:divBdr>
        <w:top w:val="none" w:sz="0" w:space="0" w:color="auto"/>
        <w:left w:val="none" w:sz="0" w:space="0" w:color="auto"/>
        <w:bottom w:val="none" w:sz="0" w:space="0" w:color="auto"/>
        <w:right w:val="none" w:sz="0" w:space="0" w:color="auto"/>
      </w:divBdr>
    </w:div>
    <w:div w:id="1081491717">
      <w:bodyDiv w:val="1"/>
      <w:marLeft w:val="0"/>
      <w:marRight w:val="0"/>
      <w:marTop w:val="0"/>
      <w:marBottom w:val="0"/>
      <w:divBdr>
        <w:top w:val="none" w:sz="0" w:space="0" w:color="auto"/>
        <w:left w:val="none" w:sz="0" w:space="0" w:color="auto"/>
        <w:bottom w:val="none" w:sz="0" w:space="0" w:color="auto"/>
        <w:right w:val="none" w:sz="0" w:space="0" w:color="auto"/>
      </w:divBdr>
    </w:div>
    <w:div w:id="1082068567">
      <w:bodyDiv w:val="1"/>
      <w:marLeft w:val="0"/>
      <w:marRight w:val="0"/>
      <w:marTop w:val="0"/>
      <w:marBottom w:val="0"/>
      <w:divBdr>
        <w:top w:val="none" w:sz="0" w:space="0" w:color="auto"/>
        <w:left w:val="none" w:sz="0" w:space="0" w:color="auto"/>
        <w:bottom w:val="none" w:sz="0" w:space="0" w:color="auto"/>
        <w:right w:val="none" w:sz="0" w:space="0" w:color="auto"/>
      </w:divBdr>
    </w:div>
    <w:div w:id="1097288974">
      <w:bodyDiv w:val="1"/>
      <w:marLeft w:val="0"/>
      <w:marRight w:val="0"/>
      <w:marTop w:val="0"/>
      <w:marBottom w:val="0"/>
      <w:divBdr>
        <w:top w:val="none" w:sz="0" w:space="0" w:color="auto"/>
        <w:left w:val="none" w:sz="0" w:space="0" w:color="auto"/>
        <w:bottom w:val="none" w:sz="0" w:space="0" w:color="auto"/>
        <w:right w:val="none" w:sz="0" w:space="0" w:color="auto"/>
      </w:divBdr>
    </w:div>
    <w:div w:id="1098141075">
      <w:bodyDiv w:val="1"/>
      <w:marLeft w:val="0"/>
      <w:marRight w:val="0"/>
      <w:marTop w:val="0"/>
      <w:marBottom w:val="0"/>
      <w:divBdr>
        <w:top w:val="none" w:sz="0" w:space="0" w:color="auto"/>
        <w:left w:val="none" w:sz="0" w:space="0" w:color="auto"/>
        <w:bottom w:val="none" w:sz="0" w:space="0" w:color="auto"/>
        <w:right w:val="none" w:sz="0" w:space="0" w:color="auto"/>
      </w:divBdr>
    </w:div>
    <w:div w:id="1103186426">
      <w:bodyDiv w:val="1"/>
      <w:marLeft w:val="0"/>
      <w:marRight w:val="0"/>
      <w:marTop w:val="0"/>
      <w:marBottom w:val="0"/>
      <w:divBdr>
        <w:top w:val="none" w:sz="0" w:space="0" w:color="auto"/>
        <w:left w:val="none" w:sz="0" w:space="0" w:color="auto"/>
        <w:bottom w:val="none" w:sz="0" w:space="0" w:color="auto"/>
        <w:right w:val="none" w:sz="0" w:space="0" w:color="auto"/>
      </w:divBdr>
    </w:div>
    <w:div w:id="1115755819">
      <w:bodyDiv w:val="1"/>
      <w:marLeft w:val="0"/>
      <w:marRight w:val="0"/>
      <w:marTop w:val="0"/>
      <w:marBottom w:val="0"/>
      <w:divBdr>
        <w:top w:val="none" w:sz="0" w:space="0" w:color="auto"/>
        <w:left w:val="none" w:sz="0" w:space="0" w:color="auto"/>
        <w:bottom w:val="none" w:sz="0" w:space="0" w:color="auto"/>
        <w:right w:val="none" w:sz="0" w:space="0" w:color="auto"/>
      </w:divBdr>
    </w:div>
    <w:div w:id="1148862730">
      <w:bodyDiv w:val="1"/>
      <w:marLeft w:val="0"/>
      <w:marRight w:val="0"/>
      <w:marTop w:val="0"/>
      <w:marBottom w:val="0"/>
      <w:divBdr>
        <w:top w:val="none" w:sz="0" w:space="0" w:color="auto"/>
        <w:left w:val="none" w:sz="0" w:space="0" w:color="auto"/>
        <w:bottom w:val="none" w:sz="0" w:space="0" w:color="auto"/>
        <w:right w:val="none" w:sz="0" w:space="0" w:color="auto"/>
      </w:divBdr>
    </w:div>
    <w:div w:id="1162962805">
      <w:bodyDiv w:val="1"/>
      <w:marLeft w:val="0"/>
      <w:marRight w:val="0"/>
      <w:marTop w:val="0"/>
      <w:marBottom w:val="0"/>
      <w:divBdr>
        <w:top w:val="none" w:sz="0" w:space="0" w:color="auto"/>
        <w:left w:val="none" w:sz="0" w:space="0" w:color="auto"/>
        <w:bottom w:val="none" w:sz="0" w:space="0" w:color="auto"/>
        <w:right w:val="none" w:sz="0" w:space="0" w:color="auto"/>
      </w:divBdr>
    </w:div>
    <w:div w:id="1184123912">
      <w:bodyDiv w:val="1"/>
      <w:marLeft w:val="0"/>
      <w:marRight w:val="0"/>
      <w:marTop w:val="0"/>
      <w:marBottom w:val="0"/>
      <w:divBdr>
        <w:top w:val="none" w:sz="0" w:space="0" w:color="auto"/>
        <w:left w:val="none" w:sz="0" w:space="0" w:color="auto"/>
        <w:bottom w:val="none" w:sz="0" w:space="0" w:color="auto"/>
        <w:right w:val="none" w:sz="0" w:space="0" w:color="auto"/>
      </w:divBdr>
    </w:div>
    <w:div w:id="1186478871">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199126660">
      <w:bodyDiv w:val="1"/>
      <w:marLeft w:val="0"/>
      <w:marRight w:val="0"/>
      <w:marTop w:val="0"/>
      <w:marBottom w:val="0"/>
      <w:divBdr>
        <w:top w:val="none" w:sz="0" w:space="0" w:color="auto"/>
        <w:left w:val="none" w:sz="0" w:space="0" w:color="auto"/>
        <w:bottom w:val="none" w:sz="0" w:space="0" w:color="auto"/>
        <w:right w:val="none" w:sz="0" w:space="0" w:color="auto"/>
      </w:divBdr>
    </w:div>
    <w:div w:id="1217014447">
      <w:bodyDiv w:val="1"/>
      <w:marLeft w:val="0"/>
      <w:marRight w:val="0"/>
      <w:marTop w:val="0"/>
      <w:marBottom w:val="0"/>
      <w:divBdr>
        <w:top w:val="none" w:sz="0" w:space="0" w:color="auto"/>
        <w:left w:val="none" w:sz="0" w:space="0" w:color="auto"/>
        <w:bottom w:val="none" w:sz="0" w:space="0" w:color="auto"/>
        <w:right w:val="none" w:sz="0" w:space="0" w:color="auto"/>
      </w:divBdr>
    </w:div>
    <w:div w:id="1240095842">
      <w:bodyDiv w:val="1"/>
      <w:marLeft w:val="0"/>
      <w:marRight w:val="0"/>
      <w:marTop w:val="0"/>
      <w:marBottom w:val="0"/>
      <w:divBdr>
        <w:top w:val="none" w:sz="0" w:space="0" w:color="auto"/>
        <w:left w:val="none" w:sz="0" w:space="0" w:color="auto"/>
        <w:bottom w:val="none" w:sz="0" w:space="0" w:color="auto"/>
        <w:right w:val="none" w:sz="0" w:space="0" w:color="auto"/>
      </w:divBdr>
    </w:div>
    <w:div w:id="1240672640">
      <w:bodyDiv w:val="1"/>
      <w:marLeft w:val="0"/>
      <w:marRight w:val="0"/>
      <w:marTop w:val="0"/>
      <w:marBottom w:val="0"/>
      <w:divBdr>
        <w:top w:val="none" w:sz="0" w:space="0" w:color="auto"/>
        <w:left w:val="none" w:sz="0" w:space="0" w:color="auto"/>
        <w:bottom w:val="none" w:sz="0" w:space="0" w:color="auto"/>
        <w:right w:val="none" w:sz="0" w:space="0" w:color="auto"/>
      </w:divBdr>
    </w:div>
    <w:div w:id="1286810341">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9799005">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25007036">
      <w:bodyDiv w:val="1"/>
      <w:marLeft w:val="0"/>
      <w:marRight w:val="0"/>
      <w:marTop w:val="0"/>
      <w:marBottom w:val="0"/>
      <w:divBdr>
        <w:top w:val="none" w:sz="0" w:space="0" w:color="auto"/>
        <w:left w:val="none" w:sz="0" w:space="0" w:color="auto"/>
        <w:bottom w:val="none" w:sz="0" w:space="0" w:color="auto"/>
        <w:right w:val="none" w:sz="0" w:space="0" w:color="auto"/>
      </w:divBdr>
    </w:div>
    <w:div w:id="1327131646">
      <w:bodyDiv w:val="1"/>
      <w:marLeft w:val="0"/>
      <w:marRight w:val="0"/>
      <w:marTop w:val="0"/>
      <w:marBottom w:val="0"/>
      <w:divBdr>
        <w:top w:val="none" w:sz="0" w:space="0" w:color="auto"/>
        <w:left w:val="none" w:sz="0" w:space="0" w:color="auto"/>
        <w:bottom w:val="none" w:sz="0" w:space="0" w:color="auto"/>
        <w:right w:val="none" w:sz="0" w:space="0" w:color="auto"/>
      </w:divBdr>
    </w:div>
    <w:div w:id="1337727781">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48872986">
      <w:bodyDiv w:val="1"/>
      <w:marLeft w:val="0"/>
      <w:marRight w:val="0"/>
      <w:marTop w:val="0"/>
      <w:marBottom w:val="0"/>
      <w:divBdr>
        <w:top w:val="none" w:sz="0" w:space="0" w:color="auto"/>
        <w:left w:val="none" w:sz="0" w:space="0" w:color="auto"/>
        <w:bottom w:val="none" w:sz="0" w:space="0" w:color="auto"/>
        <w:right w:val="none" w:sz="0" w:space="0" w:color="auto"/>
      </w:divBdr>
    </w:div>
    <w:div w:id="1354725853">
      <w:bodyDiv w:val="1"/>
      <w:marLeft w:val="0"/>
      <w:marRight w:val="0"/>
      <w:marTop w:val="0"/>
      <w:marBottom w:val="0"/>
      <w:divBdr>
        <w:top w:val="none" w:sz="0" w:space="0" w:color="auto"/>
        <w:left w:val="none" w:sz="0" w:space="0" w:color="auto"/>
        <w:bottom w:val="none" w:sz="0" w:space="0" w:color="auto"/>
        <w:right w:val="none" w:sz="0" w:space="0" w:color="auto"/>
      </w:divBdr>
    </w:div>
    <w:div w:id="1369182462">
      <w:bodyDiv w:val="1"/>
      <w:marLeft w:val="0"/>
      <w:marRight w:val="0"/>
      <w:marTop w:val="0"/>
      <w:marBottom w:val="0"/>
      <w:divBdr>
        <w:top w:val="none" w:sz="0" w:space="0" w:color="auto"/>
        <w:left w:val="none" w:sz="0" w:space="0" w:color="auto"/>
        <w:bottom w:val="none" w:sz="0" w:space="0" w:color="auto"/>
        <w:right w:val="none" w:sz="0" w:space="0" w:color="auto"/>
      </w:divBdr>
    </w:div>
    <w:div w:id="1370913082">
      <w:bodyDiv w:val="1"/>
      <w:marLeft w:val="0"/>
      <w:marRight w:val="0"/>
      <w:marTop w:val="0"/>
      <w:marBottom w:val="0"/>
      <w:divBdr>
        <w:top w:val="none" w:sz="0" w:space="0" w:color="auto"/>
        <w:left w:val="none" w:sz="0" w:space="0" w:color="auto"/>
        <w:bottom w:val="none" w:sz="0" w:space="0" w:color="auto"/>
        <w:right w:val="none" w:sz="0" w:space="0" w:color="auto"/>
      </w:divBdr>
    </w:div>
    <w:div w:id="1377896050">
      <w:bodyDiv w:val="1"/>
      <w:marLeft w:val="0"/>
      <w:marRight w:val="0"/>
      <w:marTop w:val="0"/>
      <w:marBottom w:val="0"/>
      <w:divBdr>
        <w:top w:val="none" w:sz="0" w:space="0" w:color="auto"/>
        <w:left w:val="none" w:sz="0" w:space="0" w:color="auto"/>
        <w:bottom w:val="none" w:sz="0" w:space="0" w:color="auto"/>
        <w:right w:val="none" w:sz="0" w:space="0" w:color="auto"/>
      </w:divBdr>
    </w:div>
    <w:div w:id="1385565021">
      <w:bodyDiv w:val="1"/>
      <w:marLeft w:val="0"/>
      <w:marRight w:val="0"/>
      <w:marTop w:val="0"/>
      <w:marBottom w:val="0"/>
      <w:divBdr>
        <w:top w:val="none" w:sz="0" w:space="0" w:color="auto"/>
        <w:left w:val="none" w:sz="0" w:space="0" w:color="auto"/>
        <w:bottom w:val="none" w:sz="0" w:space="0" w:color="auto"/>
        <w:right w:val="none" w:sz="0" w:space="0" w:color="auto"/>
      </w:divBdr>
    </w:div>
    <w:div w:id="1385985237">
      <w:bodyDiv w:val="1"/>
      <w:marLeft w:val="0"/>
      <w:marRight w:val="0"/>
      <w:marTop w:val="0"/>
      <w:marBottom w:val="0"/>
      <w:divBdr>
        <w:top w:val="none" w:sz="0" w:space="0" w:color="auto"/>
        <w:left w:val="none" w:sz="0" w:space="0" w:color="auto"/>
        <w:bottom w:val="none" w:sz="0" w:space="0" w:color="auto"/>
        <w:right w:val="none" w:sz="0" w:space="0" w:color="auto"/>
      </w:divBdr>
    </w:div>
    <w:div w:id="141230991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4766009">
      <w:bodyDiv w:val="1"/>
      <w:marLeft w:val="0"/>
      <w:marRight w:val="0"/>
      <w:marTop w:val="0"/>
      <w:marBottom w:val="0"/>
      <w:divBdr>
        <w:top w:val="none" w:sz="0" w:space="0" w:color="auto"/>
        <w:left w:val="none" w:sz="0" w:space="0" w:color="auto"/>
        <w:bottom w:val="none" w:sz="0" w:space="0" w:color="auto"/>
        <w:right w:val="none" w:sz="0" w:space="0" w:color="auto"/>
      </w:divBdr>
    </w:div>
    <w:div w:id="1429421538">
      <w:bodyDiv w:val="1"/>
      <w:marLeft w:val="0"/>
      <w:marRight w:val="0"/>
      <w:marTop w:val="0"/>
      <w:marBottom w:val="0"/>
      <w:divBdr>
        <w:top w:val="none" w:sz="0" w:space="0" w:color="auto"/>
        <w:left w:val="none" w:sz="0" w:space="0" w:color="auto"/>
        <w:bottom w:val="none" w:sz="0" w:space="0" w:color="auto"/>
        <w:right w:val="none" w:sz="0" w:space="0" w:color="auto"/>
      </w:divBdr>
    </w:div>
    <w:div w:id="1434786885">
      <w:bodyDiv w:val="1"/>
      <w:marLeft w:val="0"/>
      <w:marRight w:val="0"/>
      <w:marTop w:val="0"/>
      <w:marBottom w:val="0"/>
      <w:divBdr>
        <w:top w:val="none" w:sz="0" w:space="0" w:color="auto"/>
        <w:left w:val="none" w:sz="0" w:space="0" w:color="auto"/>
        <w:bottom w:val="none" w:sz="0" w:space="0" w:color="auto"/>
        <w:right w:val="none" w:sz="0" w:space="0" w:color="auto"/>
      </w:divBdr>
    </w:div>
    <w:div w:id="1469323098">
      <w:bodyDiv w:val="1"/>
      <w:marLeft w:val="0"/>
      <w:marRight w:val="0"/>
      <w:marTop w:val="0"/>
      <w:marBottom w:val="0"/>
      <w:divBdr>
        <w:top w:val="none" w:sz="0" w:space="0" w:color="auto"/>
        <w:left w:val="none" w:sz="0" w:space="0" w:color="auto"/>
        <w:bottom w:val="none" w:sz="0" w:space="0" w:color="auto"/>
        <w:right w:val="none" w:sz="0" w:space="0" w:color="auto"/>
      </w:divBdr>
    </w:div>
    <w:div w:id="1480879223">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26405054">
      <w:bodyDiv w:val="1"/>
      <w:marLeft w:val="0"/>
      <w:marRight w:val="0"/>
      <w:marTop w:val="0"/>
      <w:marBottom w:val="0"/>
      <w:divBdr>
        <w:top w:val="none" w:sz="0" w:space="0" w:color="auto"/>
        <w:left w:val="none" w:sz="0" w:space="0" w:color="auto"/>
        <w:bottom w:val="none" w:sz="0" w:space="0" w:color="auto"/>
        <w:right w:val="none" w:sz="0" w:space="0" w:color="auto"/>
      </w:divBdr>
    </w:div>
    <w:div w:id="1529952518">
      <w:bodyDiv w:val="1"/>
      <w:marLeft w:val="0"/>
      <w:marRight w:val="0"/>
      <w:marTop w:val="0"/>
      <w:marBottom w:val="0"/>
      <w:divBdr>
        <w:top w:val="none" w:sz="0" w:space="0" w:color="auto"/>
        <w:left w:val="none" w:sz="0" w:space="0" w:color="auto"/>
        <w:bottom w:val="none" w:sz="0" w:space="0" w:color="auto"/>
        <w:right w:val="none" w:sz="0" w:space="0" w:color="auto"/>
      </w:divBdr>
    </w:div>
    <w:div w:id="1547446578">
      <w:bodyDiv w:val="1"/>
      <w:marLeft w:val="0"/>
      <w:marRight w:val="0"/>
      <w:marTop w:val="0"/>
      <w:marBottom w:val="0"/>
      <w:divBdr>
        <w:top w:val="none" w:sz="0" w:space="0" w:color="auto"/>
        <w:left w:val="none" w:sz="0" w:space="0" w:color="auto"/>
        <w:bottom w:val="none" w:sz="0" w:space="0" w:color="auto"/>
        <w:right w:val="none" w:sz="0" w:space="0" w:color="auto"/>
      </w:divBdr>
    </w:div>
    <w:div w:id="1548762124">
      <w:bodyDiv w:val="1"/>
      <w:marLeft w:val="0"/>
      <w:marRight w:val="0"/>
      <w:marTop w:val="0"/>
      <w:marBottom w:val="0"/>
      <w:divBdr>
        <w:top w:val="none" w:sz="0" w:space="0" w:color="auto"/>
        <w:left w:val="none" w:sz="0" w:space="0" w:color="auto"/>
        <w:bottom w:val="none" w:sz="0" w:space="0" w:color="auto"/>
        <w:right w:val="none" w:sz="0" w:space="0" w:color="auto"/>
      </w:divBdr>
    </w:div>
    <w:div w:id="1611088632">
      <w:bodyDiv w:val="1"/>
      <w:marLeft w:val="0"/>
      <w:marRight w:val="0"/>
      <w:marTop w:val="0"/>
      <w:marBottom w:val="0"/>
      <w:divBdr>
        <w:top w:val="none" w:sz="0" w:space="0" w:color="auto"/>
        <w:left w:val="none" w:sz="0" w:space="0" w:color="auto"/>
        <w:bottom w:val="none" w:sz="0" w:space="0" w:color="auto"/>
        <w:right w:val="none" w:sz="0" w:space="0" w:color="auto"/>
      </w:divBdr>
    </w:div>
    <w:div w:id="1625190338">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26692814">
      <w:bodyDiv w:val="1"/>
      <w:marLeft w:val="0"/>
      <w:marRight w:val="0"/>
      <w:marTop w:val="0"/>
      <w:marBottom w:val="0"/>
      <w:divBdr>
        <w:top w:val="none" w:sz="0" w:space="0" w:color="auto"/>
        <w:left w:val="none" w:sz="0" w:space="0" w:color="auto"/>
        <w:bottom w:val="none" w:sz="0" w:space="0" w:color="auto"/>
        <w:right w:val="none" w:sz="0" w:space="0" w:color="auto"/>
      </w:divBdr>
    </w:div>
    <w:div w:id="1632402273">
      <w:bodyDiv w:val="1"/>
      <w:marLeft w:val="0"/>
      <w:marRight w:val="0"/>
      <w:marTop w:val="0"/>
      <w:marBottom w:val="0"/>
      <w:divBdr>
        <w:top w:val="none" w:sz="0" w:space="0" w:color="auto"/>
        <w:left w:val="none" w:sz="0" w:space="0" w:color="auto"/>
        <w:bottom w:val="none" w:sz="0" w:space="0" w:color="auto"/>
        <w:right w:val="none" w:sz="0" w:space="0" w:color="auto"/>
      </w:divBdr>
    </w:div>
    <w:div w:id="1645888919">
      <w:bodyDiv w:val="1"/>
      <w:marLeft w:val="0"/>
      <w:marRight w:val="0"/>
      <w:marTop w:val="0"/>
      <w:marBottom w:val="0"/>
      <w:divBdr>
        <w:top w:val="none" w:sz="0" w:space="0" w:color="auto"/>
        <w:left w:val="none" w:sz="0" w:space="0" w:color="auto"/>
        <w:bottom w:val="none" w:sz="0" w:space="0" w:color="auto"/>
        <w:right w:val="none" w:sz="0" w:space="0" w:color="auto"/>
      </w:divBdr>
    </w:div>
    <w:div w:id="1645966272">
      <w:bodyDiv w:val="1"/>
      <w:marLeft w:val="0"/>
      <w:marRight w:val="0"/>
      <w:marTop w:val="0"/>
      <w:marBottom w:val="0"/>
      <w:divBdr>
        <w:top w:val="none" w:sz="0" w:space="0" w:color="auto"/>
        <w:left w:val="none" w:sz="0" w:space="0" w:color="auto"/>
        <w:bottom w:val="none" w:sz="0" w:space="0" w:color="auto"/>
        <w:right w:val="none" w:sz="0" w:space="0" w:color="auto"/>
      </w:divBdr>
    </w:div>
    <w:div w:id="1654019540">
      <w:bodyDiv w:val="1"/>
      <w:marLeft w:val="0"/>
      <w:marRight w:val="0"/>
      <w:marTop w:val="0"/>
      <w:marBottom w:val="0"/>
      <w:divBdr>
        <w:top w:val="none" w:sz="0" w:space="0" w:color="auto"/>
        <w:left w:val="none" w:sz="0" w:space="0" w:color="auto"/>
        <w:bottom w:val="none" w:sz="0" w:space="0" w:color="auto"/>
        <w:right w:val="none" w:sz="0" w:space="0" w:color="auto"/>
      </w:divBdr>
    </w:div>
    <w:div w:id="1660622028">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2635764">
      <w:bodyDiv w:val="1"/>
      <w:marLeft w:val="0"/>
      <w:marRight w:val="0"/>
      <w:marTop w:val="0"/>
      <w:marBottom w:val="0"/>
      <w:divBdr>
        <w:top w:val="none" w:sz="0" w:space="0" w:color="auto"/>
        <w:left w:val="none" w:sz="0" w:space="0" w:color="auto"/>
        <w:bottom w:val="none" w:sz="0" w:space="0" w:color="auto"/>
        <w:right w:val="none" w:sz="0" w:space="0" w:color="auto"/>
      </w:divBdr>
    </w:div>
    <w:div w:id="1689138176">
      <w:bodyDiv w:val="1"/>
      <w:marLeft w:val="0"/>
      <w:marRight w:val="0"/>
      <w:marTop w:val="0"/>
      <w:marBottom w:val="0"/>
      <w:divBdr>
        <w:top w:val="none" w:sz="0" w:space="0" w:color="auto"/>
        <w:left w:val="none" w:sz="0" w:space="0" w:color="auto"/>
        <w:bottom w:val="none" w:sz="0" w:space="0" w:color="auto"/>
        <w:right w:val="none" w:sz="0" w:space="0" w:color="auto"/>
      </w:divBdr>
    </w:div>
    <w:div w:id="1724792822">
      <w:bodyDiv w:val="1"/>
      <w:marLeft w:val="0"/>
      <w:marRight w:val="0"/>
      <w:marTop w:val="0"/>
      <w:marBottom w:val="0"/>
      <w:divBdr>
        <w:top w:val="none" w:sz="0" w:space="0" w:color="auto"/>
        <w:left w:val="none" w:sz="0" w:space="0" w:color="auto"/>
        <w:bottom w:val="none" w:sz="0" w:space="0" w:color="auto"/>
        <w:right w:val="none" w:sz="0" w:space="0" w:color="auto"/>
      </w:divBdr>
    </w:div>
    <w:div w:id="1733651290">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7820018">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7721094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9374101">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5992090">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5513658">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6938486">
      <w:bodyDiv w:val="1"/>
      <w:marLeft w:val="0"/>
      <w:marRight w:val="0"/>
      <w:marTop w:val="0"/>
      <w:marBottom w:val="0"/>
      <w:divBdr>
        <w:top w:val="none" w:sz="0" w:space="0" w:color="auto"/>
        <w:left w:val="none" w:sz="0" w:space="0" w:color="auto"/>
        <w:bottom w:val="none" w:sz="0" w:space="0" w:color="auto"/>
        <w:right w:val="none" w:sz="0" w:space="0" w:color="auto"/>
      </w:divBdr>
    </w:div>
    <w:div w:id="1869023684">
      <w:bodyDiv w:val="1"/>
      <w:marLeft w:val="0"/>
      <w:marRight w:val="0"/>
      <w:marTop w:val="0"/>
      <w:marBottom w:val="0"/>
      <w:divBdr>
        <w:top w:val="none" w:sz="0" w:space="0" w:color="auto"/>
        <w:left w:val="none" w:sz="0" w:space="0" w:color="auto"/>
        <w:bottom w:val="none" w:sz="0" w:space="0" w:color="auto"/>
        <w:right w:val="none" w:sz="0" w:space="0" w:color="auto"/>
      </w:divBdr>
    </w:div>
    <w:div w:id="1878086397">
      <w:bodyDiv w:val="1"/>
      <w:marLeft w:val="0"/>
      <w:marRight w:val="0"/>
      <w:marTop w:val="0"/>
      <w:marBottom w:val="0"/>
      <w:divBdr>
        <w:top w:val="none" w:sz="0" w:space="0" w:color="auto"/>
        <w:left w:val="none" w:sz="0" w:space="0" w:color="auto"/>
        <w:bottom w:val="none" w:sz="0" w:space="0" w:color="auto"/>
        <w:right w:val="none" w:sz="0" w:space="0" w:color="auto"/>
      </w:divBdr>
    </w:div>
    <w:div w:id="1892963865">
      <w:bodyDiv w:val="1"/>
      <w:marLeft w:val="0"/>
      <w:marRight w:val="0"/>
      <w:marTop w:val="0"/>
      <w:marBottom w:val="0"/>
      <w:divBdr>
        <w:top w:val="none" w:sz="0" w:space="0" w:color="auto"/>
        <w:left w:val="none" w:sz="0" w:space="0" w:color="auto"/>
        <w:bottom w:val="none" w:sz="0" w:space="0" w:color="auto"/>
        <w:right w:val="none" w:sz="0" w:space="0" w:color="auto"/>
      </w:divBdr>
    </w:div>
    <w:div w:id="1899392428">
      <w:bodyDiv w:val="1"/>
      <w:marLeft w:val="0"/>
      <w:marRight w:val="0"/>
      <w:marTop w:val="0"/>
      <w:marBottom w:val="0"/>
      <w:divBdr>
        <w:top w:val="none" w:sz="0" w:space="0" w:color="auto"/>
        <w:left w:val="none" w:sz="0" w:space="0" w:color="auto"/>
        <w:bottom w:val="none" w:sz="0" w:space="0" w:color="auto"/>
        <w:right w:val="none" w:sz="0" w:space="0" w:color="auto"/>
      </w:divBdr>
    </w:div>
    <w:div w:id="1928609365">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7560145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2195965">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0910978">
      <w:bodyDiv w:val="1"/>
      <w:marLeft w:val="0"/>
      <w:marRight w:val="0"/>
      <w:marTop w:val="0"/>
      <w:marBottom w:val="0"/>
      <w:divBdr>
        <w:top w:val="none" w:sz="0" w:space="0" w:color="auto"/>
        <w:left w:val="none" w:sz="0" w:space="0" w:color="auto"/>
        <w:bottom w:val="none" w:sz="0" w:space="0" w:color="auto"/>
        <w:right w:val="none" w:sz="0" w:space="0" w:color="auto"/>
      </w:divBdr>
    </w:div>
    <w:div w:id="2043819490">
      <w:bodyDiv w:val="1"/>
      <w:marLeft w:val="0"/>
      <w:marRight w:val="0"/>
      <w:marTop w:val="0"/>
      <w:marBottom w:val="0"/>
      <w:divBdr>
        <w:top w:val="none" w:sz="0" w:space="0" w:color="auto"/>
        <w:left w:val="none" w:sz="0" w:space="0" w:color="auto"/>
        <w:bottom w:val="none" w:sz="0" w:space="0" w:color="auto"/>
        <w:right w:val="none" w:sz="0" w:space="0" w:color="auto"/>
      </w:divBdr>
    </w:div>
    <w:div w:id="2070758645">
      <w:bodyDiv w:val="1"/>
      <w:marLeft w:val="0"/>
      <w:marRight w:val="0"/>
      <w:marTop w:val="0"/>
      <w:marBottom w:val="0"/>
      <w:divBdr>
        <w:top w:val="none" w:sz="0" w:space="0" w:color="auto"/>
        <w:left w:val="none" w:sz="0" w:space="0" w:color="auto"/>
        <w:bottom w:val="none" w:sz="0" w:space="0" w:color="auto"/>
        <w:right w:val="none" w:sz="0" w:space="0" w:color="auto"/>
      </w:divBdr>
    </w:div>
    <w:div w:id="2112191431">
      <w:bodyDiv w:val="1"/>
      <w:marLeft w:val="0"/>
      <w:marRight w:val="0"/>
      <w:marTop w:val="0"/>
      <w:marBottom w:val="0"/>
      <w:divBdr>
        <w:top w:val="none" w:sz="0" w:space="0" w:color="auto"/>
        <w:left w:val="none" w:sz="0" w:space="0" w:color="auto"/>
        <w:bottom w:val="none" w:sz="0" w:space="0" w:color="auto"/>
        <w:right w:val="none" w:sz="0" w:space="0" w:color="auto"/>
      </w:divBdr>
    </w:div>
    <w:div w:id="2114477600">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a.kundeservice@essity.co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25301B"/>
    <w:rsid w:val="005620C7"/>
    <w:rsid w:val="00574A70"/>
    <w:rsid w:val="0067410F"/>
    <w:rsid w:val="006866BA"/>
    <w:rsid w:val="00930CFE"/>
    <w:rsid w:val="00965474"/>
    <w:rsid w:val="009E36F6"/>
    <w:rsid w:val="00AF0D38"/>
    <w:rsid w:val="00B047D9"/>
    <w:rsid w:val="00B5703E"/>
    <w:rsid w:val="00DA2488"/>
    <w:rsid w:val="00EF20A0"/>
    <w:rsid w:val="00F842E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6500f7-1b94-4b62-8b46-7b3f3601a2af" xsi:nil="true"/>
    <lcf76f155ced4ddcb4097134ff3c332f xmlns="dc8fa383-5442-4285-bd19-228c44ed82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0725935A64F9A4B98BB0FB5AC57450C" ma:contentTypeVersion="" ma:contentTypeDescription="Opret et nyt dokument." ma:contentTypeScope="" ma:versionID="e17842364eeb1609380198db7fa75551">
  <xsd:schema xmlns:xsd="http://www.w3.org/2001/XMLSchema" xmlns:xs="http://www.w3.org/2001/XMLSchema" xmlns:p="http://schemas.microsoft.com/office/2006/metadata/properties" xmlns:ns2="dc8fa383-5442-4285-bd19-228c44ed8265" xmlns:ns3="416500f7-1b94-4b62-8b46-7b3f3601a2af" targetNamespace="http://schemas.microsoft.com/office/2006/metadata/properties" ma:root="true" ma:fieldsID="3ed3f666c3385e50ffd564b5c4aa5830" ns2:_="" ns3:_="">
    <xsd:import namespace="dc8fa383-5442-4285-bd19-228c44ed8265"/>
    <xsd:import namespace="416500f7-1b94-4b62-8b46-7b3f3601a2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fa383-5442-4285-bd19-228c44ed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500f7-1b94-4b62-8b46-7b3f3601a2a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aa0a4930-6463-450a-bdb6-e9829a61a2b1}" ma:internalName="TaxCatchAll" ma:showField="CatchAllData" ma:web="416500f7-1b94-4b62-8b46-7b3f3601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871EB-5593-4988-99D7-90CA9A1431D8}">
  <ds:schemaRefs>
    <ds:schemaRef ds:uri="http://schemas.openxmlformats.org/officeDocument/2006/bibliography"/>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416500f7-1b94-4b62-8b46-7b3f3601a2af"/>
    <ds:schemaRef ds:uri="dc8fa383-5442-4285-bd19-228c44ed8265"/>
  </ds:schemaRefs>
</ds:datastoreItem>
</file>

<file path=customXml/itemProps4.xml><?xml version="1.0" encoding="utf-8"?>
<ds:datastoreItem xmlns:ds="http://schemas.openxmlformats.org/officeDocument/2006/customXml" ds:itemID="{8C0E3A27-4371-45BC-8AD5-BA0963D0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fa383-5442-4285-bd19-228c44ed8265"/>
    <ds:schemaRef ds:uri="416500f7-1b94-4b62-8b46-7b3f3601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13</Pages>
  <Words>2938</Words>
  <Characters>17928</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20825</CharactersWithSpaces>
  <SharedDoc>false</SharedDoc>
  <HLinks>
    <vt:vector size="192" baseType="variant">
      <vt:variant>
        <vt:i4>6881310</vt:i4>
      </vt:variant>
      <vt:variant>
        <vt:i4>189</vt:i4>
      </vt:variant>
      <vt:variant>
        <vt:i4>0</vt:i4>
      </vt:variant>
      <vt:variant>
        <vt:i4>5</vt:i4>
      </vt:variant>
      <vt:variant>
        <vt:lpwstr>mailto:tena.kundeservice@essity.com</vt:lpwstr>
      </vt:variant>
      <vt:variant>
        <vt:lpwstr/>
      </vt:variant>
      <vt:variant>
        <vt:i4>1179706</vt:i4>
      </vt:variant>
      <vt:variant>
        <vt:i4>182</vt:i4>
      </vt:variant>
      <vt:variant>
        <vt:i4>0</vt:i4>
      </vt:variant>
      <vt:variant>
        <vt:i4>5</vt:i4>
      </vt:variant>
      <vt:variant>
        <vt:lpwstr/>
      </vt:variant>
      <vt:variant>
        <vt:lpwstr>_Toc104296617</vt:lpwstr>
      </vt:variant>
      <vt:variant>
        <vt:i4>1179706</vt:i4>
      </vt:variant>
      <vt:variant>
        <vt:i4>176</vt:i4>
      </vt:variant>
      <vt:variant>
        <vt:i4>0</vt:i4>
      </vt:variant>
      <vt:variant>
        <vt:i4>5</vt:i4>
      </vt:variant>
      <vt:variant>
        <vt:lpwstr/>
      </vt:variant>
      <vt:variant>
        <vt:lpwstr>_Toc104296616</vt:lpwstr>
      </vt:variant>
      <vt:variant>
        <vt:i4>1179706</vt:i4>
      </vt:variant>
      <vt:variant>
        <vt:i4>170</vt:i4>
      </vt:variant>
      <vt:variant>
        <vt:i4>0</vt:i4>
      </vt:variant>
      <vt:variant>
        <vt:i4>5</vt:i4>
      </vt:variant>
      <vt:variant>
        <vt:lpwstr/>
      </vt:variant>
      <vt:variant>
        <vt:lpwstr>_Toc104296615</vt:lpwstr>
      </vt:variant>
      <vt:variant>
        <vt:i4>1179706</vt:i4>
      </vt:variant>
      <vt:variant>
        <vt:i4>164</vt:i4>
      </vt:variant>
      <vt:variant>
        <vt:i4>0</vt:i4>
      </vt:variant>
      <vt:variant>
        <vt:i4>5</vt:i4>
      </vt:variant>
      <vt:variant>
        <vt:lpwstr/>
      </vt:variant>
      <vt:variant>
        <vt:lpwstr>_Toc104296614</vt:lpwstr>
      </vt:variant>
      <vt:variant>
        <vt:i4>1179706</vt:i4>
      </vt:variant>
      <vt:variant>
        <vt:i4>158</vt:i4>
      </vt:variant>
      <vt:variant>
        <vt:i4>0</vt:i4>
      </vt:variant>
      <vt:variant>
        <vt:i4>5</vt:i4>
      </vt:variant>
      <vt:variant>
        <vt:lpwstr/>
      </vt:variant>
      <vt:variant>
        <vt:lpwstr>_Toc104296613</vt:lpwstr>
      </vt:variant>
      <vt:variant>
        <vt:i4>1179706</vt:i4>
      </vt:variant>
      <vt:variant>
        <vt:i4>152</vt:i4>
      </vt:variant>
      <vt:variant>
        <vt:i4>0</vt:i4>
      </vt:variant>
      <vt:variant>
        <vt:i4>5</vt:i4>
      </vt:variant>
      <vt:variant>
        <vt:lpwstr/>
      </vt:variant>
      <vt:variant>
        <vt:lpwstr>_Toc104296612</vt:lpwstr>
      </vt:variant>
      <vt:variant>
        <vt:i4>1179706</vt:i4>
      </vt:variant>
      <vt:variant>
        <vt:i4>146</vt:i4>
      </vt:variant>
      <vt:variant>
        <vt:i4>0</vt:i4>
      </vt:variant>
      <vt:variant>
        <vt:i4>5</vt:i4>
      </vt:variant>
      <vt:variant>
        <vt:lpwstr/>
      </vt:variant>
      <vt:variant>
        <vt:lpwstr>_Toc104296611</vt:lpwstr>
      </vt:variant>
      <vt:variant>
        <vt:i4>1179706</vt:i4>
      </vt:variant>
      <vt:variant>
        <vt:i4>140</vt:i4>
      </vt:variant>
      <vt:variant>
        <vt:i4>0</vt:i4>
      </vt:variant>
      <vt:variant>
        <vt:i4>5</vt:i4>
      </vt:variant>
      <vt:variant>
        <vt:lpwstr/>
      </vt:variant>
      <vt:variant>
        <vt:lpwstr>_Toc104296610</vt:lpwstr>
      </vt:variant>
      <vt:variant>
        <vt:i4>1245242</vt:i4>
      </vt:variant>
      <vt:variant>
        <vt:i4>134</vt:i4>
      </vt:variant>
      <vt:variant>
        <vt:i4>0</vt:i4>
      </vt:variant>
      <vt:variant>
        <vt:i4>5</vt:i4>
      </vt:variant>
      <vt:variant>
        <vt:lpwstr/>
      </vt:variant>
      <vt:variant>
        <vt:lpwstr>_Toc104296609</vt:lpwstr>
      </vt:variant>
      <vt:variant>
        <vt:i4>1245242</vt:i4>
      </vt:variant>
      <vt:variant>
        <vt:i4>128</vt:i4>
      </vt:variant>
      <vt:variant>
        <vt:i4>0</vt:i4>
      </vt:variant>
      <vt:variant>
        <vt:i4>5</vt:i4>
      </vt:variant>
      <vt:variant>
        <vt:lpwstr/>
      </vt:variant>
      <vt:variant>
        <vt:lpwstr>_Toc104296608</vt:lpwstr>
      </vt:variant>
      <vt:variant>
        <vt:i4>1245242</vt:i4>
      </vt:variant>
      <vt:variant>
        <vt:i4>122</vt:i4>
      </vt:variant>
      <vt:variant>
        <vt:i4>0</vt:i4>
      </vt:variant>
      <vt:variant>
        <vt:i4>5</vt:i4>
      </vt:variant>
      <vt:variant>
        <vt:lpwstr/>
      </vt:variant>
      <vt:variant>
        <vt:lpwstr>_Toc104296607</vt:lpwstr>
      </vt:variant>
      <vt:variant>
        <vt:i4>1245242</vt:i4>
      </vt:variant>
      <vt:variant>
        <vt:i4>116</vt:i4>
      </vt:variant>
      <vt:variant>
        <vt:i4>0</vt:i4>
      </vt:variant>
      <vt:variant>
        <vt:i4>5</vt:i4>
      </vt:variant>
      <vt:variant>
        <vt:lpwstr/>
      </vt:variant>
      <vt:variant>
        <vt:lpwstr>_Toc104296606</vt:lpwstr>
      </vt:variant>
      <vt:variant>
        <vt:i4>1245242</vt:i4>
      </vt:variant>
      <vt:variant>
        <vt:i4>110</vt:i4>
      </vt:variant>
      <vt:variant>
        <vt:i4>0</vt:i4>
      </vt:variant>
      <vt:variant>
        <vt:i4>5</vt:i4>
      </vt:variant>
      <vt:variant>
        <vt:lpwstr/>
      </vt:variant>
      <vt:variant>
        <vt:lpwstr>_Toc104296605</vt:lpwstr>
      </vt:variant>
      <vt:variant>
        <vt:i4>1245242</vt:i4>
      </vt:variant>
      <vt:variant>
        <vt:i4>104</vt:i4>
      </vt:variant>
      <vt:variant>
        <vt:i4>0</vt:i4>
      </vt:variant>
      <vt:variant>
        <vt:i4>5</vt:i4>
      </vt:variant>
      <vt:variant>
        <vt:lpwstr/>
      </vt:variant>
      <vt:variant>
        <vt:lpwstr>_Toc104296604</vt:lpwstr>
      </vt:variant>
      <vt:variant>
        <vt:i4>1245242</vt:i4>
      </vt:variant>
      <vt:variant>
        <vt:i4>98</vt:i4>
      </vt:variant>
      <vt:variant>
        <vt:i4>0</vt:i4>
      </vt:variant>
      <vt:variant>
        <vt:i4>5</vt:i4>
      </vt:variant>
      <vt:variant>
        <vt:lpwstr/>
      </vt:variant>
      <vt:variant>
        <vt:lpwstr>_Toc104296603</vt:lpwstr>
      </vt:variant>
      <vt:variant>
        <vt:i4>1245242</vt:i4>
      </vt:variant>
      <vt:variant>
        <vt:i4>92</vt:i4>
      </vt:variant>
      <vt:variant>
        <vt:i4>0</vt:i4>
      </vt:variant>
      <vt:variant>
        <vt:i4>5</vt:i4>
      </vt:variant>
      <vt:variant>
        <vt:lpwstr/>
      </vt:variant>
      <vt:variant>
        <vt:lpwstr>_Toc104296602</vt:lpwstr>
      </vt:variant>
      <vt:variant>
        <vt:i4>1245242</vt:i4>
      </vt:variant>
      <vt:variant>
        <vt:i4>86</vt:i4>
      </vt:variant>
      <vt:variant>
        <vt:i4>0</vt:i4>
      </vt:variant>
      <vt:variant>
        <vt:i4>5</vt:i4>
      </vt:variant>
      <vt:variant>
        <vt:lpwstr/>
      </vt:variant>
      <vt:variant>
        <vt:lpwstr>_Toc104296601</vt:lpwstr>
      </vt:variant>
      <vt:variant>
        <vt:i4>1245242</vt:i4>
      </vt:variant>
      <vt:variant>
        <vt:i4>80</vt:i4>
      </vt:variant>
      <vt:variant>
        <vt:i4>0</vt:i4>
      </vt:variant>
      <vt:variant>
        <vt:i4>5</vt:i4>
      </vt:variant>
      <vt:variant>
        <vt:lpwstr/>
      </vt:variant>
      <vt:variant>
        <vt:lpwstr>_Toc104296600</vt:lpwstr>
      </vt:variant>
      <vt:variant>
        <vt:i4>1703993</vt:i4>
      </vt:variant>
      <vt:variant>
        <vt:i4>74</vt:i4>
      </vt:variant>
      <vt:variant>
        <vt:i4>0</vt:i4>
      </vt:variant>
      <vt:variant>
        <vt:i4>5</vt:i4>
      </vt:variant>
      <vt:variant>
        <vt:lpwstr/>
      </vt:variant>
      <vt:variant>
        <vt:lpwstr>_Toc104296599</vt:lpwstr>
      </vt:variant>
      <vt:variant>
        <vt:i4>1703993</vt:i4>
      </vt:variant>
      <vt:variant>
        <vt:i4>68</vt:i4>
      </vt:variant>
      <vt:variant>
        <vt:i4>0</vt:i4>
      </vt:variant>
      <vt:variant>
        <vt:i4>5</vt:i4>
      </vt:variant>
      <vt:variant>
        <vt:lpwstr/>
      </vt:variant>
      <vt:variant>
        <vt:lpwstr>_Toc104296598</vt:lpwstr>
      </vt:variant>
      <vt:variant>
        <vt:i4>1703993</vt:i4>
      </vt:variant>
      <vt:variant>
        <vt:i4>62</vt:i4>
      </vt:variant>
      <vt:variant>
        <vt:i4>0</vt:i4>
      </vt:variant>
      <vt:variant>
        <vt:i4>5</vt:i4>
      </vt:variant>
      <vt:variant>
        <vt:lpwstr/>
      </vt:variant>
      <vt:variant>
        <vt:lpwstr>_Toc104296597</vt:lpwstr>
      </vt:variant>
      <vt:variant>
        <vt:i4>1703993</vt:i4>
      </vt:variant>
      <vt:variant>
        <vt:i4>56</vt:i4>
      </vt:variant>
      <vt:variant>
        <vt:i4>0</vt:i4>
      </vt:variant>
      <vt:variant>
        <vt:i4>5</vt:i4>
      </vt:variant>
      <vt:variant>
        <vt:lpwstr/>
      </vt:variant>
      <vt:variant>
        <vt:lpwstr>_Toc104296596</vt:lpwstr>
      </vt:variant>
      <vt:variant>
        <vt:i4>1703993</vt:i4>
      </vt:variant>
      <vt:variant>
        <vt:i4>50</vt:i4>
      </vt:variant>
      <vt:variant>
        <vt:i4>0</vt:i4>
      </vt:variant>
      <vt:variant>
        <vt:i4>5</vt:i4>
      </vt:variant>
      <vt:variant>
        <vt:lpwstr/>
      </vt:variant>
      <vt:variant>
        <vt:lpwstr>_Toc104296595</vt:lpwstr>
      </vt:variant>
      <vt:variant>
        <vt:i4>1703993</vt:i4>
      </vt:variant>
      <vt:variant>
        <vt:i4>44</vt:i4>
      </vt:variant>
      <vt:variant>
        <vt:i4>0</vt:i4>
      </vt:variant>
      <vt:variant>
        <vt:i4>5</vt:i4>
      </vt:variant>
      <vt:variant>
        <vt:lpwstr/>
      </vt:variant>
      <vt:variant>
        <vt:lpwstr>_Toc104296594</vt:lpwstr>
      </vt:variant>
      <vt:variant>
        <vt:i4>1703993</vt:i4>
      </vt:variant>
      <vt:variant>
        <vt:i4>38</vt:i4>
      </vt:variant>
      <vt:variant>
        <vt:i4>0</vt:i4>
      </vt:variant>
      <vt:variant>
        <vt:i4>5</vt:i4>
      </vt:variant>
      <vt:variant>
        <vt:lpwstr/>
      </vt:variant>
      <vt:variant>
        <vt:lpwstr>_Toc104296593</vt:lpwstr>
      </vt:variant>
      <vt:variant>
        <vt:i4>1703993</vt:i4>
      </vt:variant>
      <vt:variant>
        <vt:i4>32</vt:i4>
      </vt:variant>
      <vt:variant>
        <vt:i4>0</vt:i4>
      </vt:variant>
      <vt:variant>
        <vt:i4>5</vt:i4>
      </vt:variant>
      <vt:variant>
        <vt:lpwstr/>
      </vt:variant>
      <vt:variant>
        <vt:lpwstr>_Toc104296592</vt:lpwstr>
      </vt:variant>
      <vt:variant>
        <vt:i4>1703993</vt:i4>
      </vt:variant>
      <vt:variant>
        <vt:i4>26</vt:i4>
      </vt:variant>
      <vt:variant>
        <vt:i4>0</vt:i4>
      </vt:variant>
      <vt:variant>
        <vt:i4>5</vt:i4>
      </vt:variant>
      <vt:variant>
        <vt:lpwstr/>
      </vt:variant>
      <vt:variant>
        <vt:lpwstr>_Toc104296591</vt:lpwstr>
      </vt:variant>
      <vt:variant>
        <vt:i4>1703993</vt:i4>
      </vt:variant>
      <vt:variant>
        <vt:i4>20</vt:i4>
      </vt:variant>
      <vt:variant>
        <vt:i4>0</vt:i4>
      </vt:variant>
      <vt:variant>
        <vt:i4>5</vt:i4>
      </vt:variant>
      <vt:variant>
        <vt:lpwstr/>
      </vt:variant>
      <vt:variant>
        <vt:lpwstr>_Toc104296590</vt:lpwstr>
      </vt:variant>
      <vt:variant>
        <vt:i4>1769529</vt:i4>
      </vt:variant>
      <vt:variant>
        <vt:i4>14</vt:i4>
      </vt:variant>
      <vt:variant>
        <vt:i4>0</vt:i4>
      </vt:variant>
      <vt:variant>
        <vt:i4>5</vt:i4>
      </vt:variant>
      <vt:variant>
        <vt:lpwstr/>
      </vt:variant>
      <vt:variant>
        <vt:lpwstr>_Toc104296589</vt:lpwstr>
      </vt:variant>
      <vt:variant>
        <vt:i4>1769529</vt:i4>
      </vt:variant>
      <vt:variant>
        <vt:i4>8</vt:i4>
      </vt:variant>
      <vt:variant>
        <vt:i4>0</vt:i4>
      </vt:variant>
      <vt:variant>
        <vt:i4>5</vt:i4>
      </vt:variant>
      <vt:variant>
        <vt:lpwstr/>
      </vt:variant>
      <vt:variant>
        <vt:lpwstr>_Toc104296588</vt:lpwstr>
      </vt:variant>
      <vt:variant>
        <vt:i4>1769529</vt:i4>
      </vt:variant>
      <vt:variant>
        <vt:i4>2</vt:i4>
      </vt:variant>
      <vt:variant>
        <vt:i4>0</vt:i4>
      </vt:variant>
      <vt:variant>
        <vt:i4>5</vt:i4>
      </vt:variant>
      <vt:variant>
        <vt:lpwstr/>
      </vt:variant>
      <vt:variant>
        <vt:lpwstr>_Toc104296587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Charlotte Støckel</cp:lastModifiedBy>
  <cp:revision>2</cp:revision>
  <dcterms:created xsi:type="dcterms:W3CDTF">2022-12-19T11:41:00Z</dcterms:created>
  <dcterms:modified xsi:type="dcterms:W3CDTF">2022-12-19T11:41:00Z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0x010100E0725935A64F9A4B98BB0FB5AC57450C</vt:lpwstr>
  </property>
  <property fmtid="{D5CDD505-2E9C-101B-9397-08002B2CF9AE}" pid="3" name="MediaServiceImageTags">
    <vt:lpwstr/>
  </property>
</Properties>
</file>