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6D13D" w14:textId="77777777" w:rsidR="00DB2E19" w:rsidRDefault="00DB2E19" w:rsidP="00393814">
      <w:pPr>
        <w:ind w:left="851"/>
      </w:pPr>
      <w:r>
        <w:rPr>
          <w:noProof/>
        </w:rPr>
        <mc:AlternateContent>
          <mc:Choice Requires="wps">
            <w:drawing>
              <wp:inline distT="0" distB="0" distL="0" distR="0" wp14:anchorId="2034C3A5" wp14:editId="234264B7">
                <wp:extent cx="2880000" cy="2160000"/>
                <wp:effectExtent l="0" t="0" r="0" b="0"/>
                <wp:docPr id="2" name="Tekstfelt 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p w14:paraId="4CF154ED" w14:textId="77777777" w:rsidR="00723C1E" w:rsidRPr="00A03C8E" w:rsidRDefault="00723C1E" w:rsidP="00DB2E19">
                            <w:pPr>
                              <w:pStyle w:val="Vejledningtitel"/>
                            </w:pPr>
                            <w:r w:rsidRPr="0076476C">
                              <w:t>Vejledning</w:t>
                            </w:r>
                          </w:p>
                          <w:p w14:paraId="6153F27E" w14:textId="4102586C" w:rsidR="00723C1E" w:rsidRPr="00DB2E19" w:rsidRDefault="00723C1E" w:rsidP="00DB2E19">
                            <w:pPr>
                              <w:pStyle w:val="Vejledningnr"/>
                              <w:rPr>
                                <w14:textFill>
                                  <w14:solidFill>
                                    <w14:schemeClr w14:val="bg1"/>
                                  </w14:solidFill>
                                </w14:textFill>
                              </w:rPr>
                            </w:pPr>
                            <w:r>
                              <w:t>50.86</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2034C3A5" id="_x0000_t202" coordsize="21600,21600" o:spt="202" path="m,l,21600r21600,l21600,xe">
                <v:stroke joinstyle="miter"/>
                <v:path gradientshapeok="t" o:connecttype="rect"/>
              </v:shapetype>
              <v:shape id="Tekstfelt 2" o:spid="_x0000_s1026"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" fillcolor="#54546e [3206]" stroked="f" strokeweight=".5pt">
                <v:textbox inset="5mm,5mm,5mm,5mm">
                  <w:txbxContent>
                    <w:p w14:paraId="4CF154ED" w14:textId="77777777" w:rsidR="00723C1E" w:rsidRPr="00A03C8E" w:rsidRDefault="00723C1E" w:rsidP="00DB2E19">
                      <w:pPr>
                        <w:pStyle w:val="Vejledningtitel"/>
                      </w:pPr>
                      <w:r w:rsidRPr="0076476C">
                        <w:t>Vejledning</w:t>
                      </w:r>
                    </w:p>
                    <w:p w14:paraId="6153F27E" w14:textId="4102586C" w:rsidR="00723C1E" w:rsidRPr="00DB2E19" w:rsidRDefault="00723C1E" w:rsidP="00DB2E19">
                      <w:pPr>
                        <w:pStyle w:val="Vejledningnr"/>
                        <w:rPr>
                          <w14:textFill>
                            <w14:solidFill>
                              <w14:schemeClr w14:val="bg1"/>
                            </w14:solidFill>
                          </w14:textFill>
                        </w:rPr>
                      </w:pPr>
                      <w:r>
                        <w:t>50.86</w:t>
                      </w: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18ADCECD" w14:textId="77777777" w:rsidTr="00A67ED9">
        <w:trPr>
          <w:trHeight w:hRule="exact" w:val="4592"/>
        </w:trPr>
        <w:tc>
          <w:tcPr>
            <w:tcW w:w="9071" w:type="dxa"/>
          </w:tcPr>
          <w:p w14:paraId="0FA5D054" w14:textId="5264B21D" w:rsidR="00DB2E19" w:rsidRDefault="003E747C" w:rsidP="00A67ED9">
            <w:pPr>
              <w:pStyle w:val="Forsidetitel"/>
            </w:pPr>
            <w:r>
              <w:t>Biler</w:t>
            </w:r>
          </w:p>
          <w:p w14:paraId="3A0AD65D" w14:textId="77777777" w:rsidR="00DE461C" w:rsidRDefault="00131F76" w:rsidP="00A67ED9">
            <w:pPr>
              <w:pStyle w:val="Forsideundertitel"/>
              <w:rPr>
                <w:szCs w:val="32"/>
              </w:rPr>
            </w:pPr>
            <w:r w:rsidRPr="002756BC">
              <w:rPr>
                <w:szCs w:val="32"/>
              </w:rPr>
              <w:t xml:space="preserve">Kundevejledning – </w:t>
            </w:r>
          </w:p>
          <w:p w14:paraId="6735DEB6" w14:textId="44743B11" w:rsidR="00DB2E19" w:rsidRPr="002756BC" w:rsidRDefault="00131F76" w:rsidP="00A67ED9">
            <w:pPr>
              <w:pStyle w:val="Forsideundertitel"/>
              <w:rPr>
                <w:szCs w:val="32"/>
              </w:rPr>
            </w:pPr>
            <w:r w:rsidRPr="002756BC">
              <w:rPr>
                <w:szCs w:val="32"/>
              </w:rPr>
              <w:t xml:space="preserve">PRAKTISK </w:t>
            </w:r>
            <w:r w:rsidR="00A67ED9" w:rsidRPr="002756BC">
              <w:rPr>
                <w:szCs w:val="32"/>
              </w:rPr>
              <w:t>ANVENDELSE AF AFTALEN</w:t>
            </w:r>
          </w:p>
        </w:tc>
      </w:tr>
    </w:tbl>
    <w:p w14:paraId="5EE34A6A"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rPr>
      </w:sdtEndPr>
      <w:sdtContent>
        <w:p w14:paraId="50AAAA56" w14:textId="77777777" w:rsidR="00DB2E19" w:rsidRDefault="00DB2E19" w:rsidP="0042619C">
          <w:pPr>
            <w:pStyle w:val="Overskrift"/>
            <w:numPr>
              <w:ilvl w:val="0"/>
              <w:numId w:val="0"/>
            </w:numPr>
            <w:ind w:left="432" w:hanging="432"/>
          </w:pPr>
          <w:r>
            <w:t>Indholdsfortegnelse</w:t>
          </w:r>
        </w:p>
        <w:p w14:paraId="45ED6465" w14:textId="4003156A" w:rsidR="00B16B7A" w:rsidRDefault="00DB2E19">
          <w:pPr>
            <w:pStyle w:val="Indholdsfortegnelse1"/>
            <w:tabs>
              <w:tab w:val="left" w:pos="567"/>
            </w:tabs>
            <w:rPr>
              <w:rFonts w:eastAsiaTheme="minorEastAsia" w:cstheme="minorBidi"/>
              <w:b w:val="0"/>
              <w:noProof/>
              <w:color w:val="auto"/>
              <w:sz w:val="22"/>
              <w:szCs w:val="22"/>
            </w:rPr>
          </w:pPr>
          <w:r>
            <w:fldChar w:fldCharType="begin"/>
          </w:r>
          <w:r>
            <w:instrText xml:space="preserve"> TOC \o "1-3" \h \z \u </w:instrText>
          </w:r>
          <w:r>
            <w:fldChar w:fldCharType="separate"/>
          </w:r>
          <w:hyperlink w:anchor="_Toc119936194" w:history="1">
            <w:r w:rsidR="00B16B7A" w:rsidRPr="00A657F3">
              <w:rPr>
                <w:rStyle w:val="Hyperlink"/>
                <w:noProof/>
              </w:rPr>
              <w:t>1</w:t>
            </w:r>
            <w:r w:rsidR="00B16B7A">
              <w:rPr>
                <w:rFonts w:eastAsiaTheme="minorEastAsia" w:cstheme="minorBidi"/>
                <w:b w:val="0"/>
                <w:noProof/>
                <w:color w:val="auto"/>
                <w:sz w:val="22"/>
                <w:szCs w:val="22"/>
              </w:rPr>
              <w:tab/>
            </w:r>
            <w:r w:rsidR="00B16B7A" w:rsidRPr="00A657F3">
              <w:rPr>
                <w:rStyle w:val="Hyperlink"/>
                <w:noProof/>
              </w:rPr>
              <w:t>Introduktion</w:t>
            </w:r>
            <w:r w:rsidR="00B16B7A">
              <w:rPr>
                <w:noProof/>
                <w:webHidden/>
              </w:rPr>
              <w:tab/>
            </w:r>
            <w:r w:rsidR="00B16B7A">
              <w:rPr>
                <w:noProof/>
                <w:webHidden/>
              </w:rPr>
              <w:fldChar w:fldCharType="begin"/>
            </w:r>
            <w:r w:rsidR="00B16B7A">
              <w:rPr>
                <w:noProof/>
                <w:webHidden/>
              </w:rPr>
              <w:instrText xml:space="preserve"> PAGEREF _Toc119936194 \h </w:instrText>
            </w:r>
            <w:r w:rsidR="00B16B7A">
              <w:rPr>
                <w:noProof/>
                <w:webHidden/>
              </w:rPr>
            </w:r>
            <w:r w:rsidR="00B16B7A">
              <w:rPr>
                <w:noProof/>
                <w:webHidden/>
              </w:rPr>
              <w:fldChar w:fldCharType="separate"/>
            </w:r>
            <w:r w:rsidR="00B16B7A">
              <w:rPr>
                <w:noProof/>
                <w:webHidden/>
              </w:rPr>
              <w:t>3</w:t>
            </w:r>
            <w:r w:rsidR="00B16B7A">
              <w:rPr>
                <w:noProof/>
                <w:webHidden/>
              </w:rPr>
              <w:fldChar w:fldCharType="end"/>
            </w:r>
          </w:hyperlink>
        </w:p>
        <w:p w14:paraId="3F3149F0" w14:textId="77DC4947" w:rsidR="00B16B7A" w:rsidRDefault="00EF1B1A">
          <w:pPr>
            <w:pStyle w:val="Indholdsfortegnelse1"/>
            <w:tabs>
              <w:tab w:val="left" w:pos="567"/>
            </w:tabs>
            <w:rPr>
              <w:rFonts w:eastAsiaTheme="minorEastAsia" w:cstheme="minorBidi"/>
              <w:b w:val="0"/>
              <w:noProof/>
              <w:color w:val="auto"/>
              <w:sz w:val="22"/>
              <w:szCs w:val="22"/>
            </w:rPr>
          </w:pPr>
          <w:hyperlink w:anchor="_Toc119936195" w:history="1">
            <w:r w:rsidR="00B16B7A" w:rsidRPr="00A657F3">
              <w:rPr>
                <w:rStyle w:val="Hyperlink"/>
                <w:noProof/>
              </w:rPr>
              <w:t>2</w:t>
            </w:r>
            <w:r w:rsidR="00B16B7A">
              <w:rPr>
                <w:rFonts w:eastAsiaTheme="minorEastAsia" w:cstheme="minorBidi"/>
                <w:b w:val="0"/>
                <w:noProof/>
                <w:color w:val="auto"/>
                <w:sz w:val="22"/>
                <w:szCs w:val="22"/>
              </w:rPr>
              <w:tab/>
            </w:r>
            <w:r w:rsidR="00B16B7A" w:rsidRPr="00A657F3">
              <w:rPr>
                <w:rStyle w:val="Hyperlink"/>
                <w:noProof/>
              </w:rPr>
              <w:t>Hvad er et dynamisk indkøbssystem?</w:t>
            </w:r>
            <w:r w:rsidR="00B16B7A">
              <w:rPr>
                <w:noProof/>
                <w:webHidden/>
              </w:rPr>
              <w:tab/>
            </w:r>
            <w:r w:rsidR="00B16B7A">
              <w:rPr>
                <w:noProof/>
                <w:webHidden/>
              </w:rPr>
              <w:fldChar w:fldCharType="begin"/>
            </w:r>
            <w:r w:rsidR="00B16B7A">
              <w:rPr>
                <w:noProof/>
                <w:webHidden/>
              </w:rPr>
              <w:instrText xml:space="preserve"> PAGEREF _Toc119936195 \h </w:instrText>
            </w:r>
            <w:r w:rsidR="00B16B7A">
              <w:rPr>
                <w:noProof/>
                <w:webHidden/>
              </w:rPr>
            </w:r>
            <w:r w:rsidR="00B16B7A">
              <w:rPr>
                <w:noProof/>
                <w:webHidden/>
              </w:rPr>
              <w:fldChar w:fldCharType="separate"/>
            </w:r>
            <w:r w:rsidR="00B16B7A">
              <w:rPr>
                <w:noProof/>
                <w:webHidden/>
              </w:rPr>
              <w:t>3</w:t>
            </w:r>
            <w:r w:rsidR="00B16B7A">
              <w:rPr>
                <w:noProof/>
                <w:webHidden/>
              </w:rPr>
              <w:fldChar w:fldCharType="end"/>
            </w:r>
          </w:hyperlink>
        </w:p>
        <w:p w14:paraId="60EE4E75" w14:textId="3843A375" w:rsidR="00B16B7A" w:rsidRDefault="00EF1B1A">
          <w:pPr>
            <w:pStyle w:val="Indholdsfortegnelse2"/>
            <w:tabs>
              <w:tab w:val="left" w:pos="880"/>
            </w:tabs>
            <w:rPr>
              <w:rFonts w:eastAsiaTheme="minorEastAsia" w:cstheme="minorBidi"/>
              <w:noProof/>
              <w:color w:val="auto"/>
              <w:sz w:val="22"/>
              <w:szCs w:val="22"/>
            </w:rPr>
          </w:pPr>
          <w:hyperlink w:anchor="_Toc119936196" w:history="1">
            <w:r w:rsidR="00B16B7A" w:rsidRPr="00A657F3">
              <w:rPr>
                <w:rStyle w:val="Hyperlink"/>
                <w:noProof/>
              </w:rPr>
              <w:t>2.1</w:t>
            </w:r>
            <w:r w:rsidR="00B16B7A">
              <w:rPr>
                <w:rFonts w:eastAsiaTheme="minorEastAsia" w:cstheme="minorBidi"/>
                <w:noProof/>
                <w:color w:val="auto"/>
                <w:sz w:val="22"/>
                <w:szCs w:val="22"/>
              </w:rPr>
              <w:tab/>
            </w:r>
            <w:r w:rsidR="00B16B7A" w:rsidRPr="00A657F3">
              <w:rPr>
                <w:rStyle w:val="Hyperlink"/>
                <w:noProof/>
              </w:rPr>
              <w:t>Terminologi og begreber i et dynamisk indkøbssystem</w:t>
            </w:r>
            <w:r w:rsidR="00B16B7A">
              <w:rPr>
                <w:noProof/>
                <w:webHidden/>
              </w:rPr>
              <w:tab/>
            </w:r>
            <w:r w:rsidR="00B16B7A">
              <w:rPr>
                <w:noProof/>
                <w:webHidden/>
              </w:rPr>
              <w:fldChar w:fldCharType="begin"/>
            </w:r>
            <w:r w:rsidR="00B16B7A">
              <w:rPr>
                <w:noProof/>
                <w:webHidden/>
              </w:rPr>
              <w:instrText xml:space="preserve"> PAGEREF _Toc119936196 \h </w:instrText>
            </w:r>
            <w:r w:rsidR="00B16B7A">
              <w:rPr>
                <w:noProof/>
                <w:webHidden/>
              </w:rPr>
            </w:r>
            <w:r w:rsidR="00B16B7A">
              <w:rPr>
                <w:noProof/>
                <w:webHidden/>
              </w:rPr>
              <w:fldChar w:fldCharType="separate"/>
            </w:r>
            <w:r w:rsidR="00B16B7A">
              <w:rPr>
                <w:noProof/>
                <w:webHidden/>
              </w:rPr>
              <w:t>4</w:t>
            </w:r>
            <w:r w:rsidR="00B16B7A">
              <w:rPr>
                <w:noProof/>
                <w:webHidden/>
              </w:rPr>
              <w:fldChar w:fldCharType="end"/>
            </w:r>
          </w:hyperlink>
        </w:p>
        <w:p w14:paraId="3144C947" w14:textId="1BABA772" w:rsidR="00B16B7A" w:rsidRDefault="00EF1B1A">
          <w:pPr>
            <w:pStyle w:val="Indholdsfortegnelse2"/>
            <w:tabs>
              <w:tab w:val="left" w:pos="880"/>
            </w:tabs>
            <w:rPr>
              <w:rFonts w:eastAsiaTheme="minorEastAsia" w:cstheme="minorBidi"/>
              <w:noProof/>
              <w:color w:val="auto"/>
              <w:sz w:val="22"/>
              <w:szCs w:val="22"/>
            </w:rPr>
          </w:pPr>
          <w:hyperlink w:anchor="_Toc119936197" w:history="1">
            <w:r w:rsidR="00B16B7A" w:rsidRPr="00A657F3">
              <w:rPr>
                <w:rStyle w:val="Hyperlink"/>
                <w:noProof/>
              </w:rPr>
              <w:t>2.2</w:t>
            </w:r>
            <w:r w:rsidR="00B16B7A">
              <w:rPr>
                <w:rFonts w:eastAsiaTheme="minorEastAsia" w:cstheme="minorBidi"/>
                <w:noProof/>
                <w:color w:val="auto"/>
                <w:sz w:val="22"/>
                <w:szCs w:val="22"/>
              </w:rPr>
              <w:tab/>
            </w:r>
            <w:r w:rsidR="00B16B7A" w:rsidRPr="00A657F3">
              <w:rPr>
                <w:rStyle w:val="Hyperlink"/>
                <w:noProof/>
              </w:rPr>
              <w:t>Hvordan optages en leverandør på 50.86 Biler?</w:t>
            </w:r>
            <w:r w:rsidR="00B16B7A">
              <w:rPr>
                <w:noProof/>
                <w:webHidden/>
              </w:rPr>
              <w:tab/>
            </w:r>
            <w:r w:rsidR="00B16B7A">
              <w:rPr>
                <w:noProof/>
                <w:webHidden/>
              </w:rPr>
              <w:fldChar w:fldCharType="begin"/>
            </w:r>
            <w:r w:rsidR="00B16B7A">
              <w:rPr>
                <w:noProof/>
                <w:webHidden/>
              </w:rPr>
              <w:instrText xml:space="preserve"> PAGEREF _Toc119936197 \h </w:instrText>
            </w:r>
            <w:r w:rsidR="00B16B7A">
              <w:rPr>
                <w:noProof/>
                <w:webHidden/>
              </w:rPr>
            </w:r>
            <w:r w:rsidR="00B16B7A">
              <w:rPr>
                <w:noProof/>
                <w:webHidden/>
              </w:rPr>
              <w:fldChar w:fldCharType="separate"/>
            </w:r>
            <w:r w:rsidR="00B16B7A">
              <w:rPr>
                <w:noProof/>
                <w:webHidden/>
              </w:rPr>
              <w:t>5</w:t>
            </w:r>
            <w:r w:rsidR="00B16B7A">
              <w:rPr>
                <w:noProof/>
                <w:webHidden/>
              </w:rPr>
              <w:fldChar w:fldCharType="end"/>
            </w:r>
          </w:hyperlink>
        </w:p>
        <w:p w14:paraId="36EA7C6A" w14:textId="4349A830" w:rsidR="00B16B7A" w:rsidRDefault="00EF1B1A">
          <w:pPr>
            <w:pStyle w:val="Indholdsfortegnelse3"/>
            <w:tabs>
              <w:tab w:val="left" w:pos="1320"/>
            </w:tabs>
            <w:rPr>
              <w:rFonts w:eastAsiaTheme="minorEastAsia" w:cstheme="minorBidi"/>
              <w:noProof/>
              <w:color w:val="auto"/>
              <w:sz w:val="22"/>
              <w:szCs w:val="22"/>
            </w:rPr>
          </w:pPr>
          <w:hyperlink w:anchor="_Toc119936198" w:history="1">
            <w:r w:rsidR="00B16B7A" w:rsidRPr="00A657F3">
              <w:rPr>
                <w:rStyle w:val="Hyperlink"/>
                <w:noProof/>
              </w:rPr>
              <w:t>2.2.1</w:t>
            </w:r>
            <w:r w:rsidR="00B16B7A">
              <w:rPr>
                <w:rFonts w:eastAsiaTheme="minorEastAsia" w:cstheme="minorBidi"/>
                <w:noProof/>
                <w:color w:val="auto"/>
                <w:sz w:val="22"/>
                <w:szCs w:val="22"/>
              </w:rPr>
              <w:tab/>
            </w:r>
            <w:r w:rsidR="00B16B7A" w:rsidRPr="00A657F3">
              <w:rPr>
                <w:rStyle w:val="Hyperlink"/>
                <w:noProof/>
              </w:rPr>
              <w:t>Økonomisk og finansiel formåen</w:t>
            </w:r>
            <w:r w:rsidR="00B16B7A">
              <w:rPr>
                <w:noProof/>
                <w:webHidden/>
              </w:rPr>
              <w:tab/>
            </w:r>
            <w:r w:rsidR="00B16B7A">
              <w:rPr>
                <w:noProof/>
                <w:webHidden/>
              </w:rPr>
              <w:fldChar w:fldCharType="begin"/>
            </w:r>
            <w:r w:rsidR="00B16B7A">
              <w:rPr>
                <w:noProof/>
                <w:webHidden/>
              </w:rPr>
              <w:instrText xml:space="preserve"> PAGEREF _Toc119936198 \h </w:instrText>
            </w:r>
            <w:r w:rsidR="00B16B7A">
              <w:rPr>
                <w:noProof/>
                <w:webHidden/>
              </w:rPr>
            </w:r>
            <w:r w:rsidR="00B16B7A">
              <w:rPr>
                <w:noProof/>
                <w:webHidden/>
              </w:rPr>
              <w:fldChar w:fldCharType="separate"/>
            </w:r>
            <w:r w:rsidR="00B16B7A">
              <w:rPr>
                <w:noProof/>
                <w:webHidden/>
              </w:rPr>
              <w:t>5</w:t>
            </w:r>
            <w:r w:rsidR="00B16B7A">
              <w:rPr>
                <w:noProof/>
                <w:webHidden/>
              </w:rPr>
              <w:fldChar w:fldCharType="end"/>
            </w:r>
          </w:hyperlink>
        </w:p>
        <w:p w14:paraId="5CB3BD42" w14:textId="5E0EEC35" w:rsidR="00B16B7A" w:rsidRDefault="00EF1B1A">
          <w:pPr>
            <w:pStyle w:val="Indholdsfortegnelse3"/>
            <w:tabs>
              <w:tab w:val="left" w:pos="1320"/>
            </w:tabs>
            <w:rPr>
              <w:rFonts w:eastAsiaTheme="minorEastAsia" w:cstheme="minorBidi"/>
              <w:noProof/>
              <w:color w:val="auto"/>
              <w:sz w:val="22"/>
              <w:szCs w:val="22"/>
            </w:rPr>
          </w:pPr>
          <w:hyperlink w:anchor="_Toc119936199" w:history="1">
            <w:r w:rsidR="00B16B7A" w:rsidRPr="00A657F3">
              <w:rPr>
                <w:rStyle w:val="Hyperlink"/>
                <w:noProof/>
              </w:rPr>
              <w:t>2.2.2</w:t>
            </w:r>
            <w:r w:rsidR="00B16B7A">
              <w:rPr>
                <w:rFonts w:eastAsiaTheme="minorEastAsia" w:cstheme="minorBidi"/>
                <w:noProof/>
                <w:color w:val="auto"/>
                <w:sz w:val="22"/>
                <w:szCs w:val="22"/>
              </w:rPr>
              <w:tab/>
            </w:r>
            <w:r w:rsidR="00B16B7A" w:rsidRPr="00A657F3">
              <w:rPr>
                <w:rStyle w:val="Hyperlink"/>
                <w:noProof/>
              </w:rPr>
              <w:t>Teknisk og faglig formåen</w:t>
            </w:r>
            <w:r w:rsidR="00B16B7A">
              <w:rPr>
                <w:noProof/>
                <w:webHidden/>
              </w:rPr>
              <w:tab/>
            </w:r>
            <w:r w:rsidR="00B16B7A">
              <w:rPr>
                <w:noProof/>
                <w:webHidden/>
              </w:rPr>
              <w:fldChar w:fldCharType="begin"/>
            </w:r>
            <w:r w:rsidR="00B16B7A">
              <w:rPr>
                <w:noProof/>
                <w:webHidden/>
              </w:rPr>
              <w:instrText xml:space="preserve"> PAGEREF _Toc119936199 \h </w:instrText>
            </w:r>
            <w:r w:rsidR="00B16B7A">
              <w:rPr>
                <w:noProof/>
                <w:webHidden/>
              </w:rPr>
            </w:r>
            <w:r w:rsidR="00B16B7A">
              <w:rPr>
                <w:noProof/>
                <w:webHidden/>
              </w:rPr>
              <w:fldChar w:fldCharType="separate"/>
            </w:r>
            <w:r w:rsidR="00B16B7A">
              <w:rPr>
                <w:noProof/>
                <w:webHidden/>
              </w:rPr>
              <w:t>5</w:t>
            </w:r>
            <w:r w:rsidR="00B16B7A">
              <w:rPr>
                <w:noProof/>
                <w:webHidden/>
              </w:rPr>
              <w:fldChar w:fldCharType="end"/>
            </w:r>
          </w:hyperlink>
        </w:p>
        <w:p w14:paraId="76706324" w14:textId="77FCAA91" w:rsidR="00B16B7A" w:rsidRDefault="00EF1B1A">
          <w:pPr>
            <w:pStyle w:val="Indholdsfortegnelse2"/>
            <w:tabs>
              <w:tab w:val="left" w:pos="880"/>
            </w:tabs>
            <w:rPr>
              <w:rFonts w:eastAsiaTheme="minorEastAsia" w:cstheme="minorBidi"/>
              <w:noProof/>
              <w:color w:val="auto"/>
              <w:sz w:val="22"/>
              <w:szCs w:val="22"/>
            </w:rPr>
          </w:pPr>
          <w:hyperlink w:anchor="_Toc119936200" w:history="1">
            <w:r w:rsidR="00B16B7A" w:rsidRPr="00A657F3">
              <w:rPr>
                <w:rStyle w:val="Hyperlink"/>
                <w:noProof/>
              </w:rPr>
              <w:t>2.3</w:t>
            </w:r>
            <w:r w:rsidR="00B16B7A">
              <w:rPr>
                <w:rFonts w:eastAsiaTheme="minorEastAsia" w:cstheme="minorBidi"/>
                <w:noProof/>
                <w:color w:val="auto"/>
                <w:sz w:val="22"/>
                <w:szCs w:val="22"/>
              </w:rPr>
              <w:tab/>
            </w:r>
            <w:r w:rsidR="00B16B7A" w:rsidRPr="00A657F3">
              <w:rPr>
                <w:rStyle w:val="Hyperlink"/>
                <w:noProof/>
              </w:rPr>
              <w:t>Hvad er sortimentet på 50.86 Biler?</w:t>
            </w:r>
            <w:r w:rsidR="00B16B7A">
              <w:rPr>
                <w:noProof/>
                <w:webHidden/>
              </w:rPr>
              <w:tab/>
            </w:r>
            <w:r w:rsidR="00B16B7A">
              <w:rPr>
                <w:noProof/>
                <w:webHidden/>
              </w:rPr>
              <w:fldChar w:fldCharType="begin"/>
            </w:r>
            <w:r w:rsidR="00B16B7A">
              <w:rPr>
                <w:noProof/>
                <w:webHidden/>
              </w:rPr>
              <w:instrText xml:space="preserve"> PAGEREF _Toc119936200 \h </w:instrText>
            </w:r>
            <w:r w:rsidR="00B16B7A">
              <w:rPr>
                <w:noProof/>
                <w:webHidden/>
              </w:rPr>
            </w:r>
            <w:r w:rsidR="00B16B7A">
              <w:rPr>
                <w:noProof/>
                <w:webHidden/>
              </w:rPr>
              <w:fldChar w:fldCharType="separate"/>
            </w:r>
            <w:r w:rsidR="00B16B7A">
              <w:rPr>
                <w:noProof/>
                <w:webHidden/>
              </w:rPr>
              <w:t>6</w:t>
            </w:r>
            <w:r w:rsidR="00B16B7A">
              <w:rPr>
                <w:noProof/>
                <w:webHidden/>
              </w:rPr>
              <w:fldChar w:fldCharType="end"/>
            </w:r>
          </w:hyperlink>
        </w:p>
        <w:p w14:paraId="509857EF" w14:textId="1BC75555" w:rsidR="00B16B7A" w:rsidRDefault="00EF1B1A">
          <w:pPr>
            <w:pStyle w:val="Indholdsfortegnelse3"/>
            <w:tabs>
              <w:tab w:val="left" w:pos="1320"/>
            </w:tabs>
            <w:rPr>
              <w:rFonts w:eastAsiaTheme="minorEastAsia" w:cstheme="minorBidi"/>
              <w:noProof/>
              <w:color w:val="auto"/>
              <w:sz w:val="22"/>
              <w:szCs w:val="22"/>
            </w:rPr>
          </w:pPr>
          <w:hyperlink w:anchor="_Toc119936201" w:history="1">
            <w:r w:rsidR="00B16B7A" w:rsidRPr="00A657F3">
              <w:rPr>
                <w:rStyle w:val="Hyperlink"/>
                <w:noProof/>
              </w:rPr>
              <w:t>2.3.1</w:t>
            </w:r>
            <w:r w:rsidR="00B16B7A">
              <w:rPr>
                <w:rFonts w:eastAsiaTheme="minorEastAsia" w:cstheme="minorBidi"/>
                <w:noProof/>
                <w:color w:val="auto"/>
                <w:sz w:val="22"/>
                <w:szCs w:val="22"/>
              </w:rPr>
              <w:tab/>
            </w:r>
            <w:r w:rsidR="00B16B7A" w:rsidRPr="00A657F3">
              <w:rPr>
                <w:rStyle w:val="Hyperlink"/>
                <w:noProof/>
              </w:rPr>
              <w:t>Kategorier på aftalen</w:t>
            </w:r>
            <w:r w:rsidR="00B16B7A">
              <w:rPr>
                <w:noProof/>
                <w:webHidden/>
              </w:rPr>
              <w:tab/>
            </w:r>
            <w:r w:rsidR="00B16B7A">
              <w:rPr>
                <w:noProof/>
                <w:webHidden/>
              </w:rPr>
              <w:fldChar w:fldCharType="begin"/>
            </w:r>
            <w:r w:rsidR="00B16B7A">
              <w:rPr>
                <w:noProof/>
                <w:webHidden/>
              </w:rPr>
              <w:instrText xml:space="preserve"> PAGEREF _Toc119936201 \h </w:instrText>
            </w:r>
            <w:r w:rsidR="00B16B7A">
              <w:rPr>
                <w:noProof/>
                <w:webHidden/>
              </w:rPr>
            </w:r>
            <w:r w:rsidR="00B16B7A">
              <w:rPr>
                <w:noProof/>
                <w:webHidden/>
              </w:rPr>
              <w:fldChar w:fldCharType="separate"/>
            </w:r>
            <w:r w:rsidR="00B16B7A">
              <w:rPr>
                <w:noProof/>
                <w:webHidden/>
              </w:rPr>
              <w:t>7</w:t>
            </w:r>
            <w:r w:rsidR="00B16B7A">
              <w:rPr>
                <w:noProof/>
                <w:webHidden/>
              </w:rPr>
              <w:fldChar w:fldCharType="end"/>
            </w:r>
          </w:hyperlink>
        </w:p>
        <w:p w14:paraId="7F724F66" w14:textId="4FE699FB" w:rsidR="00B16B7A" w:rsidRDefault="00EF1B1A">
          <w:pPr>
            <w:pStyle w:val="Indholdsfortegnelse3"/>
            <w:tabs>
              <w:tab w:val="left" w:pos="1320"/>
            </w:tabs>
            <w:rPr>
              <w:rFonts w:eastAsiaTheme="minorEastAsia" w:cstheme="minorBidi"/>
              <w:noProof/>
              <w:color w:val="auto"/>
              <w:sz w:val="22"/>
              <w:szCs w:val="22"/>
            </w:rPr>
          </w:pPr>
          <w:hyperlink w:anchor="_Toc119936202" w:history="1">
            <w:r w:rsidR="00B16B7A" w:rsidRPr="00A657F3">
              <w:rPr>
                <w:rStyle w:val="Hyperlink"/>
                <w:noProof/>
              </w:rPr>
              <w:t>2.3.2</w:t>
            </w:r>
            <w:r w:rsidR="00B16B7A">
              <w:rPr>
                <w:rFonts w:eastAsiaTheme="minorEastAsia" w:cstheme="minorBidi"/>
                <w:noProof/>
                <w:color w:val="auto"/>
                <w:sz w:val="22"/>
                <w:szCs w:val="22"/>
              </w:rPr>
              <w:tab/>
            </w:r>
            <w:r w:rsidR="00B16B7A" w:rsidRPr="00A657F3">
              <w:rPr>
                <w:rStyle w:val="Hyperlink"/>
                <w:noProof/>
              </w:rPr>
              <w:t>Kan der tilføjes nye kategorier?</w:t>
            </w:r>
            <w:r w:rsidR="00B16B7A">
              <w:rPr>
                <w:noProof/>
                <w:webHidden/>
              </w:rPr>
              <w:tab/>
            </w:r>
            <w:r w:rsidR="00B16B7A">
              <w:rPr>
                <w:noProof/>
                <w:webHidden/>
              </w:rPr>
              <w:fldChar w:fldCharType="begin"/>
            </w:r>
            <w:r w:rsidR="00B16B7A">
              <w:rPr>
                <w:noProof/>
                <w:webHidden/>
              </w:rPr>
              <w:instrText xml:space="preserve"> PAGEREF _Toc119936202 \h </w:instrText>
            </w:r>
            <w:r w:rsidR="00B16B7A">
              <w:rPr>
                <w:noProof/>
                <w:webHidden/>
              </w:rPr>
            </w:r>
            <w:r w:rsidR="00B16B7A">
              <w:rPr>
                <w:noProof/>
                <w:webHidden/>
              </w:rPr>
              <w:fldChar w:fldCharType="separate"/>
            </w:r>
            <w:r w:rsidR="00B16B7A">
              <w:rPr>
                <w:noProof/>
                <w:webHidden/>
              </w:rPr>
              <w:t>8</w:t>
            </w:r>
            <w:r w:rsidR="00B16B7A">
              <w:rPr>
                <w:noProof/>
                <w:webHidden/>
              </w:rPr>
              <w:fldChar w:fldCharType="end"/>
            </w:r>
          </w:hyperlink>
        </w:p>
        <w:p w14:paraId="5F5D0B9E" w14:textId="56F842D3" w:rsidR="00B16B7A" w:rsidRDefault="00EF1B1A">
          <w:pPr>
            <w:pStyle w:val="Indholdsfortegnelse3"/>
            <w:tabs>
              <w:tab w:val="left" w:pos="1320"/>
            </w:tabs>
            <w:rPr>
              <w:rFonts w:eastAsiaTheme="minorEastAsia" w:cstheme="minorBidi"/>
              <w:noProof/>
              <w:color w:val="auto"/>
              <w:sz w:val="22"/>
              <w:szCs w:val="22"/>
            </w:rPr>
          </w:pPr>
          <w:hyperlink w:anchor="_Toc119936203" w:history="1">
            <w:r w:rsidR="00B16B7A" w:rsidRPr="00A657F3">
              <w:rPr>
                <w:rStyle w:val="Hyperlink"/>
                <w:noProof/>
              </w:rPr>
              <w:t>2.3.3</w:t>
            </w:r>
            <w:r w:rsidR="00B16B7A">
              <w:rPr>
                <w:rFonts w:eastAsiaTheme="minorEastAsia" w:cstheme="minorBidi"/>
                <w:noProof/>
                <w:color w:val="auto"/>
                <w:sz w:val="22"/>
                <w:szCs w:val="22"/>
              </w:rPr>
              <w:tab/>
            </w:r>
            <w:r w:rsidR="00B16B7A" w:rsidRPr="00A657F3">
              <w:rPr>
                <w:rStyle w:val="Hyperlink"/>
                <w:noProof/>
              </w:rPr>
              <w:t>Hvordan sikres miljø, grønne indkøb og POGI-produkter i systemet?</w:t>
            </w:r>
            <w:r w:rsidR="00B16B7A">
              <w:rPr>
                <w:noProof/>
                <w:webHidden/>
              </w:rPr>
              <w:tab/>
            </w:r>
            <w:r w:rsidR="00B16B7A">
              <w:rPr>
                <w:noProof/>
                <w:webHidden/>
              </w:rPr>
              <w:fldChar w:fldCharType="begin"/>
            </w:r>
            <w:r w:rsidR="00B16B7A">
              <w:rPr>
                <w:noProof/>
                <w:webHidden/>
              </w:rPr>
              <w:instrText xml:space="preserve"> PAGEREF _Toc119936203 \h </w:instrText>
            </w:r>
            <w:r w:rsidR="00B16B7A">
              <w:rPr>
                <w:noProof/>
                <w:webHidden/>
              </w:rPr>
            </w:r>
            <w:r w:rsidR="00B16B7A">
              <w:rPr>
                <w:noProof/>
                <w:webHidden/>
              </w:rPr>
              <w:fldChar w:fldCharType="separate"/>
            </w:r>
            <w:r w:rsidR="00B16B7A">
              <w:rPr>
                <w:noProof/>
                <w:webHidden/>
              </w:rPr>
              <w:t>9</w:t>
            </w:r>
            <w:r w:rsidR="00B16B7A">
              <w:rPr>
                <w:noProof/>
                <w:webHidden/>
              </w:rPr>
              <w:fldChar w:fldCharType="end"/>
            </w:r>
          </w:hyperlink>
        </w:p>
        <w:p w14:paraId="0F938724" w14:textId="5B52C6ED" w:rsidR="00B16B7A" w:rsidRDefault="00EF1B1A">
          <w:pPr>
            <w:pStyle w:val="Indholdsfortegnelse2"/>
            <w:tabs>
              <w:tab w:val="left" w:pos="880"/>
            </w:tabs>
            <w:rPr>
              <w:rFonts w:eastAsiaTheme="minorEastAsia" w:cstheme="minorBidi"/>
              <w:noProof/>
              <w:color w:val="auto"/>
              <w:sz w:val="22"/>
              <w:szCs w:val="22"/>
            </w:rPr>
          </w:pPr>
          <w:hyperlink w:anchor="_Toc119936204" w:history="1">
            <w:r w:rsidR="00B16B7A" w:rsidRPr="00A657F3">
              <w:rPr>
                <w:rStyle w:val="Hyperlink"/>
                <w:noProof/>
              </w:rPr>
              <w:t>2.4</w:t>
            </w:r>
            <w:r w:rsidR="00B16B7A">
              <w:rPr>
                <w:rFonts w:eastAsiaTheme="minorEastAsia" w:cstheme="minorBidi"/>
                <w:noProof/>
                <w:color w:val="auto"/>
                <w:sz w:val="22"/>
                <w:szCs w:val="22"/>
              </w:rPr>
              <w:tab/>
            </w:r>
            <w:r w:rsidR="00B16B7A" w:rsidRPr="00A657F3">
              <w:rPr>
                <w:rStyle w:val="Hyperlink"/>
                <w:noProof/>
              </w:rPr>
              <w:t>Er leasing med på systemet?</w:t>
            </w:r>
            <w:r w:rsidR="00B16B7A">
              <w:rPr>
                <w:noProof/>
                <w:webHidden/>
              </w:rPr>
              <w:tab/>
            </w:r>
            <w:r w:rsidR="00B16B7A">
              <w:rPr>
                <w:noProof/>
                <w:webHidden/>
              </w:rPr>
              <w:fldChar w:fldCharType="begin"/>
            </w:r>
            <w:r w:rsidR="00B16B7A">
              <w:rPr>
                <w:noProof/>
                <w:webHidden/>
              </w:rPr>
              <w:instrText xml:space="preserve"> PAGEREF _Toc119936204 \h </w:instrText>
            </w:r>
            <w:r w:rsidR="00B16B7A">
              <w:rPr>
                <w:noProof/>
                <w:webHidden/>
              </w:rPr>
            </w:r>
            <w:r w:rsidR="00B16B7A">
              <w:rPr>
                <w:noProof/>
                <w:webHidden/>
              </w:rPr>
              <w:fldChar w:fldCharType="separate"/>
            </w:r>
            <w:r w:rsidR="00B16B7A">
              <w:rPr>
                <w:noProof/>
                <w:webHidden/>
              </w:rPr>
              <w:t>9</w:t>
            </w:r>
            <w:r w:rsidR="00B16B7A">
              <w:rPr>
                <w:noProof/>
                <w:webHidden/>
              </w:rPr>
              <w:fldChar w:fldCharType="end"/>
            </w:r>
          </w:hyperlink>
        </w:p>
        <w:p w14:paraId="29B42248" w14:textId="52B892E7" w:rsidR="00B16B7A" w:rsidRDefault="00EF1B1A">
          <w:pPr>
            <w:pStyle w:val="Indholdsfortegnelse2"/>
            <w:tabs>
              <w:tab w:val="left" w:pos="880"/>
            </w:tabs>
            <w:rPr>
              <w:rFonts w:eastAsiaTheme="minorEastAsia" w:cstheme="minorBidi"/>
              <w:noProof/>
              <w:color w:val="auto"/>
              <w:sz w:val="22"/>
              <w:szCs w:val="22"/>
            </w:rPr>
          </w:pPr>
          <w:hyperlink w:anchor="_Toc119936205" w:history="1">
            <w:r w:rsidR="00B16B7A" w:rsidRPr="00A657F3">
              <w:rPr>
                <w:rStyle w:val="Hyperlink"/>
                <w:noProof/>
              </w:rPr>
              <w:t>2.5</w:t>
            </w:r>
            <w:r w:rsidR="00B16B7A">
              <w:rPr>
                <w:rFonts w:eastAsiaTheme="minorEastAsia" w:cstheme="minorBidi"/>
                <w:noProof/>
                <w:color w:val="auto"/>
                <w:sz w:val="22"/>
                <w:szCs w:val="22"/>
              </w:rPr>
              <w:tab/>
            </w:r>
            <w:r w:rsidR="00B16B7A" w:rsidRPr="00A657F3">
              <w:rPr>
                <w:rStyle w:val="Hyperlink"/>
                <w:noProof/>
              </w:rPr>
              <w:t>Hvordan køber jeg en enkelt bil på systemet</w:t>
            </w:r>
            <w:r w:rsidR="00B16B7A">
              <w:rPr>
                <w:noProof/>
                <w:webHidden/>
              </w:rPr>
              <w:tab/>
            </w:r>
            <w:r w:rsidR="00B16B7A">
              <w:rPr>
                <w:noProof/>
                <w:webHidden/>
              </w:rPr>
              <w:fldChar w:fldCharType="begin"/>
            </w:r>
            <w:r w:rsidR="00B16B7A">
              <w:rPr>
                <w:noProof/>
                <w:webHidden/>
              </w:rPr>
              <w:instrText xml:space="preserve"> PAGEREF _Toc119936205 \h </w:instrText>
            </w:r>
            <w:r w:rsidR="00B16B7A">
              <w:rPr>
                <w:noProof/>
                <w:webHidden/>
              </w:rPr>
            </w:r>
            <w:r w:rsidR="00B16B7A">
              <w:rPr>
                <w:noProof/>
                <w:webHidden/>
              </w:rPr>
              <w:fldChar w:fldCharType="separate"/>
            </w:r>
            <w:r w:rsidR="00B16B7A">
              <w:rPr>
                <w:noProof/>
                <w:webHidden/>
              </w:rPr>
              <w:t>9</w:t>
            </w:r>
            <w:r w:rsidR="00B16B7A">
              <w:rPr>
                <w:noProof/>
                <w:webHidden/>
              </w:rPr>
              <w:fldChar w:fldCharType="end"/>
            </w:r>
          </w:hyperlink>
        </w:p>
        <w:p w14:paraId="7E93F274" w14:textId="27CA440D" w:rsidR="00B16B7A" w:rsidRDefault="00EF1B1A">
          <w:pPr>
            <w:pStyle w:val="Indholdsfortegnelse1"/>
            <w:tabs>
              <w:tab w:val="left" w:pos="567"/>
            </w:tabs>
            <w:rPr>
              <w:rFonts w:eastAsiaTheme="minorEastAsia" w:cstheme="minorBidi"/>
              <w:b w:val="0"/>
              <w:noProof/>
              <w:color w:val="auto"/>
              <w:sz w:val="22"/>
              <w:szCs w:val="22"/>
            </w:rPr>
          </w:pPr>
          <w:hyperlink w:anchor="_Toc119936206" w:history="1">
            <w:r w:rsidR="00B16B7A" w:rsidRPr="00A657F3">
              <w:rPr>
                <w:rStyle w:val="Hyperlink"/>
                <w:noProof/>
              </w:rPr>
              <w:t>3</w:t>
            </w:r>
            <w:r w:rsidR="00B16B7A">
              <w:rPr>
                <w:rFonts w:eastAsiaTheme="minorEastAsia" w:cstheme="minorBidi"/>
                <w:b w:val="0"/>
                <w:noProof/>
                <w:color w:val="auto"/>
                <w:sz w:val="22"/>
                <w:szCs w:val="22"/>
              </w:rPr>
              <w:tab/>
            </w:r>
            <w:r w:rsidR="00B16B7A" w:rsidRPr="00A657F3">
              <w:rPr>
                <w:rStyle w:val="Hyperlink"/>
                <w:noProof/>
              </w:rPr>
              <w:t>Tildelingskit ”Værktøjskassen” og digitalt flow</w:t>
            </w:r>
            <w:r w:rsidR="00B16B7A">
              <w:rPr>
                <w:noProof/>
                <w:webHidden/>
              </w:rPr>
              <w:tab/>
            </w:r>
            <w:r w:rsidR="00B16B7A">
              <w:rPr>
                <w:noProof/>
                <w:webHidden/>
              </w:rPr>
              <w:fldChar w:fldCharType="begin"/>
            </w:r>
            <w:r w:rsidR="00B16B7A">
              <w:rPr>
                <w:noProof/>
                <w:webHidden/>
              </w:rPr>
              <w:instrText xml:space="preserve"> PAGEREF _Toc119936206 \h </w:instrText>
            </w:r>
            <w:r w:rsidR="00B16B7A">
              <w:rPr>
                <w:noProof/>
                <w:webHidden/>
              </w:rPr>
            </w:r>
            <w:r w:rsidR="00B16B7A">
              <w:rPr>
                <w:noProof/>
                <w:webHidden/>
              </w:rPr>
              <w:fldChar w:fldCharType="separate"/>
            </w:r>
            <w:r w:rsidR="00B16B7A">
              <w:rPr>
                <w:noProof/>
                <w:webHidden/>
              </w:rPr>
              <w:t>9</w:t>
            </w:r>
            <w:r w:rsidR="00B16B7A">
              <w:rPr>
                <w:noProof/>
                <w:webHidden/>
              </w:rPr>
              <w:fldChar w:fldCharType="end"/>
            </w:r>
          </w:hyperlink>
        </w:p>
        <w:p w14:paraId="0CC9453A" w14:textId="1633641A" w:rsidR="00B16B7A" w:rsidRDefault="00EF1B1A">
          <w:pPr>
            <w:pStyle w:val="Indholdsfortegnelse1"/>
            <w:tabs>
              <w:tab w:val="left" w:pos="567"/>
            </w:tabs>
            <w:rPr>
              <w:rFonts w:eastAsiaTheme="minorEastAsia" w:cstheme="minorBidi"/>
              <w:b w:val="0"/>
              <w:noProof/>
              <w:color w:val="auto"/>
              <w:sz w:val="22"/>
              <w:szCs w:val="22"/>
            </w:rPr>
          </w:pPr>
          <w:hyperlink w:anchor="_Toc119936207" w:history="1">
            <w:r w:rsidR="00B16B7A" w:rsidRPr="00A657F3">
              <w:rPr>
                <w:rStyle w:val="Hyperlink"/>
                <w:noProof/>
              </w:rPr>
              <w:t>4</w:t>
            </w:r>
            <w:r w:rsidR="00B16B7A">
              <w:rPr>
                <w:rFonts w:eastAsiaTheme="minorEastAsia" w:cstheme="minorBidi"/>
                <w:b w:val="0"/>
                <w:noProof/>
                <w:color w:val="auto"/>
                <w:sz w:val="22"/>
                <w:szCs w:val="22"/>
              </w:rPr>
              <w:tab/>
            </w:r>
            <w:r w:rsidR="00B16B7A" w:rsidRPr="00A657F3">
              <w:rPr>
                <w:rStyle w:val="Hyperlink"/>
                <w:noProof/>
              </w:rPr>
              <w:t>Det er afgørende for dit indkøb i systemet</w:t>
            </w:r>
            <w:r w:rsidR="00B16B7A">
              <w:rPr>
                <w:noProof/>
                <w:webHidden/>
              </w:rPr>
              <w:tab/>
            </w:r>
            <w:r w:rsidR="00B16B7A">
              <w:rPr>
                <w:noProof/>
                <w:webHidden/>
              </w:rPr>
              <w:fldChar w:fldCharType="begin"/>
            </w:r>
            <w:r w:rsidR="00B16B7A">
              <w:rPr>
                <w:noProof/>
                <w:webHidden/>
              </w:rPr>
              <w:instrText xml:space="preserve"> PAGEREF _Toc119936207 \h </w:instrText>
            </w:r>
            <w:r w:rsidR="00B16B7A">
              <w:rPr>
                <w:noProof/>
                <w:webHidden/>
              </w:rPr>
            </w:r>
            <w:r w:rsidR="00B16B7A">
              <w:rPr>
                <w:noProof/>
                <w:webHidden/>
              </w:rPr>
              <w:fldChar w:fldCharType="separate"/>
            </w:r>
            <w:r w:rsidR="00B16B7A">
              <w:rPr>
                <w:noProof/>
                <w:webHidden/>
              </w:rPr>
              <w:t>10</w:t>
            </w:r>
            <w:r w:rsidR="00B16B7A">
              <w:rPr>
                <w:noProof/>
                <w:webHidden/>
              </w:rPr>
              <w:fldChar w:fldCharType="end"/>
            </w:r>
          </w:hyperlink>
        </w:p>
        <w:p w14:paraId="207189EE" w14:textId="6FE1F7FE" w:rsidR="00B16B7A" w:rsidRDefault="00EF1B1A">
          <w:pPr>
            <w:pStyle w:val="Indholdsfortegnelse2"/>
            <w:tabs>
              <w:tab w:val="left" w:pos="880"/>
            </w:tabs>
            <w:rPr>
              <w:rFonts w:eastAsiaTheme="minorEastAsia" w:cstheme="minorBidi"/>
              <w:noProof/>
              <w:color w:val="auto"/>
              <w:sz w:val="22"/>
              <w:szCs w:val="22"/>
            </w:rPr>
          </w:pPr>
          <w:hyperlink w:anchor="_Toc119936208" w:history="1">
            <w:r w:rsidR="00B16B7A" w:rsidRPr="00A657F3">
              <w:rPr>
                <w:rStyle w:val="Hyperlink"/>
                <w:noProof/>
              </w:rPr>
              <w:t>4.1</w:t>
            </w:r>
            <w:r w:rsidR="00B16B7A">
              <w:rPr>
                <w:rFonts w:eastAsiaTheme="minorEastAsia" w:cstheme="minorBidi"/>
                <w:noProof/>
                <w:color w:val="auto"/>
                <w:sz w:val="22"/>
                <w:szCs w:val="22"/>
              </w:rPr>
              <w:tab/>
            </w:r>
            <w:r w:rsidR="00B16B7A" w:rsidRPr="00A657F3">
              <w:rPr>
                <w:rStyle w:val="Hyperlink"/>
                <w:noProof/>
              </w:rPr>
              <w:t>Sådan finder du den rette kategori og tildelingsform</w:t>
            </w:r>
            <w:r w:rsidR="00B16B7A">
              <w:rPr>
                <w:noProof/>
                <w:webHidden/>
              </w:rPr>
              <w:tab/>
            </w:r>
            <w:r w:rsidR="00B16B7A">
              <w:rPr>
                <w:noProof/>
                <w:webHidden/>
              </w:rPr>
              <w:fldChar w:fldCharType="begin"/>
            </w:r>
            <w:r w:rsidR="00B16B7A">
              <w:rPr>
                <w:noProof/>
                <w:webHidden/>
              </w:rPr>
              <w:instrText xml:space="preserve"> PAGEREF _Toc119936208 \h </w:instrText>
            </w:r>
            <w:r w:rsidR="00B16B7A">
              <w:rPr>
                <w:noProof/>
                <w:webHidden/>
              </w:rPr>
            </w:r>
            <w:r w:rsidR="00B16B7A">
              <w:rPr>
                <w:noProof/>
                <w:webHidden/>
              </w:rPr>
              <w:fldChar w:fldCharType="separate"/>
            </w:r>
            <w:r w:rsidR="00B16B7A">
              <w:rPr>
                <w:noProof/>
                <w:webHidden/>
              </w:rPr>
              <w:t>11</w:t>
            </w:r>
            <w:r w:rsidR="00B16B7A">
              <w:rPr>
                <w:noProof/>
                <w:webHidden/>
              </w:rPr>
              <w:fldChar w:fldCharType="end"/>
            </w:r>
          </w:hyperlink>
        </w:p>
        <w:p w14:paraId="3EC52A5B" w14:textId="66F3BDAA" w:rsidR="00B16B7A" w:rsidRDefault="00EF1B1A">
          <w:pPr>
            <w:pStyle w:val="Indholdsfortegnelse2"/>
            <w:tabs>
              <w:tab w:val="left" w:pos="880"/>
            </w:tabs>
            <w:rPr>
              <w:rFonts w:eastAsiaTheme="minorEastAsia" w:cstheme="minorBidi"/>
              <w:noProof/>
              <w:color w:val="auto"/>
              <w:sz w:val="22"/>
              <w:szCs w:val="22"/>
            </w:rPr>
          </w:pPr>
          <w:hyperlink w:anchor="_Toc119936209" w:history="1">
            <w:r w:rsidR="00B16B7A" w:rsidRPr="00A657F3">
              <w:rPr>
                <w:rStyle w:val="Hyperlink"/>
                <w:noProof/>
              </w:rPr>
              <w:t>4.2</w:t>
            </w:r>
            <w:r w:rsidR="00B16B7A">
              <w:rPr>
                <w:rFonts w:eastAsiaTheme="minorEastAsia" w:cstheme="minorBidi"/>
                <w:noProof/>
                <w:color w:val="auto"/>
                <w:sz w:val="22"/>
                <w:szCs w:val="22"/>
              </w:rPr>
              <w:tab/>
            </w:r>
            <w:r w:rsidR="00B16B7A" w:rsidRPr="00A657F3">
              <w:rPr>
                <w:rStyle w:val="Hyperlink"/>
                <w:noProof/>
              </w:rPr>
              <w:t>Tildelingskriteriet ”Omkostninger”</w:t>
            </w:r>
            <w:r w:rsidR="00B16B7A">
              <w:rPr>
                <w:noProof/>
                <w:webHidden/>
              </w:rPr>
              <w:tab/>
            </w:r>
            <w:r w:rsidR="00B16B7A">
              <w:rPr>
                <w:noProof/>
                <w:webHidden/>
              </w:rPr>
              <w:fldChar w:fldCharType="begin"/>
            </w:r>
            <w:r w:rsidR="00B16B7A">
              <w:rPr>
                <w:noProof/>
                <w:webHidden/>
              </w:rPr>
              <w:instrText xml:space="preserve"> PAGEREF _Toc119936209 \h </w:instrText>
            </w:r>
            <w:r w:rsidR="00B16B7A">
              <w:rPr>
                <w:noProof/>
                <w:webHidden/>
              </w:rPr>
            </w:r>
            <w:r w:rsidR="00B16B7A">
              <w:rPr>
                <w:noProof/>
                <w:webHidden/>
              </w:rPr>
              <w:fldChar w:fldCharType="separate"/>
            </w:r>
            <w:r w:rsidR="00B16B7A">
              <w:rPr>
                <w:noProof/>
                <w:webHidden/>
              </w:rPr>
              <w:t>11</w:t>
            </w:r>
            <w:r w:rsidR="00B16B7A">
              <w:rPr>
                <w:noProof/>
                <w:webHidden/>
              </w:rPr>
              <w:fldChar w:fldCharType="end"/>
            </w:r>
          </w:hyperlink>
        </w:p>
        <w:p w14:paraId="2CF6B60F" w14:textId="20A01D59" w:rsidR="00B16B7A" w:rsidRDefault="00EF1B1A">
          <w:pPr>
            <w:pStyle w:val="Indholdsfortegnelse3"/>
            <w:tabs>
              <w:tab w:val="left" w:pos="1320"/>
            </w:tabs>
            <w:rPr>
              <w:rFonts w:eastAsiaTheme="minorEastAsia" w:cstheme="minorBidi"/>
              <w:noProof/>
              <w:color w:val="auto"/>
              <w:sz w:val="22"/>
              <w:szCs w:val="22"/>
            </w:rPr>
          </w:pPr>
          <w:hyperlink w:anchor="_Toc119936210" w:history="1">
            <w:r w:rsidR="00B16B7A" w:rsidRPr="00A657F3">
              <w:rPr>
                <w:rStyle w:val="Hyperlink"/>
                <w:noProof/>
              </w:rPr>
              <w:t>4.2.1</w:t>
            </w:r>
            <w:r w:rsidR="00B16B7A">
              <w:rPr>
                <w:rFonts w:eastAsiaTheme="minorEastAsia" w:cstheme="minorBidi"/>
                <w:noProof/>
                <w:color w:val="auto"/>
                <w:sz w:val="22"/>
                <w:szCs w:val="22"/>
              </w:rPr>
              <w:tab/>
            </w:r>
            <w:r w:rsidR="00B16B7A" w:rsidRPr="00A657F3">
              <w:rPr>
                <w:rStyle w:val="Hyperlink"/>
                <w:noProof/>
              </w:rPr>
              <w:t>Samlet evaluering af tildelingskriteriet ”Omkostninger”</w:t>
            </w:r>
            <w:r w:rsidR="00B16B7A">
              <w:rPr>
                <w:noProof/>
                <w:webHidden/>
              </w:rPr>
              <w:tab/>
            </w:r>
            <w:r w:rsidR="00B16B7A">
              <w:rPr>
                <w:noProof/>
                <w:webHidden/>
              </w:rPr>
              <w:fldChar w:fldCharType="begin"/>
            </w:r>
            <w:r w:rsidR="00B16B7A">
              <w:rPr>
                <w:noProof/>
                <w:webHidden/>
              </w:rPr>
              <w:instrText xml:space="preserve"> PAGEREF _Toc119936210 \h </w:instrText>
            </w:r>
            <w:r w:rsidR="00B16B7A">
              <w:rPr>
                <w:noProof/>
                <w:webHidden/>
              </w:rPr>
            </w:r>
            <w:r w:rsidR="00B16B7A">
              <w:rPr>
                <w:noProof/>
                <w:webHidden/>
              </w:rPr>
              <w:fldChar w:fldCharType="separate"/>
            </w:r>
            <w:r w:rsidR="00B16B7A">
              <w:rPr>
                <w:noProof/>
                <w:webHidden/>
              </w:rPr>
              <w:t>12</w:t>
            </w:r>
            <w:r w:rsidR="00B16B7A">
              <w:rPr>
                <w:noProof/>
                <w:webHidden/>
              </w:rPr>
              <w:fldChar w:fldCharType="end"/>
            </w:r>
          </w:hyperlink>
        </w:p>
        <w:p w14:paraId="0FB31E7E" w14:textId="7F0A9B16" w:rsidR="00B16B7A" w:rsidRDefault="00EF1B1A">
          <w:pPr>
            <w:pStyle w:val="Indholdsfortegnelse2"/>
            <w:tabs>
              <w:tab w:val="left" w:pos="880"/>
            </w:tabs>
            <w:rPr>
              <w:rFonts w:eastAsiaTheme="minorEastAsia" w:cstheme="minorBidi"/>
              <w:noProof/>
              <w:color w:val="auto"/>
              <w:sz w:val="22"/>
              <w:szCs w:val="22"/>
            </w:rPr>
          </w:pPr>
          <w:hyperlink w:anchor="_Toc119936211" w:history="1">
            <w:r w:rsidR="00B16B7A" w:rsidRPr="00A657F3">
              <w:rPr>
                <w:rStyle w:val="Hyperlink"/>
                <w:noProof/>
              </w:rPr>
              <w:t>4.3</w:t>
            </w:r>
            <w:r w:rsidR="00B16B7A">
              <w:rPr>
                <w:rFonts w:eastAsiaTheme="minorEastAsia" w:cstheme="minorBidi"/>
                <w:noProof/>
                <w:color w:val="auto"/>
                <w:sz w:val="22"/>
                <w:szCs w:val="22"/>
              </w:rPr>
              <w:tab/>
            </w:r>
            <w:r w:rsidR="00B16B7A" w:rsidRPr="00A657F3">
              <w:rPr>
                <w:rStyle w:val="Hyperlink"/>
                <w:noProof/>
              </w:rPr>
              <w:t>Tildelingskriteriet ”Bedste forhold mellem pris og kvalitet”</w:t>
            </w:r>
            <w:r w:rsidR="00B16B7A">
              <w:rPr>
                <w:noProof/>
                <w:webHidden/>
              </w:rPr>
              <w:tab/>
            </w:r>
            <w:r w:rsidR="00B16B7A">
              <w:rPr>
                <w:noProof/>
                <w:webHidden/>
              </w:rPr>
              <w:fldChar w:fldCharType="begin"/>
            </w:r>
            <w:r w:rsidR="00B16B7A">
              <w:rPr>
                <w:noProof/>
                <w:webHidden/>
              </w:rPr>
              <w:instrText xml:space="preserve"> PAGEREF _Toc119936211 \h </w:instrText>
            </w:r>
            <w:r w:rsidR="00B16B7A">
              <w:rPr>
                <w:noProof/>
                <w:webHidden/>
              </w:rPr>
            </w:r>
            <w:r w:rsidR="00B16B7A">
              <w:rPr>
                <w:noProof/>
                <w:webHidden/>
              </w:rPr>
              <w:fldChar w:fldCharType="separate"/>
            </w:r>
            <w:r w:rsidR="00B16B7A">
              <w:rPr>
                <w:noProof/>
                <w:webHidden/>
              </w:rPr>
              <w:t>12</w:t>
            </w:r>
            <w:r w:rsidR="00B16B7A">
              <w:rPr>
                <w:noProof/>
                <w:webHidden/>
              </w:rPr>
              <w:fldChar w:fldCharType="end"/>
            </w:r>
          </w:hyperlink>
        </w:p>
        <w:p w14:paraId="65A56E5C" w14:textId="0A5B0586" w:rsidR="00B16B7A" w:rsidRDefault="00EF1B1A">
          <w:pPr>
            <w:pStyle w:val="Indholdsfortegnelse3"/>
            <w:tabs>
              <w:tab w:val="left" w:pos="1320"/>
            </w:tabs>
            <w:rPr>
              <w:rFonts w:eastAsiaTheme="minorEastAsia" w:cstheme="minorBidi"/>
              <w:noProof/>
              <w:color w:val="auto"/>
              <w:sz w:val="22"/>
              <w:szCs w:val="22"/>
            </w:rPr>
          </w:pPr>
          <w:hyperlink w:anchor="_Toc119936212" w:history="1">
            <w:r w:rsidR="00B16B7A" w:rsidRPr="00A657F3">
              <w:rPr>
                <w:rStyle w:val="Hyperlink"/>
                <w:noProof/>
              </w:rPr>
              <w:t>4.3.1</w:t>
            </w:r>
            <w:r w:rsidR="00B16B7A">
              <w:rPr>
                <w:rFonts w:eastAsiaTheme="minorEastAsia" w:cstheme="minorBidi"/>
                <w:noProof/>
                <w:color w:val="auto"/>
                <w:sz w:val="22"/>
                <w:szCs w:val="22"/>
              </w:rPr>
              <w:tab/>
            </w:r>
            <w:r w:rsidR="00B16B7A" w:rsidRPr="00A657F3">
              <w:rPr>
                <w:rStyle w:val="Hyperlink"/>
                <w:noProof/>
              </w:rPr>
              <w:t>Underkriterierne er i prioriteret rækkefølge:</w:t>
            </w:r>
            <w:r w:rsidR="00B16B7A">
              <w:rPr>
                <w:noProof/>
                <w:webHidden/>
              </w:rPr>
              <w:tab/>
            </w:r>
            <w:r w:rsidR="00B16B7A">
              <w:rPr>
                <w:noProof/>
                <w:webHidden/>
              </w:rPr>
              <w:fldChar w:fldCharType="begin"/>
            </w:r>
            <w:r w:rsidR="00B16B7A">
              <w:rPr>
                <w:noProof/>
                <w:webHidden/>
              </w:rPr>
              <w:instrText xml:space="preserve"> PAGEREF _Toc119936212 \h </w:instrText>
            </w:r>
            <w:r w:rsidR="00B16B7A">
              <w:rPr>
                <w:noProof/>
                <w:webHidden/>
              </w:rPr>
            </w:r>
            <w:r w:rsidR="00B16B7A">
              <w:rPr>
                <w:noProof/>
                <w:webHidden/>
              </w:rPr>
              <w:fldChar w:fldCharType="separate"/>
            </w:r>
            <w:r w:rsidR="00B16B7A">
              <w:rPr>
                <w:noProof/>
                <w:webHidden/>
              </w:rPr>
              <w:t>13</w:t>
            </w:r>
            <w:r w:rsidR="00B16B7A">
              <w:rPr>
                <w:noProof/>
                <w:webHidden/>
              </w:rPr>
              <w:fldChar w:fldCharType="end"/>
            </w:r>
          </w:hyperlink>
        </w:p>
        <w:p w14:paraId="1687AE2B" w14:textId="0E69862F" w:rsidR="00B16B7A" w:rsidRDefault="00EF1B1A">
          <w:pPr>
            <w:pStyle w:val="Indholdsfortegnelse3"/>
            <w:tabs>
              <w:tab w:val="left" w:pos="1320"/>
            </w:tabs>
            <w:rPr>
              <w:rFonts w:eastAsiaTheme="minorEastAsia" w:cstheme="minorBidi"/>
              <w:noProof/>
              <w:color w:val="auto"/>
              <w:sz w:val="22"/>
              <w:szCs w:val="22"/>
            </w:rPr>
          </w:pPr>
          <w:hyperlink w:anchor="_Toc119936213" w:history="1">
            <w:r w:rsidR="00B16B7A" w:rsidRPr="00A657F3">
              <w:rPr>
                <w:rStyle w:val="Hyperlink"/>
                <w:noProof/>
              </w:rPr>
              <w:t>4.3.2</w:t>
            </w:r>
            <w:r w:rsidR="00B16B7A">
              <w:rPr>
                <w:rFonts w:eastAsiaTheme="minorEastAsia" w:cstheme="minorBidi"/>
                <w:noProof/>
                <w:color w:val="auto"/>
                <w:sz w:val="22"/>
                <w:szCs w:val="22"/>
              </w:rPr>
              <w:tab/>
            </w:r>
            <w:r w:rsidR="00B16B7A" w:rsidRPr="00A657F3">
              <w:rPr>
                <w:rStyle w:val="Hyperlink"/>
                <w:noProof/>
              </w:rPr>
              <w:t>Det skal du klargøre vedr. kriteriet ”Kvalitet” (APV)</w:t>
            </w:r>
            <w:r w:rsidR="00B16B7A">
              <w:rPr>
                <w:noProof/>
                <w:webHidden/>
              </w:rPr>
              <w:tab/>
            </w:r>
            <w:r w:rsidR="00B16B7A">
              <w:rPr>
                <w:noProof/>
                <w:webHidden/>
              </w:rPr>
              <w:fldChar w:fldCharType="begin"/>
            </w:r>
            <w:r w:rsidR="00B16B7A">
              <w:rPr>
                <w:noProof/>
                <w:webHidden/>
              </w:rPr>
              <w:instrText xml:space="preserve"> PAGEREF _Toc119936213 \h </w:instrText>
            </w:r>
            <w:r w:rsidR="00B16B7A">
              <w:rPr>
                <w:noProof/>
                <w:webHidden/>
              </w:rPr>
            </w:r>
            <w:r w:rsidR="00B16B7A">
              <w:rPr>
                <w:noProof/>
                <w:webHidden/>
              </w:rPr>
              <w:fldChar w:fldCharType="separate"/>
            </w:r>
            <w:r w:rsidR="00B16B7A">
              <w:rPr>
                <w:noProof/>
                <w:webHidden/>
              </w:rPr>
              <w:t>13</w:t>
            </w:r>
            <w:r w:rsidR="00B16B7A">
              <w:rPr>
                <w:noProof/>
                <w:webHidden/>
              </w:rPr>
              <w:fldChar w:fldCharType="end"/>
            </w:r>
          </w:hyperlink>
        </w:p>
        <w:p w14:paraId="6E316CED" w14:textId="71B34813" w:rsidR="00B16B7A" w:rsidRDefault="00EF1B1A">
          <w:pPr>
            <w:pStyle w:val="Indholdsfortegnelse3"/>
            <w:tabs>
              <w:tab w:val="left" w:pos="1320"/>
            </w:tabs>
            <w:rPr>
              <w:rFonts w:eastAsiaTheme="minorEastAsia" w:cstheme="minorBidi"/>
              <w:noProof/>
              <w:color w:val="auto"/>
              <w:sz w:val="22"/>
              <w:szCs w:val="22"/>
            </w:rPr>
          </w:pPr>
          <w:hyperlink w:anchor="_Toc119936214" w:history="1">
            <w:r w:rsidR="00B16B7A" w:rsidRPr="00A657F3">
              <w:rPr>
                <w:rStyle w:val="Hyperlink"/>
                <w:noProof/>
              </w:rPr>
              <w:t>4.3.3</w:t>
            </w:r>
            <w:r w:rsidR="00B16B7A">
              <w:rPr>
                <w:rFonts w:eastAsiaTheme="minorEastAsia" w:cstheme="minorBidi"/>
                <w:noProof/>
                <w:color w:val="auto"/>
                <w:sz w:val="22"/>
                <w:szCs w:val="22"/>
              </w:rPr>
              <w:tab/>
            </w:r>
            <w:r w:rsidR="00B16B7A" w:rsidRPr="00A657F3">
              <w:rPr>
                <w:rStyle w:val="Hyperlink"/>
                <w:noProof/>
              </w:rPr>
              <w:t>Eksempel på evaluering af underkriteriet APV</w:t>
            </w:r>
            <w:r w:rsidR="00B16B7A">
              <w:rPr>
                <w:noProof/>
                <w:webHidden/>
              </w:rPr>
              <w:tab/>
            </w:r>
            <w:r w:rsidR="00B16B7A">
              <w:rPr>
                <w:noProof/>
                <w:webHidden/>
              </w:rPr>
              <w:fldChar w:fldCharType="begin"/>
            </w:r>
            <w:r w:rsidR="00B16B7A">
              <w:rPr>
                <w:noProof/>
                <w:webHidden/>
              </w:rPr>
              <w:instrText xml:space="preserve"> PAGEREF _Toc119936214 \h </w:instrText>
            </w:r>
            <w:r w:rsidR="00B16B7A">
              <w:rPr>
                <w:noProof/>
                <w:webHidden/>
              </w:rPr>
            </w:r>
            <w:r w:rsidR="00B16B7A">
              <w:rPr>
                <w:noProof/>
                <w:webHidden/>
              </w:rPr>
              <w:fldChar w:fldCharType="separate"/>
            </w:r>
            <w:r w:rsidR="00B16B7A">
              <w:rPr>
                <w:noProof/>
                <w:webHidden/>
              </w:rPr>
              <w:t>14</w:t>
            </w:r>
            <w:r w:rsidR="00B16B7A">
              <w:rPr>
                <w:noProof/>
                <w:webHidden/>
              </w:rPr>
              <w:fldChar w:fldCharType="end"/>
            </w:r>
          </w:hyperlink>
        </w:p>
        <w:p w14:paraId="792CC0F9" w14:textId="0946B877" w:rsidR="00B16B7A" w:rsidRDefault="00EF1B1A">
          <w:pPr>
            <w:pStyle w:val="Indholdsfortegnelse3"/>
            <w:tabs>
              <w:tab w:val="left" w:pos="1320"/>
            </w:tabs>
            <w:rPr>
              <w:rFonts w:eastAsiaTheme="minorEastAsia" w:cstheme="minorBidi"/>
              <w:noProof/>
              <w:color w:val="auto"/>
              <w:sz w:val="22"/>
              <w:szCs w:val="22"/>
            </w:rPr>
          </w:pPr>
          <w:hyperlink w:anchor="_Toc119936215" w:history="1">
            <w:r w:rsidR="00B16B7A" w:rsidRPr="00A657F3">
              <w:rPr>
                <w:rStyle w:val="Hyperlink"/>
                <w:noProof/>
              </w:rPr>
              <w:t>4.3.4</w:t>
            </w:r>
            <w:r w:rsidR="00B16B7A">
              <w:rPr>
                <w:rFonts w:eastAsiaTheme="minorEastAsia" w:cstheme="minorBidi"/>
                <w:noProof/>
                <w:color w:val="auto"/>
                <w:sz w:val="22"/>
                <w:szCs w:val="22"/>
              </w:rPr>
              <w:tab/>
            </w:r>
            <w:r w:rsidR="00B16B7A" w:rsidRPr="00A657F3">
              <w:rPr>
                <w:rStyle w:val="Hyperlink"/>
                <w:noProof/>
              </w:rPr>
              <w:t>Det skal du klargøre vedr. kriteriet ”Pris”</w:t>
            </w:r>
            <w:r w:rsidR="00B16B7A">
              <w:rPr>
                <w:noProof/>
                <w:webHidden/>
              </w:rPr>
              <w:tab/>
            </w:r>
            <w:r w:rsidR="00B16B7A">
              <w:rPr>
                <w:noProof/>
                <w:webHidden/>
              </w:rPr>
              <w:fldChar w:fldCharType="begin"/>
            </w:r>
            <w:r w:rsidR="00B16B7A">
              <w:rPr>
                <w:noProof/>
                <w:webHidden/>
              </w:rPr>
              <w:instrText xml:space="preserve"> PAGEREF _Toc119936215 \h </w:instrText>
            </w:r>
            <w:r w:rsidR="00B16B7A">
              <w:rPr>
                <w:noProof/>
                <w:webHidden/>
              </w:rPr>
            </w:r>
            <w:r w:rsidR="00B16B7A">
              <w:rPr>
                <w:noProof/>
                <w:webHidden/>
              </w:rPr>
              <w:fldChar w:fldCharType="separate"/>
            </w:r>
            <w:r w:rsidR="00B16B7A">
              <w:rPr>
                <w:noProof/>
                <w:webHidden/>
              </w:rPr>
              <w:t>14</w:t>
            </w:r>
            <w:r w:rsidR="00B16B7A">
              <w:rPr>
                <w:noProof/>
                <w:webHidden/>
              </w:rPr>
              <w:fldChar w:fldCharType="end"/>
            </w:r>
          </w:hyperlink>
        </w:p>
        <w:p w14:paraId="44F3FA7B" w14:textId="63D8D3E2" w:rsidR="00B16B7A" w:rsidRDefault="00EF1B1A">
          <w:pPr>
            <w:pStyle w:val="Indholdsfortegnelse2"/>
            <w:tabs>
              <w:tab w:val="left" w:pos="880"/>
            </w:tabs>
            <w:rPr>
              <w:rFonts w:eastAsiaTheme="minorEastAsia" w:cstheme="minorBidi"/>
              <w:noProof/>
              <w:color w:val="auto"/>
              <w:sz w:val="22"/>
              <w:szCs w:val="22"/>
            </w:rPr>
          </w:pPr>
          <w:hyperlink w:anchor="_Toc119936216" w:history="1">
            <w:r w:rsidR="00B16B7A" w:rsidRPr="00A657F3">
              <w:rPr>
                <w:rStyle w:val="Hyperlink"/>
                <w:noProof/>
              </w:rPr>
              <w:t>4.4</w:t>
            </w:r>
            <w:r w:rsidR="00B16B7A">
              <w:rPr>
                <w:rFonts w:eastAsiaTheme="minorEastAsia" w:cstheme="minorBidi"/>
                <w:noProof/>
                <w:color w:val="auto"/>
                <w:sz w:val="22"/>
                <w:szCs w:val="22"/>
              </w:rPr>
              <w:tab/>
            </w:r>
            <w:r w:rsidR="00B16B7A" w:rsidRPr="00A657F3">
              <w:rPr>
                <w:rStyle w:val="Hyperlink"/>
                <w:noProof/>
              </w:rPr>
              <w:t>Pointskalaer</w:t>
            </w:r>
            <w:r w:rsidR="00B16B7A">
              <w:rPr>
                <w:noProof/>
                <w:webHidden/>
              </w:rPr>
              <w:tab/>
            </w:r>
            <w:r w:rsidR="00B16B7A">
              <w:rPr>
                <w:noProof/>
                <w:webHidden/>
              </w:rPr>
              <w:fldChar w:fldCharType="begin"/>
            </w:r>
            <w:r w:rsidR="00B16B7A">
              <w:rPr>
                <w:noProof/>
                <w:webHidden/>
              </w:rPr>
              <w:instrText xml:space="preserve"> PAGEREF _Toc119936216 \h </w:instrText>
            </w:r>
            <w:r w:rsidR="00B16B7A">
              <w:rPr>
                <w:noProof/>
                <w:webHidden/>
              </w:rPr>
            </w:r>
            <w:r w:rsidR="00B16B7A">
              <w:rPr>
                <w:noProof/>
                <w:webHidden/>
              </w:rPr>
              <w:fldChar w:fldCharType="separate"/>
            </w:r>
            <w:r w:rsidR="00B16B7A">
              <w:rPr>
                <w:noProof/>
                <w:webHidden/>
              </w:rPr>
              <w:t>15</w:t>
            </w:r>
            <w:r w:rsidR="00B16B7A">
              <w:rPr>
                <w:noProof/>
                <w:webHidden/>
              </w:rPr>
              <w:fldChar w:fldCharType="end"/>
            </w:r>
          </w:hyperlink>
        </w:p>
        <w:p w14:paraId="5EDD1B6C" w14:textId="41BFD799" w:rsidR="00B16B7A" w:rsidRDefault="00EF1B1A">
          <w:pPr>
            <w:pStyle w:val="Indholdsfortegnelse1"/>
            <w:tabs>
              <w:tab w:val="left" w:pos="567"/>
            </w:tabs>
            <w:rPr>
              <w:rFonts w:eastAsiaTheme="minorEastAsia" w:cstheme="minorBidi"/>
              <w:b w:val="0"/>
              <w:noProof/>
              <w:color w:val="auto"/>
              <w:sz w:val="22"/>
              <w:szCs w:val="22"/>
            </w:rPr>
          </w:pPr>
          <w:hyperlink w:anchor="_Toc119936217" w:history="1">
            <w:r w:rsidR="00B16B7A" w:rsidRPr="00A657F3">
              <w:rPr>
                <w:rStyle w:val="Hyperlink"/>
                <w:noProof/>
              </w:rPr>
              <w:t>5</w:t>
            </w:r>
            <w:r w:rsidR="00B16B7A">
              <w:rPr>
                <w:rFonts w:eastAsiaTheme="minorEastAsia" w:cstheme="minorBidi"/>
                <w:b w:val="0"/>
                <w:noProof/>
                <w:color w:val="auto"/>
                <w:sz w:val="22"/>
                <w:szCs w:val="22"/>
              </w:rPr>
              <w:tab/>
            </w:r>
            <w:r w:rsidR="00B16B7A" w:rsidRPr="00A657F3">
              <w:rPr>
                <w:rStyle w:val="Hyperlink"/>
                <w:noProof/>
              </w:rPr>
              <w:t>Oversigt over regioner i systemet</w:t>
            </w:r>
            <w:r w:rsidR="00B16B7A">
              <w:rPr>
                <w:noProof/>
                <w:webHidden/>
              </w:rPr>
              <w:tab/>
            </w:r>
            <w:r w:rsidR="00B16B7A">
              <w:rPr>
                <w:noProof/>
                <w:webHidden/>
              </w:rPr>
              <w:fldChar w:fldCharType="begin"/>
            </w:r>
            <w:r w:rsidR="00B16B7A">
              <w:rPr>
                <w:noProof/>
                <w:webHidden/>
              </w:rPr>
              <w:instrText xml:space="preserve"> PAGEREF _Toc119936217 \h </w:instrText>
            </w:r>
            <w:r w:rsidR="00B16B7A">
              <w:rPr>
                <w:noProof/>
                <w:webHidden/>
              </w:rPr>
            </w:r>
            <w:r w:rsidR="00B16B7A">
              <w:rPr>
                <w:noProof/>
                <w:webHidden/>
              </w:rPr>
              <w:fldChar w:fldCharType="separate"/>
            </w:r>
            <w:r w:rsidR="00B16B7A">
              <w:rPr>
                <w:noProof/>
                <w:webHidden/>
              </w:rPr>
              <w:t>16</w:t>
            </w:r>
            <w:r w:rsidR="00B16B7A">
              <w:rPr>
                <w:noProof/>
                <w:webHidden/>
              </w:rPr>
              <w:fldChar w:fldCharType="end"/>
            </w:r>
          </w:hyperlink>
        </w:p>
        <w:p w14:paraId="6371D6CC" w14:textId="4C40EF33" w:rsidR="00B16B7A" w:rsidRDefault="00EF1B1A">
          <w:pPr>
            <w:pStyle w:val="Indholdsfortegnelse1"/>
            <w:tabs>
              <w:tab w:val="left" w:pos="567"/>
            </w:tabs>
            <w:rPr>
              <w:rFonts w:eastAsiaTheme="minorEastAsia" w:cstheme="minorBidi"/>
              <w:b w:val="0"/>
              <w:noProof/>
              <w:color w:val="auto"/>
              <w:sz w:val="22"/>
              <w:szCs w:val="22"/>
            </w:rPr>
          </w:pPr>
          <w:hyperlink w:anchor="_Toc119936218" w:history="1">
            <w:r w:rsidR="00B16B7A" w:rsidRPr="00A657F3">
              <w:rPr>
                <w:rStyle w:val="Hyperlink"/>
                <w:noProof/>
              </w:rPr>
              <w:t>6</w:t>
            </w:r>
            <w:r w:rsidR="00B16B7A">
              <w:rPr>
                <w:rFonts w:eastAsiaTheme="minorEastAsia" w:cstheme="minorBidi"/>
                <w:b w:val="0"/>
                <w:noProof/>
                <w:color w:val="auto"/>
                <w:sz w:val="22"/>
                <w:szCs w:val="22"/>
              </w:rPr>
              <w:tab/>
            </w:r>
            <w:r w:rsidR="00B16B7A" w:rsidRPr="00A657F3">
              <w:rPr>
                <w:rStyle w:val="Hyperlink"/>
                <w:noProof/>
              </w:rPr>
              <w:t>Indhentelse af dokumentation</w:t>
            </w:r>
            <w:r w:rsidR="00B16B7A">
              <w:rPr>
                <w:noProof/>
                <w:webHidden/>
              </w:rPr>
              <w:tab/>
            </w:r>
            <w:r w:rsidR="00B16B7A">
              <w:rPr>
                <w:noProof/>
                <w:webHidden/>
              </w:rPr>
              <w:fldChar w:fldCharType="begin"/>
            </w:r>
            <w:r w:rsidR="00B16B7A">
              <w:rPr>
                <w:noProof/>
                <w:webHidden/>
              </w:rPr>
              <w:instrText xml:space="preserve"> PAGEREF _Toc119936218 \h </w:instrText>
            </w:r>
            <w:r w:rsidR="00B16B7A">
              <w:rPr>
                <w:noProof/>
                <w:webHidden/>
              </w:rPr>
            </w:r>
            <w:r w:rsidR="00B16B7A">
              <w:rPr>
                <w:noProof/>
                <w:webHidden/>
              </w:rPr>
              <w:fldChar w:fldCharType="separate"/>
            </w:r>
            <w:r w:rsidR="00B16B7A">
              <w:rPr>
                <w:noProof/>
                <w:webHidden/>
              </w:rPr>
              <w:t>16</w:t>
            </w:r>
            <w:r w:rsidR="00B16B7A">
              <w:rPr>
                <w:noProof/>
                <w:webHidden/>
              </w:rPr>
              <w:fldChar w:fldCharType="end"/>
            </w:r>
          </w:hyperlink>
        </w:p>
        <w:p w14:paraId="214A44C6" w14:textId="2A59A737" w:rsidR="00B16B7A" w:rsidRDefault="00EF1B1A">
          <w:pPr>
            <w:pStyle w:val="Indholdsfortegnelse2"/>
            <w:tabs>
              <w:tab w:val="left" w:pos="880"/>
            </w:tabs>
            <w:rPr>
              <w:rFonts w:eastAsiaTheme="minorEastAsia" w:cstheme="minorBidi"/>
              <w:noProof/>
              <w:color w:val="auto"/>
              <w:sz w:val="22"/>
              <w:szCs w:val="22"/>
            </w:rPr>
          </w:pPr>
          <w:hyperlink w:anchor="_Toc119936219" w:history="1">
            <w:r w:rsidR="00B16B7A" w:rsidRPr="00A657F3">
              <w:rPr>
                <w:rStyle w:val="Hyperlink"/>
                <w:noProof/>
              </w:rPr>
              <w:t>6.1</w:t>
            </w:r>
            <w:r w:rsidR="00B16B7A">
              <w:rPr>
                <w:rFonts w:eastAsiaTheme="minorEastAsia" w:cstheme="minorBidi"/>
                <w:noProof/>
                <w:color w:val="auto"/>
                <w:sz w:val="22"/>
                <w:szCs w:val="22"/>
              </w:rPr>
              <w:tab/>
            </w:r>
            <w:r w:rsidR="00B16B7A" w:rsidRPr="00A657F3">
              <w:rPr>
                <w:rStyle w:val="Hyperlink"/>
                <w:noProof/>
              </w:rPr>
              <w:t>Indhentelse af dokumentation på baggrund af Ruslands invasion af Ukraine</w:t>
            </w:r>
            <w:r w:rsidR="00B16B7A">
              <w:rPr>
                <w:noProof/>
                <w:webHidden/>
              </w:rPr>
              <w:tab/>
            </w:r>
            <w:r w:rsidR="00B16B7A">
              <w:rPr>
                <w:noProof/>
                <w:webHidden/>
              </w:rPr>
              <w:fldChar w:fldCharType="begin"/>
            </w:r>
            <w:r w:rsidR="00B16B7A">
              <w:rPr>
                <w:noProof/>
                <w:webHidden/>
              </w:rPr>
              <w:instrText xml:space="preserve"> PAGEREF _Toc119936219 \h </w:instrText>
            </w:r>
            <w:r w:rsidR="00B16B7A">
              <w:rPr>
                <w:noProof/>
                <w:webHidden/>
              </w:rPr>
            </w:r>
            <w:r w:rsidR="00B16B7A">
              <w:rPr>
                <w:noProof/>
                <w:webHidden/>
              </w:rPr>
              <w:fldChar w:fldCharType="separate"/>
            </w:r>
            <w:r w:rsidR="00B16B7A">
              <w:rPr>
                <w:noProof/>
                <w:webHidden/>
              </w:rPr>
              <w:t>16</w:t>
            </w:r>
            <w:r w:rsidR="00B16B7A">
              <w:rPr>
                <w:noProof/>
                <w:webHidden/>
              </w:rPr>
              <w:fldChar w:fldCharType="end"/>
            </w:r>
          </w:hyperlink>
        </w:p>
        <w:p w14:paraId="701BC442" w14:textId="1A7E7D1F" w:rsidR="00DB2E19" w:rsidRDefault="00DB2E19" w:rsidP="00DB2E19">
          <w:r>
            <w:rPr>
              <w:b/>
              <w:bCs/>
            </w:rPr>
            <w:fldChar w:fldCharType="end"/>
          </w:r>
        </w:p>
      </w:sdtContent>
    </w:sdt>
    <w:p w14:paraId="7444FBC7" w14:textId="77777777" w:rsidR="00DB2E19" w:rsidRDefault="00DB2E19" w:rsidP="00DB2E19">
      <w:pPr>
        <w:tabs>
          <w:tab w:val="clear" w:pos="454"/>
        </w:tabs>
        <w:spacing w:after="0" w:line="240" w:lineRule="auto"/>
      </w:pPr>
      <w:r>
        <w:br w:type="page"/>
      </w:r>
    </w:p>
    <w:p w14:paraId="2F922272" w14:textId="33BB780E" w:rsidR="00D31935" w:rsidRPr="00A477BB" w:rsidRDefault="0042619C" w:rsidP="00FA1151">
      <w:pPr>
        <w:pStyle w:val="Overskrift1"/>
        <w:rPr>
          <w:color w:val="auto"/>
        </w:rPr>
      </w:pPr>
      <w:bookmarkStart w:id="0" w:name="_Toc119936194"/>
      <w:r w:rsidRPr="00A477BB">
        <w:rPr>
          <w:color w:val="auto"/>
        </w:rPr>
        <w:lastRenderedPageBreak/>
        <w:t>Introduktion</w:t>
      </w:r>
      <w:bookmarkEnd w:id="0"/>
      <w:r w:rsidRPr="00A477BB">
        <w:rPr>
          <w:color w:val="auto"/>
        </w:rPr>
        <w:t xml:space="preserve"> </w:t>
      </w:r>
    </w:p>
    <w:p w14:paraId="781FB8F6" w14:textId="4D16168E" w:rsidR="00FF00BD" w:rsidRDefault="008F3AB1" w:rsidP="00FF00BD">
      <w:r>
        <w:t xml:space="preserve">Nærværende vejledning er </w:t>
      </w:r>
      <w:r w:rsidR="00FF00BD">
        <w:t xml:space="preserve">en gennemgang af, hvordan du </w:t>
      </w:r>
      <w:r>
        <w:t xml:space="preserve">som kunde </w:t>
      </w:r>
      <w:r w:rsidR="00FF00BD">
        <w:t>bruger SKI</w:t>
      </w:r>
      <w:r w:rsidR="00F22A8B">
        <w:t>-aftalen 50.86 Biler. Bilerne købes gennem et dynamisk indkøbssyste</w:t>
      </w:r>
      <w:r w:rsidR="0064442D">
        <w:t>m, og du kan vælge at gennemføre dit indkøb gennem SKI’s</w:t>
      </w:r>
      <w:r w:rsidR="00FF00BD">
        <w:t xml:space="preserve"> dynamiske indkøbssystem</w:t>
      </w:r>
      <w:r w:rsidR="0064442D">
        <w:t>,</w:t>
      </w:r>
      <w:r w:rsidR="00FF00BD">
        <w:t xml:space="preserve"> som </w:t>
      </w:r>
      <w:r w:rsidR="00FF00BD" w:rsidRPr="008A3B61">
        <w:rPr>
          <w:rStyle w:val="normaltextrun"/>
          <w:rFonts w:ascii="Arial" w:hAnsi="Arial" w:cs="Arial"/>
          <w:color w:val="000000"/>
          <w:bdr w:val="none" w:sz="0" w:space="0" w:color="auto" w:frame="1"/>
        </w:rPr>
        <w:t>understøtter et fuldt digitalt flow</w:t>
      </w:r>
      <w:r w:rsidR="0064442D">
        <w:rPr>
          <w:rStyle w:val="normaltextrun"/>
          <w:rFonts w:ascii="Arial" w:hAnsi="Arial" w:cs="Arial"/>
          <w:color w:val="000000"/>
          <w:bdr w:val="none" w:sz="0" w:space="0" w:color="auto" w:frame="1"/>
        </w:rPr>
        <w:t xml:space="preserve"> eller </w:t>
      </w:r>
      <w:r w:rsidR="007006C5">
        <w:t xml:space="preserve">via </w:t>
      </w:r>
      <w:r w:rsidR="00FF00BD">
        <w:t>ETHICS.</w:t>
      </w:r>
    </w:p>
    <w:p w14:paraId="7407ABC0" w14:textId="0637E1FE" w:rsidR="00FF00BD" w:rsidRDefault="0064442D" w:rsidP="00FF00BD">
      <w:r>
        <w:t>Her får d</w:t>
      </w:r>
      <w:r w:rsidR="00FF00BD">
        <w:t>u en introduktion til, hvad et dynamisk indkøbssystem er, begreber</w:t>
      </w:r>
      <w:r>
        <w:t xml:space="preserve">ne, sortimentet på aftalen samt tildelingskriterierne. På aftalesiden på </w:t>
      </w:r>
      <w:r w:rsidR="000F76B2">
        <w:t>SKI</w:t>
      </w:r>
      <w:r>
        <w:t xml:space="preserve">.dk finder du en særskilt vejledning i, hvordan du gennemfører dit indkøb i </w:t>
      </w:r>
      <w:r w:rsidR="009E3D42">
        <w:t xml:space="preserve">SKI’s </w:t>
      </w:r>
      <w:r w:rsidR="00A477BB">
        <w:t>eget dynamiske</w:t>
      </w:r>
      <w:r>
        <w:t xml:space="preserve"> indkøbssystem og i </w:t>
      </w:r>
      <w:r w:rsidR="00FF00BD">
        <w:t>ETHICS</w:t>
      </w:r>
      <w:r w:rsidR="00BC278D">
        <w:t>.</w:t>
      </w:r>
    </w:p>
    <w:sdt>
      <w:sdtPr>
        <w:rPr>
          <w:sz w:val="2"/>
          <w:szCs w:val="2"/>
        </w:rPr>
        <w:id w:val="-220059478"/>
        <w:lock w:val="contentLocked"/>
        <w:placeholder>
          <w:docPart w:val="2ED16B48D7504B65B8A7C0D340605C31"/>
        </w:placeholder>
        <w:group/>
      </w:sdtPr>
      <w:sdtEndPr/>
      <w:sdtContent>
        <w:p w14:paraId="14403E04" w14:textId="77777777" w:rsidR="00DB2E19" w:rsidRPr="008A77E6" w:rsidRDefault="00DB2E19" w:rsidP="00A67ED9">
          <w:pPr>
            <w:pStyle w:val="Normaludenafstand"/>
            <w:spacing w:line="20" w:lineRule="exact"/>
            <w:rPr>
              <w:sz w:val="2"/>
              <w:szCs w:val="2"/>
            </w:rPr>
          </w:pPr>
        </w:p>
        <w:p w14:paraId="242D6FF1" w14:textId="77777777" w:rsidR="00DB2E19" w:rsidRDefault="00EF1B1A" w:rsidP="00A67ED9">
          <w:pPr>
            <w:pStyle w:val="Normaludenafstand"/>
            <w:spacing w:line="20" w:lineRule="exact"/>
            <w:rPr>
              <w:sz w:val="2"/>
              <w:szCs w:val="2"/>
            </w:rPr>
          </w:pPr>
        </w:p>
      </w:sdtContent>
    </w:sdt>
    <w:p w14:paraId="530AA132" w14:textId="3A95F921" w:rsidR="0042619C" w:rsidRPr="00A477BB" w:rsidRDefault="0042619C" w:rsidP="0042619C">
      <w:pPr>
        <w:pStyle w:val="Overskrift1"/>
        <w:rPr>
          <w:color w:val="auto"/>
        </w:rPr>
      </w:pPr>
      <w:bookmarkStart w:id="1" w:name="_Toc119936195"/>
      <w:r w:rsidRPr="00A477BB">
        <w:rPr>
          <w:color w:val="auto"/>
        </w:rPr>
        <w:t>Hvad er et dynamisk indkøbssystem?</w:t>
      </w:r>
      <w:bookmarkEnd w:id="1"/>
    </w:p>
    <w:p w14:paraId="6B88E16D" w14:textId="2A9482E4" w:rsidR="005E38EB" w:rsidRDefault="005E38EB" w:rsidP="005E38EB">
      <w:r>
        <w:t>Et dynamisk indkøbssystem er en indkøbsmetode på samme måde</w:t>
      </w:r>
      <w:r w:rsidR="0064442D">
        <w:t>,</w:t>
      </w:r>
      <w:r>
        <w:t xml:space="preserve"> som en rammeaftale er det. Reglerne for udbud af dynamiske indkøbssystemer er beskrevet i udbudsloven. </w:t>
      </w:r>
    </w:p>
    <w:p w14:paraId="7D3CF56D" w14:textId="77777777" w:rsidR="005E38EB" w:rsidRDefault="005E38EB" w:rsidP="005E38EB">
      <w:r>
        <w:t xml:space="preserve">Der er tre kendetegn ved et dynamisk indkøbssystem: </w:t>
      </w:r>
    </w:p>
    <w:p w14:paraId="26A046EB" w14:textId="03929863" w:rsidR="005E38EB" w:rsidRDefault="005E38EB" w:rsidP="007B7072">
      <w:pPr>
        <w:ind w:left="450" w:hanging="450"/>
      </w:pPr>
      <w:r>
        <w:t>1.</w:t>
      </w:r>
      <w:r>
        <w:tab/>
        <w:t>Systemet skal være elektronisk understøttet, og konkrete indkøb skal ske via en</w:t>
      </w:r>
      <w:r>
        <w:br/>
        <w:t>elektronisk platform (systemet).</w:t>
      </w:r>
    </w:p>
    <w:p w14:paraId="6DCD63A2" w14:textId="77777777" w:rsidR="005E38EB" w:rsidRDefault="005E38EB" w:rsidP="007B7072">
      <w:pPr>
        <w:ind w:left="450" w:hanging="450"/>
      </w:pPr>
      <w:r>
        <w:t>2.</w:t>
      </w:r>
      <w:r>
        <w:tab/>
        <w:t xml:space="preserve">Sortimentet er afgrænset af en række kategorier. Der er således ikke lavet en detaljeret specifikation af produkterne/ydelserne i sortimentet på forhånd. Det betyder, at systemet ikke er begrænset til en fastsat række af produkter/ydelser på forhånd. </w:t>
      </w:r>
    </w:p>
    <w:p w14:paraId="7B743BE1" w14:textId="77777777" w:rsidR="005E38EB" w:rsidRDefault="005E38EB" w:rsidP="007B7072">
      <w:pPr>
        <w:ind w:left="450" w:hanging="450"/>
      </w:pPr>
      <w:r>
        <w:t>3.</w:t>
      </w:r>
      <w:r>
        <w:tab/>
        <w:t>Systemet er åbent for markedet, og der kan i hele systemets løbetid optages nye økonomiske aktører.</w:t>
      </w:r>
    </w:p>
    <w:p w14:paraId="352A14A9" w14:textId="29ECC3B1" w:rsidR="005E38EB" w:rsidRPr="00EE020B" w:rsidRDefault="005E38EB" w:rsidP="005E38EB">
      <w:pPr>
        <w:rPr>
          <w:b/>
          <w:bCs/>
        </w:rPr>
      </w:pPr>
      <w:r w:rsidRPr="00EE020B">
        <w:rPr>
          <w:b/>
          <w:bCs/>
        </w:rPr>
        <w:t xml:space="preserve">Kort om </w:t>
      </w:r>
      <w:r w:rsidR="00294349">
        <w:rPr>
          <w:b/>
          <w:bCs/>
        </w:rPr>
        <w:t>de</w:t>
      </w:r>
      <w:r w:rsidR="00294349" w:rsidRPr="00EE020B">
        <w:rPr>
          <w:b/>
          <w:bCs/>
        </w:rPr>
        <w:t xml:space="preserve"> </w:t>
      </w:r>
      <w:r w:rsidRPr="00EE020B">
        <w:rPr>
          <w:b/>
          <w:bCs/>
        </w:rPr>
        <w:t>dynamiske indkøbssystem</w:t>
      </w:r>
      <w:r w:rsidR="00294349">
        <w:rPr>
          <w:b/>
          <w:bCs/>
        </w:rPr>
        <w:t>er</w:t>
      </w:r>
      <w:r w:rsidRPr="00EE020B">
        <w:rPr>
          <w:b/>
          <w:bCs/>
        </w:rPr>
        <w:t xml:space="preserve"> på biler</w:t>
      </w:r>
    </w:p>
    <w:p w14:paraId="2A675CDB" w14:textId="7B1C19D7" w:rsidR="005E38EB" w:rsidRDefault="005E38EB" w:rsidP="005E38EB">
      <w:r>
        <w:t xml:space="preserve">Formålet med </w:t>
      </w:r>
      <w:r w:rsidR="00294349">
        <w:t>et dynamisk indkøbs</w:t>
      </w:r>
      <w:r>
        <w:t xml:space="preserve">system er ligesom på SKI’s rammeaftaler, at SKI’s kunder kan få afløftet deres udbudspligt ved at gennemføre konkrete indkøb af biler i systemet. </w:t>
      </w:r>
    </w:p>
    <w:p w14:paraId="144E696E" w14:textId="19159ED0" w:rsidR="003C7ABD" w:rsidRDefault="003C7ABD" w:rsidP="003C7ABD">
      <w:r>
        <w:t xml:space="preserve">SKI stiller </w:t>
      </w:r>
      <w:r w:rsidR="00294349">
        <w:t xml:space="preserve">to </w:t>
      </w:r>
      <w:r>
        <w:t xml:space="preserve">elektroniske </w:t>
      </w:r>
      <w:r w:rsidR="00294349">
        <w:t>platforme</w:t>
      </w:r>
      <w:r>
        <w:t xml:space="preserve"> til rådighed uden omkostninger for SKI’s kunder</w:t>
      </w:r>
      <w:r w:rsidR="00C40BCA">
        <w:t xml:space="preserve">; </w:t>
      </w:r>
      <w:r w:rsidR="009E3D42">
        <w:t xml:space="preserve">SKI’s </w:t>
      </w:r>
      <w:r w:rsidR="00A477BB">
        <w:t>eget dynamiske</w:t>
      </w:r>
      <w:r w:rsidR="00C40BCA">
        <w:t xml:space="preserve"> indkøbssystem og ETHICS</w:t>
      </w:r>
      <w:r>
        <w:t xml:space="preserve">. </w:t>
      </w:r>
      <w:r w:rsidR="00C40BCA">
        <w:t>På SKI’s hjemmeside finder du en trin</w:t>
      </w:r>
      <w:r w:rsidR="009E3D42">
        <w:t>-</w:t>
      </w:r>
      <w:r w:rsidR="00C40BCA">
        <w:t>for</w:t>
      </w:r>
      <w:r w:rsidR="009E3D42">
        <w:t>-</w:t>
      </w:r>
      <w:r w:rsidR="00C40BCA">
        <w:t>trinvejledning til de to systemer.</w:t>
      </w:r>
      <w:r>
        <w:t xml:space="preserve"> </w:t>
      </w:r>
    </w:p>
    <w:p w14:paraId="7C993EB8" w14:textId="77777777" w:rsidR="005E38EB" w:rsidRDefault="005E38EB" w:rsidP="005E38EB">
      <w:r>
        <w:t xml:space="preserve">Sortimentet er afgrænset af en række kategorier. </w:t>
      </w:r>
    </w:p>
    <w:p w14:paraId="1E081A9F" w14:textId="761EF25C" w:rsidR="005E38EB" w:rsidRDefault="005E38EB" w:rsidP="005E38EB">
      <w:r>
        <w:t xml:space="preserve">Der er en geografisk opdeling i systemet. Den er relevant, når du vælger, hvor du skal have leveret bilerne. Skal du </w:t>
      </w:r>
      <w:r w:rsidR="009E3D42">
        <w:t xml:space="preserve">f.eks. </w:t>
      </w:r>
      <w:r w:rsidR="00C40BCA">
        <w:t xml:space="preserve"> </w:t>
      </w:r>
      <w:r>
        <w:t xml:space="preserve">have bilerne leveret i region Nordjylland, udsender du din opfordring til at afgive tilbud på det konkrete indkøb i en af kategorierne i region Nordjylland. Du </w:t>
      </w:r>
      <w:r>
        <w:lastRenderedPageBreak/>
        <w:t xml:space="preserve">udarbejder selv din kravspecifikation, eller anvender en af de kravspecifikationer, SKI stiller til rådighed. </w:t>
      </w:r>
    </w:p>
    <w:p w14:paraId="26832A20" w14:textId="65832ECD" w:rsidR="0043667E" w:rsidRPr="0043667E" w:rsidRDefault="005E38EB" w:rsidP="005E38EB">
      <w:r>
        <w:t>Et dynamisk indkøbssystem kan ses som en slags åben aftale, idet alle, der opfylder minimumskravene for egnethed og ikke er omfattet af udelukkelsesgrundene, skal optages i systemet efter anmodning. SKI optager derfor løbende nye deltagere i systemet og kan ikke begrænse antallet. Det betyder, at systemet kan rumme mange og forskellige økonomiske aktører - både forhandlere og importører.</w:t>
      </w:r>
    </w:p>
    <w:p w14:paraId="66ABFF2B" w14:textId="0FBA7AAA" w:rsidR="0042619C" w:rsidRDefault="00EE020B" w:rsidP="0042619C">
      <w:pPr>
        <w:pStyle w:val="Overskrift2"/>
      </w:pPr>
      <w:bookmarkStart w:id="2" w:name="_Toc119936196"/>
      <w:r>
        <w:t>Terminologi og begreber i et dynamisk indkøbssystem</w:t>
      </w:r>
      <w:bookmarkEnd w:id="2"/>
    </w:p>
    <w:p w14:paraId="675EAB17" w14:textId="77777777" w:rsidR="00387022" w:rsidRDefault="00387022" w:rsidP="00387022">
      <w:r>
        <w:t>Terminologien i et dynamisk indkøbssystem adskiller sig på flere områder fra de klassiske udbudsretlige termer, der benyttes i forbindelse med udbud af rammeaftaler og kontrakter. I nedenstående oversigt får du en forklaring af begreberne:</w:t>
      </w:r>
    </w:p>
    <w:p w14:paraId="35D67456" w14:textId="68476E67" w:rsidR="00387022" w:rsidRDefault="00387022" w:rsidP="00387022">
      <w:r w:rsidRPr="00387022">
        <w:rPr>
          <w:b/>
          <w:bCs/>
        </w:rPr>
        <w:t xml:space="preserve">Ansøger: </w:t>
      </w:r>
      <w:r>
        <w:t>Økonomiske aktører, der søger om optagelse i et dynamisk indkøbssystem i en, flere eller alle kategorier i systemet, enten i forbindelse med etablering af systemet eller i løbet af systemets drift.</w:t>
      </w:r>
    </w:p>
    <w:p w14:paraId="6E9F146A" w14:textId="19D93960" w:rsidR="00DA7697" w:rsidRDefault="00387022" w:rsidP="00DA7697">
      <w:r w:rsidRPr="00387022">
        <w:rPr>
          <w:b/>
          <w:bCs/>
        </w:rPr>
        <w:t>Deltager:</w:t>
      </w:r>
      <w:r>
        <w:t xml:space="preserve"> </w:t>
      </w:r>
      <w:r w:rsidR="00DA7697">
        <w:t>Begrebet deltagere bruges om økonomiske aktører, som har ansøgt og er blevet optaget i en eller flere af systemets kategorier.</w:t>
      </w:r>
    </w:p>
    <w:p w14:paraId="6A2F17CA" w14:textId="77777777" w:rsidR="00387022" w:rsidRDefault="00387022" w:rsidP="00387022">
      <w:r w:rsidRPr="00387022">
        <w:rPr>
          <w:b/>
          <w:bCs/>
        </w:rPr>
        <w:t>Kategorier:</w:t>
      </w:r>
      <w:r>
        <w:t xml:space="preserve"> Et dynamisk indkøbssystem er opdelt i kategorier, som er afgrænset af geografiske forhold og/eller af kategoribeskrivelser vedrørende funktion, kvalitet mv. Kategorierne skal gøre det tydeligt for ansøger, hvor denne skal søge om optagelse. </w:t>
      </w:r>
    </w:p>
    <w:p w14:paraId="2BB09C64" w14:textId="3D457C81" w:rsidR="00387022" w:rsidRDefault="00387022" w:rsidP="00387022">
      <w:r w:rsidRPr="00387022">
        <w:rPr>
          <w:b/>
          <w:bCs/>
        </w:rPr>
        <w:t xml:space="preserve">Konkret indkøb: </w:t>
      </w:r>
      <w:r>
        <w:t xml:space="preserve">For at undgå begrebsforvirring med især miniudbud på en rammeaftale bruges begrebet konkrete indkøb om alle de opfordringer til at afgive tilbud, som kunden offentliggør i en kategori. På baggrund af et konkret indkøb indgås der en leveringsaftale mellem kunden og </w:t>
      </w:r>
      <w:r w:rsidR="00CE178D">
        <w:t>den tilbudsgiver, der bliver tildelt leveringskontrakten</w:t>
      </w:r>
      <w:proofErr w:type="gramStart"/>
      <w:r w:rsidR="00CE178D">
        <w:t xml:space="preserve">. </w:t>
      </w:r>
      <w:r>
        <w:t>.</w:t>
      </w:r>
      <w:proofErr w:type="gramEnd"/>
      <w:r>
        <w:t xml:space="preserve"> Der kan ikke indgås rammeaftaler eller periodekøbskontrakter på baggrund af et konkret indkøb offentliggjort i et dynamisk indkøbssystem.</w:t>
      </w:r>
    </w:p>
    <w:p w14:paraId="6218D10D" w14:textId="77777777" w:rsidR="00900B58" w:rsidRDefault="00387022" w:rsidP="00CE178D">
      <w:r w:rsidRPr="00387022">
        <w:rPr>
          <w:b/>
          <w:bCs/>
        </w:rPr>
        <w:t>Kunde:</w:t>
      </w:r>
      <w:r>
        <w:t xml:space="preserve"> </w:t>
      </w:r>
      <w:r w:rsidR="00CE178D">
        <w:t>Kunderne er de SKI-kunder, der fremgår af bilag B, Kundeliste, som kan anvende det dynamiske indkøbssystem til at foretage konkrete indkøb.</w:t>
      </w:r>
    </w:p>
    <w:p w14:paraId="4695F788" w14:textId="3F7AB905" w:rsidR="00CE178D" w:rsidRDefault="00387022" w:rsidP="00CE178D">
      <w:r w:rsidRPr="00387022">
        <w:rPr>
          <w:b/>
          <w:bCs/>
        </w:rPr>
        <w:t>Leverandør:</w:t>
      </w:r>
      <w:r>
        <w:t xml:space="preserve"> </w:t>
      </w:r>
      <w:r w:rsidR="00CE178D">
        <w:t>Begrebet leverandør bruges om den tilbudsgiver, som har fået tildelt en leveringskontrakt på baggrund af et konkret indkøb gennemført i systemet.</w:t>
      </w:r>
    </w:p>
    <w:p w14:paraId="5906032C" w14:textId="3D753C7D" w:rsidR="00387022" w:rsidRDefault="00387022" w:rsidP="00387022">
      <w:r w:rsidRPr="00E735EA">
        <w:rPr>
          <w:b/>
          <w:bCs/>
        </w:rPr>
        <w:t>Opfordringsskrivelse:</w:t>
      </w:r>
      <w:r>
        <w:t xml:space="preserve"> Kunden udsender i den kategori, hvor denne ønsker levering foretaget, en opfordring til at afgive tilbud ”opfordringsskrivelsen” på det konkrete indkøb. Opfordringsskrivelsen er en invitation til at afgive tilbud, som klarlægger, hvordan og inden for hvilke rammer</w:t>
      </w:r>
      <w:r w:rsidR="00726D84">
        <w:t>,</w:t>
      </w:r>
      <w:r>
        <w:t xml:space="preserve"> kunden ønsker at et tilbud skal afgives. Det vil sige, at det er det dokument, hvor du beskriver det konkrete indkøb med angivelse af tidsfrister, evalueringsmodel mv.  </w:t>
      </w:r>
    </w:p>
    <w:p w14:paraId="00007BCB" w14:textId="27E2339C" w:rsidR="00EE020B" w:rsidRPr="00EE020B" w:rsidRDefault="00387022" w:rsidP="00387022">
      <w:r w:rsidRPr="00E735EA">
        <w:rPr>
          <w:b/>
          <w:bCs/>
        </w:rPr>
        <w:lastRenderedPageBreak/>
        <w:t>Tilbudsgiver:</w:t>
      </w:r>
      <w:r>
        <w:t xml:space="preserve"> </w:t>
      </w:r>
      <w:r w:rsidR="00CE178D">
        <w:t>Begrebet tilbudsgivere bruges om deltagerne i systemet, når de har afgivet tilbud på et konkret indkøb i systemet.</w:t>
      </w:r>
    </w:p>
    <w:p w14:paraId="100F79CD" w14:textId="29F0FC8C" w:rsidR="001B07E3" w:rsidRDefault="001B07E3" w:rsidP="001B07E3">
      <w:pPr>
        <w:pStyle w:val="Overskrift2"/>
      </w:pPr>
      <w:bookmarkStart w:id="3" w:name="_Toc502844857"/>
      <w:bookmarkStart w:id="4" w:name="_Toc119936197"/>
      <w:r>
        <w:t>Hvordan optages en leverandør på 50.86 Biler?</w:t>
      </w:r>
      <w:bookmarkEnd w:id="3"/>
      <w:bookmarkEnd w:id="4"/>
    </w:p>
    <w:p w14:paraId="567B0BA1" w14:textId="63BEFBC0" w:rsidR="004C627C" w:rsidRDefault="004C627C" w:rsidP="004C627C">
      <w:r>
        <w:t xml:space="preserve">En </w:t>
      </w:r>
      <w:r w:rsidR="00CC39C5">
        <w:t>leverandør</w:t>
      </w:r>
      <w:r>
        <w:t xml:space="preserve"> optages</w:t>
      </w:r>
      <w:r w:rsidR="00BC278D">
        <w:t xml:space="preserve"> </w:t>
      </w:r>
      <w:r>
        <w:t>på 50.86 B</w:t>
      </w:r>
      <w:r w:rsidR="00BC278D">
        <w:t>i</w:t>
      </w:r>
      <w:r>
        <w:t xml:space="preserve">ler ved at fremsende en ansøgning i form af et ESPD-dokument til SKI via ETHICS. Der skal sendes et ESPD for hver kategori, som den økonomiske aktør ansøger om optagelse i. </w:t>
      </w:r>
    </w:p>
    <w:p w14:paraId="497A01CB" w14:textId="00085CF3" w:rsidR="004C627C" w:rsidRDefault="00CC39C5" w:rsidP="004C627C">
      <w:r>
        <w:t>Leverandøre</w:t>
      </w:r>
      <w:r w:rsidR="00134436">
        <w:t>n</w:t>
      </w:r>
      <w:r w:rsidR="004C627C">
        <w:t xml:space="preserve"> skal leve op til de krav til egnethed fastsat i udbudsbetingelserne</w:t>
      </w:r>
      <w:r w:rsidR="43865B84">
        <w:t>s</w:t>
      </w:r>
      <w:r w:rsidR="004C627C">
        <w:t xml:space="preserve"> punkt 6.2 og må ikke være omfattet af udelukkelsesgrundene angivet i udbudsbetingelsernes punkt 6.1.</w:t>
      </w:r>
      <w:r w:rsidR="00F11CC7">
        <w:t xml:space="preserve"> </w:t>
      </w:r>
      <w:r w:rsidR="004C627C">
        <w:t xml:space="preserve">Du finder udbudsbetingelserne </w:t>
      </w:r>
      <w:r w:rsidR="00C40BCA">
        <w:t>på SKI’s hjemmeside</w:t>
      </w:r>
      <w:r w:rsidR="004C627C">
        <w:t>.</w:t>
      </w:r>
    </w:p>
    <w:p w14:paraId="0877E1B4" w14:textId="6EEA1FC1" w:rsidR="00E36AE0" w:rsidRDefault="00E36AE0" w:rsidP="00E36AE0">
      <w:pPr>
        <w:pStyle w:val="Overskrift3"/>
      </w:pPr>
      <w:r>
        <w:t xml:space="preserve"> </w:t>
      </w:r>
      <w:bookmarkStart w:id="5" w:name="_Toc119936198"/>
      <w:r>
        <w:t>Økonomisk og finansiel formåen</w:t>
      </w:r>
      <w:bookmarkEnd w:id="5"/>
    </w:p>
    <w:p w14:paraId="42B47D72" w14:textId="77777777" w:rsidR="00856787" w:rsidRDefault="00856787" w:rsidP="00856787">
      <w:r>
        <w:t xml:space="preserve">Minimumskravene for egnethed er i forhold til økonomisk og finansiel formåen som følger: </w:t>
      </w:r>
    </w:p>
    <w:p w14:paraId="213D467F" w14:textId="77777777" w:rsidR="00856787" w:rsidRPr="00856787" w:rsidRDefault="00856787" w:rsidP="00856787">
      <w:pPr>
        <w:rPr>
          <w:b/>
          <w:bCs/>
        </w:rPr>
      </w:pPr>
      <w:r w:rsidRPr="00856787">
        <w:rPr>
          <w:b/>
          <w:bCs/>
        </w:rPr>
        <w:t>Operationel leasing</w:t>
      </w:r>
    </w:p>
    <w:p w14:paraId="46C645EF" w14:textId="5BE276F2" w:rsidR="00856787" w:rsidRDefault="00856787" w:rsidP="00856787">
      <w:pPr>
        <w:pStyle w:val="Punktlistemedluft"/>
      </w:pPr>
      <w:r>
        <w:t>Ansøgere skal som minimum have en samlet omsætning på 10 mio. kr. i seneste disponible regnskabsår</w:t>
      </w:r>
    </w:p>
    <w:p w14:paraId="3F75CCD2" w14:textId="4C098048" w:rsidR="00856787" w:rsidRDefault="00856787" w:rsidP="00856787">
      <w:pPr>
        <w:pStyle w:val="Punktlistemedluft"/>
      </w:pPr>
      <w:r>
        <w:t>Ansøgere skal som minimum have en soliditetsgrad på 3 pct. i seneste disponible regnskabsår.</w:t>
      </w:r>
    </w:p>
    <w:p w14:paraId="253F7CD1" w14:textId="77777777" w:rsidR="00856787" w:rsidRPr="00856787" w:rsidRDefault="00856787" w:rsidP="00856787">
      <w:pPr>
        <w:rPr>
          <w:b/>
          <w:bCs/>
        </w:rPr>
      </w:pPr>
      <w:r w:rsidRPr="00856787">
        <w:rPr>
          <w:b/>
          <w:bCs/>
        </w:rPr>
        <w:t>Øvrige kategorier</w:t>
      </w:r>
    </w:p>
    <w:p w14:paraId="0FA42051" w14:textId="19FA0340" w:rsidR="00856787" w:rsidRDefault="00856787" w:rsidP="00856787">
      <w:pPr>
        <w:pStyle w:val="Punktlistemedluft"/>
      </w:pPr>
      <w:r>
        <w:t>Ansøgere skal som minimum have en samlet omsætning på 5 mio. kr. i seneste disponible regnskabsår</w:t>
      </w:r>
    </w:p>
    <w:p w14:paraId="26D11372" w14:textId="4E0355C5" w:rsidR="00E36AE0" w:rsidRDefault="00856787" w:rsidP="00856787">
      <w:pPr>
        <w:pStyle w:val="Punktlistemedluft"/>
      </w:pPr>
      <w:r>
        <w:t xml:space="preserve">Ansøgere skal som minimum have en soliditetsgrad på 3 pct. i seneste disponible regnskabsår. </w:t>
      </w:r>
    </w:p>
    <w:p w14:paraId="70FE3623" w14:textId="02D861E3" w:rsidR="00856787" w:rsidRDefault="00856787" w:rsidP="00856787">
      <w:pPr>
        <w:pStyle w:val="Overskrift3"/>
      </w:pPr>
      <w:r>
        <w:t xml:space="preserve"> </w:t>
      </w:r>
      <w:bookmarkStart w:id="6" w:name="_Toc119936199"/>
      <w:r>
        <w:t>Teknisk og faglig formåen</w:t>
      </w:r>
      <w:bookmarkEnd w:id="6"/>
    </w:p>
    <w:p w14:paraId="2EC00A86" w14:textId="77777777" w:rsidR="00B33B99" w:rsidRDefault="00B33B99" w:rsidP="00B33B99">
      <w:r>
        <w:t>Minimumskravene for egnethed er i forhold til teknisk og faglig formåen som følger:</w:t>
      </w:r>
    </w:p>
    <w:p w14:paraId="1860710D" w14:textId="275B6D7E" w:rsidR="00B33B99" w:rsidRPr="00985774" w:rsidRDefault="00B33B99" w:rsidP="00B33B99">
      <w:pPr>
        <w:rPr>
          <w:b/>
          <w:bCs/>
        </w:rPr>
      </w:pPr>
      <w:r w:rsidRPr="00985774">
        <w:rPr>
          <w:b/>
          <w:bCs/>
        </w:rPr>
        <w:t xml:space="preserve">Personbiler og </w:t>
      </w:r>
      <w:r w:rsidR="00C40BCA">
        <w:rPr>
          <w:b/>
          <w:bCs/>
        </w:rPr>
        <w:t>o</w:t>
      </w:r>
      <w:r w:rsidRPr="00985774">
        <w:rPr>
          <w:b/>
          <w:bCs/>
        </w:rPr>
        <w:t>perationel leasing</w:t>
      </w:r>
    </w:p>
    <w:p w14:paraId="46DDC64E" w14:textId="79355E58" w:rsidR="00B33B99" w:rsidRDefault="00B33B99" w:rsidP="00985774">
      <w:pPr>
        <w:pStyle w:val="Punktlistemedluft"/>
      </w:pPr>
      <w:r>
        <w:t>Ansøgere skal som minimum have tre referencer på, at denne har leveret fem fabriksnye biler eller mere på en gang. Referencerne skal vedrøre produkter for den kategori, der ansøges om optagelse i.</w:t>
      </w:r>
    </w:p>
    <w:p w14:paraId="450D7C39" w14:textId="798439EF" w:rsidR="00B33B99" w:rsidRPr="00985774" w:rsidRDefault="00B33B99" w:rsidP="00B33B99">
      <w:pPr>
        <w:rPr>
          <w:b/>
          <w:bCs/>
        </w:rPr>
      </w:pPr>
      <w:r w:rsidRPr="00985774">
        <w:rPr>
          <w:b/>
          <w:bCs/>
        </w:rPr>
        <w:t xml:space="preserve">Arbejdsbiler og </w:t>
      </w:r>
      <w:r w:rsidR="00C40BCA">
        <w:rPr>
          <w:b/>
          <w:bCs/>
        </w:rPr>
        <w:t>a</w:t>
      </w:r>
      <w:r w:rsidRPr="00985774">
        <w:rPr>
          <w:b/>
          <w:bCs/>
        </w:rPr>
        <w:t>ndre køretøjer</w:t>
      </w:r>
    </w:p>
    <w:p w14:paraId="3163610A" w14:textId="2FB74EDB" w:rsidR="00B33B99" w:rsidRDefault="00B33B99" w:rsidP="00985774">
      <w:pPr>
        <w:pStyle w:val="Punktlistemedluft"/>
      </w:pPr>
      <w:r>
        <w:lastRenderedPageBreak/>
        <w:t xml:space="preserve">Ansøgere skal som minimum have fem referencer på, at denne har leveret </w:t>
      </w:r>
      <w:r w:rsidR="00726D84">
        <w:t>ét</w:t>
      </w:r>
      <w:r>
        <w:t xml:space="preserve"> fabriksnyt køretøj eller </w:t>
      </w:r>
      <w:r w:rsidR="00726D84">
        <w:t xml:space="preserve">flere </w:t>
      </w:r>
      <w:r>
        <w:t xml:space="preserve">på </w:t>
      </w:r>
      <w:r w:rsidR="00726D84">
        <w:t>é</w:t>
      </w:r>
      <w:r>
        <w:t>n gang. Referencerne skal vedrøre produkter for den kategori, der ansøges om optagelse i.</w:t>
      </w:r>
    </w:p>
    <w:p w14:paraId="422FE5E1" w14:textId="496AA438" w:rsidR="005309D3" w:rsidRPr="005309D3" w:rsidRDefault="00B33B99" w:rsidP="00B33B99">
      <w:r>
        <w:t>Som prækvalificeret ansøger i systemet, får man mulighed for at deltage</w:t>
      </w:r>
      <w:r w:rsidR="00C40BCA">
        <w:t>,</w:t>
      </w:r>
      <w:r>
        <w:t xml:space="preserve"> dvs. byde ind på konkrete indkøb i de kategorier man er prækvalificeret til.</w:t>
      </w:r>
    </w:p>
    <w:p w14:paraId="5D5A1512" w14:textId="5269E24B" w:rsidR="005344C0" w:rsidRDefault="005344C0" w:rsidP="005344C0">
      <w:pPr>
        <w:pStyle w:val="Overskrift2"/>
      </w:pPr>
      <w:bookmarkStart w:id="7" w:name="_Toc502844860"/>
      <w:bookmarkStart w:id="8" w:name="_Toc119936200"/>
      <w:r>
        <w:t>Hvad er sortimentet på 50.86 Biler?</w:t>
      </w:r>
      <w:bookmarkEnd w:id="7"/>
      <w:bookmarkEnd w:id="8"/>
    </w:p>
    <w:p w14:paraId="40F69CE1" w14:textId="75C50BA3" w:rsidR="00D12D6E" w:rsidRDefault="00D12D6E" w:rsidP="00D12D6E">
      <w:r>
        <w:t xml:space="preserve">Aftalen er opdelt i fem geografiske områder, der hver indeholder en række kategorier - se figur nedenfor.  </w:t>
      </w:r>
    </w:p>
    <w:p w14:paraId="36DCFEC3" w14:textId="77B2CE34" w:rsidR="007A7AEF" w:rsidRDefault="00B86D2D" w:rsidP="00A566F6">
      <w:r>
        <w:rPr>
          <w:noProof/>
        </w:rPr>
        <w:drawing>
          <wp:inline distT="0" distB="0" distL="0" distR="0" wp14:anchorId="45FA14DE" wp14:editId="164CEEB5">
            <wp:extent cx="5341620" cy="154834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24" cy="1584780"/>
                    </a:xfrm>
                    <a:prstGeom prst="rect">
                      <a:avLst/>
                    </a:prstGeom>
                    <a:noFill/>
                  </pic:spPr>
                </pic:pic>
              </a:graphicData>
            </a:graphic>
          </wp:inline>
        </w:drawing>
      </w:r>
    </w:p>
    <w:p w14:paraId="6286B1B5" w14:textId="77777777" w:rsidR="00142FF4" w:rsidRDefault="00142FF4" w:rsidP="00142FF4">
      <w:r>
        <w:t xml:space="preserve">Opdeling skal sikre en optimal konkurrencesituation og imødekomme de specialiserede behov, der er inden for de enkelte produktområder. Derudover giver opdelingen plads til, at mindre økonomiske aktører kan blive optaget i systemet og på den måde løfte de lokale hensyn, der spiller en rolle i markedet. </w:t>
      </w:r>
    </w:p>
    <w:p w14:paraId="67581328" w14:textId="6DEACE8B" w:rsidR="009A55C4" w:rsidRDefault="009A55C4" w:rsidP="009A55C4">
      <w:r>
        <w:t xml:space="preserve">En økonomisk aktør kan ansøge og blive optaget som deltager i en, flere eller alle kategorier på aftalen. Som deltager i en bestemt kategori kan man afgive tilbud på de konkrete indkøb, der bliver offentliggjort i kategorien. </w:t>
      </w:r>
    </w:p>
    <w:p w14:paraId="459F4946" w14:textId="77777777" w:rsidR="00142FF4" w:rsidRDefault="00142FF4" w:rsidP="00142FF4">
      <w:r>
        <w:t xml:space="preserve">Leveringsstedets geografiske placering er afgørende for, hvilken geografisk region du skal udbyde dit indkøb i. </w:t>
      </w:r>
    </w:p>
    <w:p w14:paraId="0ACAEB2F" w14:textId="77777777" w:rsidR="00142FF4" w:rsidRDefault="00142FF4" w:rsidP="00142FF4">
      <w:r>
        <w:t xml:space="preserve">For hver region i systemet er der to tildelingskriterier – ”omkostninger” og ”bedste forhold mellem pris og kvalitet”. Under hvert kriterie har du mulighed for at købe biler inden for de fire kategorier, som systemet omfatter. </w:t>
      </w:r>
    </w:p>
    <w:p w14:paraId="219D945B" w14:textId="263B6BE8" w:rsidR="00B86D2D" w:rsidRDefault="00142FF4" w:rsidP="00142FF4">
      <w:r>
        <w:t>Der kan vælges mellem to tildelingskriterier i systemet, fordi nogle kunder skal gennemføre en arbejdspladsvurdering (herefter benævnt APV) af bilen forud for indkøbet. Se en nærmere beskrivelse af det</w:t>
      </w:r>
      <w:r w:rsidR="652C4B52">
        <w:t>te</w:t>
      </w:r>
      <w:r>
        <w:t xml:space="preserve"> under punkt 4.3.</w:t>
      </w:r>
      <w:r>
        <w:br/>
      </w:r>
    </w:p>
    <w:p w14:paraId="2DFF2475" w14:textId="30265CCB" w:rsidR="00F11CC7" w:rsidRDefault="00F11CC7" w:rsidP="00142FF4"/>
    <w:p w14:paraId="4AC2ABBE" w14:textId="77777777" w:rsidR="00F11CC7" w:rsidRDefault="00F11CC7" w:rsidP="00142FF4"/>
    <w:p w14:paraId="13DB639D" w14:textId="6402AC58" w:rsidR="00142FF4" w:rsidRDefault="00C02814" w:rsidP="00F015D2">
      <w:pPr>
        <w:pStyle w:val="Overskrift3"/>
      </w:pPr>
      <w:r>
        <w:t xml:space="preserve"> </w:t>
      </w:r>
      <w:bookmarkStart w:id="9" w:name="_Toc502844861"/>
      <w:bookmarkStart w:id="10" w:name="_Toc119936201"/>
      <w:r w:rsidR="00F015D2">
        <w:t>Kategorier på aftalen</w:t>
      </w:r>
      <w:bookmarkEnd w:id="9"/>
      <w:bookmarkEnd w:id="10"/>
    </w:p>
    <w:p w14:paraId="456705B4" w14:textId="49F4EA08" w:rsidR="00845963" w:rsidRDefault="00845963" w:rsidP="00845963">
      <w:r>
        <w:t>Aftalen består af fire kategorier:</w:t>
      </w:r>
    </w:p>
    <w:p w14:paraId="75B3D30D" w14:textId="77777777" w:rsidR="00484AEB" w:rsidRDefault="00484AEB" w:rsidP="00484AEB">
      <w:pPr>
        <w:pStyle w:val="Listeafsnit"/>
        <w:numPr>
          <w:ilvl w:val="0"/>
          <w:numId w:val="28"/>
        </w:numPr>
        <w:tabs>
          <w:tab w:val="clear" w:pos="284"/>
        </w:tabs>
        <w:spacing w:before="0" w:after="160" w:line="256" w:lineRule="auto"/>
        <w:jc w:val="both"/>
      </w:pPr>
      <w:r>
        <w:t>Personbiler</w:t>
      </w:r>
    </w:p>
    <w:p w14:paraId="0EB48E77" w14:textId="77777777" w:rsidR="00484AEB" w:rsidRDefault="00484AEB" w:rsidP="00484AEB">
      <w:pPr>
        <w:pStyle w:val="Listeafsnit"/>
        <w:numPr>
          <w:ilvl w:val="0"/>
          <w:numId w:val="28"/>
        </w:numPr>
        <w:tabs>
          <w:tab w:val="clear" w:pos="284"/>
        </w:tabs>
        <w:spacing w:before="0" w:after="160" w:line="256" w:lineRule="auto"/>
        <w:jc w:val="both"/>
      </w:pPr>
      <w:r>
        <w:t>Arbejdsbiler</w:t>
      </w:r>
    </w:p>
    <w:p w14:paraId="3FCA1EB5" w14:textId="77777777" w:rsidR="00484AEB" w:rsidRDefault="00484AEB" w:rsidP="00484AEB">
      <w:pPr>
        <w:pStyle w:val="Listeafsnit"/>
        <w:numPr>
          <w:ilvl w:val="0"/>
          <w:numId w:val="28"/>
        </w:numPr>
        <w:tabs>
          <w:tab w:val="clear" w:pos="284"/>
        </w:tabs>
        <w:spacing w:before="0" w:after="160" w:line="256" w:lineRule="auto"/>
        <w:jc w:val="both"/>
      </w:pPr>
      <w:r>
        <w:t>Andre køretøjer</w:t>
      </w:r>
    </w:p>
    <w:p w14:paraId="4808D76D" w14:textId="46041FAD" w:rsidR="00484AEB" w:rsidRDefault="00484AEB" w:rsidP="00484AEB">
      <w:pPr>
        <w:pStyle w:val="Listeafsnit"/>
        <w:numPr>
          <w:ilvl w:val="0"/>
          <w:numId w:val="28"/>
        </w:numPr>
        <w:tabs>
          <w:tab w:val="clear" w:pos="284"/>
        </w:tabs>
        <w:spacing w:before="0" w:after="160" w:line="256" w:lineRule="auto"/>
        <w:jc w:val="both"/>
      </w:pPr>
      <w:r>
        <w:t>Operationel leasing</w:t>
      </w:r>
      <w:r w:rsidR="00C40BCA">
        <w:t>.</w:t>
      </w:r>
    </w:p>
    <w:p w14:paraId="163D49FD" w14:textId="77777777" w:rsidR="00484AEB" w:rsidRDefault="00484AEB" w:rsidP="00484AEB">
      <w:r>
        <w:t>Hver kategori dækker alle indregistreringskategorier jf. den gældende bekendtgørelse på området - undtaget er følgende:</w:t>
      </w:r>
    </w:p>
    <w:p w14:paraId="484C3D23" w14:textId="77777777" w:rsidR="00484AEB" w:rsidRDefault="00484AEB" w:rsidP="00484AEB">
      <w:pPr>
        <w:pStyle w:val="Punktlistemedluft"/>
      </w:pPr>
      <w:r>
        <w:t xml:space="preserve">M3 (bil, herunder ledbus, der er indrettet til befordring af mere end ni personer - føreren medregnet - og har en tilladt totalvægt på mere end 5000 kg.) </w:t>
      </w:r>
    </w:p>
    <w:p w14:paraId="2FD23378" w14:textId="77777777" w:rsidR="00484AEB" w:rsidRDefault="00484AEB" w:rsidP="00484AEB">
      <w:pPr>
        <w:pStyle w:val="Punktlistemedluft"/>
      </w:pPr>
      <w:r>
        <w:t xml:space="preserve">N2 (lastbil, der er indrettet til godsbefordring og har en tilladt totalvægt på mere end 3.500 kg., men ikke over 12.000 kg.) </w:t>
      </w:r>
    </w:p>
    <w:p w14:paraId="2E0D4E93" w14:textId="274019F3" w:rsidR="00484AEB" w:rsidRDefault="00484AEB" w:rsidP="00484AEB">
      <w:pPr>
        <w:pStyle w:val="Punktlistemedluft"/>
      </w:pPr>
      <w:r>
        <w:t>N3 (lastbil, der er indrettet til godsbefordring og har en tilladt totalvægt på mere end 12.000 kg.)</w:t>
      </w:r>
      <w:r w:rsidR="00C40BCA">
        <w:t>.</w:t>
      </w:r>
      <w:r>
        <w:t xml:space="preserve"> </w:t>
      </w:r>
    </w:p>
    <w:p w14:paraId="4F8C17EC" w14:textId="4891F4BD" w:rsidR="00484AEB" w:rsidRDefault="00484AEB" w:rsidP="00484AEB">
      <w:r>
        <w:t>Få overblik over kategorierne og eksempler på køretøjstyper herunder:</w:t>
      </w:r>
    </w:p>
    <w:tbl>
      <w:tblPr>
        <w:tblStyle w:val="SKItabel-vandrettestreger"/>
        <w:tblW w:w="8789" w:type="dxa"/>
        <w:tblLayout w:type="fixed"/>
        <w:tblLook w:val="04A0" w:firstRow="1" w:lastRow="0" w:firstColumn="1" w:lastColumn="0" w:noHBand="0" w:noVBand="1"/>
      </w:tblPr>
      <w:tblGrid>
        <w:gridCol w:w="4395"/>
        <w:gridCol w:w="4394"/>
      </w:tblGrid>
      <w:tr w:rsidR="00B656A1" w:rsidRPr="00FB14C2" w14:paraId="39DF8107" w14:textId="77777777" w:rsidTr="5A96693F">
        <w:trPr>
          <w:cnfStyle w:val="100000000000" w:firstRow="1" w:lastRow="0" w:firstColumn="0" w:lastColumn="0" w:oddVBand="0" w:evenVBand="0" w:oddHBand="0" w:evenHBand="0" w:firstRowFirstColumn="0" w:firstRowLastColumn="0" w:lastRowFirstColumn="0" w:lastRowLastColumn="0"/>
        </w:trPr>
        <w:tc>
          <w:tcPr>
            <w:tcW w:w="4395" w:type="dxa"/>
          </w:tcPr>
          <w:p w14:paraId="457FCEB4" w14:textId="7FB668ED" w:rsidR="00B656A1" w:rsidRPr="00FB14C2" w:rsidRDefault="00281DA8" w:rsidP="00723C1E">
            <w:pPr>
              <w:pStyle w:val="Tabelkolonneoverskrift"/>
            </w:pPr>
            <w:r>
              <w:t>Kategori</w:t>
            </w:r>
          </w:p>
        </w:tc>
        <w:tc>
          <w:tcPr>
            <w:tcW w:w="4394" w:type="dxa"/>
          </w:tcPr>
          <w:p w14:paraId="5329A69B" w14:textId="61B6CF1B" w:rsidR="00B656A1" w:rsidRPr="00FB14C2" w:rsidRDefault="00281DA8" w:rsidP="00723C1E">
            <w:pPr>
              <w:pStyle w:val="Tabelkolonneoverskrift"/>
            </w:pPr>
            <w:r>
              <w:t>Eksempler på typer af køre</w:t>
            </w:r>
            <w:r w:rsidR="00567FD1">
              <w:t>t</w:t>
            </w:r>
            <w:r>
              <w:t>øjer omfattet af kategorien</w:t>
            </w:r>
          </w:p>
        </w:tc>
      </w:tr>
      <w:tr w:rsidR="00523E80" w:rsidRPr="00FB14C2" w14:paraId="7232D754" w14:textId="77777777" w:rsidTr="5A96693F">
        <w:trPr>
          <w:cnfStyle w:val="000000100000" w:firstRow="0" w:lastRow="0" w:firstColumn="0" w:lastColumn="0" w:oddVBand="0" w:evenVBand="0" w:oddHBand="1" w:evenHBand="0" w:firstRowFirstColumn="0" w:firstRowLastColumn="0" w:lastRowFirstColumn="0" w:lastRowLastColumn="0"/>
        </w:trPr>
        <w:tc>
          <w:tcPr>
            <w:tcW w:w="4395" w:type="dxa"/>
          </w:tcPr>
          <w:p w14:paraId="25C5F964" w14:textId="77777777" w:rsidR="00523E80" w:rsidRDefault="00523E80" w:rsidP="00523E80">
            <w:pPr>
              <w:rPr>
                <w:b/>
              </w:rPr>
            </w:pPr>
            <w:r>
              <w:rPr>
                <w:b/>
                <w:u w:val="single"/>
              </w:rPr>
              <w:t>Nr. 1 - Personbiler</w:t>
            </w:r>
            <w:r>
              <w:rPr>
                <w:b/>
              </w:rPr>
              <w:t xml:space="preserve">: </w:t>
            </w:r>
          </w:p>
          <w:p w14:paraId="36FD42C7" w14:textId="77777777" w:rsidR="00523E80" w:rsidRDefault="00523E80" w:rsidP="00523E80">
            <w:r>
              <w:t>Biler, der er indrettet til befordring af højst 9 personer - føreren medregnet. Det svarer til indregistreringskategori M1.</w:t>
            </w:r>
          </w:p>
          <w:p w14:paraId="2CF790C7" w14:textId="77777777" w:rsidR="00523E80" w:rsidRDefault="00523E80" w:rsidP="00523E80">
            <w:r>
              <w:t xml:space="preserve">Omfatter også miljøbiler dvs. biler med drivmidler som: el, brint, gas, hybrid mv. </w:t>
            </w:r>
          </w:p>
          <w:p w14:paraId="547FACBA" w14:textId="77777777" w:rsidR="00523E80" w:rsidRDefault="00523E80" w:rsidP="00523E80">
            <w:pPr>
              <w:pStyle w:val="Tabelkolonneoverskrift"/>
            </w:pPr>
          </w:p>
        </w:tc>
        <w:tc>
          <w:tcPr>
            <w:tcW w:w="4394" w:type="dxa"/>
          </w:tcPr>
          <w:p w14:paraId="411232C7" w14:textId="53C3078D" w:rsidR="007A2677" w:rsidRPr="00B56393" w:rsidRDefault="00523E80" w:rsidP="00B56393">
            <w:r w:rsidRPr="007A2677">
              <w:rPr>
                <w:bCs/>
                <w:color w:val="auto"/>
              </w:rPr>
              <w:t>Mikrobiler</w:t>
            </w:r>
            <w:r w:rsidRPr="007A2677">
              <w:rPr>
                <w:bCs/>
                <w:color w:val="auto"/>
              </w:rPr>
              <w:br/>
              <w:t>Minibiler</w:t>
            </w:r>
            <w:r w:rsidRPr="007A2677">
              <w:rPr>
                <w:bCs/>
                <w:color w:val="auto"/>
              </w:rPr>
              <w:br/>
              <w:t>Små personbiler</w:t>
            </w:r>
            <w:r w:rsidRPr="007A2677">
              <w:rPr>
                <w:bCs/>
                <w:color w:val="auto"/>
              </w:rPr>
              <w:br/>
              <w:t>Mellemklasse personbiler</w:t>
            </w:r>
            <w:r w:rsidRPr="007A2677">
              <w:rPr>
                <w:bCs/>
                <w:color w:val="auto"/>
              </w:rPr>
              <w:br/>
              <w:t>Store personbiler</w:t>
            </w:r>
            <w:r w:rsidRPr="007A2677">
              <w:rPr>
                <w:bCs/>
                <w:color w:val="auto"/>
              </w:rPr>
              <w:br/>
              <w:t>Små stationcars</w:t>
            </w:r>
            <w:r w:rsidRPr="007A2677">
              <w:rPr>
                <w:bCs/>
                <w:color w:val="auto"/>
              </w:rPr>
              <w:br/>
              <w:t>Mellemklasse stationcars</w:t>
            </w:r>
            <w:r w:rsidRPr="007A2677">
              <w:rPr>
                <w:bCs/>
                <w:color w:val="auto"/>
              </w:rPr>
              <w:br/>
              <w:t>Store stationcars</w:t>
            </w:r>
            <w:r w:rsidRPr="007A2677">
              <w:rPr>
                <w:bCs/>
                <w:color w:val="auto"/>
              </w:rPr>
              <w:br/>
            </w:r>
            <w:r w:rsidR="00B56393" w:rsidRPr="00C86A42">
              <w:t xml:space="preserve">Mini </w:t>
            </w:r>
            <w:proofErr w:type="spellStart"/>
            <w:r w:rsidR="00B56393" w:rsidRPr="00C86A42">
              <w:t>MPV</w:t>
            </w:r>
            <w:r w:rsidR="00B56393">
              <w:t>’ere</w:t>
            </w:r>
            <w:proofErr w:type="spellEnd"/>
            <w:r w:rsidR="00B56393">
              <w:br/>
            </w:r>
            <w:r w:rsidR="00B56393" w:rsidRPr="00C86A42">
              <w:t>Kompakt</w:t>
            </w:r>
            <w:r w:rsidR="00B56393">
              <w:t>e</w:t>
            </w:r>
            <w:r w:rsidR="00B56393" w:rsidRPr="00C86A42">
              <w:t xml:space="preserve"> </w:t>
            </w:r>
            <w:proofErr w:type="spellStart"/>
            <w:r w:rsidR="00B56393" w:rsidRPr="00C86A42">
              <w:t>MP</w:t>
            </w:r>
            <w:r w:rsidR="00B56393">
              <w:t>V’ere</w:t>
            </w:r>
            <w:proofErr w:type="spellEnd"/>
            <w:r w:rsidR="00B56393">
              <w:br/>
            </w:r>
            <w:proofErr w:type="spellStart"/>
            <w:r w:rsidR="00B56393" w:rsidRPr="00C86A42">
              <w:t>MPV</w:t>
            </w:r>
            <w:r w:rsidR="00B56393">
              <w:t>’ere</w:t>
            </w:r>
            <w:proofErr w:type="spellEnd"/>
            <w:r w:rsidR="00B56393" w:rsidRPr="00C86A42">
              <w:t xml:space="preserve"> 7-sæder</w:t>
            </w:r>
            <w:r w:rsidR="00B56393">
              <w:br/>
            </w:r>
            <w:r w:rsidR="00D05808">
              <w:rPr>
                <w:bCs/>
                <w:color w:val="auto"/>
              </w:rPr>
              <w:t>4x4</w:t>
            </w:r>
          </w:p>
        </w:tc>
      </w:tr>
      <w:tr w:rsidR="00523E80" w:rsidRPr="00FB14C2" w14:paraId="62314EAC" w14:textId="77777777" w:rsidTr="5A96693F">
        <w:trPr>
          <w:cnfStyle w:val="000000010000" w:firstRow="0" w:lastRow="0" w:firstColumn="0" w:lastColumn="0" w:oddVBand="0" w:evenVBand="0" w:oddHBand="0" w:evenHBand="1" w:firstRowFirstColumn="0" w:firstRowLastColumn="0" w:lastRowFirstColumn="0" w:lastRowLastColumn="0"/>
        </w:trPr>
        <w:tc>
          <w:tcPr>
            <w:tcW w:w="4395" w:type="dxa"/>
          </w:tcPr>
          <w:p w14:paraId="2677E641" w14:textId="77777777" w:rsidR="00D722D4" w:rsidRDefault="00D722D4" w:rsidP="00D722D4">
            <w:r>
              <w:rPr>
                <w:b/>
                <w:u w:val="single"/>
              </w:rPr>
              <w:t>Nr. 2 - Arbejdsbiler</w:t>
            </w:r>
            <w:r>
              <w:t xml:space="preserve">: </w:t>
            </w:r>
          </w:p>
          <w:p w14:paraId="1F022C93" w14:textId="0550C98C" w:rsidR="00D722D4" w:rsidRDefault="00D722D4" w:rsidP="00D722D4">
            <w:r>
              <w:t xml:space="preserve">Biler, der er indrettet til befordring af mere end 9 personer - føreren medregnet. Den tilladte </w:t>
            </w:r>
            <w:r>
              <w:lastRenderedPageBreak/>
              <w:t>totalvægt er max 5.000 kg. Det svarer til indregistreringskategori M2.</w:t>
            </w:r>
          </w:p>
          <w:p w14:paraId="6816CAB3" w14:textId="74005A9C" w:rsidR="00D722D4" w:rsidRDefault="00D722D4" w:rsidP="00D722D4">
            <w:r>
              <w:t>Biler, der er indrettet til godsbefordring og har en tilladt totalvægt på max 3.500 kg. Det svarer til indregistreringskategori N1.</w:t>
            </w:r>
          </w:p>
          <w:p w14:paraId="1FF52303" w14:textId="3A7CE06D" w:rsidR="00D722D4" w:rsidRDefault="00D722D4" w:rsidP="00D722D4">
            <w:r>
              <w:t xml:space="preserve">Kategorien indeholder også miljøbiler dvs. biler med drivmidler som: el, brint, gas, hybrid mv. </w:t>
            </w:r>
          </w:p>
          <w:p w14:paraId="2D5682B2" w14:textId="56B78A27" w:rsidR="00523E80" w:rsidRPr="00FB14C2" w:rsidRDefault="00D722D4" w:rsidP="00D722D4">
            <w:r>
              <w:t xml:space="preserve">Kategorien omfatter også diverse aftaler om reservedele, reparation og service mv. </w:t>
            </w:r>
          </w:p>
        </w:tc>
        <w:tc>
          <w:tcPr>
            <w:tcW w:w="4394" w:type="dxa"/>
          </w:tcPr>
          <w:p w14:paraId="6AE0A2AE" w14:textId="7C059378" w:rsidR="00523E80" w:rsidRPr="004127F5" w:rsidRDefault="3CB82CD4" w:rsidP="004127F5">
            <w:r>
              <w:lastRenderedPageBreak/>
              <w:t>Korte vans</w:t>
            </w:r>
            <w:r w:rsidR="004127F5">
              <w:br/>
            </w:r>
            <w:r>
              <w:t>Lange vans</w:t>
            </w:r>
            <w:r w:rsidR="004127F5">
              <w:br/>
            </w:r>
            <w:r>
              <w:t>Minibusser</w:t>
            </w:r>
            <w:r w:rsidR="004127F5">
              <w:br/>
            </w:r>
            <w:r>
              <w:t>Firehjulstrukne ladvogne med enkeltkabine</w:t>
            </w:r>
            <w:r w:rsidR="004127F5">
              <w:br/>
            </w:r>
            <w:r>
              <w:t>Firehjulstrukne ladvogne med dobbeltkabine</w:t>
            </w:r>
            <w:r w:rsidR="004127F5">
              <w:br/>
            </w:r>
            <w:r>
              <w:lastRenderedPageBreak/>
              <w:t>Kassebiler med enkeltkabine</w:t>
            </w:r>
            <w:r w:rsidR="004127F5">
              <w:br/>
            </w:r>
            <w:r>
              <w:t>Chassisbiler med enkeltkabine</w:t>
            </w:r>
            <w:r w:rsidR="004127F5">
              <w:br/>
            </w:r>
            <w:r>
              <w:t>Chassisbiler med dobbeltkabine</w:t>
            </w:r>
            <w:r w:rsidR="004127F5">
              <w:br/>
            </w:r>
            <w:r>
              <w:t>Varebil (med firehjulstræk)</w:t>
            </w:r>
            <w:r w:rsidR="004127F5">
              <w:br/>
            </w:r>
            <w:r w:rsidR="4D701914">
              <w:t>Varevogne</w:t>
            </w:r>
            <w:r w:rsidR="004127F5">
              <w:br/>
            </w:r>
            <w:r>
              <w:t>Kassebiler med firehjulstræk</w:t>
            </w:r>
            <w:r w:rsidR="004127F5">
              <w:br/>
            </w:r>
            <w:r>
              <w:t>Kassebiler med dobbeltkabine</w:t>
            </w:r>
            <w:r w:rsidR="004127F5">
              <w:br/>
            </w:r>
            <w:proofErr w:type="spellStart"/>
            <w:r w:rsidR="391D97FE">
              <w:t>Pick-ups</w:t>
            </w:r>
            <w:proofErr w:type="spellEnd"/>
            <w:r w:rsidR="391D97FE">
              <w:t xml:space="preserve"> med firehjulstræk</w:t>
            </w:r>
          </w:p>
        </w:tc>
      </w:tr>
      <w:tr w:rsidR="00523E80" w:rsidRPr="00FB14C2" w14:paraId="30E8EF98" w14:textId="77777777" w:rsidTr="5A96693F">
        <w:trPr>
          <w:cnfStyle w:val="000000100000" w:firstRow="0" w:lastRow="0" w:firstColumn="0" w:lastColumn="0" w:oddVBand="0" w:evenVBand="0" w:oddHBand="1" w:evenHBand="0" w:firstRowFirstColumn="0" w:firstRowLastColumn="0" w:lastRowFirstColumn="0" w:lastRowLastColumn="0"/>
        </w:trPr>
        <w:tc>
          <w:tcPr>
            <w:tcW w:w="4395" w:type="dxa"/>
            <w:tcBorders>
              <w:bottom w:val="single" w:sz="4" w:space="0" w:color="54546E" w:themeColor="accent3"/>
            </w:tcBorders>
          </w:tcPr>
          <w:p w14:paraId="5A5B1269" w14:textId="77777777" w:rsidR="00431E5C" w:rsidRDefault="00431E5C" w:rsidP="00431E5C">
            <w:pPr>
              <w:rPr>
                <w:b/>
              </w:rPr>
            </w:pPr>
            <w:r>
              <w:rPr>
                <w:b/>
                <w:u w:val="single"/>
              </w:rPr>
              <w:lastRenderedPageBreak/>
              <w:t>Nr. 3 - Andre køretøjer</w:t>
            </w:r>
            <w:r>
              <w:rPr>
                <w:b/>
              </w:rPr>
              <w:t>:</w:t>
            </w:r>
          </w:p>
          <w:p w14:paraId="515AD73D" w14:textId="589ABEBA" w:rsidR="00431E5C" w:rsidRDefault="00431E5C" w:rsidP="00431E5C">
            <w:r>
              <w:t>Køretøjer, der ikke er omfattet af øvrige kategorier i systemet (kategori 1-2).</w:t>
            </w:r>
          </w:p>
          <w:p w14:paraId="133B7F1A" w14:textId="58341EC4" w:rsidR="00431E5C" w:rsidRDefault="00431E5C" w:rsidP="00431E5C">
            <w:r>
              <w:t xml:space="preserve">Indeholder også miljøkøretøjer dvs. køretøjer med drivmidler som: el, brint, gas, hybrid mv. </w:t>
            </w:r>
          </w:p>
          <w:p w14:paraId="69D68A27" w14:textId="2A044D06" w:rsidR="00523E80" w:rsidRPr="00FB14C2" w:rsidRDefault="00431E5C" w:rsidP="00431E5C">
            <w:r>
              <w:t>Kategorien omfatter også diverse aftaler om reservedele, reparation og service mv.</w:t>
            </w:r>
          </w:p>
        </w:tc>
        <w:tc>
          <w:tcPr>
            <w:tcW w:w="4394" w:type="dxa"/>
            <w:tcBorders>
              <w:bottom w:val="single" w:sz="4" w:space="0" w:color="54546E" w:themeColor="accent3"/>
            </w:tcBorders>
          </w:tcPr>
          <w:p w14:paraId="667EE3AA" w14:textId="07CB1EEF" w:rsidR="00523E80" w:rsidRPr="00431E5C" w:rsidRDefault="60E1FE43" w:rsidP="00490160">
            <w:r>
              <w:t>Knallerter</w:t>
            </w:r>
            <w:r w:rsidR="00490160">
              <w:br/>
            </w:r>
            <w:r>
              <w:t>Scootere</w:t>
            </w:r>
            <w:r w:rsidR="00490160">
              <w:br/>
            </w:r>
            <w:r>
              <w:t>Motorcykler</w:t>
            </w:r>
            <w:r w:rsidR="00490160">
              <w:br/>
            </w:r>
            <w:r>
              <w:t>Snescootere</w:t>
            </w:r>
            <w:r w:rsidR="00490160">
              <w:br/>
            </w:r>
            <w:r>
              <w:t>Traktorer</w:t>
            </w:r>
            <w:r w:rsidR="00490160">
              <w:br/>
            </w:r>
            <w:r>
              <w:t>Motorredskaber</w:t>
            </w:r>
            <w:r w:rsidR="00490160">
              <w:br/>
            </w:r>
            <w:r>
              <w:t>Påhængskøretøjer</w:t>
            </w:r>
            <w:r w:rsidR="00490160">
              <w:br/>
            </w:r>
            <w:r>
              <w:t>Traktorpåhængsvogne</w:t>
            </w:r>
            <w:r w:rsidR="00490160">
              <w:br/>
            </w:r>
            <w:r>
              <w:t>Påhængsvogne</w:t>
            </w:r>
            <w:r w:rsidR="00490160">
              <w:br/>
            </w:r>
            <w:proofErr w:type="spellStart"/>
            <w:r>
              <w:t>ATV’ere</w:t>
            </w:r>
            <w:proofErr w:type="spellEnd"/>
            <w:r w:rsidR="00490160">
              <w:br/>
            </w:r>
            <w:proofErr w:type="spellStart"/>
            <w:r>
              <w:t>UTV</w:t>
            </w:r>
            <w:r w:rsidR="1A74BBD4">
              <w:t>’ere</w:t>
            </w:r>
            <w:proofErr w:type="spellEnd"/>
          </w:p>
        </w:tc>
      </w:tr>
      <w:tr w:rsidR="00523E80" w:rsidRPr="00FB14C2" w14:paraId="00933C60" w14:textId="77777777" w:rsidTr="5A96693F">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54546E" w:themeColor="accent3"/>
              <w:bottom w:val="single" w:sz="8" w:space="0" w:color="54546E" w:themeColor="accent3"/>
            </w:tcBorders>
          </w:tcPr>
          <w:p w14:paraId="72212D8B" w14:textId="77777777" w:rsidR="006F1367" w:rsidRDefault="006F1367" w:rsidP="006F1367">
            <w:pPr>
              <w:rPr>
                <w:b/>
              </w:rPr>
            </w:pPr>
            <w:r>
              <w:rPr>
                <w:b/>
                <w:u w:val="single"/>
              </w:rPr>
              <w:t>Nr. 4 - Operationel leasing</w:t>
            </w:r>
            <w:r>
              <w:rPr>
                <w:b/>
              </w:rPr>
              <w:t>:</w:t>
            </w:r>
          </w:p>
          <w:p w14:paraId="29D5B646" w14:textId="5E00623C" w:rsidR="006F1367" w:rsidRDefault="006F1367" w:rsidP="006F1367">
            <w:r>
              <w:t>Operationel leasing af biler og køretøjer omfattet af systemet</w:t>
            </w:r>
            <w:r w:rsidR="042C5D78">
              <w:t>s</w:t>
            </w:r>
            <w:r>
              <w:t xml:space="preserve"> øvrige kategorier (kategori 1-3).</w:t>
            </w:r>
          </w:p>
          <w:p w14:paraId="6FBC0673" w14:textId="37B75AB1" w:rsidR="00523E80" w:rsidRPr="00FB14C2" w:rsidRDefault="006F1367" w:rsidP="006F1367">
            <w:r>
              <w:t>Kategorien indeholder også diverse aftaler om reservedele, reparation og service mv.</w:t>
            </w:r>
          </w:p>
        </w:tc>
        <w:tc>
          <w:tcPr>
            <w:tcW w:w="4394" w:type="dxa"/>
            <w:tcBorders>
              <w:top w:val="single" w:sz="4" w:space="0" w:color="54546E" w:themeColor="accent3"/>
              <w:bottom w:val="single" w:sz="8" w:space="0" w:color="54546E" w:themeColor="accent3"/>
            </w:tcBorders>
          </w:tcPr>
          <w:p w14:paraId="1B50524E" w14:textId="35B3991B" w:rsidR="00523E80" w:rsidRPr="00FB14C2" w:rsidRDefault="00523E80" w:rsidP="00523E80">
            <w:pPr>
              <w:pStyle w:val="Tabeltal"/>
            </w:pPr>
          </w:p>
        </w:tc>
      </w:tr>
    </w:tbl>
    <w:p w14:paraId="55EFA7C7" w14:textId="51DA79CA" w:rsidR="00484AEB" w:rsidRDefault="00484AEB" w:rsidP="00C02814"/>
    <w:p w14:paraId="457F0AA2" w14:textId="7FAF0F15" w:rsidR="006F1367" w:rsidRDefault="006F1367" w:rsidP="006F1367">
      <w:pPr>
        <w:pStyle w:val="Overskrift3"/>
      </w:pPr>
      <w:r>
        <w:t xml:space="preserve"> </w:t>
      </w:r>
      <w:bookmarkStart w:id="11" w:name="_Toc119936202"/>
      <w:r>
        <w:t>Kan der tilføjes nye kategorier?</w:t>
      </w:r>
      <w:bookmarkEnd w:id="11"/>
    </w:p>
    <w:p w14:paraId="5AE1E2AF" w14:textId="7CF76E55" w:rsidR="002D3FB0" w:rsidRDefault="002D3FB0" w:rsidP="002D3FB0">
      <w:r>
        <w:t>Nej, kategorierne ligger fast. Der kan derfor ikke tilføjes nye i løbet af aftalens løbetid. Derimod er indholdet af kategorierne dynamisk. Det betyder, at nye teknologier og lignende kan komme til under hver kategori.</w:t>
      </w:r>
    </w:p>
    <w:p w14:paraId="2442122E" w14:textId="3A48EA92" w:rsidR="00DF6C34" w:rsidRDefault="00DF6C34" w:rsidP="00DF6C34">
      <w:pPr>
        <w:pStyle w:val="Overskrift3"/>
      </w:pPr>
      <w:r>
        <w:lastRenderedPageBreak/>
        <w:t xml:space="preserve"> </w:t>
      </w:r>
      <w:bookmarkStart w:id="12" w:name="_Toc119936203"/>
      <w:r>
        <w:t xml:space="preserve">Hvordan sikres </w:t>
      </w:r>
      <w:r w:rsidR="005B58A5">
        <w:t>miljø, grønne indkøb og POGI-produkter i systemet?</w:t>
      </w:r>
      <w:bookmarkEnd w:id="12"/>
    </w:p>
    <w:p w14:paraId="5BDABE47" w14:textId="79E25EB1" w:rsidR="005A01B4" w:rsidRDefault="005A01B4" w:rsidP="005A01B4">
      <w:r>
        <w:t xml:space="preserve">Du har mulighed for at kravspecificere dig til biler, der lever op til specifikke miljøhensyn </w:t>
      </w:r>
      <w:r w:rsidR="00126B14">
        <w:t xml:space="preserve">f.eks. </w:t>
      </w:r>
      <w:r>
        <w:t xml:space="preserve"> POGI-krav og ”grønne” mærkninger mv. På den måde kan din organisations specifikke krav til miljø indarbejdes og tilgodeses i dit indkøb. </w:t>
      </w:r>
    </w:p>
    <w:p w14:paraId="1A5BA3A1" w14:textId="71C28CC5" w:rsidR="005B58A5" w:rsidRPr="005B58A5" w:rsidRDefault="005A01B4" w:rsidP="005A01B4">
      <w:r>
        <w:t>Derudover er alle deltagere i systemet forpligtet til at efterleve en række CSR-krav. De konkrete krav fremgår af aftalevilkårene, der indgås med SKI.</w:t>
      </w:r>
    </w:p>
    <w:p w14:paraId="567D04D0" w14:textId="247A372E" w:rsidR="00464BAA" w:rsidRDefault="005A01B4" w:rsidP="006F1367">
      <w:pPr>
        <w:pStyle w:val="Overskrift2"/>
      </w:pPr>
      <w:bookmarkStart w:id="13" w:name="_Toc119936204"/>
      <w:r>
        <w:t>Er leasing med på systemet?</w:t>
      </w:r>
      <w:bookmarkEnd w:id="13"/>
    </w:p>
    <w:p w14:paraId="63BAC179" w14:textId="21B918D2" w:rsidR="000767F8" w:rsidRDefault="000767F8" w:rsidP="000767F8">
      <w:r>
        <w:t xml:space="preserve">Ja, du kan købe biler via operationel leasing ETHICS. Det gør du ved at oprette et konkret indkøb i kategorien ”Operationel leasing”. Kun de leasinggivere, der er i kategorien, kan byde ind på dit indkøb. </w:t>
      </w:r>
    </w:p>
    <w:p w14:paraId="0E9D1AF9" w14:textId="77777777" w:rsidR="000767F8" w:rsidRDefault="000767F8" w:rsidP="000767F8">
      <w:pPr>
        <w:pStyle w:val="Kommentartekst"/>
      </w:pPr>
      <w:r>
        <w:t xml:space="preserve">SKI har lavet en kravspecifikation, du kan bruge til dit indkøb. Derudover har vi lavet en vejledning til SKI’s kravspecifikation, som beskriver hvordan du kan kravspecificere dit behov. </w:t>
      </w:r>
    </w:p>
    <w:p w14:paraId="44A99FE0" w14:textId="1DA40C8F" w:rsidR="000767F8" w:rsidRDefault="000767F8" w:rsidP="000767F8">
      <w:r>
        <w:t>Du kan ikke købe biler via finansiel leasing i systemet. Hvis du ønsker at anskaffe biler, der skal finansielt leases, kan den finansielle leasing foretages</w:t>
      </w:r>
      <w:r w:rsidR="00723C1E">
        <w:t>,</w:t>
      </w:r>
      <w:r>
        <w:t xml:space="preserve"> efter der er gennemført et konkret indkøb i systemet. </w:t>
      </w:r>
    </w:p>
    <w:p w14:paraId="40947336" w14:textId="265900A6" w:rsidR="00464BAA" w:rsidRDefault="00464BAA" w:rsidP="00464BAA">
      <w:pPr>
        <w:pStyle w:val="Overskrift2"/>
      </w:pPr>
      <w:bookmarkStart w:id="14" w:name="_Toc119936205"/>
      <w:r>
        <w:t>Hv</w:t>
      </w:r>
      <w:r w:rsidR="00DB3C38">
        <w:t xml:space="preserve">ordan køber jeg </w:t>
      </w:r>
      <w:r w:rsidR="00DA7697">
        <w:t>e</w:t>
      </w:r>
      <w:r w:rsidR="00DB3C38">
        <w:t>n enkelt bil på systemet</w:t>
      </w:r>
      <w:bookmarkEnd w:id="14"/>
    </w:p>
    <w:p w14:paraId="519F79DA" w14:textId="77777777" w:rsidR="009F69A2" w:rsidRDefault="009F69A2" w:rsidP="009F69A2">
      <w:r>
        <w:t>Det gør du på samme måde som ved indkøb af flere biler. Enkeltstående køb kan dog også indkøbes ved at medtage optioner i forbindelse med et større indkøb.</w:t>
      </w:r>
    </w:p>
    <w:p w14:paraId="19453005" w14:textId="5C17D365" w:rsidR="00E63B3B" w:rsidRDefault="00E63B3B" w:rsidP="00E63B3B">
      <w:r>
        <w:t xml:space="preserve">Hvis du </w:t>
      </w:r>
      <w:proofErr w:type="gramStart"/>
      <w:r w:rsidR="00A477BB">
        <w:t>eksempelvis</w:t>
      </w:r>
      <w:proofErr w:type="gramEnd"/>
      <w:r w:rsidR="00A477BB">
        <w:t xml:space="preserve"> ønsker</w:t>
      </w:r>
      <w:r>
        <w:t xml:space="preserve"> at kunne købe ”ekstra” identiske biler i en periode efter det første indkøb, skal den mulighed medtages som en option i det første indkøb. </w:t>
      </w:r>
    </w:p>
    <w:p w14:paraId="0E4FE17F" w14:textId="129879C4" w:rsidR="00E63B3B" w:rsidRDefault="00E63B3B" w:rsidP="00E63B3B">
      <w:r>
        <w:t xml:space="preserve">Optionernes løbetid skal være begrænset og have nær tilknytning til hovedanskaffelsen. Derfor bør optionernes løbetid ikke overstige en periode på 6 måneder. Optionerne skal ydermere være begrænset i omfang. Optionernes økonomiske omfang skal udgøre mindre end 50 pct. af hovedanskaffelsens værdi.  </w:t>
      </w:r>
    </w:p>
    <w:p w14:paraId="105F415B" w14:textId="5B457D71" w:rsidR="00E63B3B" w:rsidRPr="00E63B3B" w:rsidRDefault="00E63B3B" w:rsidP="00E63B3B">
      <w:r>
        <w:t>Vær opmærksom på</w:t>
      </w:r>
      <w:r w:rsidR="00126B14">
        <w:t>,</w:t>
      </w:r>
      <w:r>
        <w:t xml:space="preserve"> at tilbudsgiver sjældent har samme model på lager i længere tid end 3 - 6 måneder, fordi der er hurtig udskiftning af modeltyper grundet tekniske udvikling og opdateringer.</w:t>
      </w:r>
    </w:p>
    <w:p w14:paraId="6162C2EC" w14:textId="5B801A74" w:rsidR="00BE1017" w:rsidRPr="008F3AB1" w:rsidRDefault="00260CC8" w:rsidP="00BE1017">
      <w:pPr>
        <w:pStyle w:val="Overskrift1"/>
        <w:rPr>
          <w:color w:val="auto"/>
        </w:rPr>
      </w:pPr>
      <w:bookmarkStart w:id="15" w:name="_Toc502844866"/>
      <w:bookmarkStart w:id="16" w:name="_Toc119936206"/>
      <w:r w:rsidRPr="008F3AB1">
        <w:rPr>
          <w:color w:val="auto"/>
        </w:rPr>
        <w:t xml:space="preserve">Tildelingskit </w:t>
      </w:r>
      <w:bookmarkEnd w:id="15"/>
      <w:r w:rsidR="002A4632" w:rsidRPr="008F3AB1">
        <w:rPr>
          <w:color w:val="auto"/>
        </w:rPr>
        <w:t>”Værktøjskassen”</w:t>
      </w:r>
      <w:r w:rsidR="00126B14" w:rsidRPr="008F3AB1">
        <w:rPr>
          <w:color w:val="auto"/>
        </w:rPr>
        <w:t xml:space="preserve"> og digitalt flow</w:t>
      </w:r>
      <w:bookmarkEnd w:id="16"/>
    </w:p>
    <w:p w14:paraId="4B53B0D2" w14:textId="50239302" w:rsidR="00940CCF" w:rsidRDefault="00940CCF" w:rsidP="00940CCF">
      <w:r>
        <w:t xml:space="preserve">Hvis du anvender </w:t>
      </w:r>
      <w:r w:rsidR="00723C1E">
        <w:t>SKI’s</w:t>
      </w:r>
      <w:r w:rsidR="00126B14">
        <w:t xml:space="preserve"> eget </w:t>
      </w:r>
      <w:r w:rsidR="00723C1E">
        <w:t>dynamiske indkøbssystem</w:t>
      </w:r>
      <w:r w:rsidR="00126B14">
        <w:t>,</w:t>
      </w:r>
      <w:r w:rsidR="009B017A">
        <w:t xml:space="preserve"> DIS</w:t>
      </w:r>
      <w:r w:rsidR="00126B14">
        <w:t>,</w:t>
      </w:r>
      <w:r>
        <w:t xml:space="preserve"> understøttes et fuldt digitalt flow. Du bliver guidet igennem dit indkøb fra start til slut og skal udfylde information om dit indkøb. Informationen danner datagrundlaget</w:t>
      </w:r>
      <w:r w:rsidR="00723C1E">
        <w:t xml:space="preserve"> </w:t>
      </w:r>
      <w:r>
        <w:t xml:space="preserve">for alt </w:t>
      </w:r>
      <w:r w:rsidRPr="00F11EC5">
        <w:t>det materiale,</w:t>
      </w:r>
      <w:r>
        <w:t xml:space="preserve"> du skal bruge for at kunne købe ind i systemet</w:t>
      </w:r>
      <w:r w:rsidR="00723C1E">
        <w:t>,</w:t>
      </w:r>
      <w:r>
        <w:t xml:space="preserve"> og dokumenterne genereres automatisk.  </w:t>
      </w:r>
    </w:p>
    <w:p w14:paraId="1D2BEF8F" w14:textId="0E8E8164" w:rsidR="00781B81" w:rsidRPr="00536116" w:rsidRDefault="00781B81" w:rsidP="00781B81">
      <w:r>
        <w:lastRenderedPageBreak/>
        <w:t>SKI stiller fortsat en værktøjskasse til rådighed i ETHICS og på SKI.dk</w:t>
      </w:r>
      <w:r w:rsidR="00126B14">
        <w:t>,</w:t>
      </w:r>
      <w:r>
        <w:t xml:space="preserve"> som indeholder de dokumenter, du skal bruge for at købe ind på aftalen </w:t>
      </w:r>
      <w:proofErr w:type="gramStart"/>
      <w:r>
        <w:t>såfremt</w:t>
      </w:r>
      <w:proofErr w:type="gramEnd"/>
      <w:r>
        <w:t xml:space="preserve"> du ikke ønsker at bruge SKI’s dynamiske indkøbssystem.</w:t>
      </w:r>
    </w:p>
    <w:p w14:paraId="64B34FEA" w14:textId="77777777" w:rsidR="00940CCF" w:rsidDel="00F31095" w:rsidRDefault="00940CCF" w:rsidP="00940CCF">
      <w:r w:rsidDel="00F31095">
        <w:t xml:space="preserve">Værktøjskassen indeholder: </w:t>
      </w:r>
    </w:p>
    <w:p w14:paraId="4E0DA5DD" w14:textId="77777777" w:rsidR="00940CCF" w:rsidDel="00F31095" w:rsidRDefault="00940CCF" w:rsidP="00940CCF">
      <w:pPr>
        <w:pStyle w:val="Listeafsnit"/>
        <w:numPr>
          <w:ilvl w:val="0"/>
          <w:numId w:val="30"/>
        </w:numPr>
        <w:tabs>
          <w:tab w:val="clear" w:pos="284"/>
        </w:tabs>
        <w:spacing w:before="0" w:after="160" w:line="259" w:lineRule="auto"/>
        <w:jc w:val="both"/>
      </w:pPr>
      <w:r w:rsidDel="00F31095">
        <w:t>Opfordringsskrivelse</w:t>
      </w:r>
    </w:p>
    <w:p w14:paraId="7CA0F1AA" w14:textId="77777777" w:rsidR="00940CCF" w:rsidDel="00F31095" w:rsidRDefault="00940CCF" w:rsidP="00940CCF">
      <w:pPr>
        <w:pStyle w:val="Listeafsnit"/>
        <w:numPr>
          <w:ilvl w:val="0"/>
          <w:numId w:val="30"/>
        </w:numPr>
        <w:tabs>
          <w:tab w:val="clear" w:pos="284"/>
        </w:tabs>
        <w:spacing w:before="0" w:after="160" w:line="259" w:lineRule="auto"/>
        <w:jc w:val="both"/>
      </w:pPr>
      <w:r w:rsidDel="00F31095">
        <w:t>Leveringsaftale</w:t>
      </w:r>
    </w:p>
    <w:p w14:paraId="4563F38E" w14:textId="77777777" w:rsidR="00940CCF" w:rsidDel="00F31095" w:rsidRDefault="00940CCF" w:rsidP="00940CCF">
      <w:pPr>
        <w:pStyle w:val="Listeafsnit"/>
        <w:numPr>
          <w:ilvl w:val="0"/>
          <w:numId w:val="30"/>
        </w:numPr>
        <w:tabs>
          <w:tab w:val="clear" w:pos="284"/>
        </w:tabs>
        <w:spacing w:before="0" w:after="160" w:line="259" w:lineRule="auto"/>
        <w:jc w:val="both"/>
      </w:pPr>
      <w:r w:rsidDel="00F31095">
        <w:t>Kravspecifikationer</w:t>
      </w:r>
    </w:p>
    <w:p w14:paraId="26835E89" w14:textId="77777777" w:rsidR="00940CCF" w:rsidDel="00F31095" w:rsidRDefault="00940CCF" w:rsidP="00940CCF">
      <w:pPr>
        <w:pStyle w:val="Listeafsnit"/>
        <w:numPr>
          <w:ilvl w:val="0"/>
          <w:numId w:val="30"/>
        </w:numPr>
        <w:tabs>
          <w:tab w:val="clear" w:pos="284"/>
        </w:tabs>
        <w:spacing w:before="0" w:after="160" w:line="259" w:lineRule="auto"/>
        <w:jc w:val="both"/>
      </w:pPr>
      <w:r w:rsidDel="00F31095">
        <w:t>Offentliggørelse af materiale</w:t>
      </w:r>
    </w:p>
    <w:p w14:paraId="18CE8058" w14:textId="0F9F0C2F" w:rsidR="00940CCF" w:rsidDel="00F31095" w:rsidRDefault="00940CCF" w:rsidP="00940CCF">
      <w:pPr>
        <w:pStyle w:val="Listeafsnit"/>
        <w:numPr>
          <w:ilvl w:val="0"/>
          <w:numId w:val="30"/>
        </w:numPr>
        <w:tabs>
          <w:tab w:val="clear" w:pos="284"/>
        </w:tabs>
        <w:spacing w:before="0" w:after="160" w:line="259" w:lineRule="auto"/>
        <w:jc w:val="both"/>
      </w:pPr>
      <w:r w:rsidDel="00F31095">
        <w:t>Modtagelse og evaluering af</w:t>
      </w:r>
      <w:r w:rsidR="00D270C9">
        <w:t xml:space="preserve"> </w:t>
      </w:r>
      <w:r w:rsidDel="00F31095">
        <w:t>tilbud</w:t>
      </w:r>
    </w:p>
    <w:p w14:paraId="451E69E3" w14:textId="77777777" w:rsidR="00940CCF" w:rsidDel="00F31095" w:rsidRDefault="00940CCF" w:rsidP="00940CCF">
      <w:pPr>
        <w:pStyle w:val="Listeafsnit"/>
        <w:numPr>
          <w:ilvl w:val="0"/>
          <w:numId w:val="30"/>
        </w:numPr>
        <w:tabs>
          <w:tab w:val="clear" w:pos="284"/>
        </w:tabs>
        <w:spacing w:before="0" w:after="160" w:line="259" w:lineRule="auto"/>
        <w:jc w:val="both"/>
      </w:pPr>
      <w:r w:rsidDel="00F31095">
        <w:t>Tildeling- og afslagsbreve</w:t>
      </w:r>
    </w:p>
    <w:p w14:paraId="3AD112F7" w14:textId="7EAE698E" w:rsidR="00940CCF" w:rsidDel="00F31095" w:rsidRDefault="00940CCF" w:rsidP="00940CCF">
      <w:pPr>
        <w:pStyle w:val="Listeafsnit"/>
        <w:numPr>
          <w:ilvl w:val="0"/>
          <w:numId w:val="30"/>
        </w:numPr>
        <w:tabs>
          <w:tab w:val="clear" w:pos="284"/>
        </w:tabs>
        <w:spacing w:before="0" w:after="160" w:line="259" w:lineRule="auto"/>
        <w:jc w:val="both"/>
      </w:pPr>
      <w:r>
        <w:t>Skabelon til brug for APV-evaluering</w:t>
      </w:r>
    </w:p>
    <w:p w14:paraId="01D15DFC" w14:textId="4753F64F" w:rsidR="00940CCF" w:rsidDel="00F31095" w:rsidRDefault="00940CCF" w:rsidP="5A96693F">
      <w:pPr>
        <w:pStyle w:val="Listeafsnit"/>
        <w:numPr>
          <w:ilvl w:val="0"/>
          <w:numId w:val="30"/>
        </w:numPr>
        <w:tabs>
          <w:tab w:val="clear" w:pos="284"/>
        </w:tabs>
        <w:spacing w:before="0" w:after="160" w:line="259" w:lineRule="auto"/>
        <w:jc w:val="both"/>
        <w:rPr>
          <w:rFonts w:eastAsiaTheme="minorEastAsia" w:cstheme="minorBidi"/>
        </w:rPr>
      </w:pPr>
      <w:r>
        <w:t>Evalueringsrapport</w:t>
      </w:r>
    </w:p>
    <w:p w14:paraId="42D3B42E" w14:textId="4CDDB13C" w:rsidR="4CB30DA8" w:rsidRPr="000C7A86" w:rsidRDefault="4CB30DA8" w:rsidP="5A96693F">
      <w:pPr>
        <w:pStyle w:val="Listeafsnit"/>
        <w:numPr>
          <w:ilvl w:val="0"/>
          <w:numId w:val="30"/>
        </w:numPr>
        <w:tabs>
          <w:tab w:val="clear" w:pos="284"/>
        </w:tabs>
        <w:spacing w:before="0" w:after="160" w:line="259" w:lineRule="auto"/>
        <w:jc w:val="both"/>
        <w:rPr>
          <w:rFonts w:eastAsiaTheme="minorEastAsia" w:cstheme="minorBidi"/>
        </w:rPr>
      </w:pPr>
      <w:r>
        <w:t>Udbudsrapport</w:t>
      </w:r>
    </w:p>
    <w:p w14:paraId="6FE533C5" w14:textId="25B2488B" w:rsidR="000C7A86" w:rsidRDefault="007018EE" w:rsidP="5A96693F">
      <w:pPr>
        <w:pStyle w:val="Listeafsnit"/>
        <w:numPr>
          <w:ilvl w:val="0"/>
          <w:numId w:val="30"/>
        </w:numPr>
        <w:tabs>
          <w:tab w:val="clear" w:pos="284"/>
        </w:tabs>
        <w:spacing w:before="0" w:after="160" w:line="259" w:lineRule="auto"/>
        <w:jc w:val="both"/>
        <w:rPr>
          <w:rFonts w:eastAsiaTheme="minorEastAsia" w:cstheme="minorBidi"/>
        </w:rPr>
      </w:pPr>
      <w:r w:rsidRPr="007018EE">
        <w:rPr>
          <w:rFonts w:eastAsiaTheme="minorEastAsia" w:cstheme="minorBidi"/>
        </w:rPr>
        <w:t>Bilag VI - Skabelon til Erklæring vedrørende restriktive foranstaltninger på baggrund af Ruslands handlinger</w:t>
      </w:r>
    </w:p>
    <w:p w14:paraId="239678B5" w14:textId="3E9FF9C2" w:rsidR="5A96693F" w:rsidRDefault="5A96693F" w:rsidP="008A3B61">
      <w:pPr>
        <w:spacing w:after="160" w:line="259" w:lineRule="auto"/>
        <w:jc w:val="both"/>
        <w:rPr>
          <w:rFonts w:ascii="Arial" w:hAnsi="Arial"/>
        </w:rPr>
      </w:pPr>
    </w:p>
    <w:p w14:paraId="580F2E43" w14:textId="6889D820" w:rsidR="00940CCF" w:rsidRDefault="00940CCF" w:rsidP="00940CCF">
      <w:r w:rsidDel="00940CCF">
        <w:t xml:space="preserve">SKI sørger for, at alle </w:t>
      </w:r>
      <w:r w:rsidRPr="004310CA" w:rsidDel="00940CCF">
        <w:t>dokumenterne</w:t>
      </w:r>
      <w:r w:rsidDel="00940CCF">
        <w:t xml:space="preserve"> i </w:t>
      </w:r>
      <w:r w:rsidR="000D694B" w:rsidRPr="000D694B">
        <w:t>SKI’s dynamiske indkøbssystem</w:t>
      </w:r>
      <w:r w:rsidR="00126B14">
        <w:t>,</w:t>
      </w:r>
      <w:r w:rsidR="000D694B" w:rsidRPr="000D694B">
        <w:t xml:space="preserve"> </w:t>
      </w:r>
      <w:r w:rsidR="005E3EBE" w:rsidDel="00940CCF">
        <w:t>DIS</w:t>
      </w:r>
      <w:r w:rsidR="005E3EBE">
        <w:t>,</w:t>
      </w:r>
      <w:r w:rsidR="005E3EBE" w:rsidDel="00940CCF">
        <w:t xml:space="preserve"> </w:t>
      </w:r>
      <w:r w:rsidR="005E3EBE">
        <w:t xml:space="preserve">ETHICS og </w:t>
      </w:r>
      <w:r w:rsidDel="00940CCF">
        <w:t>værktøjskassen</w:t>
      </w:r>
      <w:r w:rsidR="00126B14">
        <w:t xml:space="preserve"> på ski.dk</w:t>
      </w:r>
      <w:r w:rsidDel="00940CCF">
        <w:t xml:space="preserve"> løbende tilrettes og forbedres. </w:t>
      </w:r>
      <w:r>
        <w:t xml:space="preserve">Du er ikke forpligtet til at anvende de skabeloner, SKI stiller til rådighed. Du bestemmer selv, om du vil tage udgangspunkt i dokumenterne eller bruge nogen fra din egen organisation. Vær dog opmærksom på, at hvis du anvender egne skabeloner, </w:t>
      </w:r>
      <w:r w:rsidR="00126B14">
        <w:t xml:space="preserve">f.eks. </w:t>
      </w:r>
      <w:r>
        <w:t xml:space="preserve"> leveringsaftale, kan det være en fordel at få tilføjet, at SKI’s udbudsmateriale skal inddrages ved fortolkningstvivl af </w:t>
      </w:r>
      <w:proofErr w:type="gramStart"/>
      <w:r w:rsidR="00126B14">
        <w:t>eksempelvis</w:t>
      </w:r>
      <w:proofErr w:type="gramEnd"/>
      <w:r w:rsidR="00126B14">
        <w:t xml:space="preserve"> </w:t>
      </w:r>
      <w:r>
        <w:t>leveringsaftalen.</w:t>
      </w:r>
    </w:p>
    <w:p w14:paraId="596EB681" w14:textId="084A11E2" w:rsidR="00940CCF" w:rsidRDefault="00940CCF" w:rsidP="00940CCF">
      <w:r w:rsidRPr="004310CA">
        <w:t xml:space="preserve">SKI anbefaler, at du altid offentliggør et materiale, </w:t>
      </w:r>
      <w:r w:rsidR="00723C1E" w:rsidRPr="008A3B61">
        <w:t>der minder om SKI’s skabeloner.</w:t>
      </w:r>
      <w:r w:rsidRPr="004310CA">
        <w:t xml:space="preserve"> </w:t>
      </w:r>
      <w:r>
        <w:t xml:space="preserve">På den måde sikrer du, at din organisation lever op til de udbudsretlige krav, der er forbundet med konkrete indkøb i systemet. </w:t>
      </w:r>
    </w:p>
    <w:p w14:paraId="075C4E81" w14:textId="77777777" w:rsidR="00940CCF" w:rsidRDefault="00940CCF" w:rsidP="00940CCF">
      <w:r>
        <w:t>SKI’s rådgivning og vejledning vil være begrænset ved brug af din organisations eget materiale, da vi ikke har indgående kendskab til det.</w:t>
      </w:r>
    </w:p>
    <w:p w14:paraId="15A99F8A" w14:textId="1EC87221" w:rsidR="002B53D6" w:rsidRPr="00A477BB" w:rsidRDefault="003A2DC3" w:rsidP="002B53D6">
      <w:pPr>
        <w:pStyle w:val="Overskrift1"/>
        <w:rPr>
          <w:color w:val="auto"/>
        </w:rPr>
      </w:pPr>
      <w:bookmarkStart w:id="17" w:name="_Toc119936207"/>
      <w:r w:rsidRPr="00A477BB">
        <w:rPr>
          <w:color w:val="auto"/>
        </w:rPr>
        <w:t>Det er afgørende for dit indkøb i systemet</w:t>
      </w:r>
      <w:bookmarkEnd w:id="17"/>
    </w:p>
    <w:p w14:paraId="2DF01598" w14:textId="77777777" w:rsidR="008129A1" w:rsidRDefault="008129A1" w:rsidP="000861AC">
      <w:r w:rsidRPr="002610BA">
        <w:t>Opfordringsskrivelsen svarer til miniudbudsbetingelserne på en rammeaftale. Du skal tilpasse opfordringsskrivelsen i forhold til dit konkrete indkøb. Du skal bl.a. angive tidsfrister, tildelingskriterier, og hvordan du evaluerer tilbuddene</w:t>
      </w:r>
      <w:r>
        <w:t xml:space="preserve">. </w:t>
      </w:r>
    </w:p>
    <w:p w14:paraId="1A9F298B" w14:textId="776662FA" w:rsidR="000861AC" w:rsidRDefault="000861AC" w:rsidP="000861AC">
      <w:r>
        <w:t>Du skal offentliggøre din evalueringsmodel i din opfordringsskrivelse, når du offentliggør et konkret indkøb i det dynamiske indkøbssystem. Derfor er det væsentligt at finde frem til den tildelingsform, der er afgørende for din evaluering.</w:t>
      </w:r>
    </w:p>
    <w:p w14:paraId="77D32F6B" w14:textId="4357C0BB" w:rsidR="002B53D6" w:rsidRDefault="00467600" w:rsidP="002B53D6">
      <w:pPr>
        <w:pStyle w:val="Overskrift2"/>
      </w:pPr>
      <w:bookmarkStart w:id="18" w:name="_Toc119936208"/>
      <w:r>
        <w:lastRenderedPageBreak/>
        <w:t>Sådan finder du den rette kategori og tildelingsform</w:t>
      </w:r>
      <w:bookmarkEnd w:id="18"/>
    </w:p>
    <w:p w14:paraId="30FDC5EA" w14:textId="7671B7AF" w:rsidR="003D6ABF" w:rsidRDefault="008F3AB1" w:rsidP="003D6ABF">
      <w:r>
        <w:t xml:space="preserve">Tildeling af en leveringskontrakt sker efter en konkurrenceudsættelse i en af systemets kategorier. Der kan ikke laves direkte tildeling i det dynamiske indkøbssystem. </w:t>
      </w:r>
      <w:r w:rsidR="003D6ABF">
        <w:t xml:space="preserve">Flere kategorier i sortimentet omfatter samme typer af biler. De adskiller sig dog ved, at du i den ene kategori skal evaluere tilbuddene på ”Omkostninger”, mens du i den anden kategori skal evaluere på ”Bedste forhold mellem pris og kvalitet”. </w:t>
      </w:r>
    </w:p>
    <w:p w14:paraId="129E6872" w14:textId="77777777" w:rsidR="003D6ABF" w:rsidRDefault="003D6ABF" w:rsidP="003D6ABF">
      <w:r>
        <w:t>Du har ikke frit valg mellem kategorierne og herunder tildelingskriterierne, når der er to kategorier, som kan opfylde dit indkøbsbehov.</w:t>
      </w:r>
    </w:p>
    <w:p w14:paraId="621986FF" w14:textId="77777777" w:rsidR="003D6ABF" w:rsidRDefault="003D6ABF" w:rsidP="003D6ABF">
      <w:r>
        <w:t>Du finder frem til din tildelingsform ved:</w:t>
      </w:r>
    </w:p>
    <w:p w14:paraId="085CDD93" w14:textId="77777777" w:rsidR="003D6ABF" w:rsidRDefault="003D6ABF" w:rsidP="00CA6C65">
      <w:pPr>
        <w:ind w:left="450" w:hanging="450"/>
      </w:pPr>
      <w:r>
        <w:t>1.</w:t>
      </w:r>
      <w:r>
        <w:tab/>
        <w:t xml:space="preserve">At finde frem til den kategori, som du skal købe ind i. Det afgørende for kategorivalget er biltypen og den geografiske placering af leveringsstedet for de indkøbte biler. </w:t>
      </w:r>
    </w:p>
    <w:p w14:paraId="6DAD0A52" w14:textId="77777777" w:rsidR="003D6ABF" w:rsidRDefault="003D6ABF" w:rsidP="00CA6C65">
      <w:pPr>
        <w:ind w:left="450" w:hanging="450"/>
      </w:pPr>
      <w:r>
        <w:t>2.</w:t>
      </w:r>
      <w:r>
        <w:tab/>
        <w:t xml:space="preserve">Derefter skal du afgøre, om de ønskede biler udgør en arbejdsplads, og du dermed skal gennemføre en APV af de ønskede biler.  </w:t>
      </w:r>
    </w:p>
    <w:p w14:paraId="2086A4B6" w14:textId="7C661027" w:rsidR="00D057F0" w:rsidRDefault="00D057F0" w:rsidP="00D057F0">
      <w:r>
        <w:t>Følg egne retningslinjer når du skal vurdere</w:t>
      </w:r>
      <w:r w:rsidR="00723C1E">
        <w:t>,</w:t>
      </w:r>
      <w:r>
        <w:t xml:space="preserve"> om bilen udgør en arbejdsplads, som er omfattet af kravet om en APV.</w:t>
      </w:r>
    </w:p>
    <w:p w14:paraId="04104823" w14:textId="7C9AF721" w:rsidR="003D6ABF" w:rsidRDefault="003D6ABF" w:rsidP="003D6ABF">
      <w:r>
        <w:t>Har I tidligere foretaget en APV på et lignende køretøj, og I derfor vurderer at kunne kravspecificere mindsteniveauet til en bil</w:t>
      </w:r>
      <w:r w:rsidR="00723C1E">
        <w:t>,</w:t>
      </w:r>
      <w:r>
        <w:t xml:space="preserve"> som opfylder APV’en jf. interne retningslinjer herfor, kan sådan en bil købes efter tildelingskriteriet ”Omkostninger”.</w:t>
      </w:r>
    </w:p>
    <w:p w14:paraId="7FAC086E" w14:textId="3833BB0F" w:rsidR="003D6ABF" w:rsidRDefault="003D6ABF" w:rsidP="003D6ABF">
      <w:r>
        <w:t xml:space="preserve">Udgør bilen </w:t>
      </w:r>
      <w:r w:rsidRPr="00D057F0">
        <w:rPr>
          <w:i/>
          <w:iCs/>
        </w:rPr>
        <w:t>ikke</w:t>
      </w:r>
      <w:r>
        <w:t xml:space="preserve"> en arbejdsplads, skal du vælge kategorien med tildelingskriteriet ”Omkostninger”</w:t>
      </w:r>
      <w:r w:rsidR="00C6085B">
        <w:t>.</w:t>
      </w:r>
    </w:p>
    <w:p w14:paraId="05CC5A20" w14:textId="789F6AF5" w:rsidR="003D6ABF" w:rsidRDefault="003D6ABF" w:rsidP="003D6ABF">
      <w:r>
        <w:t>Udgør bilen en arbejdsplads, vælger du kategorien med tildelingskriteriet ”Bedste forhold mellem pris og kvalitet”</w:t>
      </w:r>
    </w:p>
    <w:p w14:paraId="16D730F8" w14:textId="177BD5AF" w:rsidR="009B685A" w:rsidRDefault="009B685A" w:rsidP="003D6ABF">
      <w:r>
        <w:t>I eksemplet på en opfordringsskrivelse, som SKI stiller til</w:t>
      </w:r>
      <w:r w:rsidR="00723C1E">
        <w:t xml:space="preserve"> rådighed</w:t>
      </w:r>
      <w:r>
        <w:t>”</w:t>
      </w:r>
      <w:r w:rsidR="00BF3021">
        <w:t xml:space="preserve"> i</w:t>
      </w:r>
      <w:r w:rsidR="00A707FB">
        <w:t xml:space="preserve"> </w:t>
      </w:r>
      <w:r w:rsidR="00D240D2" w:rsidRPr="00D240D2">
        <w:t>SKI’s dynamiske indkøbssystem</w:t>
      </w:r>
      <w:r w:rsidR="00C6085B">
        <w:t>,</w:t>
      </w:r>
      <w:r w:rsidR="00D240D2" w:rsidRPr="00D240D2">
        <w:t xml:space="preserve"> </w:t>
      </w:r>
      <w:r w:rsidR="00A707FB">
        <w:t>DIS, ETHICS og i ”Værktøjskassen”</w:t>
      </w:r>
      <w:r>
        <w:t xml:space="preserve">, indgår følgende punkter: </w:t>
      </w:r>
      <w:r>
        <w:fldChar w:fldCharType="begin"/>
      </w:r>
      <w:r>
        <w:instrText xml:space="preserve"> REF _Ref501116643 \r \h </w:instrText>
      </w:r>
      <w:r>
        <w:fldChar w:fldCharType="separate"/>
      </w:r>
      <w:r>
        <w:t>4.2</w:t>
      </w:r>
      <w:r>
        <w:fldChar w:fldCharType="end"/>
      </w:r>
      <w:r>
        <w:t xml:space="preserve"> og </w:t>
      </w:r>
      <w:r>
        <w:fldChar w:fldCharType="begin"/>
      </w:r>
      <w:r>
        <w:instrText xml:space="preserve"> REF _Ref501116681 \r \h </w:instrText>
      </w:r>
      <w:r>
        <w:fldChar w:fldCharType="separate"/>
      </w:r>
      <w:r>
        <w:t>4.3</w:t>
      </w:r>
      <w:r>
        <w:fldChar w:fldCharType="end"/>
      </w:r>
      <w:r>
        <w:t>. Bruger du opfordringsskrivelsen, skal du derfor altid rette evalueringsmodellen til, så evalueringen af pris og evt. også APV passer til dit konkrete indkøb.</w:t>
      </w:r>
    </w:p>
    <w:p w14:paraId="3EE1E731" w14:textId="2B89F9BC" w:rsidR="002B53D6" w:rsidRDefault="003D6ABF" w:rsidP="002B53D6">
      <w:pPr>
        <w:pStyle w:val="Overskrift2"/>
      </w:pPr>
      <w:bookmarkStart w:id="19" w:name="_Toc119936209"/>
      <w:r>
        <w:t>Tildelingskriteriet ”Omkostninger”</w:t>
      </w:r>
      <w:bookmarkEnd w:id="19"/>
    </w:p>
    <w:p w14:paraId="57A65D46" w14:textId="77777777" w:rsidR="002E1D45" w:rsidRDefault="002E1D45" w:rsidP="002E1D45">
      <w:r>
        <w:t>Skal du evaluere ud fra tildelingskriteriet ”Omkostninger”, evaluerer du udelukkende på priser og andre omkostningselementer.</w:t>
      </w:r>
    </w:p>
    <w:p w14:paraId="1587DAE7" w14:textId="32EF9B2E" w:rsidR="00961AC7" w:rsidRDefault="00961AC7" w:rsidP="00961AC7">
      <w:r>
        <w:t xml:space="preserve">Du vælger selv, hvilke priselementer der skal inddrages i evalueringen, og med hvilken vægtning. Det skal dog være endeligt fastlagt i opfordringsskrivelsen til at afgive tilbud. </w:t>
      </w:r>
    </w:p>
    <w:p w14:paraId="175FB848" w14:textId="5EA20986" w:rsidR="00464BAA" w:rsidRDefault="002E1D45" w:rsidP="002E1D45">
      <w:r>
        <w:lastRenderedPageBreak/>
        <w:t>Nedenfor er oplistet eksempler på priselementer, som typisk indgår som en del af tildelingskriteriet ”Omkostninger”.</w:t>
      </w:r>
    </w:p>
    <w:tbl>
      <w:tblPr>
        <w:tblStyle w:val="SKItabel-vandrettestreger"/>
        <w:tblW w:w="8647" w:type="dxa"/>
        <w:tblLayout w:type="fixed"/>
        <w:tblLook w:val="04A0" w:firstRow="1" w:lastRow="0" w:firstColumn="1" w:lastColumn="0" w:noHBand="0" w:noVBand="1"/>
      </w:tblPr>
      <w:tblGrid>
        <w:gridCol w:w="4395"/>
        <w:gridCol w:w="4252"/>
      </w:tblGrid>
      <w:tr w:rsidR="00D618E8" w:rsidRPr="00FB14C2" w14:paraId="4BC313C7" w14:textId="77777777" w:rsidTr="00D618E8">
        <w:trPr>
          <w:cnfStyle w:val="100000000000" w:firstRow="1" w:lastRow="0" w:firstColumn="0" w:lastColumn="0" w:oddVBand="0" w:evenVBand="0" w:oddHBand="0" w:evenHBand="0" w:firstRowFirstColumn="0" w:firstRowLastColumn="0" w:lastRowFirstColumn="0" w:lastRowLastColumn="0"/>
        </w:trPr>
        <w:tc>
          <w:tcPr>
            <w:tcW w:w="4395" w:type="dxa"/>
          </w:tcPr>
          <w:p w14:paraId="484DC0A8" w14:textId="697C8B46" w:rsidR="00D618E8" w:rsidRPr="00FB14C2" w:rsidRDefault="00705ECA" w:rsidP="00723C1E">
            <w:pPr>
              <w:pStyle w:val="Tabelkolonneoverskrift"/>
            </w:pPr>
            <w:r>
              <w:t>Priselement – Øvrige kategorier</w:t>
            </w:r>
          </w:p>
        </w:tc>
        <w:tc>
          <w:tcPr>
            <w:tcW w:w="4252" w:type="dxa"/>
          </w:tcPr>
          <w:p w14:paraId="099F9FD3" w14:textId="25BF4D57" w:rsidR="00D618E8" w:rsidRPr="00FB14C2" w:rsidRDefault="00705ECA" w:rsidP="00723C1E">
            <w:pPr>
              <w:pStyle w:val="Tabelkolonneoverskrift"/>
            </w:pPr>
            <w:r>
              <w:t>Priselement – Operationel Leasing</w:t>
            </w:r>
          </w:p>
        </w:tc>
      </w:tr>
      <w:tr w:rsidR="00705ECA" w:rsidRPr="00FB14C2" w14:paraId="7158495B" w14:textId="77777777" w:rsidTr="00D618E8">
        <w:trPr>
          <w:cnfStyle w:val="000000100000" w:firstRow="0" w:lastRow="0" w:firstColumn="0" w:lastColumn="0" w:oddVBand="0" w:evenVBand="0" w:oddHBand="1" w:evenHBand="0" w:firstRowFirstColumn="0" w:firstRowLastColumn="0" w:lastRowFirstColumn="0" w:lastRowLastColumn="0"/>
        </w:trPr>
        <w:tc>
          <w:tcPr>
            <w:tcW w:w="4395" w:type="dxa"/>
          </w:tcPr>
          <w:p w14:paraId="4A024630" w14:textId="28B9EB73" w:rsidR="00705ECA" w:rsidRPr="00D057F0" w:rsidRDefault="00705ECA" w:rsidP="00723C1E">
            <w:pPr>
              <w:pStyle w:val="Tabelkolonneoverskrift"/>
              <w:rPr>
                <w:b w:val="0"/>
                <w:bCs/>
                <w:color w:val="auto"/>
              </w:rPr>
            </w:pPr>
            <w:r w:rsidRPr="00D057F0">
              <w:rPr>
                <w:b w:val="0"/>
                <w:bCs/>
                <w:color w:val="auto"/>
              </w:rPr>
              <w:t xml:space="preserve">Den tilbudte købspris på køretøjet </w:t>
            </w:r>
          </w:p>
        </w:tc>
        <w:tc>
          <w:tcPr>
            <w:tcW w:w="4252" w:type="dxa"/>
          </w:tcPr>
          <w:p w14:paraId="544B8C75" w14:textId="6EBE997E" w:rsidR="00705ECA" w:rsidRPr="00D057F0" w:rsidRDefault="00705ECA" w:rsidP="00723C1E">
            <w:pPr>
              <w:pStyle w:val="Tabelkolonneoverskrift"/>
              <w:rPr>
                <w:b w:val="0"/>
                <w:bCs/>
              </w:rPr>
            </w:pPr>
            <w:r w:rsidRPr="00D057F0">
              <w:rPr>
                <w:b w:val="0"/>
                <w:bCs/>
                <w:color w:val="auto"/>
              </w:rPr>
              <w:t>Leasingydelsen</w:t>
            </w:r>
          </w:p>
        </w:tc>
      </w:tr>
      <w:tr w:rsidR="00705ECA" w:rsidRPr="00FB14C2" w14:paraId="67AB07EC" w14:textId="77777777" w:rsidTr="00D618E8">
        <w:trPr>
          <w:cnfStyle w:val="000000010000" w:firstRow="0" w:lastRow="0" w:firstColumn="0" w:lastColumn="0" w:oddVBand="0" w:evenVBand="0" w:oddHBand="0" w:evenHBand="1" w:firstRowFirstColumn="0" w:firstRowLastColumn="0" w:lastRowFirstColumn="0" w:lastRowLastColumn="0"/>
        </w:trPr>
        <w:tc>
          <w:tcPr>
            <w:tcW w:w="4395" w:type="dxa"/>
          </w:tcPr>
          <w:p w14:paraId="64F820FF" w14:textId="2133A251" w:rsidR="00705ECA" w:rsidRPr="00D057F0" w:rsidRDefault="00705ECA" w:rsidP="00723C1E">
            <w:pPr>
              <w:pStyle w:val="Tabelkolonneoverskrift"/>
              <w:rPr>
                <w:b w:val="0"/>
                <w:bCs/>
              </w:rPr>
            </w:pPr>
            <w:r w:rsidRPr="00D057F0">
              <w:rPr>
                <w:b w:val="0"/>
                <w:bCs/>
                <w:color w:val="auto"/>
              </w:rPr>
              <w:t>Den tilbudte prissætning af optioner på yderligere køretøjer, funktioner og ydelser</w:t>
            </w:r>
          </w:p>
        </w:tc>
        <w:tc>
          <w:tcPr>
            <w:tcW w:w="4252" w:type="dxa"/>
          </w:tcPr>
          <w:p w14:paraId="1E16B1AD" w14:textId="2E4272D9" w:rsidR="00705ECA" w:rsidRPr="00D057F0" w:rsidRDefault="00705ECA" w:rsidP="00723C1E">
            <w:pPr>
              <w:pStyle w:val="Tabelkolonneoverskrift"/>
              <w:rPr>
                <w:b w:val="0"/>
                <w:bCs/>
                <w:color w:val="auto"/>
              </w:rPr>
            </w:pPr>
            <w:r w:rsidRPr="00D057F0">
              <w:rPr>
                <w:b w:val="0"/>
                <w:bCs/>
                <w:color w:val="auto"/>
              </w:rPr>
              <w:t>Den tilbudte prissætning af optioner på yderligere køretøjer, funktioner og ydelser</w:t>
            </w:r>
          </w:p>
        </w:tc>
      </w:tr>
      <w:tr w:rsidR="00D618E8" w:rsidRPr="00FB14C2" w14:paraId="6AB81AB3" w14:textId="77777777" w:rsidTr="00D618E8">
        <w:trPr>
          <w:cnfStyle w:val="000000100000" w:firstRow="0" w:lastRow="0" w:firstColumn="0" w:lastColumn="0" w:oddVBand="0" w:evenVBand="0" w:oddHBand="1" w:evenHBand="0" w:firstRowFirstColumn="0" w:firstRowLastColumn="0" w:lastRowFirstColumn="0" w:lastRowLastColumn="0"/>
        </w:trPr>
        <w:tc>
          <w:tcPr>
            <w:tcW w:w="4395" w:type="dxa"/>
          </w:tcPr>
          <w:p w14:paraId="00450EC2" w14:textId="347E87BD" w:rsidR="00D618E8" w:rsidRPr="00705ECA" w:rsidRDefault="00705ECA" w:rsidP="00705ECA">
            <w:pPr>
              <w:pStyle w:val="Tabeltal"/>
              <w:jc w:val="left"/>
              <w:rPr>
                <w:color w:val="auto"/>
              </w:rPr>
            </w:pPr>
            <w:r>
              <w:rPr>
                <w:color w:val="auto"/>
              </w:rPr>
              <w:t xml:space="preserve">Forventet omkostning til brændstofforbrug </w:t>
            </w:r>
          </w:p>
        </w:tc>
        <w:tc>
          <w:tcPr>
            <w:tcW w:w="4252" w:type="dxa"/>
          </w:tcPr>
          <w:p w14:paraId="4D69B100" w14:textId="5EAF1698" w:rsidR="00D618E8" w:rsidRPr="00FB14C2" w:rsidRDefault="00705ECA" w:rsidP="00705ECA">
            <w:pPr>
              <w:pStyle w:val="Tabeltal"/>
              <w:jc w:val="left"/>
            </w:pPr>
            <w:r>
              <w:t xml:space="preserve">Den tilbudte pris for service og/eller vedligeholdelsespakke </w:t>
            </w:r>
          </w:p>
        </w:tc>
      </w:tr>
      <w:tr w:rsidR="00D618E8" w:rsidRPr="00FB14C2" w14:paraId="12CF36F3" w14:textId="77777777" w:rsidTr="00D618E8">
        <w:trPr>
          <w:cnfStyle w:val="000000010000" w:firstRow="0" w:lastRow="0" w:firstColumn="0" w:lastColumn="0" w:oddVBand="0" w:evenVBand="0" w:oddHBand="0" w:evenHBand="1" w:firstRowFirstColumn="0" w:firstRowLastColumn="0" w:lastRowFirstColumn="0" w:lastRowLastColumn="0"/>
        </w:trPr>
        <w:tc>
          <w:tcPr>
            <w:tcW w:w="4395" w:type="dxa"/>
            <w:tcBorders>
              <w:bottom w:val="single" w:sz="4" w:space="0" w:color="54546E" w:themeColor="accent3"/>
            </w:tcBorders>
          </w:tcPr>
          <w:p w14:paraId="79F1C464" w14:textId="598B8AC4" w:rsidR="00D618E8" w:rsidRPr="00705ECA" w:rsidRDefault="00705ECA" w:rsidP="00705ECA">
            <w:pPr>
              <w:pStyle w:val="Tabeltal"/>
              <w:jc w:val="left"/>
              <w:rPr>
                <w:color w:val="auto"/>
              </w:rPr>
            </w:pPr>
            <w:r>
              <w:rPr>
                <w:color w:val="auto"/>
              </w:rPr>
              <w:t>Den tilbudte pris for service og/eller vedligeholdelsespakke</w:t>
            </w:r>
          </w:p>
        </w:tc>
        <w:tc>
          <w:tcPr>
            <w:tcW w:w="4252" w:type="dxa"/>
            <w:tcBorders>
              <w:bottom w:val="single" w:sz="4" w:space="0" w:color="54546E" w:themeColor="accent3"/>
            </w:tcBorders>
          </w:tcPr>
          <w:p w14:paraId="14E43B9A" w14:textId="777EC12C" w:rsidR="00D618E8" w:rsidRPr="00FB14C2" w:rsidRDefault="00705ECA" w:rsidP="00705ECA">
            <w:pPr>
              <w:pStyle w:val="Tabeltal"/>
              <w:jc w:val="left"/>
            </w:pPr>
            <w:r>
              <w:t>Ejerafgift og forsikringsomkostninger</w:t>
            </w:r>
          </w:p>
        </w:tc>
      </w:tr>
      <w:tr w:rsidR="00D618E8" w:rsidRPr="00FB14C2" w14:paraId="575C7B55" w14:textId="77777777" w:rsidTr="00705ECA">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54546E" w:themeColor="accent3"/>
              <w:bottom w:val="single" w:sz="4" w:space="0" w:color="54546E" w:themeColor="accent3"/>
            </w:tcBorders>
          </w:tcPr>
          <w:p w14:paraId="5034E8E8" w14:textId="2B6AE81B" w:rsidR="00D618E8" w:rsidRPr="00FB14C2" w:rsidRDefault="00705ECA" w:rsidP="00705ECA">
            <w:pPr>
              <w:pStyle w:val="Tabeltal"/>
              <w:jc w:val="left"/>
            </w:pPr>
            <w:r>
              <w:t>Leveringsomkostning</w:t>
            </w:r>
          </w:p>
        </w:tc>
        <w:tc>
          <w:tcPr>
            <w:tcW w:w="4252" w:type="dxa"/>
            <w:tcBorders>
              <w:top w:val="single" w:sz="4" w:space="0" w:color="54546E" w:themeColor="accent3"/>
              <w:bottom w:val="single" w:sz="4" w:space="0" w:color="54546E" w:themeColor="accent3"/>
            </w:tcBorders>
          </w:tcPr>
          <w:p w14:paraId="2C4B1474" w14:textId="266B6EF2" w:rsidR="00D618E8" w:rsidRPr="00FB14C2" w:rsidRDefault="00705ECA" w:rsidP="00705ECA">
            <w:pPr>
              <w:pStyle w:val="Tabeltal"/>
              <w:jc w:val="left"/>
            </w:pPr>
            <w:r>
              <w:t>Pris for over- og underkørte kilometer</w:t>
            </w:r>
          </w:p>
        </w:tc>
      </w:tr>
      <w:tr w:rsidR="00705ECA" w:rsidRPr="00FB14C2" w14:paraId="241B66C8" w14:textId="77777777" w:rsidTr="00705ECA">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54546E" w:themeColor="accent3"/>
              <w:bottom w:val="single" w:sz="4" w:space="0" w:color="54546E" w:themeColor="accent3"/>
            </w:tcBorders>
          </w:tcPr>
          <w:p w14:paraId="7828EE33" w14:textId="149D735C" w:rsidR="00705ECA" w:rsidRPr="00FB14C2" w:rsidRDefault="00705ECA" w:rsidP="00705ECA">
            <w:pPr>
              <w:pStyle w:val="Tabeltal"/>
              <w:jc w:val="left"/>
            </w:pPr>
            <w:r>
              <w:t>Tilbagekøbspris</w:t>
            </w:r>
          </w:p>
        </w:tc>
        <w:tc>
          <w:tcPr>
            <w:tcW w:w="4252" w:type="dxa"/>
            <w:tcBorders>
              <w:top w:val="single" w:sz="4" w:space="0" w:color="54546E" w:themeColor="accent3"/>
              <w:bottom w:val="single" w:sz="4" w:space="0" w:color="54546E" w:themeColor="accent3"/>
            </w:tcBorders>
          </w:tcPr>
          <w:p w14:paraId="55471C74" w14:textId="4385B301" w:rsidR="00705ECA" w:rsidRPr="00FB14C2" w:rsidRDefault="00705ECA" w:rsidP="00705ECA">
            <w:pPr>
              <w:pStyle w:val="Tabeltal"/>
              <w:jc w:val="left"/>
            </w:pPr>
          </w:p>
        </w:tc>
      </w:tr>
      <w:tr w:rsidR="00705ECA" w:rsidRPr="00FB14C2" w14:paraId="3908F4F8" w14:textId="77777777" w:rsidTr="00705ECA">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54546E" w:themeColor="accent3"/>
              <w:bottom w:val="single" w:sz="4" w:space="0" w:color="54546E" w:themeColor="accent3"/>
            </w:tcBorders>
          </w:tcPr>
          <w:p w14:paraId="3CFBC2C4" w14:textId="735C99DE" w:rsidR="00705ECA" w:rsidRPr="00FB14C2" w:rsidRDefault="00705ECA" w:rsidP="00705ECA">
            <w:pPr>
              <w:pStyle w:val="Tabeltal"/>
              <w:jc w:val="left"/>
            </w:pPr>
            <w:r>
              <w:t>Pris for over- og underkørte kilometer</w:t>
            </w:r>
          </w:p>
        </w:tc>
        <w:tc>
          <w:tcPr>
            <w:tcW w:w="4252" w:type="dxa"/>
            <w:tcBorders>
              <w:top w:val="single" w:sz="4" w:space="0" w:color="54546E" w:themeColor="accent3"/>
              <w:bottom w:val="single" w:sz="4" w:space="0" w:color="54546E" w:themeColor="accent3"/>
            </w:tcBorders>
          </w:tcPr>
          <w:p w14:paraId="216BA0EA" w14:textId="77777777" w:rsidR="00705ECA" w:rsidRPr="00FB14C2" w:rsidRDefault="00705ECA" w:rsidP="00723C1E">
            <w:pPr>
              <w:pStyle w:val="Tabeltal"/>
            </w:pPr>
          </w:p>
        </w:tc>
      </w:tr>
      <w:tr w:rsidR="00705ECA" w:rsidRPr="00FB14C2" w14:paraId="328C0B38" w14:textId="77777777" w:rsidTr="00705ECA">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54546E" w:themeColor="accent3"/>
              <w:bottom w:val="single" w:sz="4" w:space="0" w:color="54546E" w:themeColor="accent3"/>
            </w:tcBorders>
          </w:tcPr>
          <w:p w14:paraId="5DA37EA1" w14:textId="690A5E6D" w:rsidR="00705ECA" w:rsidRPr="00FB14C2" w:rsidRDefault="00705ECA" w:rsidP="00705ECA">
            <w:pPr>
              <w:pStyle w:val="Tabeltal"/>
              <w:jc w:val="left"/>
            </w:pPr>
            <w:r>
              <w:t>Ejerafgift og forsikringsomkostninger</w:t>
            </w:r>
          </w:p>
        </w:tc>
        <w:tc>
          <w:tcPr>
            <w:tcW w:w="4252" w:type="dxa"/>
            <w:tcBorders>
              <w:top w:val="single" w:sz="4" w:space="0" w:color="54546E" w:themeColor="accent3"/>
              <w:bottom w:val="single" w:sz="4" w:space="0" w:color="54546E" w:themeColor="accent3"/>
            </w:tcBorders>
          </w:tcPr>
          <w:p w14:paraId="643DD11C" w14:textId="77777777" w:rsidR="00705ECA" w:rsidRPr="00FB14C2" w:rsidRDefault="00705ECA" w:rsidP="00723C1E">
            <w:pPr>
              <w:pStyle w:val="Tabeltal"/>
            </w:pPr>
          </w:p>
        </w:tc>
      </w:tr>
      <w:tr w:rsidR="00705ECA" w:rsidRPr="00FB14C2" w14:paraId="45CD91F0" w14:textId="77777777" w:rsidTr="00705ECA">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54546E" w:themeColor="accent3"/>
              <w:bottom w:val="single" w:sz="4" w:space="0" w:color="54546E" w:themeColor="accent3"/>
            </w:tcBorders>
          </w:tcPr>
          <w:p w14:paraId="7A0C8226" w14:textId="61C9F2E2" w:rsidR="00705ECA" w:rsidRPr="00FB14C2" w:rsidRDefault="00705ECA" w:rsidP="00705ECA">
            <w:pPr>
              <w:pStyle w:val="Tabeltal"/>
              <w:jc w:val="left"/>
            </w:pPr>
            <w:r>
              <w:t>TCO (som kan indeholde alle ovennævnte elementer)</w:t>
            </w:r>
          </w:p>
        </w:tc>
        <w:tc>
          <w:tcPr>
            <w:tcW w:w="4252" w:type="dxa"/>
            <w:tcBorders>
              <w:top w:val="single" w:sz="4" w:space="0" w:color="54546E" w:themeColor="accent3"/>
              <w:bottom w:val="single" w:sz="4" w:space="0" w:color="54546E" w:themeColor="accent3"/>
            </w:tcBorders>
          </w:tcPr>
          <w:p w14:paraId="4CE9F0F4" w14:textId="77777777" w:rsidR="00705ECA" w:rsidRPr="00FB14C2" w:rsidRDefault="00705ECA" w:rsidP="00723C1E">
            <w:pPr>
              <w:pStyle w:val="Tabeltal"/>
            </w:pPr>
          </w:p>
        </w:tc>
      </w:tr>
      <w:tr w:rsidR="00705ECA" w:rsidRPr="00FB14C2" w14:paraId="33E1138B" w14:textId="77777777" w:rsidTr="00705ECA">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54546E" w:themeColor="accent3"/>
              <w:bottom w:val="single" w:sz="4" w:space="0" w:color="54546E" w:themeColor="accent3"/>
            </w:tcBorders>
          </w:tcPr>
          <w:p w14:paraId="506F9CF1" w14:textId="4294D4A7" w:rsidR="00705ECA" w:rsidRPr="00FB14C2" w:rsidRDefault="00705ECA" w:rsidP="00705ECA">
            <w:pPr>
              <w:pStyle w:val="Tabeltal"/>
              <w:jc w:val="left"/>
            </w:pPr>
            <w:r>
              <w:t xml:space="preserve">LCC (Life </w:t>
            </w:r>
            <w:proofErr w:type="spellStart"/>
            <w:r>
              <w:t>cycle</w:t>
            </w:r>
            <w:proofErr w:type="spellEnd"/>
            <w:r>
              <w:t xml:space="preserve"> </w:t>
            </w:r>
            <w:proofErr w:type="spellStart"/>
            <w:r>
              <w:t>costs</w:t>
            </w:r>
            <w:proofErr w:type="spellEnd"/>
            <w:r>
              <w:t>)</w:t>
            </w:r>
          </w:p>
        </w:tc>
        <w:tc>
          <w:tcPr>
            <w:tcW w:w="4252" w:type="dxa"/>
            <w:tcBorders>
              <w:top w:val="single" w:sz="4" w:space="0" w:color="54546E" w:themeColor="accent3"/>
              <w:bottom w:val="single" w:sz="4" w:space="0" w:color="54546E" w:themeColor="accent3"/>
            </w:tcBorders>
          </w:tcPr>
          <w:p w14:paraId="64E4AD81" w14:textId="77777777" w:rsidR="00705ECA" w:rsidRPr="00FB14C2" w:rsidRDefault="00705ECA" w:rsidP="00723C1E">
            <w:pPr>
              <w:pStyle w:val="Tabeltal"/>
            </w:pPr>
          </w:p>
        </w:tc>
      </w:tr>
    </w:tbl>
    <w:p w14:paraId="44B9F84B" w14:textId="77777777" w:rsidR="00D25D57" w:rsidRDefault="00D25D57" w:rsidP="002E1D45"/>
    <w:p w14:paraId="15F16525" w14:textId="403245A5" w:rsidR="00CA6C65" w:rsidRDefault="00CA6C65" w:rsidP="00CA6C65">
      <w:r>
        <w:t>Hvis du benytter SKI’s skabelon til kravspecifikation</w:t>
      </w:r>
      <w:r w:rsidR="00305C90">
        <w:t xml:space="preserve"> </w:t>
      </w:r>
      <w:r>
        <w:t>har vi udarbejdet et værktøj, hvor priselementerne automatisk evalueres ud fra en scenariepris/TCO-pris. Derved får du let en evalueringsteknisk pris for det enkelte tilbud. Det skal du bruge, når tilbuddene evalueres.</w:t>
      </w:r>
    </w:p>
    <w:p w14:paraId="50F169AE" w14:textId="4D932F1E" w:rsidR="00D25D57" w:rsidRDefault="00D25D57" w:rsidP="00D25D57">
      <w:pPr>
        <w:pStyle w:val="Overskrift3"/>
      </w:pPr>
      <w:r>
        <w:t xml:space="preserve"> </w:t>
      </w:r>
      <w:bookmarkStart w:id="20" w:name="_Toc119936210"/>
      <w:r>
        <w:t>Samlet evaluering af tildelingskriteriet ”Omkostninger”</w:t>
      </w:r>
      <w:bookmarkEnd w:id="20"/>
    </w:p>
    <w:p w14:paraId="606B15F9" w14:textId="6371AB61" w:rsidR="00C70051" w:rsidRPr="00D25D57" w:rsidRDefault="00C70051" w:rsidP="00D25D57">
      <w:r w:rsidRPr="00C70051">
        <w:t>Den opnåede score/afgivet pris for pris- og omkostningselementerne under tildelingskriteriet ”Omkostninger” indgår i en samlet score eller som en samlet scenariepris. Den tilbudsgiver, der har opnået den højeste samlede ”score” eller laveste pris (i scenarieprisevalueringen), alt efter hvordan ” Omkostninger” evalueres, anses for at have afgivet det økonomisk mest fordelagtige tilbud i henhold til tildelingskriteriet ”Omkostninger”, og vil blive tildelt kontrakten.</w:t>
      </w:r>
    </w:p>
    <w:p w14:paraId="5CFEE413" w14:textId="41DB19AD" w:rsidR="00392FC5" w:rsidRDefault="00C70051" w:rsidP="00392FC5">
      <w:pPr>
        <w:pStyle w:val="Overskrift2"/>
      </w:pPr>
      <w:bookmarkStart w:id="21" w:name="_Toc119936211"/>
      <w:r>
        <w:t>Tildelingskriteriet ”Bedste forhold mellem pris og kvalitet”</w:t>
      </w:r>
      <w:bookmarkEnd w:id="21"/>
    </w:p>
    <w:p w14:paraId="0D74DB64" w14:textId="5055F00C" w:rsidR="00C70051" w:rsidRDefault="00A97D44" w:rsidP="00C70051">
      <w:r w:rsidRPr="00A97D44">
        <w:t>Skal du evaluere ud fra tildelingskriteriet ”Bedste forhold mellem pris og kvalitet”, skal du give en beskrivelse af vægtningen af kriterierne i opfordringsskrivelsen. Nedenstående figur viser, hvordan og hvilke kriterier der skal vægtes</w:t>
      </w:r>
      <w:r>
        <w:t>.</w:t>
      </w:r>
    </w:p>
    <w:p w14:paraId="0BE6ED6E" w14:textId="0B5DBC47" w:rsidR="00A97D44" w:rsidRDefault="00721605" w:rsidP="00C70051">
      <w:r>
        <w:rPr>
          <w:noProof/>
        </w:rPr>
        <w:lastRenderedPageBreak/>
        <w:drawing>
          <wp:inline distT="0" distB="0" distL="0" distR="0" wp14:anchorId="5D3E8BAD" wp14:editId="22B4C106">
            <wp:extent cx="5400675" cy="2519680"/>
            <wp:effectExtent l="0" t="0" r="9525" b="0"/>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4"/>
                    <a:stretch>
                      <a:fillRect/>
                    </a:stretch>
                  </pic:blipFill>
                  <pic:spPr>
                    <a:xfrm>
                      <a:off x="0" y="0"/>
                      <a:ext cx="5400675" cy="2519680"/>
                    </a:xfrm>
                    <a:prstGeom prst="rect">
                      <a:avLst/>
                    </a:prstGeom>
                  </pic:spPr>
                </pic:pic>
              </a:graphicData>
            </a:graphic>
          </wp:inline>
        </w:drawing>
      </w:r>
    </w:p>
    <w:p w14:paraId="260CB301" w14:textId="7F95ACB1" w:rsidR="00721605" w:rsidRDefault="00721605" w:rsidP="00721605">
      <w:pPr>
        <w:pStyle w:val="Overskrift3"/>
      </w:pPr>
      <w:r>
        <w:t xml:space="preserve"> </w:t>
      </w:r>
      <w:bookmarkStart w:id="22" w:name="_Toc119936212"/>
      <w:r>
        <w:t>Underkriterierne er i prioriteret rækkefølge:</w:t>
      </w:r>
      <w:bookmarkEnd w:id="22"/>
    </w:p>
    <w:p w14:paraId="61A4427F" w14:textId="15C671E1" w:rsidR="005C33BF" w:rsidRDefault="005C33BF" w:rsidP="005C33BF">
      <w:r>
        <w:t xml:space="preserve">Da underkriterierne er angivet i prioriteret </w:t>
      </w:r>
      <w:r w:rsidR="00BC278D">
        <w:t>rækkefølge,</w:t>
      </w:r>
      <w:r>
        <w:t xml:space="preserve"> skal ”APV” altid vægte højere end ”Pris”.</w:t>
      </w:r>
    </w:p>
    <w:p w14:paraId="7597FBA1" w14:textId="77777777" w:rsidR="005C33BF" w:rsidRDefault="005C33BF" w:rsidP="005C33BF">
      <w:r>
        <w:t>1.</w:t>
      </w:r>
      <w:r>
        <w:tab/>
        <w:t>APV</w:t>
      </w:r>
    </w:p>
    <w:p w14:paraId="629D50D0" w14:textId="77777777" w:rsidR="005C33BF" w:rsidRDefault="005C33BF" w:rsidP="005C33BF">
      <w:r>
        <w:t>2.</w:t>
      </w:r>
      <w:r>
        <w:tab/>
        <w:t>Pris</w:t>
      </w:r>
    </w:p>
    <w:p w14:paraId="0574967D" w14:textId="7D3599E0" w:rsidR="00153D03" w:rsidRDefault="00153D03" w:rsidP="00153D03">
      <w:r>
        <w:t>Du skal fastsætte den endelige vægtning i opfordringsskrivelsen når du foretager et konkret indkøb. Hvis du vælger at vægte underkriterierne, så der er markant forskel mellem disse - dvs. mere end en 80 pct. / 20 pct.  - så skal du sagligt begrunde det. Det er for at bekræfte, at vægtning ikke er af illusorisk karakter.</w:t>
      </w:r>
    </w:p>
    <w:p w14:paraId="1D8953DC" w14:textId="7A2B920A" w:rsidR="005C33BF" w:rsidRDefault="005C33BF" w:rsidP="005C33BF">
      <w:pPr>
        <w:pStyle w:val="Overskrift3"/>
      </w:pPr>
      <w:r>
        <w:t xml:space="preserve"> </w:t>
      </w:r>
      <w:bookmarkStart w:id="23" w:name="_Toc119936213"/>
      <w:r>
        <w:t xml:space="preserve">Det skal du klargøre vedr. kriteriet ”Kvalitet” </w:t>
      </w:r>
      <w:r w:rsidR="00153D03">
        <w:t>(</w:t>
      </w:r>
      <w:r>
        <w:t>APV</w:t>
      </w:r>
      <w:r w:rsidR="00153D03">
        <w:t>)</w:t>
      </w:r>
      <w:bookmarkEnd w:id="23"/>
    </w:p>
    <w:p w14:paraId="719EBAF3" w14:textId="77777777" w:rsidR="00801308" w:rsidRDefault="00801308" w:rsidP="00801308">
      <w:r>
        <w:t xml:space="preserve">I opfordringsskrivelsen skal du ligeledes beskrive, hvordan underkriteriet ”Kvalitet” (APV) vil blive evalueret. Det skal fremgå med hvilken vægt, herunder hvilke delkriterier der evalueres, og hvilke elementer der vægter positivt for evalueringen af delkriterierne. Derudover skal også delkriteriernes vægtning fremgå. </w:t>
      </w:r>
    </w:p>
    <w:p w14:paraId="07DBECAF" w14:textId="63A6909F" w:rsidR="006A3662" w:rsidRDefault="006A3662" w:rsidP="006A3662">
      <w:r>
        <w:t>Du kan selv vælge, hvilke delkriterier der skal indgå i evalueringen ud fra følgende liste</w:t>
      </w:r>
      <w:r w:rsidR="003005E1">
        <w:t>,</w:t>
      </w:r>
      <w:r>
        <w:t xml:space="preserve"> som fremgår af DIS, ETHICS og skabelonen til opfordringsskrivelsen fra ”værktøjskassen”- dog skal der være en saglig begrundelse for dit valg:</w:t>
      </w:r>
    </w:p>
    <w:p w14:paraId="7AF7C0EA" w14:textId="3AF65C75" w:rsidR="00801308" w:rsidRDefault="00801308" w:rsidP="006A3662">
      <w:pPr>
        <w:pStyle w:val="Punktlisteudenluft"/>
      </w:pPr>
      <w:r>
        <w:t>Køreegenskaber</w:t>
      </w:r>
    </w:p>
    <w:p w14:paraId="0DB0D3E9" w14:textId="455B020F" w:rsidR="00801308" w:rsidRDefault="00801308" w:rsidP="006A3662">
      <w:pPr>
        <w:pStyle w:val="Punktlisteudenluft"/>
      </w:pPr>
      <w:r>
        <w:t>Førersædejustering</w:t>
      </w:r>
    </w:p>
    <w:p w14:paraId="53BE51B5" w14:textId="518040D0" w:rsidR="00801308" w:rsidRDefault="00801308" w:rsidP="006A3662">
      <w:pPr>
        <w:pStyle w:val="Punktlisteudenluft"/>
      </w:pPr>
      <w:r>
        <w:t>Ind- og udstigningsforhold</w:t>
      </w:r>
    </w:p>
    <w:p w14:paraId="14C2E81B" w14:textId="014F8A76" w:rsidR="00801308" w:rsidRDefault="00801308" w:rsidP="006A3662">
      <w:pPr>
        <w:pStyle w:val="Punktlisteudenluft"/>
      </w:pPr>
      <w:r>
        <w:t>Udsyn</w:t>
      </w:r>
    </w:p>
    <w:p w14:paraId="369DCFC7" w14:textId="0C7E3136" w:rsidR="00801308" w:rsidRDefault="00801308" w:rsidP="006A3662">
      <w:pPr>
        <w:pStyle w:val="Punktlisteudenluft"/>
      </w:pPr>
      <w:r>
        <w:t>Kabinestøj</w:t>
      </w:r>
    </w:p>
    <w:p w14:paraId="35866F45" w14:textId="66EB555F" w:rsidR="00801308" w:rsidRDefault="00801308" w:rsidP="006A3662">
      <w:pPr>
        <w:pStyle w:val="Punktlisteudenluft"/>
      </w:pPr>
      <w:r>
        <w:lastRenderedPageBreak/>
        <w:t>Instrumentering</w:t>
      </w:r>
    </w:p>
    <w:p w14:paraId="01678C00" w14:textId="7598B15E" w:rsidR="00801308" w:rsidRDefault="00801308" w:rsidP="006A3662">
      <w:pPr>
        <w:pStyle w:val="Punktlisteudenluft"/>
      </w:pPr>
      <w:r>
        <w:t>Komfort</w:t>
      </w:r>
    </w:p>
    <w:p w14:paraId="6D87F3CA" w14:textId="0B3533F2" w:rsidR="00CE77E5" w:rsidRDefault="00CE77E5" w:rsidP="00CE77E5">
      <w:r>
        <w:t>Vurderer du, at en</w:t>
      </w:r>
      <w:r w:rsidR="007D2F56">
        <w:t xml:space="preserve"> </w:t>
      </w:r>
      <w:r>
        <w:t xml:space="preserve">af ovenstående delkriterier, </w:t>
      </w:r>
      <w:r w:rsidR="00E27102">
        <w:t>ikke</w:t>
      </w:r>
      <w:r>
        <w:t xml:space="preserve"> er relevante for din APV, udgår delkriteriet fra evalueringen. Det kan </w:t>
      </w:r>
      <w:r w:rsidR="00C6085B">
        <w:t xml:space="preserve">f.eks. </w:t>
      </w:r>
      <w:r>
        <w:t xml:space="preserve"> være, fordi det ikke er en del af din organisations politik at evaluere på komfort ved indkøb af biler.</w:t>
      </w:r>
      <w:r w:rsidR="003B3B6D">
        <w:t xml:space="preserve"> </w:t>
      </w:r>
      <w:r w:rsidR="0077124F">
        <w:t xml:space="preserve">Hvis der er andre kriterier som er vigtige for </w:t>
      </w:r>
      <w:r w:rsidR="00960675">
        <w:t>din organisation, er det muligt at tilføje yderligere kriterier.</w:t>
      </w:r>
    </w:p>
    <w:p w14:paraId="394DED5D" w14:textId="7FFCB57E" w:rsidR="00F47071" w:rsidRDefault="00514A22" w:rsidP="00514A22">
      <w:r>
        <w:t>Vægtningen af de udvalgte delkriterier skal angives i opfordringsskrivelsen. Hvis du ikke skriver noget, medfører det, at de valgte delkriterier vægter lige. Du kan hente inspiration til udarbejdelsen af APV</w:t>
      </w:r>
      <w:r w:rsidR="00767CA4">
        <w:t>-</w:t>
      </w:r>
      <w:r>
        <w:t xml:space="preserve">kravene i </w:t>
      </w:r>
      <w:proofErr w:type="spellStart"/>
      <w:r>
        <w:t>Branche</w:t>
      </w:r>
      <w:r w:rsidR="009E0A13">
        <w:t>Fællesskabet</w:t>
      </w:r>
      <w:proofErr w:type="spellEnd"/>
      <w:r w:rsidR="009E0A13">
        <w:t xml:space="preserve"> for </w:t>
      </w:r>
      <w:r>
        <w:t>Arbejdsmiljø</w:t>
      </w:r>
      <w:r w:rsidR="009E0A13">
        <w:t xml:space="preserve"> og Velfærds</w:t>
      </w:r>
      <w:r>
        <w:t xml:space="preserve"> standard for APV</w:t>
      </w:r>
      <w:r w:rsidR="00034B0D">
        <w:t>:</w:t>
      </w:r>
    </w:p>
    <w:p w14:paraId="0D45F7DC" w14:textId="651CA802" w:rsidR="00A477BB" w:rsidRDefault="00034B0D" w:rsidP="00A477BB">
      <w:pPr>
        <w:rPr>
          <w:rFonts w:ascii="Calibri" w:hAnsi="Calibri"/>
          <w:color w:val="1F497D"/>
        </w:rPr>
      </w:pPr>
      <w:r w:rsidRPr="00A477BB">
        <w:t xml:space="preserve"> </w:t>
      </w:r>
      <w:hyperlink r:id="rId15" w:history="1">
        <w:r w:rsidR="00A477BB" w:rsidRPr="00A477BB">
          <w:t>https://www.arbejdsmiljoweb.dk/media/gmrizsxb/bfa-tjenestebiler-i-hjemmeplejen-web.pdf</w:t>
        </w:r>
      </w:hyperlink>
    </w:p>
    <w:p w14:paraId="03DA15FE" w14:textId="27EA5DC9" w:rsidR="004A5842" w:rsidRDefault="004A5842" w:rsidP="004A5842">
      <w:r>
        <w:t xml:space="preserve">Ligesom du selv beskriver, hvad der vægter positivt ved et valgt delkriterium, er det også muligt selv at fastsætte, hvilken pointskala eller prosaskala tilbuddene skal evalueres ud fra. Det skal dog altid være fastlagt i opfordringsskrivelsen.  </w:t>
      </w:r>
    </w:p>
    <w:p w14:paraId="249E23F9" w14:textId="4E395BF0" w:rsidR="00801308" w:rsidRDefault="00801308" w:rsidP="00801308">
      <w:pPr>
        <w:pStyle w:val="Overskrift3"/>
      </w:pPr>
      <w:r>
        <w:t xml:space="preserve"> </w:t>
      </w:r>
      <w:bookmarkStart w:id="24" w:name="_Toc119936214"/>
      <w:r>
        <w:t>Eksempel på evaluering af underkriteriet APV</w:t>
      </w:r>
      <w:bookmarkEnd w:id="24"/>
    </w:p>
    <w:p w14:paraId="1592BE4E" w14:textId="7E0582EE" w:rsidR="00071C27" w:rsidRDefault="00C9322E" w:rsidP="00C9322E">
      <w:r>
        <w:t>Du kan finde eksempler på evaluering af underkriteriet APV i den skabelon til opfordringsskrivelse, som SKI stiller til rådighed</w:t>
      </w:r>
      <w:r w:rsidR="00071C27">
        <w:t xml:space="preserve">. </w:t>
      </w:r>
      <w:r>
        <w:t xml:space="preserve"> </w:t>
      </w:r>
    </w:p>
    <w:p w14:paraId="1DCA962D" w14:textId="3899DC31" w:rsidR="00BA5CD6" w:rsidRDefault="00BA5CD6" w:rsidP="00BA5CD6">
      <w:pPr>
        <w:pStyle w:val="Overskrift3"/>
      </w:pPr>
      <w:r>
        <w:t xml:space="preserve"> </w:t>
      </w:r>
      <w:bookmarkStart w:id="25" w:name="_Toc119936215"/>
      <w:r>
        <w:t>Det skal du klargøre vedr. kriteriet ”Pris”</w:t>
      </w:r>
      <w:bookmarkEnd w:id="25"/>
    </w:p>
    <w:p w14:paraId="51E2C293" w14:textId="77777777" w:rsidR="004C01CC" w:rsidRDefault="004C01CC" w:rsidP="004C01CC">
      <w:r>
        <w:t xml:space="preserve">Opfordringsskrivelsen skal indeholde en beskrivelse af, hvordan tilbuddet skal prissættes, herunder hvilke elementer der skal prissættes, og hvordan de vil blive evalueret. Det kunne f.eks. være en TCO-model, der ligger til grund for prisevalueringen, jf. punkt 4.3.  </w:t>
      </w:r>
    </w:p>
    <w:p w14:paraId="77864069" w14:textId="35F81F5D" w:rsidR="0063140A" w:rsidRDefault="0063140A" w:rsidP="0063140A">
      <w:r>
        <w:t>Du bestemmer selv, hvordan underkriteriet ”Pris” skal evalueres. Det kan f.eks. være en scenariepris, pointskala eller noget helt tredje. Derfor fastlægger du selv, hvilke priselementer der skal inddrages i din evaluering. Ligesom du også bestemmer hvilken vægtning - herunder hvilken evalueringsmæssig formel der skal bruges. Det skal dog fremgå af opfordringsskrivelsen.</w:t>
      </w:r>
    </w:p>
    <w:p w14:paraId="1937EAFF" w14:textId="77777777" w:rsidR="004C01CC" w:rsidRDefault="004C01CC" w:rsidP="004C01CC">
      <w:r>
        <w:t xml:space="preserve">Hvilke priselementer, der bør indgå i dit konkrete indkøb, afhænger af din organisations behov, og hvorvidt du ønsker en ren kostpris eller ”total </w:t>
      </w:r>
      <w:proofErr w:type="spellStart"/>
      <w:r>
        <w:t>cost</w:t>
      </w:r>
      <w:proofErr w:type="spellEnd"/>
      <w:r>
        <w:t xml:space="preserve"> of </w:t>
      </w:r>
      <w:proofErr w:type="spellStart"/>
      <w:r>
        <w:t>ownership</w:t>
      </w:r>
      <w:proofErr w:type="spellEnd"/>
      <w:r>
        <w:t>” (TCO) evaluering.</w:t>
      </w:r>
    </w:p>
    <w:p w14:paraId="4609AF4B" w14:textId="63E24879" w:rsidR="00690B35" w:rsidRDefault="00B83E9D" w:rsidP="00690B35">
      <w:r>
        <w:t xml:space="preserve">SKI har implementeret Miljøstyrelsens </w:t>
      </w:r>
      <w:r w:rsidR="00690B35">
        <w:t>TCO-</w:t>
      </w:r>
      <w:r>
        <w:t>beregner</w:t>
      </w:r>
      <w:r w:rsidR="004E1D5E">
        <w:t xml:space="preserve"> i </w:t>
      </w:r>
      <w:r w:rsidR="00690B35">
        <w:t>kravspecifikationen og opfordringsskrivelse</w:t>
      </w:r>
      <w:r w:rsidR="004E1D5E">
        <w:t>n.</w:t>
      </w:r>
      <w:r w:rsidR="00690B35">
        <w:t xml:space="preserve"> Alle de priselementer, der </w:t>
      </w:r>
      <w:r w:rsidR="00F11CC7">
        <w:t>indgår,</w:t>
      </w:r>
      <w:r w:rsidR="00690B35">
        <w:t xml:space="preserve"> udgør en bruttoliste, og det betyder også, at priselementer sagtens kan fjernes</w:t>
      </w:r>
      <w:r w:rsidR="00B14A79">
        <w:t>.</w:t>
      </w:r>
      <w:r w:rsidR="00690B35">
        <w:t xml:space="preserve"> </w:t>
      </w:r>
      <w:r w:rsidR="00B14A79">
        <w:t>D</w:t>
      </w:r>
      <w:r w:rsidR="00690B35">
        <w:t xml:space="preserve">erved </w:t>
      </w:r>
      <w:r w:rsidR="00B14A79">
        <w:t xml:space="preserve">kan man </w:t>
      </w:r>
      <w:r w:rsidR="00690B35">
        <w:t xml:space="preserve">opnå en prisevaluering, der indeholder færre priselementer i TCO-beregningen. </w:t>
      </w:r>
    </w:p>
    <w:p w14:paraId="1EBC43A1" w14:textId="5905F0F5" w:rsidR="004C01CC" w:rsidRDefault="004C01CC" w:rsidP="004C01CC">
      <w:pPr>
        <w:pStyle w:val="Overskrift2"/>
      </w:pPr>
      <w:bookmarkStart w:id="26" w:name="_Toc119936216"/>
      <w:r>
        <w:lastRenderedPageBreak/>
        <w:t>Pointskalaer</w:t>
      </w:r>
      <w:bookmarkEnd w:id="26"/>
    </w:p>
    <w:p w14:paraId="53621B8B" w14:textId="4C1973B7" w:rsidR="00BE5AF0" w:rsidRPr="00BE5AF0" w:rsidRDefault="00BC49D0" w:rsidP="00BE5AF0">
      <w:r>
        <w:t>I forbindelse med evalueringen kan du frit vælge den pointskala</w:t>
      </w:r>
      <w:r w:rsidR="00FD6D44">
        <w:t>, du mener passer bedst til dit konkrete indkøb. Nedenfor er givet et eksempel på en pointskala.</w:t>
      </w:r>
    </w:p>
    <w:tbl>
      <w:tblPr>
        <w:tblStyle w:val="Tabel-Gitter"/>
        <w:tblW w:w="8075" w:type="dxa"/>
        <w:tblLook w:val="04A0" w:firstRow="1" w:lastRow="0" w:firstColumn="1" w:lastColumn="0" w:noHBand="0" w:noVBand="1"/>
      </w:tblPr>
      <w:tblGrid>
        <w:gridCol w:w="7366"/>
        <w:gridCol w:w="709"/>
      </w:tblGrid>
      <w:tr w:rsidR="00CA62E6" w14:paraId="05FA84F8"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12E10B2E" w14:textId="77777777" w:rsidR="00CA62E6" w:rsidRDefault="00CA62E6">
            <w:pPr>
              <w:spacing w:after="0" w:line="240" w:lineRule="auto"/>
            </w:pPr>
            <w:r>
              <w:t>Gives for det fremragende produkt, der udtømmende opfylder,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5E769337" w14:textId="77777777" w:rsidR="00CA62E6" w:rsidRDefault="00CA62E6">
            <w:pPr>
              <w:spacing w:after="0" w:line="240" w:lineRule="auto"/>
            </w:pPr>
            <w:r>
              <w:t>10</w:t>
            </w:r>
          </w:p>
        </w:tc>
      </w:tr>
      <w:tr w:rsidR="00CA62E6" w14:paraId="14AD7668"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76CBC55A" w14:textId="77777777" w:rsidR="00CA62E6" w:rsidRDefault="00CA62E6">
            <w:pPr>
              <w:spacing w:after="0" w:line="240" w:lineRule="auto"/>
            </w:pPr>
            <w:r>
              <w:t>Gives for det fortræffelige produkt, der med få og absolut mindre undtagelser opfylder,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025F14CC" w14:textId="77777777" w:rsidR="00CA62E6" w:rsidRDefault="00CA62E6">
            <w:pPr>
              <w:spacing w:after="0" w:line="240" w:lineRule="auto"/>
            </w:pPr>
            <w:r>
              <w:t>9</w:t>
            </w:r>
          </w:p>
        </w:tc>
      </w:tr>
      <w:tr w:rsidR="00CA62E6" w14:paraId="76D25FEA"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5DA43246" w14:textId="77777777" w:rsidR="00CA62E6" w:rsidRDefault="00CA62E6">
            <w:pPr>
              <w:spacing w:after="0" w:line="240" w:lineRule="auto"/>
            </w:pPr>
            <w:r>
              <w:t>Gives for det meget tilfredsstillende produkt, der med få undtagelser opfylder,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7F2984A3" w14:textId="77777777" w:rsidR="00CA62E6" w:rsidRDefault="00CA62E6">
            <w:pPr>
              <w:spacing w:after="0" w:line="240" w:lineRule="auto"/>
            </w:pPr>
            <w:r>
              <w:t>8</w:t>
            </w:r>
          </w:p>
        </w:tc>
      </w:tr>
      <w:tr w:rsidR="00CA62E6" w14:paraId="7FE8C078"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7FB69A33" w14:textId="77777777" w:rsidR="00CA62E6" w:rsidRDefault="00CA62E6">
            <w:pPr>
              <w:spacing w:after="0" w:line="240" w:lineRule="auto"/>
            </w:pPr>
            <w:r>
              <w:t>Gives for det tilfredsstillende produkt, der på betydelige områder opfylder,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1B46A305" w14:textId="77777777" w:rsidR="00CA62E6" w:rsidRDefault="00CA62E6">
            <w:pPr>
              <w:spacing w:after="0" w:line="240" w:lineRule="auto"/>
            </w:pPr>
            <w:r>
              <w:t>7</w:t>
            </w:r>
          </w:p>
        </w:tc>
      </w:tr>
      <w:tr w:rsidR="00CA62E6" w14:paraId="4AD6A2D3"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1F2CAAA4" w14:textId="77777777" w:rsidR="00CA62E6" w:rsidRDefault="00CA62E6">
            <w:pPr>
              <w:spacing w:after="0" w:line="240" w:lineRule="auto"/>
            </w:pPr>
            <w:r>
              <w:t>Gives for det produkt, som på nogenlunde tilfredsstillende vis vurderes at opfylde,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0F9B108D" w14:textId="77777777" w:rsidR="00CA62E6" w:rsidRDefault="00CA62E6">
            <w:pPr>
              <w:spacing w:after="0" w:line="240" w:lineRule="auto"/>
            </w:pPr>
            <w:r>
              <w:t>6</w:t>
            </w:r>
          </w:p>
        </w:tc>
      </w:tr>
      <w:tr w:rsidR="00CA62E6" w14:paraId="4E1F7607"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27315BEF" w14:textId="77777777" w:rsidR="00CA62E6" w:rsidRDefault="00CA62E6">
            <w:pPr>
              <w:spacing w:after="0" w:line="240" w:lineRule="auto"/>
            </w:pPr>
            <w:r>
              <w:t>Gives for det produkt, som på jævnt tilfredsstillende vis vurderes at opfylde,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2BA0AD27" w14:textId="77777777" w:rsidR="00CA62E6" w:rsidRDefault="00CA62E6">
            <w:pPr>
              <w:spacing w:after="0" w:line="240" w:lineRule="auto"/>
            </w:pPr>
            <w:r>
              <w:t>5</w:t>
            </w:r>
          </w:p>
        </w:tc>
      </w:tr>
      <w:tr w:rsidR="00CA62E6" w14:paraId="1092C9DE"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27FFC19D" w14:textId="77777777" w:rsidR="00CA62E6" w:rsidRDefault="00CA62E6">
            <w:pPr>
              <w:spacing w:after="0" w:line="240" w:lineRule="auto"/>
            </w:pPr>
            <w:r>
              <w:t xml:space="preserve">Gives for det produkt, som på mindre tilfredsstillende vis og samlet set kun i begrænset omfang vurderes at opfylde, hvad der vægter positivt </w:t>
            </w:r>
          </w:p>
        </w:tc>
        <w:tc>
          <w:tcPr>
            <w:tcW w:w="709" w:type="dxa"/>
            <w:tcBorders>
              <w:top w:val="single" w:sz="4" w:space="0" w:color="auto"/>
              <w:left w:val="single" w:sz="4" w:space="0" w:color="auto"/>
              <w:bottom w:val="single" w:sz="4" w:space="0" w:color="auto"/>
              <w:right w:val="single" w:sz="4" w:space="0" w:color="auto"/>
            </w:tcBorders>
            <w:hideMark/>
          </w:tcPr>
          <w:p w14:paraId="19B35A10" w14:textId="77777777" w:rsidR="00CA62E6" w:rsidRDefault="00CA62E6">
            <w:pPr>
              <w:spacing w:after="0" w:line="240" w:lineRule="auto"/>
            </w:pPr>
            <w:r>
              <w:t>4</w:t>
            </w:r>
          </w:p>
        </w:tc>
      </w:tr>
      <w:tr w:rsidR="00CA62E6" w14:paraId="1F311032"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6A570A02" w14:textId="77777777" w:rsidR="00CA62E6" w:rsidRDefault="00CA62E6">
            <w:pPr>
              <w:spacing w:after="0" w:line="240" w:lineRule="auto"/>
            </w:pPr>
            <w:r>
              <w:t>Gives for det produkt, som på utilfredsstillende vis og med en række mangler vurderes at opfylde,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2827F00E" w14:textId="77777777" w:rsidR="00CA62E6" w:rsidRDefault="00CA62E6">
            <w:pPr>
              <w:spacing w:after="0" w:line="240" w:lineRule="auto"/>
            </w:pPr>
            <w:r>
              <w:t>3</w:t>
            </w:r>
          </w:p>
        </w:tc>
      </w:tr>
      <w:tr w:rsidR="00CA62E6" w14:paraId="023CBF8B"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3847101A" w14:textId="77777777" w:rsidR="00CA62E6" w:rsidRDefault="00CA62E6">
            <w:pPr>
              <w:spacing w:after="0" w:line="240" w:lineRule="auto"/>
            </w:pPr>
            <w:r>
              <w:t>Gives for det produkt, som på meget utilfredsstillende vis og som kun sporadisk vurderes at opfylde,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1941894B" w14:textId="77777777" w:rsidR="00CA62E6" w:rsidRDefault="00CA62E6">
            <w:pPr>
              <w:spacing w:after="0" w:line="240" w:lineRule="auto"/>
            </w:pPr>
            <w:r>
              <w:t>2</w:t>
            </w:r>
          </w:p>
        </w:tc>
      </w:tr>
      <w:tr w:rsidR="00CA62E6" w14:paraId="72DD71DA" w14:textId="77777777" w:rsidTr="00CA62E6">
        <w:tc>
          <w:tcPr>
            <w:tcW w:w="7366" w:type="dxa"/>
            <w:tcBorders>
              <w:top w:val="single" w:sz="4" w:space="0" w:color="auto"/>
              <w:left w:val="single" w:sz="4" w:space="0" w:color="auto"/>
              <w:bottom w:val="single" w:sz="4" w:space="0" w:color="auto"/>
              <w:right w:val="single" w:sz="4" w:space="0" w:color="auto"/>
            </w:tcBorders>
            <w:hideMark/>
          </w:tcPr>
          <w:p w14:paraId="6F8CDAEF" w14:textId="77777777" w:rsidR="00CA62E6" w:rsidRDefault="00CA62E6">
            <w:pPr>
              <w:spacing w:after="0" w:line="240" w:lineRule="auto"/>
            </w:pPr>
            <w:r>
              <w:t>Gives for det produkt, som på helt utilstrækkelig vis vurderes at opfylde, hvad der vægter positivt</w:t>
            </w:r>
          </w:p>
        </w:tc>
        <w:tc>
          <w:tcPr>
            <w:tcW w:w="709" w:type="dxa"/>
            <w:tcBorders>
              <w:top w:val="single" w:sz="4" w:space="0" w:color="auto"/>
              <w:left w:val="single" w:sz="4" w:space="0" w:color="auto"/>
              <w:bottom w:val="single" w:sz="4" w:space="0" w:color="auto"/>
              <w:right w:val="single" w:sz="4" w:space="0" w:color="auto"/>
            </w:tcBorders>
            <w:hideMark/>
          </w:tcPr>
          <w:p w14:paraId="09B7FFD0" w14:textId="77777777" w:rsidR="00CA62E6" w:rsidRDefault="00CA62E6">
            <w:pPr>
              <w:spacing w:after="0" w:line="240" w:lineRule="auto"/>
            </w:pPr>
            <w:r>
              <w:t>1</w:t>
            </w:r>
          </w:p>
        </w:tc>
      </w:tr>
    </w:tbl>
    <w:p w14:paraId="6D1B29EF" w14:textId="77777777" w:rsidR="00660660" w:rsidRDefault="00660660" w:rsidP="00DB2D7A"/>
    <w:p w14:paraId="32D6FF66" w14:textId="07FAE563" w:rsidR="00DC0398" w:rsidRDefault="00DC0398">
      <w:pPr>
        <w:tabs>
          <w:tab w:val="clear" w:pos="454"/>
        </w:tabs>
        <w:spacing w:after="0" w:line="240" w:lineRule="auto"/>
        <w:rPr>
          <w:rFonts w:asciiTheme="majorHAnsi" w:hAnsiTheme="majorHAnsi"/>
          <w:b/>
          <w:color w:val="54546E" w:themeColor="accent3"/>
          <w:sz w:val="32"/>
        </w:rPr>
      </w:pPr>
      <w:bookmarkStart w:id="27" w:name="_Toc118793108"/>
      <w:bookmarkStart w:id="28" w:name="_Toc118793135"/>
      <w:bookmarkEnd w:id="27"/>
      <w:bookmarkEnd w:id="28"/>
      <w:r>
        <w:br w:type="page"/>
      </w:r>
    </w:p>
    <w:p w14:paraId="1C4C83F4" w14:textId="77777777" w:rsidR="00F22A8B" w:rsidRPr="00A477BB" w:rsidRDefault="00F22A8B" w:rsidP="00F22A8B">
      <w:pPr>
        <w:pStyle w:val="Overskrift1"/>
        <w:rPr>
          <w:color w:val="auto"/>
        </w:rPr>
      </w:pPr>
      <w:bookmarkStart w:id="29" w:name="_Toc87531218"/>
      <w:bookmarkStart w:id="30" w:name="_Toc119936217"/>
      <w:r w:rsidRPr="00A477BB">
        <w:rPr>
          <w:color w:val="auto"/>
        </w:rPr>
        <w:lastRenderedPageBreak/>
        <w:t>Oversigt over regioner i systemet</w:t>
      </w:r>
      <w:bookmarkEnd w:id="29"/>
      <w:bookmarkEnd w:id="30"/>
    </w:p>
    <w:p w14:paraId="3E6EEC0D" w14:textId="77777777" w:rsidR="00F22A8B" w:rsidRDefault="00F22A8B" w:rsidP="00F22A8B">
      <w:r>
        <w:t>Nedenfor findes en kortoversigt over de fem regioner – svarende til de fem danske regioner – som systemet er inddelt i.</w:t>
      </w:r>
      <w:r>
        <w:br/>
      </w:r>
      <w:r>
        <w:br/>
      </w:r>
      <w:r>
        <w:rPr>
          <w:noProof/>
        </w:rPr>
        <w:drawing>
          <wp:inline distT="0" distB="0" distL="0" distR="0" wp14:anchorId="40628258" wp14:editId="6B11349D">
            <wp:extent cx="4587240" cy="2595377"/>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5585" cy="2628388"/>
                    </a:xfrm>
                    <a:prstGeom prst="rect">
                      <a:avLst/>
                    </a:prstGeom>
                  </pic:spPr>
                </pic:pic>
              </a:graphicData>
            </a:graphic>
          </wp:inline>
        </w:drawing>
      </w:r>
    </w:p>
    <w:p w14:paraId="7350EE9F" w14:textId="2D5F8CD1" w:rsidR="00D734D3" w:rsidRPr="00A477BB" w:rsidRDefault="00210A7C" w:rsidP="00713C98">
      <w:pPr>
        <w:pStyle w:val="Overskrift1"/>
        <w:rPr>
          <w:color w:val="auto"/>
        </w:rPr>
      </w:pPr>
      <w:bookmarkStart w:id="31" w:name="_Toc119935801"/>
      <w:bookmarkStart w:id="32" w:name="_Toc119936218"/>
      <w:bookmarkEnd w:id="31"/>
      <w:r w:rsidRPr="006A0C1C">
        <w:rPr>
          <w:color w:val="auto"/>
        </w:rPr>
        <w:t>Indhentelse af dokumentation</w:t>
      </w:r>
      <w:bookmarkEnd w:id="32"/>
      <w:r w:rsidRPr="006A0C1C">
        <w:rPr>
          <w:color w:val="auto"/>
        </w:rPr>
        <w:t xml:space="preserve"> </w:t>
      </w:r>
    </w:p>
    <w:p w14:paraId="3C481358" w14:textId="77777777" w:rsidR="00CB3EDF" w:rsidRDefault="006A0C1C" w:rsidP="006A0C1C">
      <w:r w:rsidRPr="008E54CE">
        <w:t xml:space="preserve">Du skal sikre, at tilbudsgiver dokumenterer, at de ikke er omfattet af de obligatoriske udelukkelsesgrunde i udbudslovens §§ 135-136 eller den frivillige udelukkelsesgrund i </w:t>
      </w:r>
      <w:r w:rsidR="00CB3EDF">
        <w:t xml:space="preserve">137, stk. 1, nr. 2. eller udbudsloven § 137, stk. 1 nr. 5. </w:t>
      </w:r>
    </w:p>
    <w:p w14:paraId="5D887F0B" w14:textId="5F96EE7D" w:rsidR="006A0C1C" w:rsidRDefault="006A0C1C" w:rsidP="006A0C1C">
      <w:r w:rsidRPr="008E54CE">
        <w:t>Du skal fastsætte en passende frist for tilbudsgiverens fremsendelse af den krævede dokumentation. Anbefalingen fra Konkurrence- og Forbrugerstyrelsen er mindst 18 kalenderdage for danske virksomheder.</w:t>
      </w:r>
    </w:p>
    <w:p w14:paraId="587EA1DC" w14:textId="77777777" w:rsidR="006A0C1C" w:rsidRDefault="006A0C1C" w:rsidP="006A0C1C">
      <w:r w:rsidRPr="00662857">
        <w:t xml:space="preserve">Fremgår det af den fremsendte ESPD eller af serviceattesten, at tilbudsgiveren, du har til hensigt at tildele kontrakten til, er omfattet af en udelukkelsesgrund, da kontakt venligst SKI, så der kan opstartes en dialog </w:t>
      </w:r>
      <w:proofErr w:type="gramStart"/>
      <w:r w:rsidRPr="00662857">
        <w:t>omkring</w:t>
      </w:r>
      <w:proofErr w:type="gramEnd"/>
      <w:r w:rsidRPr="00662857">
        <w:t xml:space="preserve"> hvordan en </w:t>
      </w:r>
      <w:proofErr w:type="spellStart"/>
      <w:r w:rsidRPr="00662857">
        <w:t>selfcleaningsproces</w:t>
      </w:r>
      <w:proofErr w:type="spellEnd"/>
      <w:r w:rsidRPr="00662857">
        <w:t xml:space="preserve"> iværksættes. Det kan være, at SKI har behandlet forholdet i forbindelse med tilbudsgiverens optagelse i systemet.</w:t>
      </w:r>
    </w:p>
    <w:p w14:paraId="0EB9F319" w14:textId="69A7320F" w:rsidR="006A0C1C" w:rsidRDefault="006A0C1C" w:rsidP="00B16B7A">
      <w:pPr>
        <w:pStyle w:val="Overskrift2"/>
        <w:tabs>
          <w:tab w:val="clear" w:pos="454"/>
        </w:tabs>
      </w:pPr>
      <w:bookmarkStart w:id="33" w:name="_Toc119936219"/>
      <w:r>
        <w:t>Indhentelse af dokumentation på baggrund af Ruslands invasion af Ukraine</w:t>
      </w:r>
      <w:bookmarkEnd w:id="33"/>
    </w:p>
    <w:p w14:paraId="3223B0B7" w14:textId="4F3065B0" w:rsidR="00DF4D80" w:rsidRDefault="00DF4D80" w:rsidP="00DF4D80">
      <w:r>
        <w:t>På baggrund af Ruslands invasion af Ukraine har EU indført forbud mod tildeling af offentlige kontrakter og koncessionskontrakter fra den 9. april og frem, i tilfælde hvor leverandøren helt eller delvist kan knyttes til Rusland.</w:t>
      </w:r>
    </w:p>
    <w:p w14:paraId="4DDDFD73" w14:textId="670181F9" w:rsidR="00DF4D80" w:rsidRDefault="00DF4D80" w:rsidP="00DF4D80">
      <w:r>
        <w:lastRenderedPageBreak/>
        <w:t>Med Rådet for den Europæiske Unions gennemførelse af ændringsforordning 2022/576 af 8. april 2022 til forordning 833/2014, kan en offentlig ordregiver ikke foretage tildeling af til en leverandør på denne aftale uden at gennemføre kontrol med, at leverandøren ikke overtræder forbuddet i forordningen. Kontrollen kan gennemføres ved at få en erklæring fra leverandøren i forbindelse med tilbudsafgivelse for overholdelse af forbuddet i forordning 833/2014. En skabelon til erklæring er vedlagt aftalens dokumenter som bilag VI.</w:t>
      </w:r>
    </w:p>
    <w:p w14:paraId="7F97E7AE" w14:textId="4D4792F7" w:rsidR="00DF4D80" w:rsidRPr="002B53D6" w:rsidRDefault="00DF4D80" w:rsidP="002B53D6">
      <w:pPr>
        <w:sectPr w:rsidR="00DF4D80" w:rsidRPr="002B53D6" w:rsidSect="00A67ED9">
          <w:headerReference w:type="default" r:id="rId17"/>
          <w:footerReference w:type="default" r:id="rId18"/>
          <w:headerReference w:type="first" r:id="rId19"/>
          <w:footerReference w:type="first" r:id="rId20"/>
          <w:pgSz w:w="11907" w:h="16840" w:code="9"/>
          <w:pgMar w:top="1673" w:right="1701" w:bottom="1701" w:left="1701" w:header="567" w:footer="1134" w:gutter="0"/>
          <w:cols w:space="708"/>
          <w:titlePg/>
          <w:docGrid w:linePitch="326"/>
        </w:sectPr>
      </w:pPr>
    </w:p>
    <w:p w14:paraId="01A00250"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451E76CE" wp14:editId="606FE5BF">
                <wp:extent cx="2880000" cy="2360428"/>
                <wp:effectExtent l="0" t="0" r="0" b="1905"/>
                <wp:docPr id="12" name="Tekstfelt 12"/>
                <wp:cNvGraphicFramePr/>
                <a:graphic xmlns:a="http://schemas.openxmlformats.org/drawingml/2006/main">
                  <a:graphicData uri="http://schemas.microsoft.com/office/word/2010/wordprocessingShape">
                    <wps:wsp>
                      <wps:cNvSpPr txBox="1"/>
                      <wps:spPr>
                        <a:xfrm>
                          <a:off x="0" y="0"/>
                          <a:ext cx="2880000" cy="2360428"/>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723C1E" w14:paraId="17056240" w14:textId="77777777" w:rsidTr="00A67ED9">
                              <w:tc>
                                <w:tcPr>
                                  <w:tcW w:w="3912" w:type="dxa"/>
                                </w:tcPr>
                                <w:p w14:paraId="59EB76E5" w14:textId="77777777" w:rsidR="00723C1E" w:rsidRPr="00717226" w:rsidRDefault="00723C1E" w:rsidP="00A67ED9">
                                  <w:pPr>
                                    <w:pStyle w:val="Bagsidetekst"/>
                                    <w:rPr>
                                      <w:sz w:val="26"/>
                                      <w:szCs w:val="26"/>
                                    </w:rPr>
                                  </w:pPr>
                                  <w:r w:rsidRPr="00717226">
                                    <w:rPr>
                                      <w:sz w:val="26"/>
                                      <w:szCs w:val="26"/>
                                    </w:rPr>
                                    <w:t>Mere information</w:t>
                                  </w:r>
                                </w:p>
                                <w:p w14:paraId="78B2457E" w14:textId="77777777" w:rsidR="00723C1E" w:rsidRDefault="00723C1E" w:rsidP="00A67ED9">
                                  <w:pPr>
                                    <w:pStyle w:val="Bagsidetekst"/>
                                  </w:pPr>
                                </w:p>
                                <w:p w14:paraId="184A2E93" w14:textId="77777777" w:rsidR="00723C1E" w:rsidRPr="00CB60F6" w:rsidRDefault="00723C1E" w:rsidP="00A67ED9">
                                  <w:pPr>
                                    <w:pStyle w:val="Bagsidetekst"/>
                                    <w:rPr>
                                      <w:b w:val="0"/>
                                      <w:bCs/>
                                    </w:rPr>
                                  </w:pPr>
                                  <w:r w:rsidRPr="00CB60F6">
                                    <w:rPr>
                                      <w:b w:val="0"/>
                                      <w:bCs/>
                                    </w:rPr>
                                    <w:t xml:space="preserve">Du kan finde mere information om aftalen på ski.dk. Her finder du blandt andet øvrige dokumenter, der kan hjælpe dig med at bruge aftalen. </w:t>
                                  </w:r>
                                </w:p>
                                <w:p w14:paraId="46379DF0" w14:textId="77777777" w:rsidR="00723C1E" w:rsidRPr="00CB60F6" w:rsidRDefault="00723C1E" w:rsidP="00A67ED9">
                                  <w:pPr>
                                    <w:pStyle w:val="Bagsidetekst"/>
                                    <w:rPr>
                                      <w:b w:val="0"/>
                                      <w:bCs/>
                                    </w:rPr>
                                  </w:pPr>
                                </w:p>
                                <w:p w14:paraId="23588C26" w14:textId="64683D26" w:rsidR="00723C1E" w:rsidRDefault="00723C1E" w:rsidP="00A67ED9">
                                  <w:pPr>
                                    <w:pStyle w:val="Bagsidetekst"/>
                                  </w:pPr>
                                  <w:r w:rsidRPr="00CB60F6">
                                    <w:rPr>
                                      <w:b w:val="0"/>
                                      <w:bCs/>
                                    </w:rPr>
                                    <w:t xml:space="preserve">Du er altid velkommen til at kontakte SKI’s kundeservice på telefon </w:t>
                                  </w:r>
                                  <w:r>
                                    <w:rPr>
                                      <w:b w:val="0"/>
                                      <w:bCs/>
                                    </w:rPr>
                                    <w:br/>
                                  </w:r>
                                  <w:r w:rsidRPr="00CB60F6">
                                    <w:rPr>
                                      <w:b w:val="0"/>
                                      <w:bCs/>
                                    </w:rPr>
                                    <w:t>33 42 70 00, hvis du har spørgsmål til aftalen.</w:t>
                                  </w:r>
                                </w:p>
                              </w:tc>
                            </w:tr>
                          </w:tbl>
                          <w:p w14:paraId="4496FFED" w14:textId="77777777" w:rsidR="00723C1E" w:rsidRPr="008A77E6" w:rsidRDefault="00723C1E"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type w14:anchorId="451E76CE" id="_x0000_t202" coordsize="21600,21600" o:spt="202" path="m,l,21600r21600,l21600,xe">
                <v:stroke joinstyle="miter"/>
                <v:path gradientshapeok="t" o:connecttype="rect"/>
              </v:shapetype>
              <v:shape id="Tekstfelt 12" o:spid="_x0000_s1027" type="#_x0000_t202" style="width:226.75pt;height:1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723C1E" w14:paraId="17056240" w14:textId="77777777" w:rsidTr="00A67ED9">
                        <w:tc>
                          <w:tcPr>
                            <w:tcW w:w="3912" w:type="dxa"/>
                          </w:tcPr>
                          <w:p w14:paraId="59EB76E5" w14:textId="77777777" w:rsidR="00723C1E" w:rsidRPr="00717226" w:rsidRDefault="00723C1E" w:rsidP="00A67ED9">
                            <w:pPr>
                              <w:pStyle w:val="Bagsidetekst"/>
                              <w:rPr>
                                <w:sz w:val="26"/>
                                <w:szCs w:val="26"/>
                              </w:rPr>
                            </w:pPr>
                            <w:r w:rsidRPr="00717226">
                              <w:rPr>
                                <w:sz w:val="26"/>
                                <w:szCs w:val="26"/>
                              </w:rPr>
                              <w:t>Mere information</w:t>
                            </w:r>
                          </w:p>
                          <w:p w14:paraId="78B2457E" w14:textId="77777777" w:rsidR="00723C1E" w:rsidRDefault="00723C1E" w:rsidP="00A67ED9">
                            <w:pPr>
                              <w:pStyle w:val="Bagsidetekst"/>
                            </w:pPr>
                          </w:p>
                          <w:p w14:paraId="184A2E93" w14:textId="77777777" w:rsidR="00723C1E" w:rsidRPr="00CB60F6" w:rsidRDefault="00723C1E" w:rsidP="00A67ED9">
                            <w:pPr>
                              <w:pStyle w:val="Bagsidetekst"/>
                              <w:rPr>
                                <w:b w:val="0"/>
                                <w:bCs/>
                              </w:rPr>
                            </w:pPr>
                            <w:r w:rsidRPr="00CB60F6">
                              <w:rPr>
                                <w:b w:val="0"/>
                                <w:bCs/>
                              </w:rPr>
                              <w:t xml:space="preserve">Du kan finde mere information om aftalen på ski.dk. Her finder du blandt andet øvrige dokumenter, der kan hjælpe dig med at bruge aftalen. </w:t>
                            </w:r>
                          </w:p>
                          <w:p w14:paraId="46379DF0" w14:textId="77777777" w:rsidR="00723C1E" w:rsidRPr="00CB60F6" w:rsidRDefault="00723C1E" w:rsidP="00A67ED9">
                            <w:pPr>
                              <w:pStyle w:val="Bagsidetekst"/>
                              <w:rPr>
                                <w:b w:val="0"/>
                                <w:bCs/>
                              </w:rPr>
                            </w:pPr>
                          </w:p>
                          <w:p w14:paraId="23588C26" w14:textId="64683D26" w:rsidR="00723C1E" w:rsidRDefault="00723C1E" w:rsidP="00A67ED9">
                            <w:pPr>
                              <w:pStyle w:val="Bagsidetekst"/>
                            </w:pPr>
                            <w:r w:rsidRPr="00CB60F6">
                              <w:rPr>
                                <w:b w:val="0"/>
                                <w:bCs/>
                              </w:rPr>
                              <w:t xml:space="preserve">Du er altid velkommen til at kontakte SKI’s kundeservice på telefon </w:t>
                            </w:r>
                            <w:r>
                              <w:rPr>
                                <w:b w:val="0"/>
                                <w:bCs/>
                              </w:rPr>
                              <w:br/>
                            </w:r>
                            <w:r w:rsidRPr="00CB60F6">
                              <w:rPr>
                                <w:b w:val="0"/>
                                <w:bCs/>
                              </w:rPr>
                              <w:t>33 42 70 00, hvis du har spørgsmål til aftalen.</w:t>
                            </w:r>
                          </w:p>
                        </w:tc>
                      </w:tr>
                    </w:tbl>
                    <w:p w14:paraId="4496FFED" w14:textId="77777777" w:rsidR="00723C1E" w:rsidRPr="008A77E6" w:rsidRDefault="00723C1E" w:rsidP="00DB2E19">
                      <w:pPr>
                        <w:pStyle w:val="Normaludenafstand"/>
                        <w:spacing w:line="20" w:lineRule="exact"/>
                        <w:rPr>
                          <w:sz w:val="2"/>
                          <w:szCs w:val="2"/>
                        </w:rPr>
                      </w:pPr>
                    </w:p>
                  </w:txbxContent>
                </v:textbox>
                <w10:anchorlock/>
              </v:shape>
            </w:pict>
          </mc:Fallback>
        </mc:AlternateContent>
      </w:r>
      <w:r w:rsidR="00A37D4B">
        <w:tab/>
      </w:r>
    </w:p>
    <w:p w14:paraId="72857387" w14:textId="77777777" w:rsidR="00DB2E19" w:rsidRDefault="00DB2E19" w:rsidP="00A67ED9"/>
    <w:p w14:paraId="04ADF24A" w14:textId="77777777" w:rsidR="00F401D6" w:rsidRPr="00DB2E19" w:rsidRDefault="00F401D6" w:rsidP="00DB2E19"/>
    <w:sectPr w:rsidR="00F401D6" w:rsidRPr="00DB2E19" w:rsidSect="003E3EF1">
      <w:headerReference w:type="default" r:id="rId21"/>
      <w:footerReference w:type="default" r:id="rId22"/>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ADF0" w14:textId="77777777" w:rsidR="002C38AD" w:rsidRDefault="002C38AD">
      <w:pPr>
        <w:spacing w:after="0" w:line="240" w:lineRule="auto"/>
      </w:pPr>
      <w:r>
        <w:separator/>
      </w:r>
    </w:p>
  </w:endnote>
  <w:endnote w:type="continuationSeparator" w:id="0">
    <w:p w14:paraId="3E951128" w14:textId="77777777" w:rsidR="002C38AD" w:rsidRDefault="002C38AD">
      <w:pPr>
        <w:spacing w:after="0" w:line="240" w:lineRule="auto"/>
      </w:pPr>
      <w:r>
        <w:continuationSeparator/>
      </w:r>
    </w:p>
  </w:endnote>
  <w:endnote w:type="continuationNotice" w:id="1">
    <w:p w14:paraId="1CF3FB2D" w14:textId="77777777" w:rsidR="002C38AD" w:rsidRDefault="002C38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723C1E" w14:paraId="3B09BD9D" w14:textId="77777777" w:rsidTr="00A67ED9">
      <w:tc>
        <w:tcPr>
          <w:tcW w:w="4532" w:type="dxa"/>
          <w:vAlign w:val="bottom"/>
        </w:tcPr>
        <w:p w14:paraId="5627A2E4" w14:textId="57778871" w:rsidR="00723C1E" w:rsidRDefault="00723C1E" w:rsidP="00A67ED9">
          <w:pPr>
            <w:pStyle w:val="Sidefod"/>
          </w:pPr>
          <w:r>
            <w:fldChar w:fldCharType="begin"/>
          </w:r>
          <w:r>
            <w:instrText xml:space="preserve"> createdate \@ "ddMMyyyy </w:instrText>
          </w:r>
          <w:r>
            <w:fldChar w:fldCharType="separate"/>
          </w:r>
          <w:r>
            <w:rPr>
              <w:noProof/>
            </w:rPr>
            <w:t xml:space="preserve">11112021 </w:t>
          </w:r>
          <w:r>
            <w:fldChar w:fldCharType="end"/>
          </w:r>
        </w:p>
      </w:tc>
      <w:tc>
        <w:tcPr>
          <w:tcW w:w="5387" w:type="dxa"/>
          <w:vAlign w:val="bottom"/>
        </w:tcPr>
        <w:p w14:paraId="49A0DB4C" w14:textId="77777777" w:rsidR="00723C1E" w:rsidRDefault="00723C1E" w:rsidP="00A67ED9">
          <w:pPr>
            <w:pStyle w:val="Billedfelt"/>
            <w:jc w:val="right"/>
          </w:pPr>
          <w:r>
            <w:rPr>
              <w:noProof/>
            </w:rPr>
            <w:drawing>
              <wp:inline distT="0" distB="0" distL="0" distR="0" wp14:anchorId="5B28C7CD" wp14:editId="4685E3D5">
                <wp:extent cx="1438275" cy="61912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7FBC030D" w14:textId="77777777" w:rsidR="00723C1E" w:rsidRPr="00895C41" w:rsidRDefault="00723C1E" w:rsidP="00A67ED9">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39D4" w14:textId="2E623466" w:rsidR="00723C1E" w:rsidRDefault="00723C1E" w:rsidP="00A67ED9">
    <w:pPr>
      <w:pStyle w:val="Sidenr"/>
    </w:pPr>
    <w:r w:rsidRPr="00897FA1">
      <w:rPr>
        <w:highlight w:val="lightGray"/>
      </w:rPr>
      <w:fldChar w:fldCharType="begin"/>
    </w:r>
    <w:r w:rsidRPr="00897FA1">
      <w:rPr>
        <w:highlight w:val="lightGray"/>
      </w:rPr>
      <w:instrText xml:space="preserve"> Page </w:instrText>
    </w:r>
    <w:r w:rsidRPr="00897FA1">
      <w:rPr>
        <w:highlight w:val="lightGray"/>
      </w:rPr>
      <w:fldChar w:fldCharType="separate"/>
    </w:r>
    <w:r w:rsidRPr="00897FA1">
      <w:rPr>
        <w:noProof/>
        <w:highlight w:val="lightGray"/>
      </w:rPr>
      <w:t>2</w:t>
    </w:r>
    <w:r w:rsidRPr="00897FA1">
      <w:rPr>
        <w:highlight w:val="lightGray"/>
      </w:rPr>
      <w:fldChar w:fldCharType="end"/>
    </w:r>
  </w:p>
  <w:p w14:paraId="083429C1" w14:textId="77777777" w:rsidR="00723C1E" w:rsidRDefault="00723C1E"/>
  <w:p w14:paraId="0139B2A1" w14:textId="77777777" w:rsidR="00723C1E" w:rsidRDefault="00723C1E"/>
  <w:p w14:paraId="48CFA161" w14:textId="77777777" w:rsidR="00723C1E" w:rsidRDefault="00723C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3098" w14:textId="0A516B21" w:rsidR="00723C1E" w:rsidRDefault="00723C1E">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1" w:type="dxa"/>
      <w:tblLayout w:type="fixed"/>
      <w:tblCellMar>
        <w:left w:w="0" w:type="dxa"/>
        <w:right w:w="0" w:type="dxa"/>
      </w:tblCellMar>
      <w:tblLook w:val="0000" w:firstRow="0" w:lastRow="0" w:firstColumn="0" w:lastColumn="0" w:noHBand="0" w:noVBand="0"/>
    </w:tblPr>
    <w:tblGrid>
      <w:gridCol w:w="9911"/>
    </w:tblGrid>
    <w:tr w:rsidR="00723C1E" w14:paraId="12F5D9C7" w14:textId="77777777" w:rsidTr="00A67ED9">
      <w:trPr>
        <w:trHeight w:val="1191"/>
      </w:trPr>
      <w:tc>
        <w:tcPr>
          <w:tcW w:w="9911" w:type="dxa"/>
          <w:tcMar>
            <w:left w:w="851" w:type="dxa"/>
          </w:tcMar>
        </w:tcPr>
        <w:p w14:paraId="69F5BA38" w14:textId="77777777" w:rsidR="00723C1E" w:rsidRDefault="00723C1E" w:rsidP="00A67ED9">
          <w:pPr>
            <w:pStyle w:val="Billedfelt"/>
          </w:pPr>
          <w:r>
            <w:rPr>
              <w:noProof/>
            </w:rPr>
            <w:drawing>
              <wp:inline distT="0" distB="0" distL="0" distR="0" wp14:anchorId="13904FCE" wp14:editId="22525E1D">
                <wp:extent cx="1438275" cy="6191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723C1E" w14:paraId="30841E8C" w14:textId="77777777" w:rsidTr="00A67ED9">
      <w:tc>
        <w:tcPr>
          <w:tcW w:w="9911" w:type="dxa"/>
          <w:tcMar>
            <w:left w:w="851" w:type="dxa"/>
          </w:tcMar>
        </w:tcPr>
        <w:p w14:paraId="7CB05C30" w14:textId="77777777" w:rsidR="00723C1E" w:rsidRPr="008A77E6" w:rsidRDefault="00723C1E" w:rsidP="00A67ED9">
          <w:pPr>
            <w:pStyle w:val="Normaludenafstand"/>
            <w:rPr>
              <w:b/>
              <w:bCs/>
            </w:rPr>
          </w:pPr>
          <w:r w:rsidRPr="008A77E6">
            <w:rPr>
              <w:b/>
              <w:bCs/>
            </w:rPr>
            <w:t>Staten og Kommunernes Indkøbsservice</w:t>
          </w:r>
        </w:p>
        <w:p w14:paraId="14CDA6C9" w14:textId="77777777" w:rsidR="00723C1E" w:rsidRDefault="00723C1E" w:rsidP="00A67ED9">
          <w:pPr>
            <w:pStyle w:val="Normaludenafstand"/>
          </w:pPr>
          <w:r>
            <w:t>Montagehallen ▪ Pakkerivej 6 ▪ 2500 Valby ▪ Telefon +45 33 42 70 00</w:t>
          </w:r>
        </w:p>
      </w:tc>
    </w:tr>
  </w:tbl>
  <w:p w14:paraId="5794BD2B" w14:textId="77777777" w:rsidR="00723C1E" w:rsidRPr="008A77E6" w:rsidRDefault="00723C1E" w:rsidP="00A67ED9">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F6949" w14:textId="77777777" w:rsidR="002C38AD" w:rsidRDefault="002C38AD">
      <w:pPr>
        <w:spacing w:after="0" w:line="240" w:lineRule="auto"/>
      </w:pPr>
      <w:r>
        <w:separator/>
      </w:r>
    </w:p>
  </w:footnote>
  <w:footnote w:type="continuationSeparator" w:id="0">
    <w:p w14:paraId="6F23FF5E" w14:textId="77777777" w:rsidR="002C38AD" w:rsidRDefault="002C38AD">
      <w:pPr>
        <w:spacing w:after="0" w:line="240" w:lineRule="auto"/>
      </w:pPr>
      <w:r>
        <w:continuationSeparator/>
      </w:r>
    </w:p>
  </w:footnote>
  <w:footnote w:type="continuationNotice" w:id="1">
    <w:p w14:paraId="10B8A3A6" w14:textId="77777777" w:rsidR="002C38AD" w:rsidRDefault="002C38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EFC2" w14:textId="77777777" w:rsidR="00723C1E" w:rsidRDefault="00723C1E">
    <w:pPr>
      <w:pStyle w:val="Sidehoved"/>
    </w:pPr>
    <w:r>
      <w:rPr>
        <w:noProof/>
      </w:rPr>
      <mc:AlternateContent>
        <mc:Choice Requires="wps">
          <w:drawing>
            <wp:anchor distT="0" distB="0" distL="114300" distR="114300" simplePos="0" relativeHeight="251658240" behindDoc="1" locked="0" layoutInCell="1" allowOverlap="1" wp14:anchorId="70500FC9" wp14:editId="2082DEA0">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723C1E" w14:paraId="1FDD437F" w14:textId="77777777" w:rsidTr="00A67ED9">
                            <w:trPr>
                              <w:trHeight w:hRule="exact" w:val="7938"/>
                            </w:trPr>
                            <w:tc>
                              <w:tcPr>
                                <w:tcW w:w="10776" w:type="dxa"/>
                              </w:tcPr>
                              <w:p w14:paraId="7A54BCD5" w14:textId="418C69C3" w:rsidR="00723C1E" w:rsidRDefault="00723C1E" w:rsidP="00A67ED9">
                                <w:pPr>
                                  <w:pStyle w:val="Billedfelt"/>
                                </w:pPr>
                                <w:r>
                                  <w:rPr>
                                    <w:noProof/>
                                  </w:rPr>
                                  <w:drawing>
                                    <wp:inline distT="0" distB="0" distL="0" distR="0" wp14:anchorId="42C225C5" wp14:editId="2B0E7353">
                                      <wp:extent cx="6838950" cy="5038725"/>
                                      <wp:effectExtent l="0" t="0" r="0" b="9525"/>
                                      <wp:docPr id="24" name="Billede 24" descr="Et billede, der indeholder bil, udendørs, parkeret, tran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bil, udendørs, parkeret, transpor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06732C64" w14:textId="77777777" w:rsidR="00723C1E" w:rsidRDefault="00723C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00FC9" id="_x0000_t202" coordsize="21600,21600" o:spt="202" path="m,l,21600r21600,l21600,xe">
              <v:stroke joinstyle="miter"/>
              <v:path gradientshapeok="t" o:connecttype="rect"/>
            </v:shapetype>
            <v:shape id="Tekstfelt 3" o:spid="_x0000_s1028" type="#_x0000_t202"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723C1E" w14:paraId="1FDD437F" w14:textId="77777777" w:rsidTr="00A67ED9">
                      <w:trPr>
                        <w:trHeight w:hRule="exact" w:val="7938"/>
                      </w:trPr>
                      <w:tc>
                        <w:tcPr>
                          <w:tcW w:w="10776" w:type="dxa"/>
                        </w:tcPr>
                        <w:p w14:paraId="7A54BCD5" w14:textId="418C69C3" w:rsidR="00723C1E" w:rsidRDefault="00723C1E" w:rsidP="00A67ED9">
                          <w:pPr>
                            <w:pStyle w:val="Billedfelt"/>
                          </w:pPr>
                          <w:r>
                            <w:rPr>
                              <w:noProof/>
                            </w:rPr>
                            <w:drawing>
                              <wp:inline distT="0" distB="0" distL="0" distR="0" wp14:anchorId="42C225C5" wp14:editId="2B0E7353">
                                <wp:extent cx="6838950" cy="5038725"/>
                                <wp:effectExtent l="0" t="0" r="0" b="9525"/>
                                <wp:docPr id="24" name="Billede 24" descr="Et billede, der indeholder bil, udendørs, parkeret, tran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bil, udendørs, parkeret, transpor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06732C64" w14:textId="77777777" w:rsidR="00723C1E" w:rsidRDefault="00723C1E"/>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09C5" w14:textId="5602CD5C" w:rsidR="00723C1E" w:rsidRPr="00EE6335" w:rsidRDefault="00723C1E" w:rsidP="00A67ED9">
    <w:pPr>
      <w:pStyle w:val="Sidehoved"/>
    </w:pPr>
  </w:p>
  <w:p w14:paraId="68CBDB99" w14:textId="77777777" w:rsidR="00723C1E" w:rsidRDefault="00723C1E"/>
  <w:p w14:paraId="23F1EE27" w14:textId="77777777" w:rsidR="00723C1E" w:rsidRDefault="00723C1E"/>
  <w:p w14:paraId="2978F172" w14:textId="77777777" w:rsidR="00723C1E" w:rsidRDefault="00723C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4287" w14:textId="708780F1" w:rsidR="00723C1E" w:rsidRDefault="00723C1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F04D" w14:textId="7BD3E1CF" w:rsidR="00723C1E" w:rsidRPr="00EE6335" w:rsidRDefault="00723C1E" w:rsidP="00A67ED9">
    <w:pPr>
      <w:pStyle w:val="Sidehoved"/>
    </w:pPr>
    <w:r>
      <w:rPr>
        <w:noProof/>
      </w:rPr>
      <mc:AlternateContent>
        <mc:Choice Requires="wps">
          <w:drawing>
            <wp:anchor distT="0" distB="0" distL="114300" distR="114300" simplePos="0" relativeHeight="251658241" behindDoc="1" locked="0" layoutInCell="1" allowOverlap="1" wp14:anchorId="19822C7C" wp14:editId="3A9564E2">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723C1E" w14:paraId="7EEA066A" w14:textId="77777777" w:rsidTr="00A67ED9">
                            <w:trPr>
                              <w:trHeight w:hRule="exact" w:val="7938"/>
                            </w:trPr>
                            <w:tc>
                              <w:tcPr>
                                <w:tcW w:w="10776" w:type="dxa"/>
                              </w:tcPr>
                              <w:p w14:paraId="7DAD5D87" w14:textId="2141F5BD" w:rsidR="00723C1E" w:rsidRDefault="00723C1E" w:rsidP="00A67ED9">
                                <w:pPr>
                                  <w:pStyle w:val="Billedfelt"/>
                                </w:pPr>
                                <w:r>
                                  <w:rPr>
                                    <w:noProof/>
                                  </w:rPr>
                                  <w:drawing>
                                    <wp:inline distT="0" distB="0" distL="0" distR="0" wp14:anchorId="7A7D0DBA" wp14:editId="2D67E6FF">
                                      <wp:extent cx="6838950" cy="5038725"/>
                                      <wp:effectExtent l="0" t="0" r="0" b="9525"/>
                                      <wp:docPr id="25" name="Billede 25" descr="Et billede, der indeholder bil, udendørs, parkeret, tran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bil, udendørs, parkeret, transpor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730512CE" w14:textId="77777777" w:rsidR="00723C1E" w:rsidRDefault="00723C1E" w:rsidP="00A67ED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22C7C" id="_x0000_t202" coordsize="21600,21600" o:spt="202" path="m,l,21600r21600,l21600,xe">
              <v:stroke joinstyle="miter"/>
              <v:path gradientshapeok="t" o:connecttype="rect"/>
            </v:shapetype>
            <v:shape id="Tekstfelt 11" o:spid="_x0000_s1029" type="#_x0000_t202" style="position:absolute;margin-left:0;margin-top:0;width:538.6pt;height:39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723C1E" w14:paraId="7EEA066A" w14:textId="77777777" w:rsidTr="00A67ED9">
                      <w:trPr>
                        <w:trHeight w:hRule="exact" w:val="7938"/>
                      </w:trPr>
                      <w:tc>
                        <w:tcPr>
                          <w:tcW w:w="10776" w:type="dxa"/>
                        </w:tcPr>
                        <w:p w14:paraId="7DAD5D87" w14:textId="2141F5BD" w:rsidR="00723C1E" w:rsidRDefault="00723C1E" w:rsidP="00A67ED9">
                          <w:pPr>
                            <w:pStyle w:val="Billedfelt"/>
                          </w:pPr>
                          <w:r>
                            <w:rPr>
                              <w:noProof/>
                            </w:rPr>
                            <w:drawing>
                              <wp:inline distT="0" distB="0" distL="0" distR="0" wp14:anchorId="7A7D0DBA" wp14:editId="2D67E6FF">
                                <wp:extent cx="6838950" cy="5038725"/>
                                <wp:effectExtent l="0" t="0" r="0" b="9525"/>
                                <wp:docPr id="25" name="Billede 25" descr="Et billede, der indeholder bil, udendørs, parkeret, tran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bil, udendørs, parkeret, transport&#10;&#10;Automatisk genereret beskrivelse"/>
                                        <pic:cNvPicPr/>
                                      </pic:nvPicPr>
                                      <pic:blipFill>
                                        <a:blip r:embed="rId2">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730512CE" w14:textId="77777777" w:rsidR="00723C1E" w:rsidRDefault="00723C1E" w:rsidP="00A67ED9"/>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1F05F4"/>
    <w:multiLevelType w:val="hybridMultilevel"/>
    <w:tmpl w:val="2ADA5B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09792123"/>
    <w:multiLevelType w:val="hybridMultilevel"/>
    <w:tmpl w:val="0BF2B5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6D0985"/>
    <w:multiLevelType w:val="hybridMultilevel"/>
    <w:tmpl w:val="D6DEA7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2E43E6D"/>
    <w:multiLevelType w:val="hybridMultilevel"/>
    <w:tmpl w:val="3EDAB3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0F9179F"/>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9" w15:restartNumberingAfterBreak="0">
    <w:nsid w:val="55DB069C"/>
    <w:multiLevelType w:val="hybridMultilevel"/>
    <w:tmpl w:val="A912B048"/>
    <w:lvl w:ilvl="0" w:tplc="6FE8BA88">
      <w:start w:val="1"/>
      <w:numFmt w:val="bullet"/>
      <w:pStyle w:val="Listeafsnit"/>
      <w:lvlText w:val=""/>
      <w:lvlJc w:val="left"/>
      <w:pPr>
        <w:ind w:left="720" w:hanging="360"/>
      </w:pPr>
      <w:rPr>
        <w:rFonts w:ascii="Symbol" w:hAnsi="Symbol" w:hint="default"/>
        <w:color w:val="802F49" w:themeColor="background2"/>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F785BC4"/>
    <w:multiLevelType w:val="hybridMultilevel"/>
    <w:tmpl w:val="8E90C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6A37C9"/>
    <w:multiLevelType w:val="hybridMultilevel"/>
    <w:tmpl w:val="61AA1A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ACA651F"/>
    <w:multiLevelType w:val="hybridMultilevel"/>
    <w:tmpl w:val="3266E6C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16cid:durableId="1924679881">
    <w:abstractNumId w:val="12"/>
  </w:num>
  <w:num w:numId="2" w16cid:durableId="107358210">
    <w:abstractNumId w:val="22"/>
  </w:num>
  <w:num w:numId="3" w16cid:durableId="1375039022">
    <w:abstractNumId w:val="17"/>
  </w:num>
  <w:num w:numId="4" w16cid:durableId="1236472414">
    <w:abstractNumId w:val="20"/>
  </w:num>
  <w:num w:numId="5" w16cid:durableId="314259782">
    <w:abstractNumId w:val="14"/>
  </w:num>
  <w:num w:numId="6" w16cid:durableId="383716229">
    <w:abstractNumId w:val="16"/>
  </w:num>
  <w:num w:numId="7" w16cid:durableId="1529296514">
    <w:abstractNumId w:val="19"/>
  </w:num>
  <w:num w:numId="8" w16cid:durableId="417606373">
    <w:abstractNumId w:val="9"/>
  </w:num>
  <w:num w:numId="9" w16cid:durableId="2028368969">
    <w:abstractNumId w:val="9"/>
  </w:num>
  <w:num w:numId="10" w16cid:durableId="1154493874">
    <w:abstractNumId w:val="7"/>
  </w:num>
  <w:num w:numId="11" w16cid:durableId="195578683">
    <w:abstractNumId w:val="7"/>
  </w:num>
  <w:num w:numId="12" w16cid:durableId="1701395432">
    <w:abstractNumId w:val="6"/>
  </w:num>
  <w:num w:numId="13" w16cid:durableId="1942956904">
    <w:abstractNumId w:val="6"/>
  </w:num>
  <w:num w:numId="14" w16cid:durableId="289215848">
    <w:abstractNumId w:val="5"/>
  </w:num>
  <w:num w:numId="15" w16cid:durableId="1313288773">
    <w:abstractNumId w:val="5"/>
  </w:num>
  <w:num w:numId="16" w16cid:durableId="1098526227">
    <w:abstractNumId w:val="4"/>
  </w:num>
  <w:num w:numId="17" w16cid:durableId="1980376113">
    <w:abstractNumId w:val="8"/>
  </w:num>
  <w:num w:numId="18" w16cid:durableId="1829400407">
    <w:abstractNumId w:val="3"/>
  </w:num>
  <w:num w:numId="19" w16cid:durableId="1271664415">
    <w:abstractNumId w:val="2"/>
  </w:num>
  <w:num w:numId="20" w16cid:durableId="1805391167">
    <w:abstractNumId w:val="1"/>
  </w:num>
  <w:num w:numId="21" w16cid:durableId="170028398">
    <w:abstractNumId w:val="0"/>
  </w:num>
  <w:num w:numId="22" w16cid:durableId="1289119807">
    <w:abstractNumId w:val="19"/>
  </w:num>
  <w:num w:numId="23" w16cid:durableId="843055411">
    <w:abstractNumId w:val="19"/>
  </w:num>
  <w:num w:numId="24" w16cid:durableId="1741708759">
    <w:abstractNumId w:val="18"/>
  </w:num>
  <w:num w:numId="25" w16cid:durableId="348289427">
    <w:abstractNumId w:val="21"/>
  </w:num>
  <w:num w:numId="26" w16cid:durableId="647515555">
    <w:abstractNumId w:val="23"/>
  </w:num>
  <w:num w:numId="27" w16cid:durableId="373622238">
    <w:abstractNumId w:val="15"/>
  </w:num>
  <w:num w:numId="28" w16cid:durableId="9091470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1970681">
    <w:abstractNumId w:val="10"/>
  </w:num>
  <w:num w:numId="30" w16cid:durableId="1172065267">
    <w:abstractNumId w:val="13"/>
  </w:num>
  <w:num w:numId="31" w16cid:durableId="1527018535">
    <w:abstractNumId w:val="11"/>
  </w:num>
  <w:num w:numId="32" w16cid:durableId="1185442604">
    <w:abstractNumId w:val="18"/>
  </w:num>
  <w:num w:numId="33" w16cid:durableId="2143425091">
    <w:abstractNumId w:val="18"/>
  </w:num>
  <w:num w:numId="34" w16cid:durableId="1058552351">
    <w:abstractNumId w:val="18"/>
  </w:num>
  <w:num w:numId="35" w16cid:durableId="5565544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RAFTER_VERSION" w:val="3.40"/>
    <w:docVar w:name="DOCDRAFTERREINDEX" w:val="NO"/>
    <w:docVar w:name="DOCDRAFTERTASKPANE" w:val="df63a05f-fd4f-4c74-b7d8-22d2898af1fa"/>
    <w:docVar w:name="VERSIONDETAIL" w:val="0"/>
  </w:docVars>
  <w:rsids>
    <w:rsidRoot w:val="0042619C"/>
    <w:rsid w:val="00001281"/>
    <w:rsid w:val="000163F6"/>
    <w:rsid w:val="00016C03"/>
    <w:rsid w:val="000177C2"/>
    <w:rsid w:val="000200DD"/>
    <w:rsid w:val="000221E3"/>
    <w:rsid w:val="00033989"/>
    <w:rsid w:val="00034B0D"/>
    <w:rsid w:val="00042DFE"/>
    <w:rsid w:val="0004666E"/>
    <w:rsid w:val="00053578"/>
    <w:rsid w:val="00061181"/>
    <w:rsid w:val="00067E06"/>
    <w:rsid w:val="00071C27"/>
    <w:rsid w:val="00076069"/>
    <w:rsid w:val="000767F8"/>
    <w:rsid w:val="00083CEA"/>
    <w:rsid w:val="000861AC"/>
    <w:rsid w:val="000A31C1"/>
    <w:rsid w:val="000A47B4"/>
    <w:rsid w:val="000B62AF"/>
    <w:rsid w:val="000C7A86"/>
    <w:rsid w:val="000C7B7A"/>
    <w:rsid w:val="000D218B"/>
    <w:rsid w:val="000D694B"/>
    <w:rsid w:val="000E315C"/>
    <w:rsid w:val="000F76B2"/>
    <w:rsid w:val="00105E58"/>
    <w:rsid w:val="00113B0F"/>
    <w:rsid w:val="00126B14"/>
    <w:rsid w:val="00130658"/>
    <w:rsid w:val="00131F76"/>
    <w:rsid w:val="00134436"/>
    <w:rsid w:val="00136E13"/>
    <w:rsid w:val="00142FF4"/>
    <w:rsid w:val="001444A2"/>
    <w:rsid w:val="0015272C"/>
    <w:rsid w:val="00153D03"/>
    <w:rsid w:val="00157723"/>
    <w:rsid w:val="00172628"/>
    <w:rsid w:val="00182AF1"/>
    <w:rsid w:val="001B07E3"/>
    <w:rsid w:val="001C01AB"/>
    <w:rsid w:val="001C710E"/>
    <w:rsid w:val="001E1879"/>
    <w:rsid w:val="001E2AF8"/>
    <w:rsid w:val="001E5B0C"/>
    <w:rsid w:val="001F063A"/>
    <w:rsid w:val="001F1DC0"/>
    <w:rsid w:val="001F4CEA"/>
    <w:rsid w:val="00210A7C"/>
    <w:rsid w:val="0022239D"/>
    <w:rsid w:val="00227F8B"/>
    <w:rsid w:val="0023003A"/>
    <w:rsid w:val="00233C41"/>
    <w:rsid w:val="00241637"/>
    <w:rsid w:val="00252B56"/>
    <w:rsid w:val="00256502"/>
    <w:rsid w:val="0026005A"/>
    <w:rsid w:val="00260CC8"/>
    <w:rsid w:val="002627C6"/>
    <w:rsid w:val="002756BC"/>
    <w:rsid w:val="002772FA"/>
    <w:rsid w:val="00281DA8"/>
    <w:rsid w:val="0028479A"/>
    <w:rsid w:val="002847E5"/>
    <w:rsid w:val="00294349"/>
    <w:rsid w:val="00295C4D"/>
    <w:rsid w:val="002A2A16"/>
    <w:rsid w:val="002A4632"/>
    <w:rsid w:val="002B47DE"/>
    <w:rsid w:val="002B5033"/>
    <w:rsid w:val="002B53D6"/>
    <w:rsid w:val="002C38AD"/>
    <w:rsid w:val="002D3FB0"/>
    <w:rsid w:val="002D5AD3"/>
    <w:rsid w:val="002E0E71"/>
    <w:rsid w:val="002E1D45"/>
    <w:rsid w:val="002E6670"/>
    <w:rsid w:val="002F77DB"/>
    <w:rsid w:val="003005E1"/>
    <w:rsid w:val="00305C90"/>
    <w:rsid w:val="00313C14"/>
    <w:rsid w:val="00322F67"/>
    <w:rsid w:val="00332DF0"/>
    <w:rsid w:val="00355557"/>
    <w:rsid w:val="00355B37"/>
    <w:rsid w:val="0038221E"/>
    <w:rsid w:val="00387022"/>
    <w:rsid w:val="00392FC5"/>
    <w:rsid w:val="00393814"/>
    <w:rsid w:val="003A1348"/>
    <w:rsid w:val="003A2DC3"/>
    <w:rsid w:val="003A5E71"/>
    <w:rsid w:val="003A70D5"/>
    <w:rsid w:val="003B07F9"/>
    <w:rsid w:val="003B1ACB"/>
    <w:rsid w:val="003B3B6D"/>
    <w:rsid w:val="003B3F87"/>
    <w:rsid w:val="003B5DFF"/>
    <w:rsid w:val="003C2661"/>
    <w:rsid w:val="003C33C1"/>
    <w:rsid w:val="003C7ABD"/>
    <w:rsid w:val="003D6ABF"/>
    <w:rsid w:val="003E3EF1"/>
    <w:rsid w:val="003E747C"/>
    <w:rsid w:val="003F48F5"/>
    <w:rsid w:val="00401D4D"/>
    <w:rsid w:val="004025A2"/>
    <w:rsid w:val="00403430"/>
    <w:rsid w:val="004127F5"/>
    <w:rsid w:val="00412A32"/>
    <w:rsid w:val="00413D2A"/>
    <w:rsid w:val="00421303"/>
    <w:rsid w:val="00425750"/>
    <w:rsid w:val="0042619C"/>
    <w:rsid w:val="004310CA"/>
    <w:rsid w:val="00431E5C"/>
    <w:rsid w:val="0043667E"/>
    <w:rsid w:val="004430C0"/>
    <w:rsid w:val="00456224"/>
    <w:rsid w:val="00460537"/>
    <w:rsid w:val="00464BAA"/>
    <w:rsid w:val="00467600"/>
    <w:rsid w:val="004718DA"/>
    <w:rsid w:val="00472B05"/>
    <w:rsid w:val="00480485"/>
    <w:rsid w:val="00484AEB"/>
    <w:rsid w:val="00490160"/>
    <w:rsid w:val="004A2641"/>
    <w:rsid w:val="004A3CC2"/>
    <w:rsid w:val="004A5842"/>
    <w:rsid w:val="004B19AD"/>
    <w:rsid w:val="004C01CC"/>
    <w:rsid w:val="004C18AF"/>
    <w:rsid w:val="004C627C"/>
    <w:rsid w:val="004E1D5E"/>
    <w:rsid w:val="004E3BB6"/>
    <w:rsid w:val="004E6B94"/>
    <w:rsid w:val="00513EEB"/>
    <w:rsid w:val="00514A22"/>
    <w:rsid w:val="00523C1A"/>
    <w:rsid w:val="00523E80"/>
    <w:rsid w:val="00523FDA"/>
    <w:rsid w:val="0052431F"/>
    <w:rsid w:val="005309D3"/>
    <w:rsid w:val="00530A7E"/>
    <w:rsid w:val="005344C0"/>
    <w:rsid w:val="00536116"/>
    <w:rsid w:val="005534EC"/>
    <w:rsid w:val="005611E1"/>
    <w:rsid w:val="00564D9A"/>
    <w:rsid w:val="00567FD1"/>
    <w:rsid w:val="00572ACC"/>
    <w:rsid w:val="00594791"/>
    <w:rsid w:val="005A01B4"/>
    <w:rsid w:val="005A5148"/>
    <w:rsid w:val="005B3AF3"/>
    <w:rsid w:val="005B58A5"/>
    <w:rsid w:val="005B7049"/>
    <w:rsid w:val="005C33BF"/>
    <w:rsid w:val="005D1A3B"/>
    <w:rsid w:val="005D2BDD"/>
    <w:rsid w:val="005E38EB"/>
    <w:rsid w:val="005E3EBE"/>
    <w:rsid w:val="005E4B66"/>
    <w:rsid w:val="005F5AB5"/>
    <w:rsid w:val="0060028E"/>
    <w:rsid w:val="00601228"/>
    <w:rsid w:val="00622AD0"/>
    <w:rsid w:val="006259C1"/>
    <w:rsid w:val="00627CDE"/>
    <w:rsid w:val="006302BC"/>
    <w:rsid w:val="0063140A"/>
    <w:rsid w:val="00631DDE"/>
    <w:rsid w:val="006335D7"/>
    <w:rsid w:val="00640B04"/>
    <w:rsid w:val="0064442D"/>
    <w:rsid w:val="00660660"/>
    <w:rsid w:val="00666B53"/>
    <w:rsid w:val="00672668"/>
    <w:rsid w:val="00672ADB"/>
    <w:rsid w:val="00683DC6"/>
    <w:rsid w:val="00690B35"/>
    <w:rsid w:val="0069507C"/>
    <w:rsid w:val="006A0C1C"/>
    <w:rsid w:val="006A2372"/>
    <w:rsid w:val="006A3662"/>
    <w:rsid w:val="006A3F76"/>
    <w:rsid w:val="006B79FC"/>
    <w:rsid w:val="006C01B4"/>
    <w:rsid w:val="006C33B2"/>
    <w:rsid w:val="006C7990"/>
    <w:rsid w:val="006D7B04"/>
    <w:rsid w:val="006E46E5"/>
    <w:rsid w:val="006E6DCF"/>
    <w:rsid w:val="006F1367"/>
    <w:rsid w:val="006F30C7"/>
    <w:rsid w:val="006F60C9"/>
    <w:rsid w:val="007006C5"/>
    <w:rsid w:val="007018EE"/>
    <w:rsid w:val="00702D34"/>
    <w:rsid w:val="007045D9"/>
    <w:rsid w:val="00705ECA"/>
    <w:rsid w:val="0071528F"/>
    <w:rsid w:val="00716921"/>
    <w:rsid w:val="00717226"/>
    <w:rsid w:val="00721605"/>
    <w:rsid w:val="00722EB1"/>
    <w:rsid w:val="00723C1E"/>
    <w:rsid w:val="00726D84"/>
    <w:rsid w:val="007323BC"/>
    <w:rsid w:val="00732659"/>
    <w:rsid w:val="00734F04"/>
    <w:rsid w:val="007454E1"/>
    <w:rsid w:val="007479C4"/>
    <w:rsid w:val="0075701D"/>
    <w:rsid w:val="007674BD"/>
    <w:rsid w:val="00767B18"/>
    <w:rsid w:val="00767CA4"/>
    <w:rsid w:val="00770AB2"/>
    <w:rsid w:val="0077124F"/>
    <w:rsid w:val="00775E17"/>
    <w:rsid w:val="0077688D"/>
    <w:rsid w:val="00780CB6"/>
    <w:rsid w:val="00781B81"/>
    <w:rsid w:val="00784EAB"/>
    <w:rsid w:val="007946F6"/>
    <w:rsid w:val="007A0D1A"/>
    <w:rsid w:val="007A2677"/>
    <w:rsid w:val="007A7AEF"/>
    <w:rsid w:val="007B2655"/>
    <w:rsid w:val="007B7072"/>
    <w:rsid w:val="007C4910"/>
    <w:rsid w:val="007D02D5"/>
    <w:rsid w:val="007D2F56"/>
    <w:rsid w:val="007E0AD4"/>
    <w:rsid w:val="007E7E0B"/>
    <w:rsid w:val="007F1C0D"/>
    <w:rsid w:val="007F4D11"/>
    <w:rsid w:val="00801308"/>
    <w:rsid w:val="00806786"/>
    <w:rsid w:val="0081149A"/>
    <w:rsid w:val="008129A1"/>
    <w:rsid w:val="0083686D"/>
    <w:rsid w:val="00843D94"/>
    <w:rsid w:val="00845963"/>
    <w:rsid w:val="00856787"/>
    <w:rsid w:val="00876919"/>
    <w:rsid w:val="008823A3"/>
    <w:rsid w:val="00882EE4"/>
    <w:rsid w:val="00887254"/>
    <w:rsid w:val="008874D0"/>
    <w:rsid w:val="00895272"/>
    <w:rsid w:val="00897FA1"/>
    <w:rsid w:val="008A3B61"/>
    <w:rsid w:val="008B57A9"/>
    <w:rsid w:val="008B6DF5"/>
    <w:rsid w:val="008C0DE8"/>
    <w:rsid w:val="008C3581"/>
    <w:rsid w:val="008D546D"/>
    <w:rsid w:val="008D5CEB"/>
    <w:rsid w:val="008D760E"/>
    <w:rsid w:val="008F1964"/>
    <w:rsid w:val="008F3AB1"/>
    <w:rsid w:val="00900B58"/>
    <w:rsid w:val="00913E93"/>
    <w:rsid w:val="00926968"/>
    <w:rsid w:val="009406C7"/>
    <w:rsid w:val="00940CCF"/>
    <w:rsid w:val="00946F14"/>
    <w:rsid w:val="00960119"/>
    <w:rsid w:val="00960675"/>
    <w:rsid w:val="00961AC7"/>
    <w:rsid w:val="00965474"/>
    <w:rsid w:val="009721B6"/>
    <w:rsid w:val="00985774"/>
    <w:rsid w:val="00990543"/>
    <w:rsid w:val="00993ACA"/>
    <w:rsid w:val="009976CC"/>
    <w:rsid w:val="009A4406"/>
    <w:rsid w:val="009A53C0"/>
    <w:rsid w:val="009A55C4"/>
    <w:rsid w:val="009B017A"/>
    <w:rsid w:val="009B113E"/>
    <w:rsid w:val="009B2A26"/>
    <w:rsid w:val="009B685A"/>
    <w:rsid w:val="009E0A13"/>
    <w:rsid w:val="009E3D42"/>
    <w:rsid w:val="009E5DC2"/>
    <w:rsid w:val="009E644A"/>
    <w:rsid w:val="009F0C54"/>
    <w:rsid w:val="009F69A2"/>
    <w:rsid w:val="009F7C73"/>
    <w:rsid w:val="00A07B86"/>
    <w:rsid w:val="00A30145"/>
    <w:rsid w:val="00A32BD1"/>
    <w:rsid w:val="00A33ED4"/>
    <w:rsid w:val="00A36C61"/>
    <w:rsid w:val="00A3747B"/>
    <w:rsid w:val="00A378B4"/>
    <w:rsid w:val="00A37D4B"/>
    <w:rsid w:val="00A477BB"/>
    <w:rsid w:val="00A532C9"/>
    <w:rsid w:val="00A566F6"/>
    <w:rsid w:val="00A67ED9"/>
    <w:rsid w:val="00A707FB"/>
    <w:rsid w:val="00A97D44"/>
    <w:rsid w:val="00AD3B38"/>
    <w:rsid w:val="00AE0F1E"/>
    <w:rsid w:val="00AE5535"/>
    <w:rsid w:val="00AF1966"/>
    <w:rsid w:val="00B00E5A"/>
    <w:rsid w:val="00B03F14"/>
    <w:rsid w:val="00B14A79"/>
    <w:rsid w:val="00B15A32"/>
    <w:rsid w:val="00B16B0A"/>
    <w:rsid w:val="00B16B7A"/>
    <w:rsid w:val="00B16DBA"/>
    <w:rsid w:val="00B21395"/>
    <w:rsid w:val="00B271E3"/>
    <w:rsid w:val="00B33B99"/>
    <w:rsid w:val="00B37819"/>
    <w:rsid w:val="00B5100A"/>
    <w:rsid w:val="00B56393"/>
    <w:rsid w:val="00B656A1"/>
    <w:rsid w:val="00B752AE"/>
    <w:rsid w:val="00B810AC"/>
    <w:rsid w:val="00B838B9"/>
    <w:rsid w:val="00B83E9D"/>
    <w:rsid w:val="00B86D2D"/>
    <w:rsid w:val="00B87F55"/>
    <w:rsid w:val="00BA341C"/>
    <w:rsid w:val="00BA5CD6"/>
    <w:rsid w:val="00BB0284"/>
    <w:rsid w:val="00BB0B60"/>
    <w:rsid w:val="00BB67E5"/>
    <w:rsid w:val="00BC278D"/>
    <w:rsid w:val="00BC49D0"/>
    <w:rsid w:val="00BD4512"/>
    <w:rsid w:val="00BE1017"/>
    <w:rsid w:val="00BE5AF0"/>
    <w:rsid w:val="00BF3021"/>
    <w:rsid w:val="00BF6828"/>
    <w:rsid w:val="00C02814"/>
    <w:rsid w:val="00C042A8"/>
    <w:rsid w:val="00C10984"/>
    <w:rsid w:val="00C255B4"/>
    <w:rsid w:val="00C40BCA"/>
    <w:rsid w:val="00C47FCE"/>
    <w:rsid w:val="00C567F7"/>
    <w:rsid w:val="00C6085B"/>
    <w:rsid w:val="00C70051"/>
    <w:rsid w:val="00C80447"/>
    <w:rsid w:val="00C9322E"/>
    <w:rsid w:val="00CA10AB"/>
    <w:rsid w:val="00CA62E6"/>
    <w:rsid w:val="00CA6C65"/>
    <w:rsid w:val="00CA714B"/>
    <w:rsid w:val="00CB3EDF"/>
    <w:rsid w:val="00CB5745"/>
    <w:rsid w:val="00CB60F6"/>
    <w:rsid w:val="00CB7768"/>
    <w:rsid w:val="00CC39C5"/>
    <w:rsid w:val="00CC6E0D"/>
    <w:rsid w:val="00CD2CBA"/>
    <w:rsid w:val="00CE0775"/>
    <w:rsid w:val="00CE178D"/>
    <w:rsid w:val="00CE77E5"/>
    <w:rsid w:val="00CF46DA"/>
    <w:rsid w:val="00CF49DB"/>
    <w:rsid w:val="00D025F3"/>
    <w:rsid w:val="00D0354B"/>
    <w:rsid w:val="00D057F0"/>
    <w:rsid w:val="00D05808"/>
    <w:rsid w:val="00D07D10"/>
    <w:rsid w:val="00D12D6E"/>
    <w:rsid w:val="00D146F2"/>
    <w:rsid w:val="00D173DF"/>
    <w:rsid w:val="00D208E3"/>
    <w:rsid w:val="00D21A32"/>
    <w:rsid w:val="00D2390F"/>
    <w:rsid w:val="00D240D2"/>
    <w:rsid w:val="00D25D57"/>
    <w:rsid w:val="00D26459"/>
    <w:rsid w:val="00D26771"/>
    <w:rsid w:val="00D270C9"/>
    <w:rsid w:val="00D3022E"/>
    <w:rsid w:val="00D31935"/>
    <w:rsid w:val="00D32146"/>
    <w:rsid w:val="00D360F5"/>
    <w:rsid w:val="00D565A6"/>
    <w:rsid w:val="00D618E8"/>
    <w:rsid w:val="00D722D4"/>
    <w:rsid w:val="00D734D3"/>
    <w:rsid w:val="00D745DC"/>
    <w:rsid w:val="00D77566"/>
    <w:rsid w:val="00D850FD"/>
    <w:rsid w:val="00DA1BB0"/>
    <w:rsid w:val="00DA1BBE"/>
    <w:rsid w:val="00DA34EA"/>
    <w:rsid w:val="00DA467C"/>
    <w:rsid w:val="00DA7697"/>
    <w:rsid w:val="00DB2D7A"/>
    <w:rsid w:val="00DB2E19"/>
    <w:rsid w:val="00DB3C38"/>
    <w:rsid w:val="00DC0398"/>
    <w:rsid w:val="00DD0272"/>
    <w:rsid w:val="00DE461C"/>
    <w:rsid w:val="00DE5024"/>
    <w:rsid w:val="00DF4D80"/>
    <w:rsid w:val="00DF5515"/>
    <w:rsid w:val="00DF6C34"/>
    <w:rsid w:val="00E02F7C"/>
    <w:rsid w:val="00E0329D"/>
    <w:rsid w:val="00E05222"/>
    <w:rsid w:val="00E062BF"/>
    <w:rsid w:val="00E27102"/>
    <w:rsid w:val="00E277D5"/>
    <w:rsid w:val="00E341A5"/>
    <w:rsid w:val="00E36491"/>
    <w:rsid w:val="00E36AE0"/>
    <w:rsid w:val="00E63B3B"/>
    <w:rsid w:val="00E64669"/>
    <w:rsid w:val="00E735EA"/>
    <w:rsid w:val="00E82A68"/>
    <w:rsid w:val="00E86470"/>
    <w:rsid w:val="00E906EB"/>
    <w:rsid w:val="00E96702"/>
    <w:rsid w:val="00EB5A7F"/>
    <w:rsid w:val="00ED52E9"/>
    <w:rsid w:val="00EE020B"/>
    <w:rsid w:val="00EE1CFD"/>
    <w:rsid w:val="00EF1B1A"/>
    <w:rsid w:val="00F015D2"/>
    <w:rsid w:val="00F03415"/>
    <w:rsid w:val="00F04147"/>
    <w:rsid w:val="00F072D4"/>
    <w:rsid w:val="00F11CC7"/>
    <w:rsid w:val="00F11EC5"/>
    <w:rsid w:val="00F20274"/>
    <w:rsid w:val="00F22A8B"/>
    <w:rsid w:val="00F239C1"/>
    <w:rsid w:val="00F3295F"/>
    <w:rsid w:val="00F401D6"/>
    <w:rsid w:val="00F47071"/>
    <w:rsid w:val="00F90AC3"/>
    <w:rsid w:val="00FA1151"/>
    <w:rsid w:val="00FB14C2"/>
    <w:rsid w:val="00FB5152"/>
    <w:rsid w:val="00FD6A7A"/>
    <w:rsid w:val="00FD6D44"/>
    <w:rsid w:val="00FE545E"/>
    <w:rsid w:val="00FE6DF3"/>
    <w:rsid w:val="00FF00BD"/>
    <w:rsid w:val="00FF2518"/>
    <w:rsid w:val="00FF2B30"/>
    <w:rsid w:val="00FF4083"/>
    <w:rsid w:val="00FF488A"/>
    <w:rsid w:val="00FF52A5"/>
    <w:rsid w:val="042C5D78"/>
    <w:rsid w:val="16F40087"/>
    <w:rsid w:val="17C37BD1"/>
    <w:rsid w:val="19CFAD0C"/>
    <w:rsid w:val="1A74BBD4"/>
    <w:rsid w:val="1CB3A2FE"/>
    <w:rsid w:val="224CAAA2"/>
    <w:rsid w:val="23A9DD08"/>
    <w:rsid w:val="23E7DACB"/>
    <w:rsid w:val="253213D5"/>
    <w:rsid w:val="2F7092FB"/>
    <w:rsid w:val="328024AE"/>
    <w:rsid w:val="33B52279"/>
    <w:rsid w:val="346BCEBE"/>
    <w:rsid w:val="37C97C96"/>
    <w:rsid w:val="38CEAD31"/>
    <w:rsid w:val="391D97FE"/>
    <w:rsid w:val="3CB82CD4"/>
    <w:rsid w:val="436366DD"/>
    <w:rsid w:val="43865B84"/>
    <w:rsid w:val="46557938"/>
    <w:rsid w:val="4670CD81"/>
    <w:rsid w:val="467B7D8E"/>
    <w:rsid w:val="4ADA9C60"/>
    <w:rsid w:val="4CB30DA8"/>
    <w:rsid w:val="4D701914"/>
    <w:rsid w:val="4F8FBB22"/>
    <w:rsid w:val="56FADEF5"/>
    <w:rsid w:val="5A96693F"/>
    <w:rsid w:val="5B4AEDFF"/>
    <w:rsid w:val="5B4E27A8"/>
    <w:rsid w:val="5B99D372"/>
    <w:rsid w:val="5FF19D31"/>
    <w:rsid w:val="60C97463"/>
    <w:rsid w:val="60CB07FA"/>
    <w:rsid w:val="60E1FE43"/>
    <w:rsid w:val="652C4B52"/>
    <w:rsid w:val="6541241A"/>
    <w:rsid w:val="662F59D9"/>
    <w:rsid w:val="6CEADD0A"/>
    <w:rsid w:val="6FF0F67E"/>
    <w:rsid w:val="77503294"/>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A75DC"/>
  <w15:chartTrackingRefBased/>
  <w15:docId w15:val="{267B82DB-A543-4C1C-A490-777A10DB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E6B94"/>
    <w:pPr>
      <w:tabs>
        <w:tab w:val="left" w:pos="454"/>
      </w:tabs>
      <w:spacing w:after="240" w:line="260" w:lineRule="atLeast"/>
    </w:pPr>
    <w:rPr>
      <w:rFonts w:asciiTheme="minorHAnsi" w:eastAsia="Times New Roman" w:hAnsiTheme="minorHAnsi"/>
      <w:color w:val="000000" w:themeColor="text1"/>
      <w:lang w:eastAsia="da-DK"/>
    </w:rPr>
  </w:style>
  <w:style w:type="paragraph" w:styleId="Overskrift1">
    <w:name w:val="heading 1"/>
    <w:basedOn w:val="Normal"/>
    <w:next w:val="Normal"/>
    <w:link w:val="Overskrift1Tegn"/>
    <w:uiPriority w:val="1"/>
    <w:qFormat/>
    <w:rsid w:val="0081149A"/>
    <w:pPr>
      <w:keepNext/>
      <w:numPr>
        <w:numId w:val="24"/>
      </w:numPr>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numPr>
        <w:ilvl w:val="1"/>
        <w:numId w:val="24"/>
      </w:numPr>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numPr>
        <w:ilvl w:val="2"/>
        <w:numId w:val="24"/>
      </w:numPr>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numPr>
        <w:ilvl w:val="3"/>
        <w:numId w:val="24"/>
      </w:numPr>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numPr>
        <w:ilvl w:val="4"/>
        <w:numId w:val="24"/>
      </w:numPr>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numPr>
        <w:ilvl w:val="5"/>
        <w:numId w:val="24"/>
      </w:numPr>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numPr>
        <w:ilvl w:val="6"/>
        <w:numId w:val="24"/>
      </w:numPr>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81149A"/>
    <w:rPr>
      <w:color w:val="000000" w:themeColor="text1"/>
      <w:u w:val="none"/>
    </w:rPr>
  </w:style>
  <w:style w:type="paragraph" w:styleId="Sidefod">
    <w:name w:val="footer"/>
    <w:basedOn w:val="Normal"/>
    <w:link w:val="SidefodTegn"/>
    <w:uiPriority w:val="99"/>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sz w:val="22"/>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unhideWhenUsed/>
    <w:rsid w:val="0081149A"/>
  </w:style>
  <w:style w:type="character" w:customStyle="1" w:styleId="KommentartekstTegn">
    <w:name w:val="Kommentartekst Tegn"/>
    <w:basedOn w:val="Standardskrifttypeiafsnit"/>
    <w:link w:val="Kommentartekst"/>
    <w:uiPriority w:val="99"/>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34"/>
    <w:qFormat/>
    <w:rsid w:val="0081149A"/>
    <w:pPr>
      <w:numPr>
        <w:numId w:val="23"/>
      </w:numPr>
      <w:tabs>
        <w:tab w:val="clear" w:pos="454"/>
        <w:tab w:val="left" w:pos="28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4"/>
    <w:qFormat/>
    <w:rsid w:val="0081149A"/>
    <w:pPr>
      <w:ind w:left="284" w:hanging="284"/>
    </w:pPr>
  </w:style>
  <w:style w:type="paragraph" w:customStyle="1" w:styleId="Punktlistemedluft">
    <w:name w:val="Punktliste med luft"/>
    <w:basedOn w:val="Punktlisteudenluft"/>
    <w:uiPriority w:val="4"/>
    <w:qFormat/>
    <w:rsid w:val="0081149A"/>
    <w:pPr>
      <w:contextualSpacing w:val="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character" w:customStyle="1" w:styleId="normaltextrun">
    <w:name w:val="normaltextrun"/>
    <w:basedOn w:val="Standardskrifttypeiafsnit"/>
    <w:rsid w:val="00FF00BD"/>
  </w:style>
  <w:style w:type="character" w:styleId="Ulstomtale">
    <w:name w:val="Unresolved Mention"/>
    <w:basedOn w:val="Standardskrifttypeiafsnit"/>
    <w:uiPriority w:val="99"/>
    <w:unhideWhenUsed/>
    <w:rsid w:val="00C042A8"/>
    <w:rPr>
      <w:color w:val="605E5C"/>
      <w:shd w:val="clear" w:color="auto" w:fill="E1DFDD"/>
    </w:rPr>
  </w:style>
  <w:style w:type="character" w:styleId="Omtal">
    <w:name w:val="Mention"/>
    <w:basedOn w:val="Standardskrifttypeiafsnit"/>
    <w:uiPriority w:val="99"/>
    <w:unhideWhenUsed/>
    <w:rsid w:val="00B00E5A"/>
    <w:rPr>
      <w:color w:val="2B579A"/>
      <w:shd w:val="clear" w:color="auto" w:fill="E1DFDD"/>
    </w:rPr>
  </w:style>
  <w:style w:type="paragraph" w:styleId="Korrektur">
    <w:name w:val="Revision"/>
    <w:hidden/>
    <w:uiPriority w:val="99"/>
    <w:semiHidden/>
    <w:rsid w:val="004310CA"/>
    <w:rPr>
      <w:rFonts w:asciiTheme="minorHAnsi" w:eastAsia="Times New Roman" w:hAnsiTheme="minorHAnsi"/>
      <w:color w:val="000000" w:themeColor="text1"/>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845">
      <w:bodyDiv w:val="1"/>
      <w:marLeft w:val="0"/>
      <w:marRight w:val="0"/>
      <w:marTop w:val="0"/>
      <w:marBottom w:val="0"/>
      <w:divBdr>
        <w:top w:val="none" w:sz="0" w:space="0" w:color="auto"/>
        <w:left w:val="none" w:sz="0" w:space="0" w:color="auto"/>
        <w:bottom w:val="none" w:sz="0" w:space="0" w:color="auto"/>
        <w:right w:val="none" w:sz="0" w:space="0" w:color="auto"/>
      </w:divBdr>
    </w:div>
    <w:div w:id="73824496">
      <w:bodyDiv w:val="1"/>
      <w:marLeft w:val="0"/>
      <w:marRight w:val="0"/>
      <w:marTop w:val="0"/>
      <w:marBottom w:val="0"/>
      <w:divBdr>
        <w:top w:val="none" w:sz="0" w:space="0" w:color="auto"/>
        <w:left w:val="none" w:sz="0" w:space="0" w:color="auto"/>
        <w:bottom w:val="none" w:sz="0" w:space="0" w:color="auto"/>
        <w:right w:val="none" w:sz="0" w:space="0" w:color="auto"/>
      </w:divBdr>
    </w:div>
    <w:div w:id="92018724">
      <w:bodyDiv w:val="1"/>
      <w:marLeft w:val="0"/>
      <w:marRight w:val="0"/>
      <w:marTop w:val="0"/>
      <w:marBottom w:val="0"/>
      <w:divBdr>
        <w:top w:val="none" w:sz="0" w:space="0" w:color="auto"/>
        <w:left w:val="none" w:sz="0" w:space="0" w:color="auto"/>
        <w:bottom w:val="none" w:sz="0" w:space="0" w:color="auto"/>
        <w:right w:val="none" w:sz="0" w:space="0" w:color="auto"/>
      </w:divBdr>
    </w:div>
    <w:div w:id="95178089">
      <w:bodyDiv w:val="1"/>
      <w:marLeft w:val="0"/>
      <w:marRight w:val="0"/>
      <w:marTop w:val="0"/>
      <w:marBottom w:val="0"/>
      <w:divBdr>
        <w:top w:val="none" w:sz="0" w:space="0" w:color="auto"/>
        <w:left w:val="none" w:sz="0" w:space="0" w:color="auto"/>
        <w:bottom w:val="none" w:sz="0" w:space="0" w:color="auto"/>
        <w:right w:val="none" w:sz="0" w:space="0" w:color="auto"/>
      </w:divBdr>
    </w:div>
    <w:div w:id="197818527">
      <w:bodyDiv w:val="1"/>
      <w:marLeft w:val="0"/>
      <w:marRight w:val="0"/>
      <w:marTop w:val="0"/>
      <w:marBottom w:val="0"/>
      <w:divBdr>
        <w:top w:val="none" w:sz="0" w:space="0" w:color="auto"/>
        <w:left w:val="none" w:sz="0" w:space="0" w:color="auto"/>
        <w:bottom w:val="none" w:sz="0" w:space="0" w:color="auto"/>
        <w:right w:val="none" w:sz="0" w:space="0" w:color="auto"/>
      </w:divBdr>
    </w:div>
    <w:div w:id="245306944">
      <w:bodyDiv w:val="1"/>
      <w:marLeft w:val="0"/>
      <w:marRight w:val="0"/>
      <w:marTop w:val="0"/>
      <w:marBottom w:val="0"/>
      <w:divBdr>
        <w:top w:val="none" w:sz="0" w:space="0" w:color="auto"/>
        <w:left w:val="none" w:sz="0" w:space="0" w:color="auto"/>
        <w:bottom w:val="none" w:sz="0" w:space="0" w:color="auto"/>
        <w:right w:val="none" w:sz="0" w:space="0" w:color="auto"/>
      </w:divBdr>
    </w:div>
    <w:div w:id="288708297">
      <w:bodyDiv w:val="1"/>
      <w:marLeft w:val="0"/>
      <w:marRight w:val="0"/>
      <w:marTop w:val="0"/>
      <w:marBottom w:val="0"/>
      <w:divBdr>
        <w:top w:val="none" w:sz="0" w:space="0" w:color="auto"/>
        <w:left w:val="none" w:sz="0" w:space="0" w:color="auto"/>
        <w:bottom w:val="none" w:sz="0" w:space="0" w:color="auto"/>
        <w:right w:val="none" w:sz="0" w:space="0" w:color="auto"/>
      </w:divBdr>
    </w:div>
    <w:div w:id="298071152">
      <w:bodyDiv w:val="1"/>
      <w:marLeft w:val="0"/>
      <w:marRight w:val="0"/>
      <w:marTop w:val="0"/>
      <w:marBottom w:val="0"/>
      <w:divBdr>
        <w:top w:val="none" w:sz="0" w:space="0" w:color="auto"/>
        <w:left w:val="none" w:sz="0" w:space="0" w:color="auto"/>
        <w:bottom w:val="none" w:sz="0" w:space="0" w:color="auto"/>
        <w:right w:val="none" w:sz="0" w:space="0" w:color="auto"/>
      </w:divBdr>
    </w:div>
    <w:div w:id="301422592">
      <w:bodyDiv w:val="1"/>
      <w:marLeft w:val="0"/>
      <w:marRight w:val="0"/>
      <w:marTop w:val="0"/>
      <w:marBottom w:val="0"/>
      <w:divBdr>
        <w:top w:val="none" w:sz="0" w:space="0" w:color="auto"/>
        <w:left w:val="none" w:sz="0" w:space="0" w:color="auto"/>
        <w:bottom w:val="none" w:sz="0" w:space="0" w:color="auto"/>
        <w:right w:val="none" w:sz="0" w:space="0" w:color="auto"/>
      </w:divBdr>
    </w:div>
    <w:div w:id="314531389">
      <w:bodyDiv w:val="1"/>
      <w:marLeft w:val="0"/>
      <w:marRight w:val="0"/>
      <w:marTop w:val="0"/>
      <w:marBottom w:val="0"/>
      <w:divBdr>
        <w:top w:val="none" w:sz="0" w:space="0" w:color="auto"/>
        <w:left w:val="none" w:sz="0" w:space="0" w:color="auto"/>
        <w:bottom w:val="none" w:sz="0" w:space="0" w:color="auto"/>
        <w:right w:val="none" w:sz="0" w:space="0" w:color="auto"/>
      </w:divBdr>
    </w:div>
    <w:div w:id="335503962">
      <w:bodyDiv w:val="1"/>
      <w:marLeft w:val="0"/>
      <w:marRight w:val="0"/>
      <w:marTop w:val="0"/>
      <w:marBottom w:val="0"/>
      <w:divBdr>
        <w:top w:val="none" w:sz="0" w:space="0" w:color="auto"/>
        <w:left w:val="none" w:sz="0" w:space="0" w:color="auto"/>
        <w:bottom w:val="none" w:sz="0" w:space="0" w:color="auto"/>
        <w:right w:val="none" w:sz="0" w:space="0" w:color="auto"/>
      </w:divBdr>
    </w:div>
    <w:div w:id="340936217">
      <w:bodyDiv w:val="1"/>
      <w:marLeft w:val="0"/>
      <w:marRight w:val="0"/>
      <w:marTop w:val="0"/>
      <w:marBottom w:val="0"/>
      <w:divBdr>
        <w:top w:val="none" w:sz="0" w:space="0" w:color="auto"/>
        <w:left w:val="none" w:sz="0" w:space="0" w:color="auto"/>
        <w:bottom w:val="none" w:sz="0" w:space="0" w:color="auto"/>
        <w:right w:val="none" w:sz="0" w:space="0" w:color="auto"/>
      </w:divBdr>
    </w:div>
    <w:div w:id="347565175">
      <w:bodyDiv w:val="1"/>
      <w:marLeft w:val="0"/>
      <w:marRight w:val="0"/>
      <w:marTop w:val="0"/>
      <w:marBottom w:val="0"/>
      <w:divBdr>
        <w:top w:val="none" w:sz="0" w:space="0" w:color="auto"/>
        <w:left w:val="none" w:sz="0" w:space="0" w:color="auto"/>
        <w:bottom w:val="none" w:sz="0" w:space="0" w:color="auto"/>
        <w:right w:val="none" w:sz="0" w:space="0" w:color="auto"/>
      </w:divBdr>
    </w:div>
    <w:div w:id="364452540">
      <w:bodyDiv w:val="1"/>
      <w:marLeft w:val="0"/>
      <w:marRight w:val="0"/>
      <w:marTop w:val="0"/>
      <w:marBottom w:val="0"/>
      <w:divBdr>
        <w:top w:val="none" w:sz="0" w:space="0" w:color="auto"/>
        <w:left w:val="none" w:sz="0" w:space="0" w:color="auto"/>
        <w:bottom w:val="none" w:sz="0" w:space="0" w:color="auto"/>
        <w:right w:val="none" w:sz="0" w:space="0" w:color="auto"/>
      </w:divBdr>
    </w:div>
    <w:div w:id="365260411">
      <w:bodyDiv w:val="1"/>
      <w:marLeft w:val="0"/>
      <w:marRight w:val="0"/>
      <w:marTop w:val="0"/>
      <w:marBottom w:val="0"/>
      <w:divBdr>
        <w:top w:val="none" w:sz="0" w:space="0" w:color="auto"/>
        <w:left w:val="none" w:sz="0" w:space="0" w:color="auto"/>
        <w:bottom w:val="none" w:sz="0" w:space="0" w:color="auto"/>
        <w:right w:val="none" w:sz="0" w:space="0" w:color="auto"/>
      </w:divBdr>
    </w:div>
    <w:div w:id="410202088">
      <w:bodyDiv w:val="1"/>
      <w:marLeft w:val="0"/>
      <w:marRight w:val="0"/>
      <w:marTop w:val="0"/>
      <w:marBottom w:val="0"/>
      <w:divBdr>
        <w:top w:val="none" w:sz="0" w:space="0" w:color="auto"/>
        <w:left w:val="none" w:sz="0" w:space="0" w:color="auto"/>
        <w:bottom w:val="none" w:sz="0" w:space="0" w:color="auto"/>
        <w:right w:val="none" w:sz="0" w:space="0" w:color="auto"/>
      </w:divBdr>
    </w:div>
    <w:div w:id="448403265">
      <w:bodyDiv w:val="1"/>
      <w:marLeft w:val="0"/>
      <w:marRight w:val="0"/>
      <w:marTop w:val="0"/>
      <w:marBottom w:val="0"/>
      <w:divBdr>
        <w:top w:val="none" w:sz="0" w:space="0" w:color="auto"/>
        <w:left w:val="none" w:sz="0" w:space="0" w:color="auto"/>
        <w:bottom w:val="none" w:sz="0" w:space="0" w:color="auto"/>
        <w:right w:val="none" w:sz="0" w:space="0" w:color="auto"/>
      </w:divBdr>
    </w:div>
    <w:div w:id="468205281">
      <w:bodyDiv w:val="1"/>
      <w:marLeft w:val="0"/>
      <w:marRight w:val="0"/>
      <w:marTop w:val="0"/>
      <w:marBottom w:val="0"/>
      <w:divBdr>
        <w:top w:val="none" w:sz="0" w:space="0" w:color="auto"/>
        <w:left w:val="none" w:sz="0" w:space="0" w:color="auto"/>
        <w:bottom w:val="none" w:sz="0" w:space="0" w:color="auto"/>
        <w:right w:val="none" w:sz="0" w:space="0" w:color="auto"/>
      </w:divBdr>
    </w:div>
    <w:div w:id="483667645">
      <w:bodyDiv w:val="1"/>
      <w:marLeft w:val="0"/>
      <w:marRight w:val="0"/>
      <w:marTop w:val="0"/>
      <w:marBottom w:val="0"/>
      <w:divBdr>
        <w:top w:val="none" w:sz="0" w:space="0" w:color="auto"/>
        <w:left w:val="none" w:sz="0" w:space="0" w:color="auto"/>
        <w:bottom w:val="none" w:sz="0" w:space="0" w:color="auto"/>
        <w:right w:val="none" w:sz="0" w:space="0" w:color="auto"/>
      </w:divBdr>
    </w:div>
    <w:div w:id="488643390">
      <w:bodyDiv w:val="1"/>
      <w:marLeft w:val="0"/>
      <w:marRight w:val="0"/>
      <w:marTop w:val="0"/>
      <w:marBottom w:val="0"/>
      <w:divBdr>
        <w:top w:val="none" w:sz="0" w:space="0" w:color="auto"/>
        <w:left w:val="none" w:sz="0" w:space="0" w:color="auto"/>
        <w:bottom w:val="none" w:sz="0" w:space="0" w:color="auto"/>
        <w:right w:val="none" w:sz="0" w:space="0" w:color="auto"/>
      </w:divBdr>
    </w:div>
    <w:div w:id="522211952">
      <w:bodyDiv w:val="1"/>
      <w:marLeft w:val="0"/>
      <w:marRight w:val="0"/>
      <w:marTop w:val="0"/>
      <w:marBottom w:val="0"/>
      <w:divBdr>
        <w:top w:val="none" w:sz="0" w:space="0" w:color="auto"/>
        <w:left w:val="none" w:sz="0" w:space="0" w:color="auto"/>
        <w:bottom w:val="none" w:sz="0" w:space="0" w:color="auto"/>
        <w:right w:val="none" w:sz="0" w:space="0" w:color="auto"/>
      </w:divBdr>
    </w:div>
    <w:div w:id="530998674">
      <w:bodyDiv w:val="1"/>
      <w:marLeft w:val="0"/>
      <w:marRight w:val="0"/>
      <w:marTop w:val="0"/>
      <w:marBottom w:val="0"/>
      <w:divBdr>
        <w:top w:val="none" w:sz="0" w:space="0" w:color="auto"/>
        <w:left w:val="none" w:sz="0" w:space="0" w:color="auto"/>
        <w:bottom w:val="none" w:sz="0" w:space="0" w:color="auto"/>
        <w:right w:val="none" w:sz="0" w:space="0" w:color="auto"/>
      </w:divBdr>
    </w:div>
    <w:div w:id="574554427">
      <w:bodyDiv w:val="1"/>
      <w:marLeft w:val="0"/>
      <w:marRight w:val="0"/>
      <w:marTop w:val="0"/>
      <w:marBottom w:val="0"/>
      <w:divBdr>
        <w:top w:val="none" w:sz="0" w:space="0" w:color="auto"/>
        <w:left w:val="none" w:sz="0" w:space="0" w:color="auto"/>
        <w:bottom w:val="none" w:sz="0" w:space="0" w:color="auto"/>
        <w:right w:val="none" w:sz="0" w:space="0" w:color="auto"/>
      </w:divBdr>
    </w:div>
    <w:div w:id="582375029">
      <w:bodyDiv w:val="1"/>
      <w:marLeft w:val="0"/>
      <w:marRight w:val="0"/>
      <w:marTop w:val="0"/>
      <w:marBottom w:val="0"/>
      <w:divBdr>
        <w:top w:val="none" w:sz="0" w:space="0" w:color="auto"/>
        <w:left w:val="none" w:sz="0" w:space="0" w:color="auto"/>
        <w:bottom w:val="none" w:sz="0" w:space="0" w:color="auto"/>
        <w:right w:val="none" w:sz="0" w:space="0" w:color="auto"/>
      </w:divBdr>
    </w:div>
    <w:div w:id="608048024">
      <w:bodyDiv w:val="1"/>
      <w:marLeft w:val="0"/>
      <w:marRight w:val="0"/>
      <w:marTop w:val="0"/>
      <w:marBottom w:val="0"/>
      <w:divBdr>
        <w:top w:val="none" w:sz="0" w:space="0" w:color="auto"/>
        <w:left w:val="none" w:sz="0" w:space="0" w:color="auto"/>
        <w:bottom w:val="none" w:sz="0" w:space="0" w:color="auto"/>
        <w:right w:val="none" w:sz="0" w:space="0" w:color="auto"/>
      </w:divBdr>
    </w:div>
    <w:div w:id="733504278">
      <w:bodyDiv w:val="1"/>
      <w:marLeft w:val="0"/>
      <w:marRight w:val="0"/>
      <w:marTop w:val="0"/>
      <w:marBottom w:val="0"/>
      <w:divBdr>
        <w:top w:val="none" w:sz="0" w:space="0" w:color="auto"/>
        <w:left w:val="none" w:sz="0" w:space="0" w:color="auto"/>
        <w:bottom w:val="none" w:sz="0" w:space="0" w:color="auto"/>
        <w:right w:val="none" w:sz="0" w:space="0" w:color="auto"/>
      </w:divBdr>
    </w:div>
    <w:div w:id="733892138">
      <w:bodyDiv w:val="1"/>
      <w:marLeft w:val="0"/>
      <w:marRight w:val="0"/>
      <w:marTop w:val="0"/>
      <w:marBottom w:val="0"/>
      <w:divBdr>
        <w:top w:val="none" w:sz="0" w:space="0" w:color="auto"/>
        <w:left w:val="none" w:sz="0" w:space="0" w:color="auto"/>
        <w:bottom w:val="none" w:sz="0" w:space="0" w:color="auto"/>
        <w:right w:val="none" w:sz="0" w:space="0" w:color="auto"/>
      </w:divBdr>
    </w:div>
    <w:div w:id="741492668">
      <w:bodyDiv w:val="1"/>
      <w:marLeft w:val="0"/>
      <w:marRight w:val="0"/>
      <w:marTop w:val="0"/>
      <w:marBottom w:val="0"/>
      <w:divBdr>
        <w:top w:val="none" w:sz="0" w:space="0" w:color="auto"/>
        <w:left w:val="none" w:sz="0" w:space="0" w:color="auto"/>
        <w:bottom w:val="none" w:sz="0" w:space="0" w:color="auto"/>
        <w:right w:val="none" w:sz="0" w:space="0" w:color="auto"/>
      </w:divBdr>
    </w:div>
    <w:div w:id="756904493">
      <w:bodyDiv w:val="1"/>
      <w:marLeft w:val="0"/>
      <w:marRight w:val="0"/>
      <w:marTop w:val="0"/>
      <w:marBottom w:val="0"/>
      <w:divBdr>
        <w:top w:val="none" w:sz="0" w:space="0" w:color="auto"/>
        <w:left w:val="none" w:sz="0" w:space="0" w:color="auto"/>
        <w:bottom w:val="none" w:sz="0" w:space="0" w:color="auto"/>
        <w:right w:val="none" w:sz="0" w:space="0" w:color="auto"/>
      </w:divBdr>
    </w:div>
    <w:div w:id="766923111">
      <w:bodyDiv w:val="1"/>
      <w:marLeft w:val="0"/>
      <w:marRight w:val="0"/>
      <w:marTop w:val="0"/>
      <w:marBottom w:val="0"/>
      <w:divBdr>
        <w:top w:val="none" w:sz="0" w:space="0" w:color="auto"/>
        <w:left w:val="none" w:sz="0" w:space="0" w:color="auto"/>
        <w:bottom w:val="none" w:sz="0" w:space="0" w:color="auto"/>
        <w:right w:val="none" w:sz="0" w:space="0" w:color="auto"/>
      </w:divBdr>
    </w:div>
    <w:div w:id="796219382">
      <w:bodyDiv w:val="1"/>
      <w:marLeft w:val="0"/>
      <w:marRight w:val="0"/>
      <w:marTop w:val="0"/>
      <w:marBottom w:val="0"/>
      <w:divBdr>
        <w:top w:val="none" w:sz="0" w:space="0" w:color="auto"/>
        <w:left w:val="none" w:sz="0" w:space="0" w:color="auto"/>
        <w:bottom w:val="none" w:sz="0" w:space="0" w:color="auto"/>
        <w:right w:val="none" w:sz="0" w:space="0" w:color="auto"/>
      </w:divBdr>
    </w:div>
    <w:div w:id="833254174">
      <w:bodyDiv w:val="1"/>
      <w:marLeft w:val="0"/>
      <w:marRight w:val="0"/>
      <w:marTop w:val="0"/>
      <w:marBottom w:val="0"/>
      <w:divBdr>
        <w:top w:val="none" w:sz="0" w:space="0" w:color="auto"/>
        <w:left w:val="none" w:sz="0" w:space="0" w:color="auto"/>
        <w:bottom w:val="none" w:sz="0" w:space="0" w:color="auto"/>
        <w:right w:val="none" w:sz="0" w:space="0" w:color="auto"/>
      </w:divBdr>
    </w:div>
    <w:div w:id="859901886">
      <w:bodyDiv w:val="1"/>
      <w:marLeft w:val="0"/>
      <w:marRight w:val="0"/>
      <w:marTop w:val="0"/>
      <w:marBottom w:val="0"/>
      <w:divBdr>
        <w:top w:val="none" w:sz="0" w:space="0" w:color="auto"/>
        <w:left w:val="none" w:sz="0" w:space="0" w:color="auto"/>
        <w:bottom w:val="none" w:sz="0" w:space="0" w:color="auto"/>
        <w:right w:val="none" w:sz="0" w:space="0" w:color="auto"/>
      </w:divBdr>
    </w:div>
    <w:div w:id="876701626">
      <w:bodyDiv w:val="1"/>
      <w:marLeft w:val="0"/>
      <w:marRight w:val="0"/>
      <w:marTop w:val="0"/>
      <w:marBottom w:val="0"/>
      <w:divBdr>
        <w:top w:val="none" w:sz="0" w:space="0" w:color="auto"/>
        <w:left w:val="none" w:sz="0" w:space="0" w:color="auto"/>
        <w:bottom w:val="none" w:sz="0" w:space="0" w:color="auto"/>
        <w:right w:val="none" w:sz="0" w:space="0" w:color="auto"/>
      </w:divBdr>
    </w:div>
    <w:div w:id="878663210">
      <w:bodyDiv w:val="1"/>
      <w:marLeft w:val="0"/>
      <w:marRight w:val="0"/>
      <w:marTop w:val="0"/>
      <w:marBottom w:val="0"/>
      <w:divBdr>
        <w:top w:val="none" w:sz="0" w:space="0" w:color="auto"/>
        <w:left w:val="none" w:sz="0" w:space="0" w:color="auto"/>
        <w:bottom w:val="none" w:sz="0" w:space="0" w:color="auto"/>
        <w:right w:val="none" w:sz="0" w:space="0" w:color="auto"/>
      </w:divBdr>
    </w:div>
    <w:div w:id="907035964">
      <w:bodyDiv w:val="1"/>
      <w:marLeft w:val="0"/>
      <w:marRight w:val="0"/>
      <w:marTop w:val="0"/>
      <w:marBottom w:val="0"/>
      <w:divBdr>
        <w:top w:val="none" w:sz="0" w:space="0" w:color="auto"/>
        <w:left w:val="none" w:sz="0" w:space="0" w:color="auto"/>
        <w:bottom w:val="none" w:sz="0" w:space="0" w:color="auto"/>
        <w:right w:val="none" w:sz="0" w:space="0" w:color="auto"/>
      </w:divBdr>
    </w:div>
    <w:div w:id="920212058">
      <w:bodyDiv w:val="1"/>
      <w:marLeft w:val="0"/>
      <w:marRight w:val="0"/>
      <w:marTop w:val="0"/>
      <w:marBottom w:val="0"/>
      <w:divBdr>
        <w:top w:val="none" w:sz="0" w:space="0" w:color="auto"/>
        <w:left w:val="none" w:sz="0" w:space="0" w:color="auto"/>
        <w:bottom w:val="none" w:sz="0" w:space="0" w:color="auto"/>
        <w:right w:val="none" w:sz="0" w:space="0" w:color="auto"/>
      </w:divBdr>
    </w:div>
    <w:div w:id="951984446">
      <w:bodyDiv w:val="1"/>
      <w:marLeft w:val="0"/>
      <w:marRight w:val="0"/>
      <w:marTop w:val="0"/>
      <w:marBottom w:val="0"/>
      <w:divBdr>
        <w:top w:val="none" w:sz="0" w:space="0" w:color="auto"/>
        <w:left w:val="none" w:sz="0" w:space="0" w:color="auto"/>
        <w:bottom w:val="none" w:sz="0" w:space="0" w:color="auto"/>
        <w:right w:val="none" w:sz="0" w:space="0" w:color="auto"/>
      </w:divBdr>
    </w:div>
    <w:div w:id="969359686">
      <w:bodyDiv w:val="1"/>
      <w:marLeft w:val="0"/>
      <w:marRight w:val="0"/>
      <w:marTop w:val="0"/>
      <w:marBottom w:val="0"/>
      <w:divBdr>
        <w:top w:val="none" w:sz="0" w:space="0" w:color="auto"/>
        <w:left w:val="none" w:sz="0" w:space="0" w:color="auto"/>
        <w:bottom w:val="none" w:sz="0" w:space="0" w:color="auto"/>
        <w:right w:val="none" w:sz="0" w:space="0" w:color="auto"/>
      </w:divBdr>
    </w:div>
    <w:div w:id="971667297">
      <w:bodyDiv w:val="1"/>
      <w:marLeft w:val="0"/>
      <w:marRight w:val="0"/>
      <w:marTop w:val="0"/>
      <w:marBottom w:val="0"/>
      <w:divBdr>
        <w:top w:val="none" w:sz="0" w:space="0" w:color="auto"/>
        <w:left w:val="none" w:sz="0" w:space="0" w:color="auto"/>
        <w:bottom w:val="none" w:sz="0" w:space="0" w:color="auto"/>
        <w:right w:val="none" w:sz="0" w:space="0" w:color="auto"/>
      </w:divBdr>
    </w:div>
    <w:div w:id="977686226">
      <w:bodyDiv w:val="1"/>
      <w:marLeft w:val="0"/>
      <w:marRight w:val="0"/>
      <w:marTop w:val="0"/>
      <w:marBottom w:val="0"/>
      <w:divBdr>
        <w:top w:val="none" w:sz="0" w:space="0" w:color="auto"/>
        <w:left w:val="none" w:sz="0" w:space="0" w:color="auto"/>
        <w:bottom w:val="none" w:sz="0" w:space="0" w:color="auto"/>
        <w:right w:val="none" w:sz="0" w:space="0" w:color="auto"/>
      </w:divBdr>
    </w:div>
    <w:div w:id="981472050">
      <w:bodyDiv w:val="1"/>
      <w:marLeft w:val="0"/>
      <w:marRight w:val="0"/>
      <w:marTop w:val="0"/>
      <w:marBottom w:val="0"/>
      <w:divBdr>
        <w:top w:val="none" w:sz="0" w:space="0" w:color="auto"/>
        <w:left w:val="none" w:sz="0" w:space="0" w:color="auto"/>
        <w:bottom w:val="none" w:sz="0" w:space="0" w:color="auto"/>
        <w:right w:val="none" w:sz="0" w:space="0" w:color="auto"/>
      </w:divBdr>
    </w:div>
    <w:div w:id="1010911191">
      <w:bodyDiv w:val="1"/>
      <w:marLeft w:val="0"/>
      <w:marRight w:val="0"/>
      <w:marTop w:val="0"/>
      <w:marBottom w:val="0"/>
      <w:divBdr>
        <w:top w:val="none" w:sz="0" w:space="0" w:color="auto"/>
        <w:left w:val="none" w:sz="0" w:space="0" w:color="auto"/>
        <w:bottom w:val="none" w:sz="0" w:space="0" w:color="auto"/>
        <w:right w:val="none" w:sz="0" w:space="0" w:color="auto"/>
      </w:divBdr>
    </w:div>
    <w:div w:id="1012296928">
      <w:bodyDiv w:val="1"/>
      <w:marLeft w:val="0"/>
      <w:marRight w:val="0"/>
      <w:marTop w:val="0"/>
      <w:marBottom w:val="0"/>
      <w:divBdr>
        <w:top w:val="none" w:sz="0" w:space="0" w:color="auto"/>
        <w:left w:val="none" w:sz="0" w:space="0" w:color="auto"/>
        <w:bottom w:val="none" w:sz="0" w:space="0" w:color="auto"/>
        <w:right w:val="none" w:sz="0" w:space="0" w:color="auto"/>
      </w:divBdr>
    </w:div>
    <w:div w:id="1076173310">
      <w:bodyDiv w:val="1"/>
      <w:marLeft w:val="0"/>
      <w:marRight w:val="0"/>
      <w:marTop w:val="0"/>
      <w:marBottom w:val="0"/>
      <w:divBdr>
        <w:top w:val="none" w:sz="0" w:space="0" w:color="auto"/>
        <w:left w:val="none" w:sz="0" w:space="0" w:color="auto"/>
        <w:bottom w:val="none" w:sz="0" w:space="0" w:color="auto"/>
        <w:right w:val="none" w:sz="0" w:space="0" w:color="auto"/>
      </w:divBdr>
    </w:div>
    <w:div w:id="1093167814">
      <w:bodyDiv w:val="1"/>
      <w:marLeft w:val="0"/>
      <w:marRight w:val="0"/>
      <w:marTop w:val="0"/>
      <w:marBottom w:val="0"/>
      <w:divBdr>
        <w:top w:val="none" w:sz="0" w:space="0" w:color="auto"/>
        <w:left w:val="none" w:sz="0" w:space="0" w:color="auto"/>
        <w:bottom w:val="none" w:sz="0" w:space="0" w:color="auto"/>
        <w:right w:val="none" w:sz="0" w:space="0" w:color="auto"/>
      </w:divBdr>
    </w:div>
    <w:div w:id="1108741297">
      <w:bodyDiv w:val="1"/>
      <w:marLeft w:val="0"/>
      <w:marRight w:val="0"/>
      <w:marTop w:val="0"/>
      <w:marBottom w:val="0"/>
      <w:divBdr>
        <w:top w:val="none" w:sz="0" w:space="0" w:color="auto"/>
        <w:left w:val="none" w:sz="0" w:space="0" w:color="auto"/>
        <w:bottom w:val="none" w:sz="0" w:space="0" w:color="auto"/>
        <w:right w:val="none" w:sz="0" w:space="0" w:color="auto"/>
      </w:divBdr>
    </w:div>
    <w:div w:id="1154030230">
      <w:bodyDiv w:val="1"/>
      <w:marLeft w:val="0"/>
      <w:marRight w:val="0"/>
      <w:marTop w:val="0"/>
      <w:marBottom w:val="0"/>
      <w:divBdr>
        <w:top w:val="none" w:sz="0" w:space="0" w:color="auto"/>
        <w:left w:val="none" w:sz="0" w:space="0" w:color="auto"/>
        <w:bottom w:val="none" w:sz="0" w:space="0" w:color="auto"/>
        <w:right w:val="none" w:sz="0" w:space="0" w:color="auto"/>
      </w:divBdr>
    </w:div>
    <w:div w:id="1198542260">
      <w:bodyDiv w:val="1"/>
      <w:marLeft w:val="0"/>
      <w:marRight w:val="0"/>
      <w:marTop w:val="0"/>
      <w:marBottom w:val="0"/>
      <w:divBdr>
        <w:top w:val="none" w:sz="0" w:space="0" w:color="auto"/>
        <w:left w:val="none" w:sz="0" w:space="0" w:color="auto"/>
        <w:bottom w:val="none" w:sz="0" w:space="0" w:color="auto"/>
        <w:right w:val="none" w:sz="0" w:space="0" w:color="auto"/>
      </w:divBdr>
    </w:div>
    <w:div w:id="1285385804">
      <w:bodyDiv w:val="1"/>
      <w:marLeft w:val="0"/>
      <w:marRight w:val="0"/>
      <w:marTop w:val="0"/>
      <w:marBottom w:val="0"/>
      <w:divBdr>
        <w:top w:val="none" w:sz="0" w:space="0" w:color="auto"/>
        <w:left w:val="none" w:sz="0" w:space="0" w:color="auto"/>
        <w:bottom w:val="none" w:sz="0" w:space="0" w:color="auto"/>
        <w:right w:val="none" w:sz="0" w:space="0" w:color="auto"/>
      </w:divBdr>
    </w:div>
    <w:div w:id="1290744030">
      <w:bodyDiv w:val="1"/>
      <w:marLeft w:val="0"/>
      <w:marRight w:val="0"/>
      <w:marTop w:val="0"/>
      <w:marBottom w:val="0"/>
      <w:divBdr>
        <w:top w:val="none" w:sz="0" w:space="0" w:color="auto"/>
        <w:left w:val="none" w:sz="0" w:space="0" w:color="auto"/>
        <w:bottom w:val="none" w:sz="0" w:space="0" w:color="auto"/>
        <w:right w:val="none" w:sz="0" w:space="0" w:color="auto"/>
      </w:divBdr>
    </w:div>
    <w:div w:id="1293899962">
      <w:bodyDiv w:val="1"/>
      <w:marLeft w:val="0"/>
      <w:marRight w:val="0"/>
      <w:marTop w:val="0"/>
      <w:marBottom w:val="0"/>
      <w:divBdr>
        <w:top w:val="none" w:sz="0" w:space="0" w:color="auto"/>
        <w:left w:val="none" w:sz="0" w:space="0" w:color="auto"/>
        <w:bottom w:val="none" w:sz="0" w:space="0" w:color="auto"/>
        <w:right w:val="none" w:sz="0" w:space="0" w:color="auto"/>
      </w:divBdr>
    </w:div>
    <w:div w:id="1303119184">
      <w:bodyDiv w:val="1"/>
      <w:marLeft w:val="0"/>
      <w:marRight w:val="0"/>
      <w:marTop w:val="0"/>
      <w:marBottom w:val="0"/>
      <w:divBdr>
        <w:top w:val="none" w:sz="0" w:space="0" w:color="auto"/>
        <w:left w:val="none" w:sz="0" w:space="0" w:color="auto"/>
        <w:bottom w:val="none" w:sz="0" w:space="0" w:color="auto"/>
        <w:right w:val="none" w:sz="0" w:space="0" w:color="auto"/>
      </w:divBdr>
    </w:div>
    <w:div w:id="1308972477">
      <w:bodyDiv w:val="1"/>
      <w:marLeft w:val="0"/>
      <w:marRight w:val="0"/>
      <w:marTop w:val="0"/>
      <w:marBottom w:val="0"/>
      <w:divBdr>
        <w:top w:val="none" w:sz="0" w:space="0" w:color="auto"/>
        <w:left w:val="none" w:sz="0" w:space="0" w:color="auto"/>
        <w:bottom w:val="none" w:sz="0" w:space="0" w:color="auto"/>
        <w:right w:val="none" w:sz="0" w:space="0" w:color="auto"/>
      </w:divBdr>
    </w:div>
    <w:div w:id="1324890225">
      <w:bodyDiv w:val="1"/>
      <w:marLeft w:val="0"/>
      <w:marRight w:val="0"/>
      <w:marTop w:val="0"/>
      <w:marBottom w:val="0"/>
      <w:divBdr>
        <w:top w:val="none" w:sz="0" w:space="0" w:color="auto"/>
        <w:left w:val="none" w:sz="0" w:space="0" w:color="auto"/>
        <w:bottom w:val="none" w:sz="0" w:space="0" w:color="auto"/>
        <w:right w:val="none" w:sz="0" w:space="0" w:color="auto"/>
      </w:divBdr>
    </w:div>
    <w:div w:id="1345858220">
      <w:bodyDiv w:val="1"/>
      <w:marLeft w:val="0"/>
      <w:marRight w:val="0"/>
      <w:marTop w:val="0"/>
      <w:marBottom w:val="0"/>
      <w:divBdr>
        <w:top w:val="none" w:sz="0" w:space="0" w:color="auto"/>
        <w:left w:val="none" w:sz="0" w:space="0" w:color="auto"/>
        <w:bottom w:val="none" w:sz="0" w:space="0" w:color="auto"/>
        <w:right w:val="none" w:sz="0" w:space="0" w:color="auto"/>
      </w:divBdr>
    </w:div>
    <w:div w:id="1422216165">
      <w:bodyDiv w:val="1"/>
      <w:marLeft w:val="0"/>
      <w:marRight w:val="0"/>
      <w:marTop w:val="0"/>
      <w:marBottom w:val="0"/>
      <w:divBdr>
        <w:top w:val="none" w:sz="0" w:space="0" w:color="auto"/>
        <w:left w:val="none" w:sz="0" w:space="0" w:color="auto"/>
        <w:bottom w:val="none" w:sz="0" w:space="0" w:color="auto"/>
        <w:right w:val="none" w:sz="0" w:space="0" w:color="auto"/>
      </w:divBdr>
    </w:div>
    <w:div w:id="1473403916">
      <w:bodyDiv w:val="1"/>
      <w:marLeft w:val="0"/>
      <w:marRight w:val="0"/>
      <w:marTop w:val="0"/>
      <w:marBottom w:val="0"/>
      <w:divBdr>
        <w:top w:val="none" w:sz="0" w:space="0" w:color="auto"/>
        <w:left w:val="none" w:sz="0" w:space="0" w:color="auto"/>
        <w:bottom w:val="none" w:sz="0" w:space="0" w:color="auto"/>
        <w:right w:val="none" w:sz="0" w:space="0" w:color="auto"/>
      </w:divBdr>
    </w:div>
    <w:div w:id="1488741867">
      <w:bodyDiv w:val="1"/>
      <w:marLeft w:val="0"/>
      <w:marRight w:val="0"/>
      <w:marTop w:val="0"/>
      <w:marBottom w:val="0"/>
      <w:divBdr>
        <w:top w:val="none" w:sz="0" w:space="0" w:color="auto"/>
        <w:left w:val="none" w:sz="0" w:space="0" w:color="auto"/>
        <w:bottom w:val="none" w:sz="0" w:space="0" w:color="auto"/>
        <w:right w:val="none" w:sz="0" w:space="0" w:color="auto"/>
      </w:divBdr>
    </w:div>
    <w:div w:id="1489637285">
      <w:bodyDiv w:val="1"/>
      <w:marLeft w:val="0"/>
      <w:marRight w:val="0"/>
      <w:marTop w:val="0"/>
      <w:marBottom w:val="0"/>
      <w:divBdr>
        <w:top w:val="none" w:sz="0" w:space="0" w:color="auto"/>
        <w:left w:val="none" w:sz="0" w:space="0" w:color="auto"/>
        <w:bottom w:val="none" w:sz="0" w:space="0" w:color="auto"/>
        <w:right w:val="none" w:sz="0" w:space="0" w:color="auto"/>
      </w:divBdr>
    </w:div>
    <w:div w:id="1576236308">
      <w:bodyDiv w:val="1"/>
      <w:marLeft w:val="0"/>
      <w:marRight w:val="0"/>
      <w:marTop w:val="0"/>
      <w:marBottom w:val="0"/>
      <w:divBdr>
        <w:top w:val="none" w:sz="0" w:space="0" w:color="auto"/>
        <w:left w:val="none" w:sz="0" w:space="0" w:color="auto"/>
        <w:bottom w:val="none" w:sz="0" w:space="0" w:color="auto"/>
        <w:right w:val="none" w:sz="0" w:space="0" w:color="auto"/>
      </w:divBdr>
    </w:div>
    <w:div w:id="1592547767">
      <w:bodyDiv w:val="1"/>
      <w:marLeft w:val="0"/>
      <w:marRight w:val="0"/>
      <w:marTop w:val="0"/>
      <w:marBottom w:val="0"/>
      <w:divBdr>
        <w:top w:val="none" w:sz="0" w:space="0" w:color="auto"/>
        <w:left w:val="none" w:sz="0" w:space="0" w:color="auto"/>
        <w:bottom w:val="none" w:sz="0" w:space="0" w:color="auto"/>
        <w:right w:val="none" w:sz="0" w:space="0" w:color="auto"/>
      </w:divBdr>
    </w:div>
    <w:div w:id="1595241787">
      <w:bodyDiv w:val="1"/>
      <w:marLeft w:val="0"/>
      <w:marRight w:val="0"/>
      <w:marTop w:val="0"/>
      <w:marBottom w:val="0"/>
      <w:divBdr>
        <w:top w:val="none" w:sz="0" w:space="0" w:color="auto"/>
        <w:left w:val="none" w:sz="0" w:space="0" w:color="auto"/>
        <w:bottom w:val="none" w:sz="0" w:space="0" w:color="auto"/>
        <w:right w:val="none" w:sz="0" w:space="0" w:color="auto"/>
      </w:divBdr>
    </w:div>
    <w:div w:id="1626428737">
      <w:bodyDiv w:val="1"/>
      <w:marLeft w:val="0"/>
      <w:marRight w:val="0"/>
      <w:marTop w:val="0"/>
      <w:marBottom w:val="0"/>
      <w:divBdr>
        <w:top w:val="none" w:sz="0" w:space="0" w:color="auto"/>
        <w:left w:val="none" w:sz="0" w:space="0" w:color="auto"/>
        <w:bottom w:val="none" w:sz="0" w:space="0" w:color="auto"/>
        <w:right w:val="none" w:sz="0" w:space="0" w:color="auto"/>
      </w:divBdr>
    </w:div>
    <w:div w:id="1650554731">
      <w:bodyDiv w:val="1"/>
      <w:marLeft w:val="0"/>
      <w:marRight w:val="0"/>
      <w:marTop w:val="0"/>
      <w:marBottom w:val="0"/>
      <w:divBdr>
        <w:top w:val="none" w:sz="0" w:space="0" w:color="auto"/>
        <w:left w:val="none" w:sz="0" w:space="0" w:color="auto"/>
        <w:bottom w:val="none" w:sz="0" w:space="0" w:color="auto"/>
        <w:right w:val="none" w:sz="0" w:space="0" w:color="auto"/>
      </w:divBdr>
    </w:div>
    <w:div w:id="1671254742">
      <w:bodyDiv w:val="1"/>
      <w:marLeft w:val="0"/>
      <w:marRight w:val="0"/>
      <w:marTop w:val="0"/>
      <w:marBottom w:val="0"/>
      <w:divBdr>
        <w:top w:val="none" w:sz="0" w:space="0" w:color="auto"/>
        <w:left w:val="none" w:sz="0" w:space="0" w:color="auto"/>
        <w:bottom w:val="none" w:sz="0" w:space="0" w:color="auto"/>
        <w:right w:val="none" w:sz="0" w:space="0" w:color="auto"/>
      </w:divBdr>
    </w:div>
    <w:div w:id="1740715355">
      <w:bodyDiv w:val="1"/>
      <w:marLeft w:val="0"/>
      <w:marRight w:val="0"/>
      <w:marTop w:val="0"/>
      <w:marBottom w:val="0"/>
      <w:divBdr>
        <w:top w:val="none" w:sz="0" w:space="0" w:color="auto"/>
        <w:left w:val="none" w:sz="0" w:space="0" w:color="auto"/>
        <w:bottom w:val="none" w:sz="0" w:space="0" w:color="auto"/>
        <w:right w:val="none" w:sz="0" w:space="0" w:color="auto"/>
      </w:divBdr>
    </w:div>
    <w:div w:id="1759475020">
      <w:bodyDiv w:val="1"/>
      <w:marLeft w:val="0"/>
      <w:marRight w:val="0"/>
      <w:marTop w:val="0"/>
      <w:marBottom w:val="0"/>
      <w:divBdr>
        <w:top w:val="none" w:sz="0" w:space="0" w:color="auto"/>
        <w:left w:val="none" w:sz="0" w:space="0" w:color="auto"/>
        <w:bottom w:val="none" w:sz="0" w:space="0" w:color="auto"/>
        <w:right w:val="none" w:sz="0" w:space="0" w:color="auto"/>
      </w:divBdr>
    </w:div>
    <w:div w:id="1787308278">
      <w:bodyDiv w:val="1"/>
      <w:marLeft w:val="0"/>
      <w:marRight w:val="0"/>
      <w:marTop w:val="0"/>
      <w:marBottom w:val="0"/>
      <w:divBdr>
        <w:top w:val="none" w:sz="0" w:space="0" w:color="auto"/>
        <w:left w:val="none" w:sz="0" w:space="0" w:color="auto"/>
        <w:bottom w:val="none" w:sz="0" w:space="0" w:color="auto"/>
        <w:right w:val="none" w:sz="0" w:space="0" w:color="auto"/>
      </w:divBdr>
    </w:div>
    <w:div w:id="1793398683">
      <w:bodyDiv w:val="1"/>
      <w:marLeft w:val="0"/>
      <w:marRight w:val="0"/>
      <w:marTop w:val="0"/>
      <w:marBottom w:val="0"/>
      <w:divBdr>
        <w:top w:val="none" w:sz="0" w:space="0" w:color="auto"/>
        <w:left w:val="none" w:sz="0" w:space="0" w:color="auto"/>
        <w:bottom w:val="none" w:sz="0" w:space="0" w:color="auto"/>
        <w:right w:val="none" w:sz="0" w:space="0" w:color="auto"/>
      </w:divBdr>
    </w:div>
    <w:div w:id="1799378807">
      <w:bodyDiv w:val="1"/>
      <w:marLeft w:val="0"/>
      <w:marRight w:val="0"/>
      <w:marTop w:val="0"/>
      <w:marBottom w:val="0"/>
      <w:divBdr>
        <w:top w:val="none" w:sz="0" w:space="0" w:color="auto"/>
        <w:left w:val="none" w:sz="0" w:space="0" w:color="auto"/>
        <w:bottom w:val="none" w:sz="0" w:space="0" w:color="auto"/>
        <w:right w:val="none" w:sz="0" w:space="0" w:color="auto"/>
      </w:divBdr>
    </w:div>
    <w:div w:id="1804082338">
      <w:bodyDiv w:val="1"/>
      <w:marLeft w:val="0"/>
      <w:marRight w:val="0"/>
      <w:marTop w:val="0"/>
      <w:marBottom w:val="0"/>
      <w:divBdr>
        <w:top w:val="none" w:sz="0" w:space="0" w:color="auto"/>
        <w:left w:val="none" w:sz="0" w:space="0" w:color="auto"/>
        <w:bottom w:val="none" w:sz="0" w:space="0" w:color="auto"/>
        <w:right w:val="none" w:sz="0" w:space="0" w:color="auto"/>
      </w:divBdr>
    </w:div>
    <w:div w:id="1826703741">
      <w:bodyDiv w:val="1"/>
      <w:marLeft w:val="0"/>
      <w:marRight w:val="0"/>
      <w:marTop w:val="0"/>
      <w:marBottom w:val="0"/>
      <w:divBdr>
        <w:top w:val="none" w:sz="0" w:space="0" w:color="auto"/>
        <w:left w:val="none" w:sz="0" w:space="0" w:color="auto"/>
        <w:bottom w:val="none" w:sz="0" w:space="0" w:color="auto"/>
        <w:right w:val="none" w:sz="0" w:space="0" w:color="auto"/>
      </w:divBdr>
    </w:div>
    <w:div w:id="1835564613">
      <w:bodyDiv w:val="1"/>
      <w:marLeft w:val="0"/>
      <w:marRight w:val="0"/>
      <w:marTop w:val="0"/>
      <w:marBottom w:val="0"/>
      <w:divBdr>
        <w:top w:val="none" w:sz="0" w:space="0" w:color="auto"/>
        <w:left w:val="none" w:sz="0" w:space="0" w:color="auto"/>
        <w:bottom w:val="none" w:sz="0" w:space="0" w:color="auto"/>
        <w:right w:val="none" w:sz="0" w:space="0" w:color="auto"/>
      </w:divBdr>
    </w:div>
    <w:div w:id="1838763945">
      <w:bodyDiv w:val="1"/>
      <w:marLeft w:val="0"/>
      <w:marRight w:val="0"/>
      <w:marTop w:val="0"/>
      <w:marBottom w:val="0"/>
      <w:divBdr>
        <w:top w:val="none" w:sz="0" w:space="0" w:color="auto"/>
        <w:left w:val="none" w:sz="0" w:space="0" w:color="auto"/>
        <w:bottom w:val="none" w:sz="0" w:space="0" w:color="auto"/>
        <w:right w:val="none" w:sz="0" w:space="0" w:color="auto"/>
      </w:divBdr>
    </w:div>
    <w:div w:id="1852834768">
      <w:bodyDiv w:val="1"/>
      <w:marLeft w:val="0"/>
      <w:marRight w:val="0"/>
      <w:marTop w:val="0"/>
      <w:marBottom w:val="0"/>
      <w:divBdr>
        <w:top w:val="none" w:sz="0" w:space="0" w:color="auto"/>
        <w:left w:val="none" w:sz="0" w:space="0" w:color="auto"/>
        <w:bottom w:val="none" w:sz="0" w:space="0" w:color="auto"/>
        <w:right w:val="none" w:sz="0" w:space="0" w:color="auto"/>
      </w:divBdr>
    </w:div>
    <w:div w:id="1924299274">
      <w:bodyDiv w:val="1"/>
      <w:marLeft w:val="0"/>
      <w:marRight w:val="0"/>
      <w:marTop w:val="0"/>
      <w:marBottom w:val="0"/>
      <w:divBdr>
        <w:top w:val="none" w:sz="0" w:space="0" w:color="auto"/>
        <w:left w:val="none" w:sz="0" w:space="0" w:color="auto"/>
        <w:bottom w:val="none" w:sz="0" w:space="0" w:color="auto"/>
        <w:right w:val="none" w:sz="0" w:space="0" w:color="auto"/>
      </w:divBdr>
    </w:div>
    <w:div w:id="1991713610">
      <w:bodyDiv w:val="1"/>
      <w:marLeft w:val="0"/>
      <w:marRight w:val="0"/>
      <w:marTop w:val="0"/>
      <w:marBottom w:val="0"/>
      <w:divBdr>
        <w:top w:val="none" w:sz="0" w:space="0" w:color="auto"/>
        <w:left w:val="none" w:sz="0" w:space="0" w:color="auto"/>
        <w:bottom w:val="none" w:sz="0" w:space="0" w:color="auto"/>
        <w:right w:val="none" w:sz="0" w:space="0" w:color="auto"/>
      </w:divBdr>
    </w:div>
    <w:div w:id="2017997843">
      <w:bodyDiv w:val="1"/>
      <w:marLeft w:val="0"/>
      <w:marRight w:val="0"/>
      <w:marTop w:val="0"/>
      <w:marBottom w:val="0"/>
      <w:divBdr>
        <w:top w:val="none" w:sz="0" w:space="0" w:color="auto"/>
        <w:left w:val="none" w:sz="0" w:space="0" w:color="auto"/>
        <w:bottom w:val="none" w:sz="0" w:space="0" w:color="auto"/>
        <w:right w:val="none" w:sz="0" w:space="0" w:color="auto"/>
      </w:divBdr>
    </w:div>
    <w:div w:id="2029211247">
      <w:bodyDiv w:val="1"/>
      <w:marLeft w:val="0"/>
      <w:marRight w:val="0"/>
      <w:marTop w:val="0"/>
      <w:marBottom w:val="0"/>
      <w:divBdr>
        <w:top w:val="none" w:sz="0" w:space="0" w:color="auto"/>
        <w:left w:val="none" w:sz="0" w:space="0" w:color="auto"/>
        <w:bottom w:val="none" w:sz="0" w:space="0" w:color="auto"/>
        <w:right w:val="none" w:sz="0" w:space="0" w:color="auto"/>
      </w:divBdr>
    </w:div>
    <w:div w:id="2045515428">
      <w:bodyDiv w:val="1"/>
      <w:marLeft w:val="0"/>
      <w:marRight w:val="0"/>
      <w:marTop w:val="0"/>
      <w:marBottom w:val="0"/>
      <w:divBdr>
        <w:top w:val="none" w:sz="0" w:space="0" w:color="auto"/>
        <w:left w:val="none" w:sz="0" w:space="0" w:color="auto"/>
        <w:bottom w:val="none" w:sz="0" w:space="0" w:color="auto"/>
        <w:right w:val="none" w:sz="0" w:space="0" w:color="auto"/>
      </w:divBdr>
    </w:div>
    <w:div w:id="2107924181">
      <w:bodyDiv w:val="1"/>
      <w:marLeft w:val="0"/>
      <w:marRight w:val="0"/>
      <w:marTop w:val="0"/>
      <w:marBottom w:val="0"/>
      <w:divBdr>
        <w:top w:val="none" w:sz="0" w:space="0" w:color="auto"/>
        <w:left w:val="none" w:sz="0" w:space="0" w:color="auto"/>
        <w:bottom w:val="none" w:sz="0" w:space="0" w:color="auto"/>
        <w:right w:val="none" w:sz="0" w:space="0" w:color="auto"/>
      </w:divBdr>
    </w:div>
    <w:div w:id="2116316941">
      <w:bodyDiv w:val="1"/>
      <w:marLeft w:val="0"/>
      <w:marRight w:val="0"/>
      <w:marTop w:val="0"/>
      <w:marBottom w:val="0"/>
      <w:divBdr>
        <w:top w:val="none" w:sz="0" w:space="0" w:color="auto"/>
        <w:left w:val="none" w:sz="0" w:space="0" w:color="auto"/>
        <w:bottom w:val="none" w:sz="0" w:space="0" w:color="auto"/>
        <w:right w:val="none" w:sz="0" w:space="0" w:color="auto"/>
      </w:divBdr>
    </w:div>
    <w:div w:id="2127119225">
      <w:bodyDiv w:val="1"/>
      <w:marLeft w:val="0"/>
      <w:marRight w:val="0"/>
      <w:marTop w:val="0"/>
      <w:marBottom w:val="0"/>
      <w:divBdr>
        <w:top w:val="none" w:sz="0" w:space="0" w:color="auto"/>
        <w:left w:val="none" w:sz="0" w:space="0" w:color="auto"/>
        <w:bottom w:val="none" w:sz="0" w:space="0" w:color="auto"/>
        <w:right w:val="none" w:sz="0" w:space="0" w:color="auto"/>
      </w:divBdr>
    </w:div>
    <w:div w:id="2136824167">
      <w:bodyDiv w:val="1"/>
      <w:marLeft w:val="0"/>
      <w:marRight w:val="0"/>
      <w:marTop w:val="0"/>
      <w:marBottom w:val="0"/>
      <w:divBdr>
        <w:top w:val="none" w:sz="0" w:space="0" w:color="auto"/>
        <w:left w:val="none" w:sz="0" w:space="0" w:color="auto"/>
        <w:bottom w:val="none" w:sz="0" w:space="0" w:color="auto"/>
        <w:right w:val="none" w:sz="0" w:space="0" w:color="auto"/>
      </w:divBdr>
    </w:div>
    <w:div w:id="214500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eur02.safelinks.protection.outlook.com/?url=https%3A%2F%2Fwww.arbejdsmiljoweb.dk%2Fmedia%2Fgmrizsxb%2Fbfa-tjenestebiler-i-hjemmeplejen-web.pdf&amp;data=05%7C01%7Ckk%40ski.dk%7C769eb6b2caac4ad559ad08dacbb43e5b%7Ca20f02c3359e454aba11db8e24ec6e5e%7C0%7C0%7C638046272244045800%7CUnknown%7CTWFpbGZsb3d8eyJWIjoiMC4wLjAwMDAiLCJQIjoiV2luMzIiLCJBTiI6Ik1haWwiLCJXVCI6Mn0%3D%7C3000%7C%7C%7C&amp;sdata=f0tR%2BLz2SGWQ1LTIVHnbtk9SRIXRvDGNhAom6avrTdU%3D&amp;reserved=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HJ\SKI\Kommunikation%20-%20Dokumenter\Design\Skabeloner%202021\Nye%20vejledninger\Vejledning_skabelon_FINAL_KOP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D16B48D7504B65B8A7C0D340605C31"/>
        <w:category>
          <w:name w:val="Generelt"/>
          <w:gallery w:val="placeholder"/>
        </w:category>
        <w:types>
          <w:type w:val="bbPlcHdr"/>
        </w:types>
        <w:behaviors>
          <w:behavior w:val="content"/>
        </w:behaviors>
        <w:guid w:val="{E2700680-9834-40CC-BCAD-E9CA8331EB1C}"/>
      </w:docPartPr>
      <w:docPartBody>
        <w:p w:rsidR="00574A70" w:rsidRDefault="00965474">
          <w:pPr>
            <w:pStyle w:val="2ED16B48D7504B65B8A7C0D340605C31"/>
          </w:pPr>
          <w:r w:rsidRPr="008D432A">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74"/>
    <w:rsid w:val="00080937"/>
    <w:rsid w:val="00182000"/>
    <w:rsid w:val="002C0B9D"/>
    <w:rsid w:val="004548C7"/>
    <w:rsid w:val="00574A70"/>
    <w:rsid w:val="00624B52"/>
    <w:rsid w:val="0064304A"/>
    <w:rsid w:val="00691138"/>
    <w:rsid w:val="006A7E86"/>
    <w:rsid w:val="006F431E"/>
    <w:rsid w:val="00701FFF"/>
    <w:rsid w:val="008D7F13"/>
    <w:rsid w:val="00965474"/>
    <w:rsid w:val="009D7611"/>
    <w:rsid w:val="00AF0D38"/>
    <w:rsid w:val="00B467FF"/>
    <w:rsid w:val="00BE086F"/>
    <w:rsid w:val="00C24848"/>
    <w:rsid w:val="00CA3F74"/>
    <w:rsid w:val="00EA72EB"/>
    <w:rsid w:val="00EB4972"/>
    <w:rsid w:val="00EE67A2"/>
    <w:rsid w:val="00F65C7D"/>
    <w:rsid w:val="00F842E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2ED16B48D7504B65B8A7C0D340605C31">
    <w:name w:val="2ED16B48D7504B65B8A7C0D340605C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1C6176549560A438C5B529CFEAFF538" ma:contentTypeVersion="15" ma:contentTypeDescription="Opret et nyt dokument." ma:contentTypeScope="" ma:versionID="2efaba42e54ce3f00c7a65451a96405e">
  <xsd:schema xmlns:xsd="http://www.w3.org/2001/XMLSchema" xmlns:xs="http://www.w3.org/2001/XMLSchema" xmlns:p="http://schemas.microsoft.com/office/2006/metadata/properties" xmlns:ns1="http://schemas.microsoft.com/sharepoint/v3" xmlns:ns2="6905b97a-d961-40de-91b0-878213a196c3" xmlns:ns3="e34c3cce-1a34-4cb2-8e90-076cfa5c9312" targetNamespace="http://schemas.microsoft.com/office/2006/metadata/properties" ma:root="true" ma:fieldsID="ced1783085004a46aaddfb4dc355da0a" ns1:_="" ns2:_="" ns3:_="">
    <xsd:import namespace="http://schemas.microsoft.com/sharepoint/v3"/>
    <xsd:import namespace="6905b97a-d961-40de-91b0-878213a196c3"/>
    <xsd:import namespace="e34c3cce-1a34-4cb2-8e90-076cfa5c93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genskaber for Unified Compliance Policy" ma:hidden="true" ma:internalName="_ip_UnifiedCompliancePolicyProperties">
      <xsd:simpleType>
        <xsd:restriction base="dms:Note"/>
      </xsd:simpleType>
    </xsd:element>
    <xsd:element name="_ip_UnifiedCompliancePolicyUIAction" ma:index="13"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05b97a-d961-40de-91b0-878213a19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4c3cce-1a34-4cb2-8e90-076cfa5c931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DDE0B2-ACB8-48F6-9014-67EAB02CBBE9}">
  <ds:schemaRefs>
    <ds:schemaRef ds:uri="http://schemas.openxmlformats.org/officeDocument/2006/bibliography"/>
  </ds:schemaRefs>
</ds:datastoreItem>
</file>

<file path=customXml/itemProps2.xml><?xml version="1.0" encoding="utf-8"?>
<ds:datastoreItem xmlns:ds="http://schemas.openxmlformats.org/officeDocument/2006/customXml" ds:itemID="{4F60FE92-16DE-4634-BFB5-FAEED0AF607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B9DD953-7C75-4766-8BFF-C3C4170E1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05b97a-d961-40de-91b0-878213a196c3"/>
    <ds:schemaRef ds:uri="e34c3cce-1a34-4cb2-8e90-076cfa5c9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BEFD1-C308-40F2-B2EE-9641704FB4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Vejledning_skabelon_FINAL_KOPI.dotm</Template>
  <TotalTime>2</TotalTime>
  <Pages>18</Pages>
  <Words>4137</Words>
  <Characters>25239</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29318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Naja Herløv Jensen</dc:creator>
  <cp:keywords/>
  <dc:description/>
  <cp:lastModifiedBy>Anna Mroczek Kürstein</cp:lastModifiedBy>
  <cp:revision>4</cp:revision>
  <dcterms:created xsi:type="dcterms:W3CDTF">2022-11-25T11:33:00Z</dcterms:created>
  <dcterms:modified xsi:type="dcterms:W3CDTF">2022-11-25T12:56:00Z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0x01010031C6176549560A438C5B529CFEAFF538</vt:lpwstr>
  </property>
</Properties>
</file>