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489A8A62" w:rsidR="00A67ED9" w:rsidRPr="00DB2E19" w:rsidRDefault="00A67ED9" w:rsidP="00DB2E19">
                            <w:pPr>
                              <w:pStyle w:val="Vejledningnr"/>
                              <w:rPr>
                                <w14:textFill>
                                  <w14:solidFill>
                                    <w14:schemeClr w14:val="bg1"/>
                                  </w14:solidFill>
                                </w14:textFill>
                              </w:rPr>
                            </w:pPr>
                            <w:r>
                              <w:t>15.75</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489A8A62" w:rsidR="00A67ED9" w:rsidRPr="00DB2E19" w:rsidRDefault="00A67ED9" w:rsidP="00DB2E19">
                      <w:pPr>
                        <w:pStyle w:val="Vejledningnr"/>
                        <w:rPr>
                          <w14:textFill>
                            <w14:solidFill>
                              <w14:schemeClr w14:val="bg1"/>
                            </w14:solidFill>
                          </w14:textFill>
                        </w:rPr>
                      </w:pPr>
                      <w:r>
                        <w:t>15.75</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38526820" w:rsidR="00DB2E19" w:rsidRDefault="00131F76" w:rsidP="00A67ED9">
            <w:pPr>
              <w:pStyle w:val="Forsidetitel"/>
            </w:pPr>
            <w:r>
              <w:t>Elevatormodernisering</w:t>
            </w:r>
          </w:p>
          <w:p w14:paraId="3A0AD65D" w14:textId="7C8D84F3"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1CC6552B" w14:textId="7573B559" w:rsidR="00EF362D"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15362025" w:history="1">
            <w:r w:rsidR="00EF362D" w:rsidRPr="000C69EF">
              <w:rPr>
                <w:rStyle w:val="Hyperlink"/>
                <w:noProof/>
              </w:rPr>
              <w:t>1</w:t>
            </w:r>
            <w:r w:rsidR="00EF362D">
              <w:rPr>
                <w:rFonts w:eastAsiaTheme="minorEastAsia" w:cstheme="minorBidi"/>
                <w:b w:val="0"/>
                <w:noProof/>
                <w:color w:val="auto"/>
                <w:sz w:val="22"/>
                <w:szCs w:val="22"/>
              </w:rPr>
              <w:tab/>
            </w:r>
            <w:r w:rsidR="00EF362D" w:rsidRPr="000C69EF">
              <w:rPr>
                <w:rStyle w:val="Hyperlink"/>
                <w:noProof/>
              </w:rPr>
              <w:t>Introduktion</w:t>
            </w:r>
            <w:r w:rsidR="00EF362D">
              <w:rPr>
                <w:noProof/>
                <w:webHidden/>
              </w:rPr>
              <w:tab/>
            </w:r>
            <w:r w:rsidR="00EF362D">
              <w:rPr>
                <w:noProof/>
                <w:webHidden/>
              </w:rPr>
              <w:fldChar w:fldCharType="begin"/>
            </w:r>
            <w:r w:rsidR="00EF362D">
              <w:rPr>
                <w:noProof/>
                <w:webHidden/>
              </w:rPr>
              <w:instrText xml:space="preserve"> PAGEREF _Toc115362025 \h </w:instrText>
            </w:r>
            <w:r w:rsidR="00EF362D">
              <w:rPr>
                <w:noProof/>
                <w:webHidden/>
              </w:rPr>
            </w:r>
            <w:r w:rsidR="00EF362D">
              <w:rPr>
                <w:noProof/>
                <w:webHidden/>
              </w:rPr>
              <w:fldChar w:fldCharType="separate"/>
            </w:r>
            <w:r w:rsidR="00EF362D">
              <w:rPr>
                <w:noProof/>
                <w:webHidden/>
              </w:rPr>
              <w:t>4</w:t>
            </w:r>
            <w:r w:rsidR="00EF362D">
              <w:rPr>
                <w:noProof/>
                <w:webHidden/>
              </w:rPr>
              <w:fldChar w:fldCharType="end"/>
            </w:r>
          </w:hyperlink>
        </w:p>
        <w:p w14:paraId="7FBE0857" w14:textId="03F2B327" w:rsidR="00EF362D" w:rsidRDefault="00EF362D">
          <w:pPr>
            <w:pStyle w:val="Indholdsfortegnelse1"/>
            <w:tabs>
              <w:tab w:val="left" w:pos="567"/>
            </w:tabs>
            <w:rPr>
              <w:rFonts w:eastAsiaTheme="minorEastAsia" w:cstheme="minorBidi"/>
              <w:b w:val="0"/>
              <w:noProof/>
              <w:color w:val="auto"/>
              <w:sz w:val="22"/>
              <w:szCs w:val="22"/>
            </w:rPr>
          </w:pPr>
          <w:hyperlink w:anchor="_Toc115362026" w:history="1">
            <w:r w:rsidRPr="000C69EF">
              <w:rPr>
                <w:rStyle w:val="Hyperlink"/>
                <w:noProof/>
              </w:rPr>
              <w:t>2</w:t>
            </w:r>
            <w:r>
              <w:rPr>
                <w:rFonts w:eastAsiaTheme="minorEastAsia" w:cstheme="minorBidi"/>
                <w:b w:val="0"/>
                <w:noProof/>
                <w:color w:val="auto"/>
                <w:sz w:val="22"/>
                <w:szCs w:val="22"/>
              </w:rPr>
              <w:tab/>
            </w:r>
            <w:r w:rsidRPr="000C69EF">
              <w:rPr>
                <w:rStyle w:val="Hyperlink"/>
                <w:noProof/>
              </w:rPr>
              <w:t>Hvad er et dynamisk indkøbssystem?</w:t>
            </w:r>
            <w:r>
              <w:rPr>
                <w:noProof/>
                <w:webHidden/>
              </w:rPr>
              <w:tab/>
            </w:r>
            <w:r>
              <w:rPr>
                <w:noProof/>
                <w:webHidden/>
              </w:rPr>
              <w:fldChar w:fldCharType="begin"/>
            </w:r>
            <w:r>
              <w:rPr>
                <w:noProof/>
                <w:webHidden/>
              </w:rPr>
              <w:instrText xml:space="preserve"> PAGEREF _Toc115362026 \h </w:instrText>
            </w:r>
            <w:r>
              <w:rPr>
                <w:noProof/>
                <w:webHidden/>
              </w:rPr>
            </w:r>
            <w:r>
              <w:rPr>
                <w:noProof/>
                <w:webHidden/>
              </w:rPr>
              <w:fldChar w:fldCharType="separate"/>
            </w:r>
            <w:r>
              <w:rPr>
                <w:noProof/>
                <w:webHidden/>
              </w:rPr>
              <w:t>4</w:t>
            </w:r>
            <w:r>
              <w:rPr>
                <w:noProof/>
                <w:webHidden/>
              </w:rPr>
              <w:fldChar w:fldCharType="end"/>
            </w:r>
          </w:hyperlink>
        </w:p>
        <w:p w14:paraId="3852FAE0" w14:textId="2602D8D3" w:rsidR="00EF362D" w:rsidRDefault="00EF362D">
          <w:pPr>
            <w:pStyle w:val="Indholdsfortegnelse2"/>
            <w:tabs>
              <w:tab w:val="left" w:pos="880"/>
            </w:tabs>
            <w:rPr>
              <w:rFonts w:eastAsiaTheme="minorEastAsia" w:cstheme="minorBidi"/>
              <w:noProof/>
              <w:color w:val="auto"/>
              <w:sz w:val="22"/>
              <w:szCs w:val="22"/>
            </w:rPr>
          </w:pPr>
          <w:hyperlink w:anchor="_Toc115362027" w:history="1">
            <w:r w:rsidRPr="000C69EF">
              <w:rPr>
                <w:rStyle w:val="Hyperlink"/>
                <w:noProof/>
              </w:rPr>
              <w:t>2.1</w:t>
            </w:r>
            <w:r>
              <w:rPr>
                <w:rFonts w:eastAsiaTheme="minorEastAsia" w:cstheme="minorBidi"/>
                <w:noProof/>
                <w:color w:val="auto"/>
                <w:sz w:val="22"/>
                <w:szCs w:val="22"/>
              </w:rPr>
              <w:tab/>
            </w:r>
            <w:r w:rsidRPr="000C69EF">
              <w:rPr>
                <w:rStyle w:val="Hyperlink"/>
                <w:noProof/>
              </w:rPr>
              <w:t>Terminologi og begreber i et dynamisk indkøbssystem</w:t>
            </w:r>
            <w:r>
              <w:rPr>
                <w:noProof/>
                <w:webHidden/>
              </w:rPr>
              <w:tab/>
            </w:r>
            <w:r>
              <w:rPr>
                <w:noProof/>
                <w:webHidden/>
              </w:rPr>
              <w:fldChar w:fldCharType="begin"/>
            </w:r>
            <w:r>
              <w:rPr>
                <w:noProof/>
                <w:webHidden/>
              </w:rPr>
              <w:instrText xml:space="preserve"> PAGEREF _Toc115362027 \h </w:instrText>
            </w:r>
            <w:r>
              <w:rPr>
                <w:noProof/>
                <w:webHidden/>
              </w:rPr>
            </w:r>
            <w:r>
              <w:rPr>
                <w:noProof/>
                <w:webHidden/>
              </w:rPr>
              <w:fldChar w:fldCharType="separate"/>
            </w:r>
            <w:r>
              <w:rPr>
                <w:noProof/>
                <w:webHidden/>
              </w:rPr>
              <w:t>5</w:t>
            </w:r>
            <w:r>
              <w:rPr>
                <w:noProof/>
                <w:webHidden/>
              </w:rPr>
              <w:fldChar w:fldCharType="end"/>
            </w:r>
          </w:hyperlink>
        </w:p>
        <w:p w14:paraId="626F3439" w14:textId="5EEDACD1" w:rsidR="00EF362D" w:rsidRDefault="00EF362D">
          <w:pPr>
            <w:pStyle w:val="Indholdsfortegnelse2"/>
            <w:tabs>
              <w:tab w:val="left" w:pos="880"/>
            </w:tabs>
            <w:rPr>
              <w:rFonts w:eastAsiaTheme="minorEastAsia" w:cstheme="minorBidi"/>
              <w:noProof/>
              <w:color w:val="auto"/>
              <w:sz w:val="22"/>
              <w:szCs w:val="22"/>
            </w:rPr>
          </w:pPr>
          <w:hyperlink w:anchor="_Toc115362028" w:history="1">
            <w:r w:rsidRPr="000C69EF">
              <w:rPr>
                <w:rStyle w:val="Hyperlink"/>
                <w:noProof/>
              </w:rPr>
              <w:t>2.2</w:t>
            </w:r>
            <w:r>
              <w:rPr>
                <w:rFonts w:eastAsiaTheme="minorEastAsia" w:cstheme="minorBidi"/>
                <w:noProof/>
                <w:color w:val="auto"/>
                <w:sz w:val="22"/>
                <w:szCs w:val="22"/>
              </w:rPr>
              <w:tab/>
            </w:r>
            <w:r w:rsidRPr="000C69EF">
              <w:rPr>
                <w:rStyle w:val="Hyperlink"/>
                <w:noProof/>
              </w:rPr>
              <w:t>Hvordan kommer en leverandør på systemet?</w:t>
            </w:r>
            <w:r>
              <w:rPr>
                <w:noProof/>
                <w:webHidden/>
              </w:rPr>
              <w:tab/>
            </w:r>
            <w:r>
              <w:rPr>
                <w:noProof/>
                <w:webHidden/>
              </w:rPr>
              <w:fldChar w:fldCharType="begin"/>
            </w:r>
            <w:r>
              <w:rPr>
                <w:noProof/>
                <w:webHidden/>
              </w:rPr>
              <w:instrText xml:space="preserve"> PAGEREF _Toc115362028 \h </w:instrText>
            </w:r>
            <w:r>
              <w:rPr>
                <w:noProof/>
                <w:webHidden/>
              </w:rPr>
            </w:r>
            <w:r>
              <w:rPr>
                <w:noProof/>
                <w:webHidden/>
              </w:rPr>
              <w:fldChar w:fldCharType="separate"/>
            </w:r>
            <w:r>
              <w:rPr>
                <w:noProof/>
                <w:webHidden/>
              </w:rPr>
              <w:t>5</w:t>
            </w:r>
            <w:r>
              <w:rPr>
                <w:noProof/>
                <w:webHidden/>
              </w:rPr>
              <w:fldChar w:fldCharType="end"/>
            </w:r>
          </w:hyperlink>
        </w:p>
        <w:p w14:paraId="5F33482B" w14:textId="0D74CC5E" w:rsidR="00EF362D" w:rsidRDefault="00EF362D">
          <w:pPr>
            <w:pStyle w:val="Indholdsfortegnelse3"/>
            <w:tabs>
              <w:tab w:val="left" w:pos="1320"/>
            </w:tabs>
            <w:rPr>
              <w:rFonts w:eastAsiaTheme="minorEastAsia" w:cstheme="minorBidi"/>
              <w:noProof/>
              <w:color w:val="auto"/>
              <w:sz w:val="22"/>
              <w:szCs w:val="22"/>
            </w:rPr>
          </w:pPr>
          <w:hyperlink w:anchor="_Toc115362029" w:history="1">
            <w:r w:rsidRPr="000C69EF">
              <w:rPr>
                <w:rStyle w:val="Hyperlink"/>
                <w:noProof/>
              </w:rPr>
              <w:t>2.2.1</w:t>
            </w:r>
            <w:r>
              <w:rPr>
                <w:rFonts w:eastAsiaTheme="minorEastAsia" w:cstheme="minorBidi"/>
                <w:noProof/>
                <w:color w:val="auto"/>
                <w:sz w:val="22"/>
                <w:szCs w:val="22"/>
              </w:rPr>
              <w:tab/>
            </w:r>
            <w:r w:rsidRPr="000C69EF">
              <w:rPr>
                <w:rStyle w:val="Hyperlink"/>
                <w:noProof/>
              </w:rPr>
              <w:t>Økonomisk og finansiel formåen</w:t>
            </w:r>
            <w:r>
              <w:rPr>
                <w:noProof/>
                <w:webHidden/>
              </w:rPr>
              <w:tab/>
            </w:r>
            <w:r>
              <w:rPr>
                <w:noProof/>
                <w:webHidden/>
              </w:rPr>
              <w:fldChar w:fldCharType="begin"/>
            </w:r>
            <w:r>
              <w:rPr>
                <w:noProof/>
                <w:webHidden/>
              </w:rPr>
              <w:instrText xml:space="preserve"> PAGEREF _Toc115362029 \h </w:instrText>
            </w:r>
            <w:r>
              <w:rPr>
                <w:noProof/>
                <w:webHidden/>
              </w:rPr>
            </w:r>
            <w:r>
              <w:rPr>
                <w:noProof/>
                <w:webHidden/>
              </w:rPr>
              <w:fldChar w:fldCharType="separate"/>
            </w:r>
            <w:r>
              <w:rPr>
                <w:noProof/>
                <w:webHidden/>
              </w:rPr>
              <w:t>6</w:t>
            </w:r>
            <w:r>
              <w:rPr>
                <w:noProof/>
                <w:webHidden/>
              </w:rPr>
              <w:fldChar w:fldCharType="end"/>
            </w:r>
          </w:hyperlink>
        </w:p>
        <w:p w14:paraId="4D64952D" w14:textId="5D949939" w:rsidR="00EF362D" w:rsidRDefault="00EF362D">
          <w:pPr>
            <w:pStyle w:val="Indholdsfortegnelse2"/>
            <w:tabs>
              <w:tab w:val="left" w:pos="880"/>
            </w:tabs>
            <w:rPr>
              <w:rFonts w:eastAsiaTheme="minorEastAsia" w:cstheme="minorBidi"/>
              <w:noProof/>
              <w:color w:val="auto"/>
              <w:sz w:val="22"/>
              <w:szCs w:val="22"/>
            </w:rPr>
          </w:pPr>
          <w:hyperlink w:anchor="_Toc115362030" w:history="1">
            <w:r w:rsidRPr="000C69EF">
              <w:rPr>
                <w:rStyle w:val="Hyperlink"/>
                <w:noProof/>
              </w:rPr>
              <w:t>2.3</w:t>
            </w:r>
            <w:r>
              <w:rPr>
                <w:rFonts w:eastAsiaTheme="minorEastAsia" w:cstheme="minorBidi"/>
                <w:noProof/>
                <w:color w:val="auto"/>
                <w:sz w:val="22"/>
                <w:szCs w:val="22"/>
              </w:rPr>
              <w:tab/>
            </w:r>
            <w:r w:rsidRPr="000C69EF">
              <w:rPr>
                <w:rStyle w:val="Hyperlink"/>
                <w:noProof/>
              </w:rPr>
              <w:t>Hvad er sortimentet i det dynamiske system?</w:t>
            </w:r>
            <w:r>
              <w:rPr>
                <w:noProof/>
                <w:webHidden/>
              </w:rPr>
              <w:tab/>
            </w:r>
            <w:r>
              <w:rPr>
                <w:noProof/>
                <w:webHidden/>
              </w:rPr>
              <w:fldChar w:fldCharType="begin"/>
            </w:r>
            <w:r>
              <w:rPr>
                <w:noProof/>
                <w:webHidden/>
              </w:rPr>
              <w:instrText xml:space="preserve"> PAGEREF _Toc115362030 \h </w:instrText>
            </w:r>
            <w:r>
              <w:rPr>
                <w:noProof/>
                <w:webHidden/>
              </w:rPr>
            </w:r>
            <w:r>
              <w:rPr>
                <w:noProof/>
                <w:webHidden/>
              </w:rPr>
              <w:fldChar w:fldCharType="separate"/>
            </w:r>
            <w:r>
              <w:rPr>
                <w:noProof/>
                <w:webHidden/>
              </w:rPr>
              <w:t>6</w:t>
            </w:r>
            <w:r>
              <w:rPr>
                <w:noProof/>
                <w:webHidden/>
              </w:rPr>
              <w:fldChar w:fldCharType="end"/>
            </w:r>
          </w:hyperlink>
        </w:p>
        <w:p w14:paraId="26BBCD58" w14:textId="09C2901E" w:rsidR="00EF362D" w:rsidRDefault="00EF362D">
          <w:pPr>
            <w:pStyle w:val="Indholdsfortegnelse3"/>
            <w:tabs>
              <w:tab w:val="left" w:pos="1320"/>
            </w:tabs>
            <w:rPr>
              <w:rFonts w:eastAsiaTheme="minorEastAsia" w:cstheme="minorBidi"/>
              <w:noProof/>
              <w:color w:val="auto"/>
              <w:sz w:val="22"/>
              <w:szCs w:val="22"/>
            </w:rPr>
          </w:pPr>
          <w:hyperlink w:anchor="_Toc115362031" w:history="1">
            <w:r w:rsidRPr="000C69EF">
              <w:rPr>
                <w:rStyle w:val="Hyperlink"/>
                <w:noProof/>
              </w:rPr>
              <w:t>2.3.1</w:t>
            </w:r>
            <w:r>
              <w:rPr>
                <w:rFonts w:eastAsiaTheme="minorEastAsia" w:cstheme="minorBidi"/>
                <w:noProof/>
                <w:color w:val="auto"/>
                <w:sz w:val="22"/>
                <w:szCs w:val="22"/>
              </w:rPr>
              <w:tab/>
            </w:r>
            <w:r w:rsidRPr="000C69EF">
              <w:rPr>
                <w:rStyle w:val="Hyperlink"/>
                <w:noProof/>
              </w:rPr>
              <w:t>Kan der tilføjes nye kategorier?</w:t>
            </w:r>
            <w:r>
              <w:rPr>
                <w:noProof/>
                <w:webHidden/>
              </w:rPr>
              <w:tab/>
            </w:r>
            <w:r>
              <w:rPr>
                <w:noProof/>
                <w:webHidden/>
              </w:rPr>
              <w:fldChar w:fldCharType="begin"/>
            </w:r>
            <w:r>
              <w:rPr>
                <w:noProof/>
                <w:webHidden/>
              </w:rPr>
              <w:instrText xml:space="preserve"> PAGEREF _Toc115362031 \h </w:instrText>
            </w:r>
            <w:r>
              <w:rPr>
                <w:noProof/>
                <w:webHidden/>
              </w:rPr>
            </w:r>
            <w:r>
              <w:rPr>
                <w:noProof/>
                <w:webHidden/>
              </w:rPr>
              <w:fldChar w:fldCharType="separate"/>
            </w:r>
            <w:r>
              <w:rPr>
                <w:noProof/>
                <w:webHidden/>
              </w:rPr>
              <w:t>6</w:t>
            </w:r>
            <w:r>
              <w:rPr>
                <w:noProof/>
                <w:webHidden/>
              </w:rPr>
              <w:fldChar w:fldCharType="end"/>
            </w:r>
          </w:hyperlink>
        </w:p>
        <w:p w14:paraId="0DC17553" w14:textId="492FBD0B" w:rsidR="00EF362D" w:rsidRDefault="00EF362D">
          <w:pPr>
            <w:pStyle w:val="Indholdsfortegnelse3"/>
            <w:tabs>
              <w:tab w:val="left" w:pos="1320"/>
            </w:tabs>
            <w:rPr>
              <w:rFonts w:eastAsiaTheme="minorEastAsia" w:cstheme="minorBidi"/>
              <w:noProof/>
              <w:color w:val="auto"/>
              <w:sz w:val="22"/>
              <w:szCs w:val="22"/>
            </w:rPr>
          </w:pPr>
          <w:hyperlink w:anchor="_Toc115362032" w:history="1">
            <w:r w:rsidRPr="000C69EF">
              <w:rPr>
                <w:rStyle w:val="Hyperlink"/>
                <w:noProof/>
              </w:rPr>
              <w:t>2.3.2</w:t>
            </w:r>
            <w:r>
              <w:rPr>
                <w:rFonts w:eastAsiaTheme="minorEastAsia" w:cstheme="minorBidi"/>
                <w:noProof/>
                <w:color w:val="auto"/>
                <w:sz w:val="22"/>
                <w:szCs w:val="22"/>
              </w:rPr>
              <w:tab/>
            </w:r>
            <w:r w:rsidRPr="000C69EF">
              <w:rPr>
                <w:rStyle w:val="Hyperlink"/>
                <w:noProof/>
              </w:rPr>
              <w:t>Hvordan sikres miljø, grønne indkøb og POGI-produkter i systemet?</w:t>
            </w:r>
            <w:r>
              <w:rPr>
                <w:noProof/>
                <w:webHidden/>
              </w:rPr>
              <w:tab/>
            </w:r>
            <w:r>
              <w:rPr>
                <w:noProof/>
                <w:webHidden/>
              </w:rPr>
              <w:fldChar w:fldCharType="begin"/>
            </w:r>
            <w:r>
              <w:rPr>
                <w:noProof/>
                <w:webHidden/>
              </w:rPr>
              <w:instrText xml:space="preserve"> PAGEREF _Toc115362032 \h </w:instrText>
            </w:r>
            <w:r>
              <w:rPr>
                <w:noProof/>
                <w:webHidden/>
              </w:rPr>
            </w:r>
            <w:r>
              <w:rPr>
                <w:noProof/>
                <w:webHidden/>
              </w:rPr>
              <w:fldChar w:fldCharType="separate"/>
            </w:r>
            <w:r>
              <w:rPr>
                <w:noProof/>
                <w:webHidden/>
              </w:rPr>
              <w:t>6</w:t>
            </w:r>
            <w:r>
              <w:rPr>
                <w:noProof/>
                <w:webHidden/>
              </w:rPr>
              <w:fldChar w:fldCharType="end"/>
            </w:r>
          </w:hyperlink>
        </w:p>
        <w:p w14:paraId="51BEA826" w14:textId="52A7D36E" w:rsidR="00EF362D" w:rsidRDefault="00EF362D">
          <w:pPr>
            <w:pStyle w:val="Indholdsfortegnelse2"/>
            <w:tabs>
              <w:tab w:val="left" w:pos="880"/>
            </w:tabs>
            <w:rPr>
              <w:rFonts w:eastAsiaTheme="minorEastAsia" w:cstheme="minorBidi"/>
              <w:noProof/>
              <w:color w:val="auto"/>
              <w:sz w:val="22"/>
              <w:szCs w:val="22"/>
            </w:rPr>
          </w:pPr>
          <w:hyperlink w:anchor="_Toc115362033" w:history="1">
            <w:r w:rsidRPr="000C69EF">
              <w:rPr>
                <w:rStyle w:val="Hyperlink"/>
                <w:noProof/>
              </w:rPr>
              <w:t>2.4</w:t>
            </w:r>
            <w:r>
              <w:rPr>
                <w:rFonts w:eastAsiaTheme="minorEastAsia" w:cstheme="minorBidi"/>
                <w:noProof/>
                <w:color w:val="auto"/>
                <w:sz w:val="22"/>
                <w:szCs w:val="22"/>
              </w:rPr>
              <w:tab/>
            </w:r>
            <w:r w:rsidRPr="000C69EF">
              <w:rPr>
                <w:rStyle w:val="Hyperlink"/>
                <w:noProof/>
              </w:rPr>
              <w:t>Hvilke af SKI’s kunder kan anvende det dynamiske indkøbssystem?</w:t>
            </w:r>
            <w:r>
              <w:rPr>
                <w:noProof/>
                <w:webHidden/>
              </w:rPr>
              <w:tab/>
            </w:r>
            <w:r>
              <w:rPr>
                <w:noProof/>
                <w:webHidden/>
              </w:rPr>
              <w:fldChar w:fldCharType="begin"/>
            </w:r>
            <w:r>
              <w:rPr>
                <w:noProof/>
                <w:webHidden/>
              </w:rPr>
              <w:instrText xml:space="preserve"> PAGEREF _Toc115362033 \h </w:instrText>
            </w:r>
            <w:r>
              <w:rPr>
                <w:noProof/>
                <w:webHidden/>
              </w:rPr>
            </w:r>
            <w:r>
              <w:rPr>
                <w:noProof/>
                <w:webHidden/>
              </w:rPr>
              <w:fldChar w:fldCharType="separate"/>
            </w:r>
            <w:r>
              <w:rPr>
                <w:noProof/>
                <w:webHidden/>
              </w:rPr>
              <w:t>6</w:t>
            </w:r>
            <w:r>
              <w:rPr>
                <w:noProof/>
                <w:webHidden/>
              </w:rPr>
              <w:fldChar w:fldCharType="end"/>
            </w:r>
          </w:hyperlink>
        </w:p>
        <w:p w14:paraId="1A45A016" w14:textId="123D8E48" w:rsidR="00EF362D" w:rsidRDefault="00EF362D">
          <w:pPr>
            <w:pStyle w:val="Indholdsfortegnelse2"/>
            <w:tabs>
              <w:tab w:val="left" w:pos="880"/>
            </w:tabs>
            <w:rPr>
              <w:rFonts w:eastAsiaTheme="minorEastAsia" w:cstheme="minorBidi"/>
              <w:noProof/>
              <w:color w:val="auto"/>
              <w:sz w:val="22"/>
              <w:szCs w:val="22"/>
            </w:rPr>
          </w:pPr>
          <w:hyperlink w:anchor="_Toc115362034" w:history="1">
            <w:r w:rsidRPr="000C69EF">
              <w:rPr>
                <w:rStyle w:val="Hyperlink"/>
                <w:noProof/>
              </w:rPr>
              <w:t>2.5</w:t>
            </w:r>
            <w:r>
              <w:rPr>
                <w:rFonts w:eastAsiaTheme="minorEastAsia" w:cstheme="minorBidi"/>
                <w:noProof/>
                <w:color w:val="auto"/>
                <w:sz w:val="22"/>
                <w:szCs w:val="22"/>
              </w:rPr>
              <w:tab/>
            </w:r>
            <w:r w:rsidRPr="000C69EF">
              <w:rPr>
                <w:rStyle w:val="Hyperlink"/>
                <w:noProof/>
              </w:rPr>
              <w:t>Hvordan køber jeg ind på systemet?</w:t>
            </w:r>
            <w:r>
              <w:rPr>
                <w:noProof/>
                <w:webHidden/>
              </w:rPr>
              <w:tab/>
            </w:r>
            <w:r>
              <w:rPr>
                <w:noProof/>
                <w:webHidden/>
              </w:rPr>
              <w:fldChar w:fldCharType="begin"/>
            </w:r>
            <w:r>
              <w:rPr>
                <w:noProof/>
                <w:webHidden/>
              </w:rPr>
              <w:instrText xml:space="preserve"> PAGEREF _Toc115362034 \h </w:instrText>
            </w:r>
            <w:r>
              <w:rPr>
                <w:noProof/>
                <w:webHidden/>
              </w:rPr>
            </w:r>
            <w:r>
              <w:rPr>
                <w:noProof/>
                <w:webHidden/>
              </w:rPr>
              <w:fldChar w:fldCharType="separate"/>
            </w:r>
            <w:r>
              <w:rPr>
                <w:noProof/>
                <w:webHidden/>
              </w:rPr>
              <w:t>7</w:t>
            </w:r>
            <w:r>
              <w:rPr>
                <w:noProof/>
                <w:webHidden/>
              </w:rPr>
              <w:fldChar w:fldCharType="end"/>
            </w:r>
          </w:hyperlink>
        </w:p>
        <w:p w14:paraId="7C1B1D24" w14:textId="1AB90710" w:rsidR="00EF362D" w:rsidRDefault="00EF362D">
          <w:pPr>
            <w:pStyle w:val="Indholdsfortegnelse1"/>
            <w:tabs>
              <w:tab w:val="left" w:pos="567"/>
            </w:tabs>
            <w:rPr>
              <w:rFonts w:eastAsiaTheme="minorEastAsia" w:cstheme="minorBidi"/>
              <w:b w:val="0"/>
              <w:noProof/>
              <w:color w:val="auto"/>
              <w:sz w:val="22"/>
              <w:szCs w:val="22"/>
            </w:rPr>
          </w:pPr>
          <w:hyperlink w:anchor="_Toc115362035" w:history="1">
            <w:r w:rsidRPr="000C69EF">
              <w:rPr>
                <w:rStyle w:val="Hyperlink"/>
                <w:noProof/>
              </w:rPr>
              <w:t>3</w:t>
            </w:r>
            <w:r>
              <w:rPr>
                <w:rFonts w:eastAsiaTheme="minorEastAsia" w:cstheme="minorBidi"/>
                <w:b w:val="0"/>
                <w:noProof/>
                <w:color w:val="auto"/>
                <w:sz w:val="22"/>
                <w:szCs w:val="22"/>
              </w:rPr>
              <w:tab/>
            </w:r>
            <w:r w:rsidRPr="000C69EF">
              <w:rPr>
                <w:rStyle w:val="Hyperlink"/>
                <w:noProof/>
              </w:rPr>
              <w:t>Tildelingskit ”Værktøjskassen”</w:t>
            </w:r>
            <w:r>
              <w:rPr>
                <w:noProof/>
                <w:webHidden/>
              </w:rPr>
              <w:tab/>
            </w:r>
            <w:r>
              <w:rPr>
                <w:noProof/>
                <w:webHidden/>
              </w:rPr>
              <w:fldChar w:fldCharType="begin"/>
            </w:r>
            <w:r>
              <w:rPr>
                <w:noProof/>
                <w:webHidden/>
              </w:rPr>
              <w:instrText xml:space="preserve"> PAGEREF _Toc115362035 \h </w:instrText>
            </w:r>
            <w:r>
              <w:rPr>
                <w:noProof/>
                <w:webHidden/>
              </w:rPr>
            </w:r>
            <w:r>
              <w:rPr>
                <w:noProof/>
                <w:webHidden/>
              </w:rPr>
              <w:fldChar w:fldCharType="separate"/>
            </w:r>
            <w:r>
              <w:rPr>
                <w:noProof/>
                <w:webHidden/>
              </w:rPr>
              <w:t>7</w:t>
            </w:r>
            <w:r>
              <w:rPr>
                <w:noProof/>
                <w:webHidden/>
              </w:rPr>
              <w:fldChar w:fldCharType="end"/>
            </w:r>
          </w:hyperlink>
        </w:p>
        <w:p w14:paraId="3739F447" w14:textId="26F4B4C8" w:rsidR="00EF362D" w:rsidRDefault="00EF362D">
          <w:pPr>
            <w:pStyle w:val="Indholdsfortegnelse1"/>
            <w:tabs>
              <w:tab w:val="left" w:pos="567"/>
            </w:tabs>
            <w:rPr>
              <w:rFonts w:eastAsiaTheme="minorEastAsia" w:cstheme="minorBidi"/>
              <w:b w:val="0"/>
              <w:noProof/>
              <w:color w:val="auto"/>
              <w:sz w:val="22"/>
              <w:szCs w:val="22"/>
            </w:rPr>
          </w:pPr>
          <w:hyperlink w:anchor="_Toc115362036" w:history="1">
            <w:r w:rsidRPr="000C69EF">
              <w:rPr>
                <w:rStyle w:val="Hyperlink"/>
                <w:noProof/>
              </w:rPr>
              <w:t>4</w:t>
            </w:r>
            <w:r>
              <w:rPr>
                <w:rFonts w:eastAsiaTheme="minorEastAsia" w:cstheme="minorBidi"/>
                <w:b w:val="0"/>
                <w:noProof/>
                <w:color w:val="auto"/>
                <w:sz w:val="22"/>
                <w:szCs w:val="22"/>
              </w:rPr>
              <w:tab/>
            </w:r>
            <w:r w:rsidRPr="000C69EF">
              <w:rPr>
                <w:rStyle w:val="Hyperlink"/>
                <w:noProof/>
              </w:rPr>
              <w:t>Det er afgørende for dit indkøb i systemet</w:t>
            </w:r>
            <w:r>
              <w:rPr>
                <w:noProof/>
                <w:webHidden/>
              </w:rPr>
              <w:tab/>
            </w:r>
            <w:r>
              <w:rPr>
                <w:noProof/>
                <w:webHidden/>
              </w:rPr>
              <w:fldChar w:fldCharType="begin"/>
            </w:r>
            <w:r>
              <w:rPr>
                <w:noProof/>
                <w:webHidden/>
              </w:rPr>
              <w:instrText xml:space="preserve"> PAGEREF _Toc115362036 \h </w:instrText>
            </w:r>
            <w:r>
              <w:rPr>
                <w:noProof/>
                <w:webHidden/>
              </w:rPr>
            </w:r>
            <w:r>
              <w:rPr>
                <w:noProof/>
                <w:webHidden/>
              </w:rPr>
              <w:fldChar w:fldCharType="separate"/>
            </w:r>
            <w:r>
              <w:rPr>
                <w:noProof/>
                <w:webHidden/>
              </w:rPr>
              <w:t>8</w:t>
            </w:r>
            <w:r>
              <w:rPr>
                <w:noProof/>
                <w:webHidden/>
              </w:rPr>
              <w:fldChar w:fldCharType="end"/>
            </w:r>
          </w:hyperlink>
        </w:p>
        <w:p w14:paraId="455D078F" w14:textId="5ACD7BB1" w:rsidR="00EF362D" w:rsidRDefault="00EF362D">
          <w:pPr>
            <w:pStyle w:val="Indholdsfortegnelse2"/>
            <w:tabs>
              <w:tab w:val="left" w:pos="880"/>
            </w:tabs>
            <w:rPr>
              <w:rFonts w:eastAsiaTheme="minorEastAsia" w:cstheme="minorBidi"/>
              <w:noProof/>
              <w:color w:val="auto"/>
              <w:sz w:val="22"/>
              <w:szCs w:val="22"/>
            </w:rPr>
          </w:pPr>
          <w:hyperlink w:anchor="_Toc115362037" w:history="1">
            <w:r w:rsidRPr="000C69EF">
              <w:rPr>
                <w:rStyle w:val="Hyperlink"/>
                <w:noProof/>
              </w:rPr>
              <w:t>4.1</w:t>
            </w:r>
            <w:r>
              <w:rPr>
                <w:rFonts w:eastAsiaTheme="minorEastAsia" w:cstheme="minorBidi"/>
                <w:noProof/>
                <w:color w:val="auto"/>
                <w:sz w:val="22"/>
                <w:szCs w:val="22"/>
              </w:rPr>
              <w:tab/>
            </w:r>
            <w:r w:rsidRPr="000C69EF">
              <w:rPr>
                <w:rStyle w:val="Hyperlink"/>
                <w:noProof/>
              </w:rPr>
              <w:t>Sådan tildeler du</w:t>
            </w:r>
            <w:r>
              <w:rPr>
                <w:noProof/>
                <w:webHidden/>
              </w:rPr>
              <w:tab/>
            </w:r>
            <w:r>
              <w:rPr>
                <w:noProof/>
                <w:webHidden/>
              </w:rPr>
              <w:fldChar w:fldCharType="begin"/>
            </w:r>
            <w:r>
              <w:rPr>
                <w:noProof/>
                <w:webHidden/>
              </w:rPr>
              <w:instrText xml:space="preserve"> PAGEREF _Toc115362037 \h </w:instrText>
            </w:r>
            <w:r>
              <w:rPr>
                <w:noProof/>
                <w:webHidden/>
              </w:rPr>
            </w:r>
            <w:r>
              <w:rPr>
                <w:noProof/>
                <w:webHidden/>
              </w:rPr>
              <w:fldChar w:fldCharType="separate"/>
            </w:r>
            <w:r>
              <w:rPr>
                <w:noProof/>
                <w:webHidden/>
              </w:rPr>
              <w:t>8</w:t>
            </w:r>
            <w:r>
              <w:rPr>
                <w:noProof/>
                <w:webHidden/>
              </w:rPr>
              <w:fldChar w:fldCharType="end"/>
            </w:r>
          </w:hyperlink>
        </w:p>
        <w:p w14:paraId="1CF7C288" w14:textId="4B5B5C02" w:rsidR="00EF362D" w:rsidRDefault="00EF362D">
          <w:pPr>
            <w:pStyle w:val="Indholdsfortegnelse2"/>
            <w:tabs>
              <w:tab w:val="left" w:pos="880"/>
            </w:tabs>
            <w:rPr>
              <w:rFonts w:eastAsiaTheme="minorEastAsia" w:cstheme="minorBidi"/>
              <w:noProof/>
              <w:color w:val="auto"/>
              <w:sz w:val="22"/>
              <w:szCs w:val="22"/>
            </w:rPr>
          </w:pPr>
          <w:hyperlink w:anchor="_Toc115362038" w:history="1">
            <w:r w:rsidRPr="000C69EF">
              <w:rPr>
                <w:rStyle w:val="Hyperlink"/>
                <w:noProof/>
              </w:rPr>
              <w:t>4.2</w:t>
            </w:r>
            <w:r>
              <w:rPr>
                <w:rFonts w:eastAsiaTheme="minorEastAsia" w:cstheme="minorBidi"/>
                <w:noProof/>
                <w:color w:val="auto"/>
                <w:sz w:val="22"/>
                <w:szCs w:val="22"/>
              </w:rPr>
              <w:tab/>
            </w:r>
            <w:r w:rsidRPr="000C69EF">
              <w:rPr>
                <w:rStyle w:val="Hyperlink"/>
                <w:noProof/>
              </w:rPr>
              <w:t>Pointskalaer</w:t>
            </w:r>
            <w:r>
              <w:rPr>
                <w:noProof/>
                <w:webHidden/>
              </w:rPr>
              <w:tab/>
            </w:r>
            <w:r>
              <w:rPr>
                <w:noProof/>
                <w:webHidden/>
              </w:rPr>
              <w:fldChar w:fldCharType="begin"/>
            </w:r>
            <w:r>
              <w:rPr>
                <w:noProof/>
                <w:webHidden/>
              </w:rPr>
              <w:instrText xml:space="preserve"> PAGEREF _Toc115362038 \h </w:instrText>
            </w:r>
            <w:r>
              <w:rPr>
                <w:noProof/>
                <w:webHidden/>
              </w:rPr>
            </w:r>
            <w:r>
              <w:rPr>
                <w:noProof/>
                <w:webHidden/>
              </w:rPr>
              <w:fldChar w:fldCharType="separate"/>
            </w:r>
            <w:r>
              <w:rPr>
                <w:noProof/>
                <w:webHidden/>
              </w:rPr>
              <w:t>8</w:t>
            </w:r>
            <w:r>
              <w:rPr>
                <w:noProof/>
                <w:webHidden/>
              </w:rPr>
              <w:fldChar w:fldCharType="end"/>
            </w:r>
          </w:hyperlink>
        </w:p>
        <w:p w14:paraId="67EE9D1E" w14:textId="5FB35A89" w:rsidR="00EF362D" w:rsidRDefault="00EF362D">
          <w:pPr>
            <w:pStyle w:val="Indholdsfortegnelse1"/>
            <w:tabs>
              <w:tab w:val="left" w:pos="567"/>
            </w:tabs>
            <w:rPr>
              <w:rFonts w:eastAsiaTheme="minorEastAsia" w:cstheme="minorBidi"/>
              <w:b w:val="0"/>
              <w:noProof/>
              <w:color w:val="auto"/>
              <w:sz w:val="22"/>
              <w:szCs w:val="22"/>
            </w:rPr>
          </w:pPr>
          <w:hyperlink w:anchor="_Toc115362039" w:history="1">
            <w:r w:rsidRPr="000C69EF">
              <w:rPr>
                <w:rStyle w:val="Hyperlink"/>
                <w:noProof/>
              </w:rPr>
              <w:t>5</w:t>
            </w:r>
            <w:r>
              <w:rPr>
                <w:rFonts w:eastAsiaTheme="minorEastAsia" w:cstheme="minorBidi"/>
                <w:b w:val="0"/>
                <w:noProof/>
                <w:color w:val="auto"/>
                <w:sz w:val="22"/>
                <w:szCs w:val="22"/>
              </w:rPr>
              <w:tab/>
            </w:r>
            <w:r w:rsidRPr="000C69EF">
              <w:rPr>
                <w:rStyle w:val="Hyperlink"/>
                <w:noProof/>
              </w:rPr>
              <w:t>Et konkret køb trin for trin</w:t>
            </w:r>
            <w:r>
              <w:rPr>
                <w:noProof/>
                <w:webHidden/>
              </w:rPr>
              <w:tab/>
            </w:r>
            <w:r>
              <w:rPr>
                <w:noProof/>
                <w:webHidden/>
              </w:rPr>
              <w:fldChar w:fldCharType="begin"/>
            </w:r>
            <w:r>
              <w:rPr>
                <w:noProof/>
                <w:webHidden/>
              </w:rPr>
              <w:instrText xml:space="preserve"> PAGEREF _Toc115362039 \h </w:instrText>
            </w:r>
            <w:r>
              <w:rPr>
                <w:noProof/>
                <w:webHidden/>
              </w:rPr>
            </w:r>
            <w:r>
              <w:rPr>
                <w:noProof/>
                <w:webHidden/>
              </w:rPr>
              <w:fldChar w:fldCharType="separate"/>
            </w:r>
            <w:r>
              <w:rPr>
                <w:noProof/>
                <w:webHidden/>
              </w:rPr>
              <w:t>9</w:t>
            </w:r>
            <w:r>
              <w:rPr>
                <w:noProof/>
                <w:webHidden/>
              </w:rPr>
              <w:fldChar w:fldCharType="end"/>
            </w:r>
          </w:hyperlink>
        </w:p>
        <w:p w14:paraId="480E6D34" w14:textId="5802EE0F" w:rsidR="00EF362D" w:rsidRDefault="00EF362D">
          <w:pPr>
            <w:pStyle w:val="Indholdsfortegnelse2"/>
            <w:tabs>
              <w:tab w:val="left" w:pos="880"/>
            </w:tabs>
            <w:rPr>
              <w:rFonts w:eastAsiaTheme="minorEastAsia" w:cstheme="minorBidi"/>
              <w:noProof/>
              <w:color w:val="auto"/>
              <w:sz w:val="22"/>
              <w:szCs w:val="22"/>
            </w:rPr>
          </w:pPr>
          <w:hyperlink w:anchor="_Toc115362040" w:history="1">
            <w:r w:rsidRPr="000C69EF">
              <w:rPr>
                <w:rStyle w:val="Hyperlink"/>
                <w:noProof/>
              </w:rPr>
              <w:t>5.1</w:t>
            </w:r>
            <w:r>
              <w:rPr>
                <w:rFonts w:eastAsiaTheme="minorEastAsia" w:cstheme="minorBidi"/>
                <w:noProof/>
                <w:color w:val="auto"/>
                <w:sz w:val="22"/>
                <w:szCs w:val="22"/>
              </w:rPr>
              <w:tab/>
            </w:r>
            <w:r w:rsidRPr="000C69EF">
              <w:rPr>
                <w:rStyle w:val="Hyperlink"/>
                <w:noProof/>
              </w:rPr>
              <w:t>Trin 1 – Indkøbsbehovet opstår</w:t>
            </w:r>
            <w:r>
              <w:rPr>
                <w:noProof/>
                <w:webHidden/>
              </w:rPr>
              <w:tab/>
            </w:r>
            <w:r>
              <w:rPr>
                <w:noProof/>
                <w:webHidden/>
              </w:rPr>
              <w:fldChar w:fldCharType="begin"/>
            </w:r>
            <w:r>
              <w:rPr>
                <w:noProof/>
                <w:webHidden/>
              </w:rPr>
              <w:instrText xml:space="preserve"> PAGEREF _Toc115362040 \h </w:instrText>
            </w:r>
            <w:r>
              <w:rPr>
                <w:noProof/>
                <w:webHidden/>
              </w:rPr>
            </w:r>
            <w:r>
              <w:rPr>
                <w:noProof/>
                <w:webHidden/>
              </w:rPr>
              <w:fldChar w:fldCharType="separate"/>
            </w:r>
            <w:r>
              <w:rPr>
                <w:noProof/>
                <w:webHidden/>
              </w:rPr>
              <w:t>9</w:t>
            </w:r>
            <w:r>
              <w:rPr>
                <w:noProof/>
                <w:webHidden/>
              </w:rPr>
              <w:fldChar w:fldCharType="end"/>
            </w:r>
          </w:hyperlink>
        </w:p>
        <w:p w14:paraId="6C802D8B" w14:textId="5D554E6A" w:rsidR="00EF362D" w:rsidRDefault="00EF362D">
          <w:pPr>
            <w:pStyle w:val="Indholdsfortegnelse2"/>
            <w:tabs>
              <w:tab w:val="left" w:pos="880"/>
            </w:tabs>
            <w:rPr>
              <w:rFonts w:eastAsiaTheme="minorEastAsia" w:cstheme="minorBidi"/>
              <w:noProof/>
              <w:color w:val="auto"/>
              <w:sz w:val="22"/>
              <w:szCs w:val="22"/>
            </w:rPr>
          </w:pPr>
          <w:hyperlink w:anchor="_Toc115362041" w:history="1">
            <w:r w:rsidRPr="000C69EF">
              <w:rPr>
                <w:rStyle w:val="Hyperlink"/>
                <w:noProof/>
              </w:rPr>
              <w:t>5.2</w:t>
            </w:r>
            <w:r>
              <w:rPr>
                <w:rFonts w:eastAsiaTheme="minorEastAsia" w:cstheme="minorBidi"/>
                <w:noProof/>
                <w:color w:val="auto"/>
                <w:sz w:val="22"/>
                <w:szCs w:val="22"/>
              </w:rPr>
              <w:tab/>
            </w:r>
            <w:r w:rsidRPr="000C69EF">
              <w:rPr>
                <w:rStyle w:val="Hyperlink"/>
                <w:noProof/>
              </w:rPr>
              <w:t>Trin 2 – Udarbejd materiale til det konkrete indkøb</w:t>
            </w:r>
            <w:r>
              <w:rPr>
                <w:noProof/>
                <w:webHidden/>
              </w:rPr>
              <w:tab/>
            </w:r>
            <w:r>
              <w:rPr>
                <w:noProof/>
                <w:webHidden/>
              </w:rPr>
              <w:fldChar w:fldCharType="begin"/>
            </w:r>
            <w:r>
              <w:rPr>
                <w:noProof/>
                <w:webHidden/>
              </w:rPr>
              <w:instrText xml:space="preserve"> PAGEREF _Toc115362041 \h </w:instrText>
            </w:r>
            <w:r>
              <w:rPr>
                <w:noProof/>
                <w:webHidden/>
              </w:rPr>
            </w:r>
            <w:r>
              <w:rPr>
                <w:noProof/>
                <w:webHidden/>
              </w:rPr>
              <w:fldChar w:fldCharType="separate"/>
            </w:r>
            <w:r>
              <w:rPr>
                <w:noProof/>
                <w:webHidden/>
              </w:rPr>
              <w:t>9</w:t>
            </w:r>
            <w:r>
              <w:rPr>
                <w:noProof/>
                <w:webHidden/>
              </w:rPr>
              <w:fldChar w:fldCharType="end"/>
            </w:r>
          </w:hyperlink>
        </w:p>
        <w:p w14:paraId="0C601C8B" w14:textId="6783CBD3" w:rsidR="00EF362D" w:rsidRDefault="00EF362D">
          <w:pPr>
            <w:pStyle w:val="Indholdsfortegnelse2"/>
            <w:tabs>
              <w:tab w:val="left" w:pos="880"/>
            </w:tabs>
            <w:rPr>
              <w:rFonts w:eastAsiaTheme="minorEastAsia" w:cstheme="minorBidi"/>
              <w:noProof/>
              <w:color w:val="auto"/>
              <w:sz w:val="22"/>
              <w:szCs w:val="22"/>
            </w:rPr>
          </w:pPr>
          <w:hyperlink w:anchor="_Toc115362042" w:history="1">
            <w:r w:rsidRPr="000C69EF">
              <w:rPr>
                <w:rStyle w:val="Hyperlink"/>
                <w:noProof/>
              </w:rPr>
              <w:t>5.3</w:t>
            </w:r>
            <w:r>
              <w:rPr>
                <w:rFonts w:eastAsiaTheme="minorEastAsia" w:cstheme="minorBidi"/>
                <w:noProof/>
                <w:color w:val="auto"/>
                <w:sz w:val="22"/>
                <w:szCs w:val="22"/>
              </w:rPr>
              <w:tab/>
            </w:r>
            <w:r w:rsidRPr="000C69EF">
              <w:rPr>
                <w:rStyle w:val="Hyperlink"/>
                <w:noProof/>
              </w:rPr>
              <w:t>Trin 3 – Opfordring til afgivelse af tilbud / Offentliggørelse af det konkrete indkøb i systemet</w:t>
            </w:r>
            <w:r>
              <w:rPr>
                <w:noProof/>
                <w:webHidden/>
              </w:rPr>
              <w:tab/>
            </w:r>
            <w:r>
              <w:rPr>
                <w:noProof/>
                <w:webHidden/>
              </w:rPr>
              <w:fldChar w:fldCharType="begin"/>
            </w:r>
            <w:r>
              <w:rPr>
                <w:noProof/>
                <w:webHidden/>
              </w:rPr>
              <w:instrText xml:space="preserve"> PAGEREF _Toc115362042 \h </w:instrText>
            </w:r>
            <w:r>
              <w:rPr>
                <w:noProof/>
                <w:webHidden/>
              </w:rPr>
            </w:r>
            <w:r>
              <w:rPr>
                <w:noProof/>
                <w:webHidden/>
              </w:rPr>
              <w:fldChar w:fldCharType="separate"/>
            </w:r>
            <w:r>
              <w:rPr>
                <w:noProof/>
                <w:webHidden/>
              </w:rPr>
              <w:t>10</w:t>
            </w:r>
            <w:r>
              <w:rPr>
                <w:noProof/>
                <w:webHidden/>
              </w:rPr>
              <w:fldChar w:fldCharType="end"/>
            </w:r>
          </w:hyperlink>
        </w:p>
        <w:p w14:paraId="5E33BB77" w14:textId="4F4283E7" w:rsidR="00EF362D" w:rsidRDefault="00EF362D">
          <w:pPr>
            <w:pStyle w:val="Indholdsfortegnelse2"/>
            <w:tabs>
              <w:tab w:val="left" w:pos="880"/>
            </w:tabs>
            <w:rPr>
              <w:rFonts w:eastAsiaTheme="minorEastAsia" w:cstheme="minorBidi"/>
              <w:noProof/>
              <w:color w:val="auto"/>
              <w:sz w:val="22"/>
              <w:szCs w:val="22"/>
            </w:rPr>
          </w:pPr>
          <w:hyperlink w:anchor="_Toc115362043" w:history="1">
            <w:r w:rsidRPr="000C69EF">
              <w:rPr>
                <w:rStyle w:val="Hyperlink"/>
                <w:noProof/>
              </w:rPr>
              <w:t>5.4</w:t>
            </w:r>
            <w:r>
              <w:rPr>
                <w:rFonts w:eastAsiaTheme="minorEastAsia" w:cstheme="minorBidi"/>
                <w:noProof/>
                <w:color w:val="auto"/>
                <w:sz w:val="22"/>
                <w:szCs w:val="22"/>
              </w:rPr>
              <w:tab/>
            </w:r>
            <w:r w:rsidRPr="000C69EF">
              <w:rPr>
                <w:rStyle w:val="Hyperlink"/>
                <w:noProof/>
              </w:rPr>
              <w:t>Trin 4 – Tilbudsfase inkl. Spørgsmål/svar fase</w:t>
            </w:r>
            <w:r>
              <w:rPr>
                <w:noProof/>
                <w:webHidden/>
              </w:rPr>
              <w:tab/>
            </w:r>
            <w:r>
              <w:rPr>
                <w:noProof/>
                <w:webHidden/>
              </w:rPr>
              <w:fldChar w:fldCharType="begin"/>
            </w:r>
            <w:r>
              <w:rPr>
                <w:noProof/>
                <w:webHidden/>
              </w:rPr>
              <w:instrText xml:space="preserve"> PAGEREF _Toc115362043 \h </w:instrText>
            </w:r>
            <w:r>
              <w:rPr>
                <w:noProof/>
                <w:webHidden/>
              </w:rPr>
            </w:r>
            <w:r>
              <w:rPr>
                <w:noProof/>
                <w:webHidden/>
              </w:rPr>
              <w:fldChar w:fldCharType="separate"/>
            </w:r>
            <w:r>
              <w:rPr>
                <w:noProof/>
                <w:webHidden/>
              </w:rPr>
              <w:t>10</w:t>
            </w:r>
            <w:r>
              <w:rPr>
                <w:noProof/>
                <w:webHidden/>
              </w:rPr>
              <w:fldChar w:fldCharType="end"/>
            </w:r>
          </w:hyperlink>
        </w:p>
        <w:p w14:paraId="01AB9C33" w14:textId="71C48E37" w:rsidR="00EF362D" w:rsidRDefault="00EF362D">
          <w:pPr>
            <w:pStyle w:val="Indholdsfortegnelse2"/>
            <w:tabs>
              <w:tab w:val="left" w:pos="880"/>
            </w:tabs>
            <w:rPr>
              <w:rFonts w:eastAsiaTheme="minorEastAsia" w:cstheme="minorBidi"/>
              <w:noProof/>
              <w:color w:val="auto"/>
              <w:sz w:val="22"/>
              <w:szCs w:val="22"/>
            </w:rPr>
          </w:pPr>
          <w:hyperlink w:anchor="_Toc115362044" w:history="1">
            <w:r w:rsidRPr="000C69EF">
              <w:rPr>
                <w:rStyle w:val="Hyperlink"/>
                <w:noProof/>
              </w:rPr>
              <w:t>5.5</w:t>
            </w:r>
            <w:r>
              <w:rPr>
                <w:rFonts w:eastAsiaTheme="minorEastAsia" w:cstheme="minorBidi"/>
                <w:noProof/>
                <w:color w:val="auto"/>
                <w:sz w:val="22"/>
                <w:szCs w:val="22"/>
              </w:rPr>
              <w:tab/>
            </w:r>
            <w:r w:rsidRPr="000C69EF">
              <w:rPr>
                <w:rStyle w:val="Hyperlink"/>
                <w:noProof/>
              </w:rPr>
              <w:t>Trin 5 – Tilbudsevaluering</w:t>
            </w:r>
            <w:r>
              <w:rPr>
                <w:noProof/>
                <w:webHidden/>
              </w:rPr>
              <w:tab/>
            </w:r>
            <w:r>
              <w:rPr>
                <w:noProof/>
                <w:webHidden/>
              </w:rPr>
              <w:fldChar w:fldCharType="begin"/>
            </w:r>
            <w:r>
              <w:rPr>
                <w:noProof/>
                <w:webHidden/>
              </w:rPr>
              <w:instrText xml:space="preserve"> PAGEREF _Toc115362044 \h </w:instrText>
            </w:r>
            <w:r>
              <w:rPr>
                <w:noProof/>
                <w:webHidden/>
              </w:rPr>
            </w:r>
            <w:r>
              <w:rPr>
                <w:noProof/>
                <w:webHidden/>
              </w:rPr>
              <w:fldChar w:fldCharType="separate"/>
            </w:r>
            <w:r>
              <w:rPr>
                <w:noProof/>
                <w:webHidden/>
              </w:rPr>
              <w:t>10</w:t>
            </w:r>
            <w:r>
              <w:rPr>
                <w:noProof/>
                <w:webHidden/>
              </w:rPr>
              <w:fldChar w:fldCharType="end"/>
            </w:r>
          </w:hyperlink>
        </w:p>
        <w:p w14:paraId="2F940D72" w14:textId="6E73A52C" w:rsidR="00EF362D" w:rsidRDefault="00EF362D">
          <w:pPr>
            <w:pStyle w:val="Indholdsfortegnelse2"/>
            <w:tabs>
              <w:tab w:val="left" w:pos="880"/>
            </w:tabs>
            <w:rPr>
              <w:rFonts w:eastAsiaTheme="minorEastAsia" w:cstheme="minorBidi"/>
              <w:noProof/>
              <w:color w:val="auto"/>
              <w:sz w:val="22"/>
              <w:szCs w:val="22"/>
            </w:rPr>
          </w:pPr>
          <w:hyperlink w:anchor="_Toc115362045" w:history="1">
            <w:r w:rsidRPr="000C69EF">
              <w:rPr>
                <w:rStyle w:val="Hyperlink"/>
                <w:noProof/>
              </w:rPr>
              <w:t>5.6</w:t>
            </w:r>
            <w:r>
              <w:rPr>
                <w:rFonts w:eastAsiaTheme="minorEastAsia" w:cstheme="minorBidi"/>
                <w:noProof/>
                <w:color w:val="auto"/>
                <w:sz w:val="22"/>
                <w:szCs w:val="22"/>
              </w:rPr>
              <w:tab/>
            </w:r>
            <w:r w:rsidRPr="000C69EF">
              <w:rPr>
                <w:rStyle w:val="Hyperlink"/>
                <w:noProof/>
              </w:rPr>
              <w:t>Trin 6 – Indhentelse af dokumentation</w:t>
            </w:r>
            <w:r>
              <w:rPr>
                <w:noProof/>
                <w:webHidden/>
              </w:rPr>
              <w:tab/>
            </w:r>
            <w:r>
              <w:rPr>
                <w:noProof/>
                <w:webHidden/>
              </w:rPr>
              <w:fldChar w:fldCharType="begin"/>
            </w:r>
            <w:r>
              <w:rPr>
                <w:noProof/>
                <w:webHidden/>
              </w:rPr>
              <w:instrText xml:space="preserve"> PAGEREF _Toc115362045 \h </w:instrText>
            </w:r>
            <w:r>
              <w:rPr>
                <w:noProof/>
                <w:webHidden/>
              </w:rPr>
            </w:r>
            <w:r>
              <w:rPr>
                <w:noProof/>
                <w:webHidden/>
              </w:rPr>
              <w:fldChar w:fldCharType="separate"/>
            </w:r>
            <w:r>
              <w:rPr>
                <w:noProof/>
                <w:webHidden/>
              </w:rPr>
              <w:t>10</w:t>
            </w:r>
            <w:r>
              <w:rPr>
                <w:noProof/>
                <w:webHidden/>
              </w:rPr>
              <w:fldChar w:fldCharType="end"/>
            </w:r>
          </w:hyperlink>
        </w:p>
        <w:p w14:paraId="5DD49BBE" w14:textId="0913B187" w:rsidR="00EF362D" w:rsidRDefault="00EF362D">
          <w:pPr>
            <w:pStyle w:val="Indholdsfortegnelse2"/>
            <w:tabs>
              <w:tab w:val="left" w:pos="880"/>
            </w:tabs>
            <w:rPr>
              <w:rFonts w:eastAsiaTheme="minorEastAsia" w:cstheme="minorBidi"/>
              <w:noProof/>
              <w:color w:val="auto"/>
              <w:sz w:val="22"/>
              <w:szCs w:val="22"/>
            </w:rPr>
          </w:pPr>
          <w:hyperlink w:anchor="_Toc115362046" w:history="1">
            <w:r w:rsidRPr="000C69EF">
              <w:rPr>
                <w:rStyle w:val="Hyperlink"/>
                <w:noProof/>
              </w:rPr>
              <w:t>5.7</w:t>
            </w:r>
            <w:r>
              <w:rPr>
                <w:rFonts w:eastAsiaTheme="minorEastAsia" w:cstheme="minorBidi"/>
                <w:noProof/>
                <w:color w:val="auto"/>
                <w:sz w:val="22"/>
                <w:szCs w:val="22"/>
              </w:rPr>
              <w:tab/>
            </w:r>
            <w:r w:rsidRPr="000C69EF">
              <w:rPr>
                <w:rStyle w:val="Hyperlink"/>
                <w:noProof/>
              </w:rPr>
              <w:t>Trin 7 - Indhentelse af dokumentation på baggrund Ruslands invasion af Ukraine</w:t>
            </w:r>
            <w:r>
              <w:rPr>
                <w:noProof/>
                <w:webHidden/>
              </w:rPr>
              <w:tab/>
            </w:r>
            <w:r>
              <w:rPr>
                <w:noProof/>
                <w:webHidden/>
              </w:rPr>
              <w:fldChar w:fldCharType="begin"/>
            </w:r>
            <w:r>
              <w:rPr>
                <w:noProof/>
                <w:webHidden/>
              </w:rPr>
              <w:instrText xml:space="preserve"> PAGEREF _Toc115362046 \h </w:instrText>
            </w:r>
            <w:r>
              <w:rPr>
                <w:noProof/>
                <w:webHidden/>
              </w:rPr>
            </w:r>
            <w:r>
              <w:rPr>
                <w:noProof/>
                <w:webHidden/>
              </w:rPr>
              <w:fldChar w:fldCharType="separate"/>
            </w:r>
            <w:r>
              <w:rPr>
                <w:noProof/>
                <w:webHidden/>
              </w:rPr>
              <w:t>11</w:t>
            </w:r>
            <w:r>
              <w:rPr>
                <w:noProof/>
                <w:webHidden/>
              </w:rPr>
              <w:fldChar w:fldCharType="end"/>
            </w:r>
          </w:hyperlink>
        </w:p>
        <w:p w14:paraId="4067A3E3" w14:textId="30961CC0" w:rsidR="00EF362D" w:rsidRDefault="00EF362D">
          <w:pPr>
            <w:pStyle w:val="Indholdsfortegnelse2"/>
            <w:tabs>
              <w:tab w:val="left" w:pos="880"/>
            </w:tabs>
            <w:rPr>
              <w:rFonts w:eastAsiaTheme="minorEastAsia" w:cstheme="minorBidi"/>
              <w:noProof/>
              <w:color w:val="auto"/>
              <w:sz w:val="22"/>
              <w:szCs w:val="22"/>
            </w:rPr>
          </w:pPr>
          <w:hyperlink w:anchor="_Toc115362047" w:history="1">
            <w:r w:rsidRPr="000C69EF">
              <w:rPr>
                <w:rStyle w:val="Hyperlink"/>
                <w:noProof/>
              </w:rPr>
              <w:t>5.8</w:t>
            </w:r>
            <w:r>
              <w:rPr>
                <w:rFonts w:eastAsiaTheme="minorEastAsia" w:cstheme="minorBidi"/>
                <w:noProof/>
                <w:color w:val="auto"/>
                <w:sz w:val="22"/>
                <w:szCs w:val="22"/>
              </w:rPr>
              <w:tab/>
            </w:r>
            <w:r w:rsidRPr="000C69EF">
              <w:rPr>
                <w:rStyle w:val="Hyperlink"/>
                <w:noProof/>
              </w:rPr>
              <w:t>Trin 8 – Tildeling / underretning af resultat</w:t>
            </w:r>
            <w:r>
              <w:rPr>
                <w:noProof/>
                <w:webHidden/>
              </w:rPr>
              <w:tab/>
            </w:r>
            <w:r>
              <w:rPr>
                <w:noProof/>
                <w:webHidden/>
              </w:rPr>
              <w:fldChar w:fldCharType="begin"/>
            </w:r>
            <w:r>
              <w:rPr>
                <w:noProof/>
                <w:webHidden/>
              </w:rPr>
              <w:instrText xml:space="preserve"> PAGEREF _Toc115362047 \h </w:instrText>
            </w:r>
            <w:r>
              <w:rPr>
                <w:noProof/>
                <w:webHidden/>
              </w:rPr>
            </w:r>
            <w:r>
              <w:rPr>
                <w:noProof/>
                <w:webHidden/>
              </w:rPr>
              <w:fldChar w:fldCharType="separate"/>
            </w:r>
            <w:r>
              <w:rPr>
                <w:noProof/>
                <w:webHidden/>
              </w:rPr>
              <w:t>11</w:t>
            </w:r>
            <w:r>
              <w:rPr>
                <w:noProof/>
                <w:webHidden/>
              </w:rPr>
              <w:fldChar w:fldCharType="end"/>
            </w:r>
          </w:hyperlink>
        </w:p>
        <w:p w14:paraId="63070977" w14:textId="550CBE63" w:rsidR="00EF362D" w:rsidRDefault="00EF362D">
          <w:pPr>
            <w:pStyle w:val="Indholdsfortegnelse3"/>
            <w:tabs>
              <w:tab w:val="left" w:pos="1320"/>
            </w:tabs>
            <w:rPr>
              <w:rFonts w:eastAsiaTheme="minorEastAsia" w:cstheme="minorBidi"/>
              <w:noProof/>
              <w:color w:val="auto"/>
              <w:sz w:val="22"/>
              <w:szCs w:val="22"/>
            </w:rPr>
          </w:pPr>
          <w:hyperlink w:anchor="_Toc115362048" w:history="1">
            <w:r w:rsidRPr="000C69EF">
              <w:rPr>
                <w:rStyle w:val="Hyperlink"/>
                <w:noProof/>
              </w:rPr>
              <w:t>5.8.1</w:t>
            </w:r>
            <w:r>
              <w:rPr>
                <w:rFonts w:eastAsiaTheme="minorEastAsia" w:cstheme="minorBidi"/>
                <w:noProof/>
                <w:color w:val="auto"/>
                <w:sz w:val="22"/>
                <w:szCs w:val="22"/>
              </w:rPr>
              <w:tab/>
            </w:r>
            <w:r w:rsidRPr="000C69EF">
              <w:rPr>
                <w:rStyle w:val="Hyperlink"/>
                <w:noProof/>
              </w:rPr>
              <w:t>Vælg selv, om du vil afholde standstill</w:t>
            </w:r>
            <w:r>
              <w:rPr>
                <w:noProof/>
                <w:webHidden/>
              </w:rPr>
              <w:tab/>
            </w:r>
            <w:r>
              <w:rPr>
                <w:noProof/>
                <w:webHidden/>
              </w:rPr>
              <w:fldChar w:fldCharType="begin"/>
            </w:r>
            <w:r>
              <w:rPr>
                <w:noProof/>
                <w:webHidden/>
              </w:rPr>
              <w:instrText xml:space="preserve"> PAGEREF _Toc115362048 \h </w:instrText>
            </w:r>
            <w:r>
              <w:rPr>
                <w:noProof/>
                <w:webHidden/>
              </w:rPr>
            </w:r>
            <w:r>
              <w:rPr>
                <w:noProof/>
                <w:webHidden/>
              </w:rPr>
              <w:fldChar w:fldCharType="separate"/>
            </w:r>
            <w:r>
              <w:rPr>
                <w:noProof/>
                <w:webHidden/>
              </w:rPr>
              <w:t>12</w:t>
            </w:r>
            <w:r>
              <w:rPr>
                <w:noProof/>
                <w:webHidden/>
              </w:rPr>
              <w:fldChar w:fldCharType="end"/>
            </w:r>
          </w:hyperlink>
        </w:p>
        <w:p w14:paraId="2002F772" w14:textId="7FF62B46" w:rsidR="00EF362D" w:rsidRDefault="00EF362D">
          <w:pPr>
            <w:pStyle w:val="Indholdsfortegnelse3"/>
            <w:tabs>
              <w:tab w:val="left" w:pos="1320"/>
            </w:tabs>
            <w:rPr>
              <w:rFonts w:eastAsiaTheme="minorEastAsia" w:cstheme="minorBidi"/>
              <w:noProof/>
              <w:color w:val="auto"/>
              <w:sz w:val="22"/>
              <w:szCs w:val="22"/>
            </w:rPr>
          </w:pPr>
          <w:hyperlink w:anchor="_Toc115362049" w:history="1">
            <w:r w:rsidRPr="000C69EF">
              <w:rPr>
                <w:rStyle w:val="Hyperlink"/>
                <w:noProof/>
              </w:rPr>
              <w:t>5.8.2</w:t>
            </w:r>
            <w:r>
              <w:rPr>
                <w:rFonts w:eastAsiaTheme="minorEastAsia" w:cstheme="minorBidi"/>
                <w:noProof/>
                <w:color w:val="auto"/>
                <w:sz w:val="22"/>
                <w:szCs w:val="22"/>
              </w:rPr>
              <w:tab/>
            </w:r>
            <w:r w:rsidRPr="000C69EF">
              <w:rPr>
                <w:rStyle w:val="Hyperlink"/>
                <w:noProof/>
              </w:rPr>
              <w:t>Indkøbet skal logges i systemet</w:t>
            </w:r>
            <w:r>
              <w:rPr>
                <w:noProof/>
                <w:webHidden/>
              </w:rPr>
              <w:tab/>
            </w:r>
            <w:r>
              <w:rPr>
                <w:noProof/>
                <w:webHidden/>
              </w:rPr>
              <w:fldChar w:fldCharType="begin"/>
            </w:r>
            <w:r>
              <w:rPr>
                <w:noProof/>
                <w:webHidden/>
              </w:rPr>
              <w:instrText xml:space="preserve"> PAGEREF _Toc115362049 \h </w:instrText>
            </w:r>
            <w:r>
              <w:rPr>
                <w:noProof/>
                <w:webHidden/>
              </w:rPr>
            </w:r>
            <w:r>
              <w:rPr>
                <w:noProof/>
                <w:webHidden/>
              </w:rPr>
              <w:fldChar w:fldCharType="separate"/>
            </w:r>
            <w:r>
              <w:rPr>
                <w:noProof/>
                <w:webHidden/>
              </w:rPr>
              <w:t>12</w:t>
            </w:r>
            <w:r>
              <w:rPr>
                <w:noProof/>
                <w:webHidden/>
              </w:rPr>
              <w:fldChar w:fldCharType="end"/>
            </w:r>
          </w:hyperlink>
        </w:p>
        <w:p w14:paraId="2CDB8265" w14:textId="25CD6241" w:rsidR="00EF362D" w:rsidRDefault="00EF362D">
          <w:pPr>
            <w:pStyle w:val="Indholdsfortegnelse2"/>
            <w:tabs>
              <w:tab w:val="left" w:pos="880"/>
            </w:tabs>
            <w:rPr>
              <w:rFonts w:eastAsiaTheme="minorEastAsia" w:cstheme="minorBidi"/>
              <w:noProof/>
              <w:color w:val="auto"/>
              <w:sz w:val="22"/>
              <w:szCs w:val="22"/>
            </w:rPr>
          </w:pPr>
          <w:hyperlink w:anchor="_Toc115362050" w:history="1">
            <w:r w:rsidRPr="000C69EF">
              <w:rPr>
                <w:rStyle w:val="Hyperlink"/>
                <w:noProof/>
              </w:rPr>
              <w:t>5.9</w:t>
            </w:r>
            <w:r>
              <w:rPr>
                <w:rFonts w:eastAsiaTheme="minorEastAsia" w:cstheme="minorBidi"/>
                <w:noProof/>
                <w:color w:val="auto"/>
                <w:sz w:val="22"/>
                <w:szCs w:val="22"/>
              </w:rPr>
              <w:tab/>
            </w:r>
            <w:r w:rsidRPr="000C69EF">
              <w:rPr>
                <w:rStyle w:val="Hyperlink"/>
                <w:noProof/>
              </w:rPr>
              <w:t>Trin 9 – Indgåelse af leveringsaftale med vindende tilbudsgiver</w:t>
            </w:r>
            <w:r>
              <w:rPr>
                <w:noProof/>
                <w:webHidden/>
              </w:rPr>
              <w:tab/>
            </w:r>
            <w:r>
              <w:rPr>
                <w:noProof/>
                <w:webHidden/>
              </w:rPr>
              <w:fldChar w:fldCharType="begin"/>
            </w:r>
            <w:r>
              <w:rPr>
                <w:noProof/>
                <w:webHidden/>
              </w:rPr>
              <w:instrText xml:space="preserve"> PAGEREF _Toc115362050 \h </w:instrText>
            </w:r>
            <w:r>
              <w:rPr>
                <w:noProof/>
                <w:webHidden/>
              </w:rPr>
            </w:r>
            <w:r>
              <w:rPr>
                <w:noProof/>
                <w:webHidden/>
              </w:rPr>
              <w:fldChar w:fldCharType="separate"/>
            </w:r>
            <w:r>
              <w:rPr>
                <w:noProof/>
                <w:webHidden/>
              </w:rPr>
              <w:t>12</w:t>
            </w:r>
            <w:r>
              <w:rPr>
                <w:noProof/>
                <w:webHidden/>
              </w:rPr>
              <w:fldChar w:fldCharType="end"/>
            </w:r>
          </w:hyperlink>
        </w:p>
        <w:p w14:paraId="7C261615" w14:textId="5A2CB5E7" w:rsidR="00EF362D" w:rsidRDefault="00EF362D">
          <w:pPr>
            <w:pStyle w:val="Indholdsfortegnelse1"/>
            <w:tabs>
              <w:tab w:val="left" w:pos="567"/>
            </w:tabs>
            <w:rPr>
              <w:rFonts w:eastAsiaTheme="minorEastAsia" w:cstheme="minorBidi"/>
              <w:b w:val="0"/>
              <w:noProof/>
              <w:color w:val="auto"/>
              <w:sz w:val="22"/>
              <w:szCs w:val="22"/>
            </w:rPr>
          </w:pPr>
          <w:hyperlink w:anchor="_Toc115362051" w:history="1">
            <w:r w:rsidRPr="000C69EF">
              <w:rPr>
                <w:rStyle w:val="Hyperlink"/>
                <w:noProof/>
              </w:rPr>
              <w:t>6</w:t>
            </w:r>
            <w:r>
              <w:rPr>
                <w:rFonts w:eastAsiaTheme="minorEastAsia" w:cstheme="minorBidi"/>
                <w:b w:val="0"/>
                <w:noProof/>
                <w:color w:val="auto"/>
                <w:sz w:val="22"/>
                <w:szCs w:val="22"/>
              </w:rPr>
              <w:tab/>
            </w:r>
            <w:r w:rsidRPr="000C69EF">
              <w:rPr>
                <w:rStyle w:val="Hyperlink"/>
                <w:noProof/>
              </w:rPr>
              <w:t>Oftest stillede spørgsmål til den elektroniske platform – ETHICS</w:t>
            </w:r>
            <w:r>
              <w:rPr>
                <w:noProof/>
                <w:webHidden/>
              </w:rPr>
              <w:tab/>
            </w:r>
            <w:r>
              <w:rPr>
                <w:noProof/>
                <w:webHidden/>
              </w:rPr>
              <w:fldChar w:fldCharType="begin"/>
            </w:r>
            <w:r>
              <w:rPr>
                <w:noProof/>
                <w:webHidden/>
              </w:rPr>
              <w:instrText xml:space="preserve"> PAGEREF _Toc115362051 \h </w:instrText>
            </w:r>
            <w:r>
              <w:rPr>
                <w:noProof/>
                <w:webHidden/>
              </w:rPr>
            </w:r>
            <w:r>
              <w:rPr>
                <w:noProof/>
                <w:webHidden/>
              </w:rPr>
              <w:fldChar w:fldCharType="separate"/>
            </w:r>
            <w:r>
              <w:rPr>
                <w:noProof/>
                <w:webHidden/>
              </w:rPr>
              <w:t>12</w:t>
            </w:r>
            <w:r>
              <w:rPr>
                <w:noProof/>
                <w:webHidden/>
              </w:rPr>
              <w:fldChar w:fldCharType="end"/>
            </w:r>
          </w:hyperlink>
        </w:p>
        <w:p w14:paraId="5C2A2913" w14:textId="5D2EE3C7" w:rsidR="00EF362D" w:rsidRDefault="00EF362D">
          <w:pPr>
            <w:pStyle w:val="Indholdsfortegnelse2"/>
            <w:tabs>
              <w:tab w:val="left" w:pos="880"/>
            </w:tabs>
            <w:rPr>
              <w:rFonts w:eastAsiaTheme="minorEastAsia" w:cstheme="minorBidi"/>
              <w:noProof/>
              <w:color w:val="auto"/>
              <w:sz w:val="22"/>
              <w:szCs w:val="22"/>
            </w:rPr>
          </w:pPr>
          <w:hyperlink w:anchor="_Toc115362052" w:history="1">
            <w:r w:rsidRPr="000C69EF">
              <w:rPr>
                <w:rStyle w:val="Hyperlink"/>
                <w:noProof/>
              </w:rPr>
              <w:t>6.1</w:t>
            </w:r>
            <w:r>
              <w:rPr>
                <w:rFonts w:eastAsiaTheme="minorEastAsia" w:cstheme="minorBidi"/>
                <w:noProof/>
                <w:color w:val="auto"/>
                <w:sz w:val="22"/>
                <w:szCs w:val="22"/>
              </w:rPr>
              <w:tab/>
            </w:r>
            <w:r w:rsidRPr="000C69EF">
              <w:rPr>
                <w:rStyle w:val="Hyperlink"/>
                <w:noProof/>
              </w:rPr>
              <w:t>Skal man betale for at bruge systemet?</w:t>
            </w:r>
            <w:r>
              <w:rPr>
                <w:noProof/>
                <w:webHidden/>
              </w:rPr>
              <w:tab/>
            </w:r>
            <w:r>
              <w:rPr>
                <w:noProof/>
                <w:webHidden/>
              </w:rPr>
              <w:fldChar w:fldCharType="begin"/>
            </w:r>
            <w:r>
              <w:rPr>
                <w:noProof/>
                <w:webHidden/>
              </w:rPr>
              <w:instrText xml:space="preserve"> PAGEREF _Toc115362052 \h </w:instrText>
            </w:r>
            <w:r>
              <w:rPr>
                <w:noProof/>
                <w:webHidden/>
              </w:rPr>
            </w:r>
            <w:r>
              <w:rPr>
                <w:noProof/>
                <w:webHidden/>
              </w:rPr>
              <w:fldChar w:fldCharType="separate"/>
            </w:r>
            <w:r>
              <w:rPr>
                <w:noProof/>
                <w:webHidden/>
              </w:rPr>
              <w:t>12</w:t>
            </w:r>
            <w:r>
              <w:rPr>
                <w:noProof/>
                <w:webHidden/>
              </w:rPr>
              <w:fldChar w:fldCharType="end"/>
            </w:r>
          </w:hyperlink>
        </w:p>
        <w:p w14:paraId="5876AB12" w14:textId="5DF54BFE" w:rsidR="00EF362D" w:rsidRDefault="00EF362D">
          <w:pPr>
            <w:pStyle w:val="Indholdsfortegnelse2"/>
            <w:tabs>
              <w:tab w:val="left" w:pos="880"/>
            </w:tabs>
            <w:rPr>
              <w:rFonts w:eastAsiaTheme="minorEastAsia" w:cstheme="minorBidi"/>
              <w:noProof/>
              <w:color w:val="auto"/>
              <w:sz w:val="22"/>
              <w:szCs w:val="22"/>
            </w:rPr>
          </w:pPr>
          <w:hyperlink w:anchor="_Toc115362053" w:history="1">
            <w:r w:rsidRPr="000C69EF">
              <w:rPr>
                <w:rStyle w:val="Hyperlink"/>
                <w:noProof/>
              </w:rPr>
              <w:t>6.2</w:t>
            </w:r>
            <w:r>
              <w:rPr>
                <w:rFonts w:eastAsiaTheme="minorEastAsia" w:cstheme="minorBidi"/>
                <w:noProof/>
                <w:color w:val="auto"/>
                <w:sz w:val="22"/>
                <w:szCs w:val="22"/>
              </w:rPr>
              <w:tab/>
            </w:r>
            <w:r w:rsidRPr="000C69EF">
              <w:rPr>
                <w:rStyle w:val="Hyperlink"/>
                <w:noProof/>
              </w:rPr>
              <w:t>Hvor kan man få support?</w:t>
            </w:r>
            <w:r>
              <w:rPr>
                <w:noProof/>
                <w:webHidden/>
              </w:rPr>
              <w:tab/>
            </w:r>
            <w:r>
              <w:rPr>
                <w:noProof/>
                <w:webHidden/>
              </w:rPr>
              <w:fldChar w:fldCharType="begin"/>
            </w:r>
            <w:r>
              <w:rPr>
                <w:noProof/>
                <w:webHidden/>
              </w:rPr>
              <w:instrText xml:space="preserve"> PAGEREF _Toc115362053 \h </w:instrText>
            </w:r>
            <w:r>
              <w:rPr>
                <w:noProof/>
                <w:webHidden/>
              </w:rPr>
            </w:r>
            <w:r>
              <w:rPr>
                <w:noProof/>
                <w:webHidden/>
              </w:rPr>
              <w:fldChar w:fldCharType="separate"/>
            </w:r>
            <w:r>
              <w:rPr>
                <w:noProof/>
                <w:webHidden/>
              </w:rPr>
              <w:t>12</w:t>
            </w:r>
            <w:r>
              <w:rPr>
                <w:noProof/>
                <w:webHidden/>
              </w:rPr>
              <w:fldChar w:fldCharType="end"/>
            </w:r>
          </w:hyperlink>
        </w:p>
        <w:p w14:paraId="5B8DC454" w14:textId="1118E103" w:rsidR="00EF362D" w:rsidRDefault="00EF362D">
          <w:pPr>
            <w:pStyle w:val="Indholdsfortegnelse2"/>
            <w:tabs>
              <w:tab w:val="left" w:pos="880"/>
            </w:tabs>
            <w:rPr>
              <w:rFonts w:eastAsiaTheme="minorEastAsia" w:cstheme="minorBidi"/>
              <w:noProof/>
              <w:color w:val="auto"/>
              <w:sz w:val="22"/>
              <w:szCs w:val="22"/>
            </w:rPr>
          </w:pPr>
          <w:hyperlink w:anchor="_Toc115362054" w:history="1">
            <w:r w:rsidRPr="000C69EF">
              <w:rPr>
                <w:rStyle w:val="Hyperlink"/>
                <w:noProof/>
              </w:rPr>
              <w:t>6.3</w:t>
            </w:r>
            <w:r>
              <w:rPr>
                <w:rFonts w:eastAsiaTheme="minorEastAsia" w:cstheme="minorBidi"/>
                <w:noProof/>
                <w:color w:val="auto"/>
                <w:sz w:val="22"/>
                <w:szCs w:val="22"/>
              </w:rPr>
              <w:tab/>
            </w:r>
            <w:r w:rsidRPr="000C69EF">
              <w:rPr>
                <w:rStyle w:val="Hyperlink"/>
                <w:noProof/>
              </w:rPr>
              <w:t>Hvordan får man adgang til systemet?</w:t>
            </w:r>
            <w:r>
              <w:rPr>
                <w:noProof/>
                <w:webHidden/>
              </w:rPr>
              <w:tab/>
            </w:r>
            <w:r>
              <w:rPr>
                <w:noProof/>
                <w:webHidden/>
              </w:rPr>
              <w:fldChar w:fldCharType="begin"/>
            </w:r>
            <w:r>
              <w:rPr>
                <w:noProof/>
                <w:webHidden/>
              </w:rPr>
              <w:instrText xml:space="preserve"> PAGEREF _Toc115362054 \h </w:instrText>
            </w:r>
            <w:r>
              <w:rPr>
                <w:noProof/>
                <w:webHidden/>
              </w:rPr>
            </w:r>
            <w:r>
              <w:rPr>
                <w:noProof/>
                <w:webHidden/>
              </w:rPr>
              <w:fldChar w:fldCharType="separate"/>
            </w:r>
            <w:r>
              <w:rPr>
                <w:noProof/>
                <w:webHidden/>
              </w:rPr>
              <w:t>13</w:t>
            </w:r>
            <w:r>
              <w:rPr>
                <w:noProof/>
                <w:webHidden/>
              </w:rPr>
              <w:fldChar w:fldCharType="end"/>
            </w:r>
          </w:hyperlink>
        </w:p>
        <w:p w14:paraId="68B1AED8" w14:textId="757315B4" w:rsidR="00EF362D" w:rsidRDefault="00EF362D">
          <w:pPr>
            <w:pStyle w:val="Indholdsfortegnelse2"/>
            <w:tabs>
              <w:tab w:val="left" w:pos="880"/>
            </w:tabs>
            <w:rPr>
              <w:rFonts w:eastAsiaTheme="minorEastAsia" w:cstheme="minorBidi"/>
              <w:noProof/>
              <w:color w:val="auto"/>
              <w:sz w:val="22"/>
              <w:szCs w:val="22"/>
            </w:rPr>
          </w:pPr>
          <w:hyperlink w:anchor="_Toc115362055" w:history="1">
            <w:r w:rsidRPr="000C69EF">
              <w:rPr>
                <w:rStyle w:val="Hyperlink"/>
                <w:noProof/>
              </w:rPr>
              <w:t>6.4</w:t>
            </w:r>
            <w:r>
              <w:rPr>
                <w:rFonts w:eastAsiaTheme="minorEastAsia" w:cstheme="minorBidi"/>
                <w:noProof/>
                <w:color w:val="auto"/>
                <w:sz w:val="22"/>
                <w:szCs w:val="22"/>
              </w:rPr>
              <w:tab/>
            </w:r>
            <w:r w:rsidRPr="000C69EF">
              <w:rPr>
                <w:rStyle w:val="Hyperlink"/>
                <w:noProof/>
              </w:rPr>
              <w:t>Hvordan opretter man det konkrete indkøb?</w:t>
            </w:r>
            <w:r>
              <w:rPr>
                <w:noProof/>
                <w:webHidden/>
              </w:rPr>
              <w:tab/>
            </w:r>
            <w:r>
              <w:rPr>
                <w:noProof/>
                <w:webHidden/>
              </w:rPr>
              <w:fldChar w:fldCharType="begin"/>
            </w:r>
            <w:r>
              <w:rPr>
                <w:noProof/>
                <w:webHidden/>
              </w:rPr>
              <w:instrText xml:space="preserve"> PAGEREF _Toc115362055 \h </w:instrText>
            </w:r>
            <w:r>
              <w:rPr>
                <w:noProof/>
                <w:webHidden/>
              </w:rPr>
            </w:r>
            <w:r>
              <w:rPr>
                <w:noProof/>
                <w:webHidden/>
              </w:rPr>
              <w:fldChar w:fldCharType="separate"/>
            </w:r>
            <w:r>
              <w:rPr>
                <w:noProof/>
                <w:webHidden/>
              </w:rPr>
              <w:t>13</w:t>
            </w:r>
            <w:r>
              <w:rPr>
                <w:noProof/>
                <w:webHidden/>
              </w:rPr>
              <w:fldChar w:fldCharType="end"/>
            </w:r>
          </w:hyperlink>
        </w:p>
        <w:p w14:paraId="038D76A1" w14:textId="37D3BAC7" w:rsidR="00EF362D" w:rsidRDefault="00EF362D">
          <w:pPr>
            <w:pStyle w:val="Indholdsfortegnelse2"/>
            <w:tabs>
              <w:tab w:val="left" w:pos="880"/>
            </w:tabs>
            <w:rPr>
              <w:rFonts w:eastAsiaTheme="minorEastAsia" w:cstheme="minorBidi"/>
              <w:noProof/>
              <w:color w:val="auto"/>
              <w:sz w:val="22"/>
              <w:szCs w:val="22"/>
            </w:rPr>
          </w:pPr>
          <w:hyperlink w:anchor="_Toc115362056" w:history="1">
            <w:r w:rsidRPr="000C69EF">
              <w:rPr>
                <w:rStyle w:val="Hyperlink"/>
                <w:noProof/>
              </w:rPr>
              <w:t>6.5</w:t>
            </w:r>
            <w:r>
              <w:rPr>
                <w:rFonts w:eastAsiaTheme="minorEastAsia" w:cstheme="minorBidi"/>
                <w:noProof/>
                <w:color w:val="auto"/>
                <w:sz w:val="22"/>
                <w:szCs w:val="22"/>
              </w:rPr>
              <w:tab/>
            </w:r>
            <w:r w:rsidRPr="000C69EF">
              <w:rPr>
                <w:rStyle w:val="Hyperlink"/>
                <w:noProof/>
              </w:rPr>
              <w:t>Hvordan håndteres spørgsmål/svar i systemet?</w:t>
            </w:r>
            <w:r>
              <w:rPr>
                <w:noProof/>
                <w:webHidden/>
              </w:rPr>
              <w:tab/>
            </w:r>
            <w:r>
              <w:rPr>
                <w:noProof/>
                <w:webHidden/>
              </w:rPr>
              <w:fldChar w:fldCharType="begin"/>
            </w:r>
            <w:r>
              <w:rPr>
                <w:noProof/>
                <w:webHidden/>
              </w:rPr>
              <w:instrText xml:space="preserve"> PAGEREF _Toc115362056 \h </w:instrText>
            </w:r>
            <w:r>
              <w:rPr>
                <w:noProof/>
                <w:webHidden/>
              </w:rPr>
            </w:r>
            <w:r>
              <w:rPr>
                <w:noProof/>
                <w:webHidden/>
              </w:rPr>
              <w:fldChar w:fldCharType="separate"/>
            </w:r>
            <w:r>
              <w:rPr>
                <w:noProof/>
                <w:webHidden/>
              </w:rPr>
              <w:t>13</w:t>
            </w:r>
            <w:r>
              <w:rPr>
                <w:noProof/>
                <w:webHidden/>
              </w:rPr>
              <w:fldChar w:fldCharType="end"/>
            </w:r>
          </w:hyperlink>
        </w:p>
        <w:p w14:paraId="650CB004" w14:textId="0EFDADFD" w:rsidR="00EF362D" w:rsidRDefault="00EF362D">
          <w:pPr>
            <w:pStyle w:val="Indholdsfortegnelse2"/>
            <w:tabs>
              <w:tab w:val="left" w:pos="880"/>
            </w:tabs>
            <w:rPr>
              <w:rFonts w:eastAsiaTheme="minorEastAsia" w:cstheme="minorBidi"/>
              <w:noProof/>
              <w:color w:val="auto"/>
              <w:sz w:val="22"/>
              <w:szCs w:val="22"/>
            </w:rPr>
          </w:pPr>
          <w:hyperlink w:anchor="_Toc115362057" w:history="1">
            <w:r w:rsidRPr="000C69EF">
              <w:rPr>
                <w:rStyle w:val="Hyperlink"/>
                <w:noProof/>
              </w:rPr>
              <w:t>6.6</w:t>
            </w:r>
            <w:r>
              <w:rPr>
                <w:rFonts w:eastAsiaTheme="minorEastAsia" w:cstheme="minorBidi"/>
                <w:noProof/>
                <w:color w:val="auto"/>
                <w:sz w:val="22"/>
                <w:szCs w:val="22"/>
              </w:rPr>
              <w:tab/>
            </w:r>
            <w:r w:rsidRPr="000C69EF">
              <w:rPr>
                <w:rStyle w:val="Hyperlink"/>
                <w:noProof/>
              </w:rPr>
              <w:t>Hvordan afleveres tilbud i systemet</w:t>
            </w:r>
            <w:r>
              <w:rPr>
                <w:noProof/>
                <w:webHidden/>
              </w:rPr>
              <w:tab/>
            </w:r>
            <w:r>
              <w:rPr>
                <w:noProof/>
                <w:webHidden/>
              </w:rPr>
              <w:fldChar w:fldCharType="begin"/>
            </w:r>
            <w:r>
              <w:rPr>
                <w:noProof/>
                <w:webHidden/>
              </w:rPr>
              <w:instrText xml:space="preserve"> PAGEREF _Toc115362057 \h </w:instrText>
            </w:r>
            <w:r>
              <w:rPr>
                <w:noProof/>
                <w:webHidden/>
              </w:rPr>
            </w:r>
            <w:r>
              <w:rPr>
                <w:noProof/>
                <w:webHidden/>
              </w:rPr>
              <w:fldChar w:fldCharType="separate"/>
            </w:r>
            <w:r>
              <w:rPr>
                <w:noProof/>
                <w:webHidden/>
              </w:rPr>
              <w:t>13</w:t>
            </w:r>
            <w:r>
              <w:rPr>
                <w:noProof/>
                <w:webHidden/>
              </w:rPr>
              <w:fldChar w:fldCharType="end"/>
            </w:r>
          </w:hyperlink>
        </w:p>
        <w:p w14:paraId="32C965C4" w14:textId="54F59171" w:rsidR="00EF362D" w:rsidRDefault="00EF362D">
          <w:pPr>
            <w:pStyle w:val="Indholdsfortegnelse2"/>
            <w:tabs>
              <w:tab w:val="left" w:pos="880"/>
            </w:tabs>
            <w:rPr>
              <w:rFonts w:eastAsiaTheme="minorEastAsia" w:cstheme="minorBidi"/>
              <w:noProof/>
              <w:color w:val="auto"/>
              <w:sz w:val="22"/>
              <w:szCs w:val="22"/>
            </w:rPr>
          </w:pPr>
          <w:hyperlink w:anchor="_Toc115362058" w:history="1">
            <w:r w:rsidRPr="000C69EF">
              <w:rPr>
                <w:rStyle w:val="Hyperlink"/>
                <w:noProof/>
              </w:rPr>
              <w:t>6.7</w:t>
            </w:r>
            <w:r>
              <w:rPr>
                <w:rFonts w:eastAsiaTheme="minorEastAsia" w:cstheme="minorBidi"/>
                <w:noProof/>
                <w:color w:val="auto"/>
                <w:sz w:val="22"/>
                <w:szCs w:val="22"/>
              </w:rPr>
              <w:tab/>
            </w:r>
            <w:r w:rsidRPr="000C69EF">
              <w:rPr>
                <w:rStyle w:val="Hyperlink"/>
                <w:noProof/>
              </w:rPr>
              <w:t>Evaluering af tilbud i systemet</w:t>
            </w:r>
            <w:r>
              <w:rPr>
                <w:noProof/>
                <w:webHidden/>
              </w:rPr>
              <w:tab/>
            </w:r>
            <w:r>
              <w:rPr>
                <w:noProof/>
                <w:webHidden/>
              </w:rPr>
              <w:fldChar w:fldCharType="begin"/>
            </w:r>
            <w:r>
              <w:rPr>
                <w:noProof/>
                <w:webHidden/>
              </w:rPr>
              <w:instrText xml:space="preserve"> PAGEREF _Toc115362058 \h </w:instrText>
            </w:r>
            <w:r>
              <w:rPr>
                <w:noProof/>
                <w:webHidden/>
              </w:rPr>
            </w:r>
            <w:r>
              <w:rPr>
                <w:noProof/>
                <w:webHidden/>
              </w:rPr>
              <w:fldChar w:fldCharType="separate"/>
            </w:r>
            <w:r>
              <w:rPr>
                <w:noProof/>
                <w:webHidden/>
              </w:rPr>
              <w:t>14</w:t>
            </w:r>
            <w:r>
              <w:rPr>
                <w:noProof/>
                <w:webHidden/>
              </w:rPr>
              <w:fldChar w:fldCharType="end"/>
            </w:r>
          </w:hyperlink>
        </w:p>
        <w:p w14:paraId="7351E1A6" w14:textId="27F9C7DF" w:rsidR="00EF362D" w:rsidRDefault="00EF362D">
          <w:pPr>
            <w:pStyle w:val="Indholdsfortegnelse2"/>
            <w:tabs>
              <w:tab w:val="left" w:pos="880"/>
            </w:tabs>
            <w:rPr>
              <w:rFonts w:eastAsiaTheme="minorEastAsia" w:cstheme="minorBidi"/>
              <w:noProof/>
              <w:color w:val="auto"/>
              <w:sz w:val="22"/>
              <w:szCs w:val="22"/>
            </w:rPr>
          </w:pPr>
          <w:hyperlink w:anchor="_Toc115362059" w:history="1">
            <w:r w:rsidRPr="000C69EF">
              <w:rPr>
                <w:rStyle w:val="Hyperlink"/>
                <w:noProof/>
              </w:rPr>
              <w:t>6.8</w:t>
            </w:r>
            <w:r>
              <w:rPr>
                <w:rFonts w:eastAsiaTheme="minorEastAsia" w:cstheme="minorBidi"/>
                <w:noProof/>
                <w:color w:val="auto"/>
                <w:sz w:val="22"/>
                <w:szCs w:val="22"/>
              </w:rPr>
              <w:tab/>
            </w:r>
            <w:r w:rsidRPr="000C69EF">
              <w:rPr>
                <w:rStyle w:val="Hyperlink"/>
                <w:noProof/>
              </w:rPr>
              <w:t>Kan tilbudsgiverne få hjælp til systemet?</w:t>
            </w:r>
            <w:r>
              <w:rPr>
                <w:noProof/>
                <w:webHidden/>
              </w:rPr>
              <w:tab/>
            </w:r>
            <w:r>
              <w:rPr>
                <w:noProof/>
                <w:webHidden/>
              </w:rPr>
              <w:fldChar w:fldCharType="begin"/>
            </w:r>
            <w:r>
              <w:rPr>
                <w:noProof/>
                <w:webHidden/>
              </w:rPr>
              <w:instrText xml:space="preserve"> PAGEREF _Toc115362059 \h </w:instrText>
            </w:r>
            <w:r>
              <w:rPr>
                <w:noProof/>
                <w:webHidden/>
              </w:rPr>
            </w:r>
            <w:r>
              <w:rPr>
                <w:noProof/>
                <w:webHidden/>
              </w:rPr>
              <w:fldChar w:fldCharType="separate"/>
            </w:r>
            <w:r>
              <w:rPr>
                <w:noProof/>
                <w:webHidden/>
              </w:rPr>
              <w:t>14</w:t>
            </w:r>
            <w:r>
              <w:rPr>
                <w:noProof/>
                <w:webHidden/>
              </w:rPr>
              <w:fldChar w:fldCharType="end"/>
            </w:r>
          </w:hyperlink>
        </w:p>
        <w:p w14:paraId="701BC442" w14:textId="274A8827"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07880A1" w:rsidR="00D31935" w:rsidRDefault="0042619C" w:rsidP="00FA1151">
      <w:pPr>
        <w:pStyle w:val="Overskrift1"/>
      </w:pPr>
      <w:bookmarkStart w:id="0" w:name="_Toc115362025"/>
      <w:r>
        <w:t>Introduktion</w:t>
      </w:r>
      <w:bookmarkEnd w:id="0"/>
      <w:r>
        <w:t xml:space="preserve"> </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B05E6E" w:rsidP="00A67ED9">
          <w:pPr>
            <w:pStyle w:val="Normaludenafstand"/>
            <w:spacing w:line="20" w:lineRule="exact"/>
            <w:rPr>
              <w:sz w:val="2"/>
              <w:szCs w:val="2"/>
            </w:rPr>
          </w:pPr>
        </w:p>
      </w:sdtContent>
    </w:sdt>
    <w:p w14:paraId="6323DBB6" w14:textId="77777777" w:rsidR="00F55E52" w:rsidRDefault="00F55E52" w:rsidP="00F55E52">
      <w:r>
        <w:t xml:space="preserve">Her får du en gennemgang af, hvordan du bruger SKI’s dynamiske indkøbssystem på 15.75 Elevatormodernisering. </w:t>
      </w:r>
    </w:p>
    <w:p w14:paraId="151B7442" w14:textId="71B0BFBD" w:rsidR="0042619C" w:rsidRDefault="00F55E52" w:rsidP="00F55E52">
      <w:r>
        <w:t>Du får en introduktion til, hvad et dynamisk indkøbssystem er, begreber og en trin-for-trin vejledning i, hvordan du gennemfører et konkret indkøb i systemet.</w:t>
      </w:r>
    </w:p>
    <w:p w14:paraId="530AA132" w14:textId="77777777" w:rsidR="0042619C" w:rsidRDefault="0042619C" w:rsidP="0042619C">
      <w:pPr>
        <w:pStyle w:val="Overskrift1"/>
      </w:pPr>
      <w:bookmarkStart w:id="1" w:name="_Toc115362026"/>
      <w:r>
        <w:t>Hvad er et dynamisk indkøbssystem?</w:t>
      </w:r>
      <w:bookmarkEnd w:id="1"/>
    </w:p>
    <w:p w14:paraId="5719D0EC" w14:textId="77777777" w:rsidR="00C065B1" w:rsidRDefault="00C065B1" w:rsidP="00C065B1">
      <w:r>
        <w:t xml:space="preserve">Et dynamisk indkøbssystem er en indkøbsmetode, på samme måde som en rammeaftale er det. </w:t>
      </w:r>
    </w:p>
    <w:p w14:paraId="1470C8A0" w14:textId="77777777" w:rsidR="00C065B1" w:rsidRDefault="00C065B1" w:rsidP="00C065B1">
      <w:r>
        <w:t xml:space="preserve">Der er tre kendetegn ved et dynamisk indkøbssystem: </w:t>
      </w:r>
    </w:p>
    <w:p w14:paraId="45CD6243" w14:textId="620577BD" w:rsidR="00C065B1" w:rsidRDefault="00C065B1" w:rsidP="00390063">
      <w:pPr>
        <w:pStyle w:val="Listeafsnit"/>
        <w:numPr>
          <w:ilvl w:val="0"/>
          <w:numId w:val="28"/>
        </w:numPr>
      </w:pPr>
      <w:r>
        <w:t>Systemet skal være elektronisk understøttet, og konkrete indkøb skal ske via den elektroniske platform (systemet).</w:t>
      </w:r>
      <w:r w:rsidR="00390063">
        <w:br/>
      </w:r>
    </w:p>
    <w:p w14:paraId="733F90C2" w14:textId="06CF778A" w:rsidR="00C065B1" w:rsidRDefault="00C065B1" w:rsidP="00390063">
      <w:pPr>
        <w:pStyle w:val="Listeafsnit"/>
        <w:numPr>
          <w:ilvl w:val="0"/>
          <w:numId w:val="28"/>
        </w:numPr>
      </w:pPr>
      <w:r>
        <w:t>Sortimentet er afgrænset af en kategori. Der er således ikke lavet en detaljeret specifikation af produkterne/ydelserne i sortimentet på forhånd. Det betyder, at systemet ikke er begrænset til en fastsat række af produkter/ydelser på forhånd.</w:t>
      </w:r>
      <w:r w:rsidR="00390063">
        <w:br/>
      </w:r>
      <w:r>
        <w:t xml:space="preserve"> </w:t>
      </w:r>
    </w:p>
    <w:p w14:paraId="115F2A07" w14:textId="50F38AD2" w:rsidR="00C065B1" w:rsidRDefault="00C065B1" w:rsidP="00C065B1">
      <w:pPr>
        <w:pStyle w:val="Listeafsnit"/>
        <w:numPr>
          <w:ilvl w:val="0"/>
          <w:numId w:val="28"/>
        </w:numPr>
      </w:pPr>
      <w:r>
        <w:t>Systemet er åbent for markedet, og der kan i hele systemets løbetid optages nye leverandører.</w:t>
      </w:r>
      <w:r w:rsidR="00390063">
        <w:br/>
      </w:r>
    </w:p>
    <w:p w14:paraId="0ADC1488" w14:textId="77777777" w:rsidR="00C065B1" w:rsidRPr="00390063" w:rsidRDefault="00C065B1" w:rsidP="00C065B1">
      <w:pPr>
        <w:rPr>
          <w:b/>
          <w:bCs/>
        </w:rPr>
      </w:pPr>
      <w:r w:rsidRPr="00390063">
        <w:rPr>
          <w:b/>
          <w:bCs/>
        </w:rPr>
        <w:t>Kort om SKI’s dynamiske indkøbssystem på elevatormodernisering</w:t>
      </w:r>
    </w:p>
    <w:p w14:paraId="380C4B8C" w14:textId="77777777" w:rsidR="00C065B1" w:rsidRDefault="00C065B1" w:rsidP="00C065B1">
      <w:r>
        <w:t xml:space="preserve">Aftalen løber fra den 31. maj 2019 og etableres uden en slutdato, dvs. systemets løbetid er ubegrænset.  </w:t>
      </w:r>
    </w:p>
    <w:p w14:paraId="4ABAFECB" w14:textId="77777777" w:rsidR="00C065B1" w:rsidRDefault="00C065B1" w:rsidP="00C065B1">
      <w:r>
        <w:t xml:space="preserve">SKI kan dog opsige aftalen med et varsel på mindst tre måneder. Ved udgangen af opsigelsesvarslet kan leverandøren ikke længere afgive tilbud på konkrete indkøb i systemet. </w:t>
      </w:r>
    </w:p>
    <w:p w14:paraId="02CD8FC9" w14:textId="77777777" w:rsidR="00C065B1" w:rsidRDefault="00C065B1" w:rsidP="00C065B1">
      <w:r>
        <w:t xml:space="preserve">Leverandøren kan ligeledes opsige aftalevilkåret med et varsel på mindst tre måneder. </w:t>
      </w:r>
    </w:p>
    <w:p w14:paraId="2311C3ED" w14:textId="77777777" w:rsidR="00C065B1" w:rsidRDefault="00C065B1" w:rsidP="00C065B1">
      <w:r>
        <w:t>SKI udbyder et dynamisk indkøbssystem vedrørende elevatormoderniseringer. I systemet kan du købe reparationer af elevatorer, så længe din opgave er på over 5.000 kr. inkl. moms. Alle SKI’s kunder kan bruge det dynamiske indkøbssystem, når de skal købe moderniseringer til deres elevatorer. Se evt. bilag I,</w:t>
      </w:r>
    </w:p>
    <w:p w14:paraId="7B960D86" w14:textId="77777777" w:rsidR="00C065B1" w:rsidRDefault="00C065B1" w:rsidP="00C065B1">
      <w:r>
        <w:t>Formålet med systemet er ligesom med SKI’s rammeaftaler, at SKI’s kunder kan få afløftet deres udbudspligt ved at gennemføre konkrete indkøb i systemet.</w:t>
      </w:r>
    </w:p>
    <w:p w14:paraId="4691C7E3" w14:textId="3CF522CD" w:rsidR="00C065B1" w:rsidRDefault="00C065B1" w:rsidP="00C065B1">
      <w:r>
        <w:t xml:space="preserve">SKI stiller den elektroniske platform til rådighed uden omkostninger for SKI’s kunder. Leverandører vil også have adgang til platformen uden omkostninger. Se mere om den elektroniske platform under </w:t>
      </w:r>
      <w:hyperlink w:anchor="_Oftest_stillede_spørgsmål" w:history="1">
        <w:r w:rsidRPr="00390063">
          <w:rPr>
            <w:rStyle w:val="Hyperlink"/>
          </w:rPr>
          <w:t xml:space="preserve">punkt </w:t>
        </w:r>
        <w:r w:rsidRPr="00390063">
          <w:rPr>
            <w:rStyle w:val="Hyperlink"/>
            <w:highlight w:val="lightGray"/>
          </w:rPr>
          <w:t>6.</w:t>
        </w:r>
      </w:hyperlink>
      <w:r>
        <w:t xml:space="preserve"> </w:t>
      </w:r>
    </w:p>
    <w:p w14:paraId="61AE3331" w14:textId="77777777" w:rsidR="00C065B1" w:rsidRDefault="00C065B1" w:rsidP="00C065B1">
      <w:r>
        <w:t xml:space="preserve">Systemet indeholder kun én indkøbskategori, som omfatter anskaffelser af Elevatormoderniseringer. </w:t>
      </w:r>
    </w:p>
    <w:p w14:paraId="72EED5EF" w14:textId="77777777" w:rsidR="00C065B1" w:rsidRDefault="00C065B1" w:rsidP="00C065B1">
      <w:r>
        <w:t xml:space="preserve">Rammerne for systemets kategori ligger fast og kan ikke ændres i systemets løbetid. Produkt- og ydelsesindholdet indenfor rammerne af kategorien er dog dynamisk, så deltagere i systemet altid kan tilbyde de nyeste produkter, ydelser og teknologier. </w:t>
      </w:r>
    </w:p>
    <w:p w14:paraId="4F922AAF" w14:textId="77777777" w:rsidR="00C065B1" w:rsidRDefault="00C065B1" w:rsidP="00C065B1">
      <w:r>
        <w:t>Du udarbejder selv din kravspecifikation. Det er gennem den, at du specificerer de krav, du stiller til dit indkøb.</w:t>
      </w:r>
    </w:p>
    <w:p w14:paraId="69D054A3" w14:textId="717E064B" w:rsidR="0042619C" w:rsidRDefault="00C065B1" w:rsidP="00C065B1">
      <w:r>
        <w:t>Et dynamisk indkøbssystem kan ses som en slags åben aftale, idet alle, der opfylder minimumskravene for egnethed og ikke er omfattet af udelukkelsesgrundene, skal optages i systemet efter anmodning. SKI optager derfor løbende nye deltagere i systemet, og kan ikke begrænse antallet</w:t>
      </w:r>
      <w:r w:rsidR="00B94691">
        <w:t>.</w:t>
      </w:r>
    </w:p>
    <w:p w14:paraId="66ABFF2B" w14:textId="77777777" w:rsidR="0042619C" w:rsidRDefault="0042619C" w:rsidP="0042619C">
      <w:pPr>
        <w:pStyle w:val="Overskrift2"/>
      </w:pPr>
      <w:bookmarkStart w:id="2" w:name="_Toc115362027"/>
      <w:r>
        <w:t>Terminologi og begreber i et dynamisk indkøbssystem</w:t>
      </w:r>
      <w:bookmarkEnd w:id="2"/>
    </w:p>
    <w:p w14:paraId="08D6EC99" w14:textId="77777777" w:rsidR="00573647" w:rsidRDefault="00573647" w:rsidP="00573647">
      <w:r>
        <w:t>Terminologien i et dynamisk indkøbssystem adskiller sig på flere områder fra de klassiske udbudsretlige termer, der benyttes i forbindelse med udbud af rammeaftaler og kontrakter. I nedenstående oversigt får du en forklaring af begreberne:</w:t>
      </w:r>
    </w:p>
    <w:p w14:paraId="383F4FB9" w14:textId="77777777" w:rsidR="00573647" w:rsidRDefault="00573647" w:rsidP="00573647">
      <w:r w:rsidRPr="00573647">
        <w:rPr>
          <w:b/>
          <w:bCs/>
        </w:rPr>
        <w:t>Ansøger:</w:t>
      </w:r>
      <w:r>
        <w:t xml:space="preserve"> Økonomiske aktører, der søger om optagelse i det dynamiske indkøbssystem enten i forbindelse med etablering af systemet eller i løbet af systemets drift.</w:t>
      </w:r>
    </w:p>
    <w:p w14:paraId="6FE23123" w14:textId="77777777" w:rsidR="00573647" w:rsidRDefault="00573647" w:rsidP="00573647">
      <w:r>
        <w:t xml:space="preserve">Deltager: Økonomiske aktører, der har ansøgt og er blevet optaget i systemet i en, flere eller alle kategorier.  </w:t>
      </w:r>
    </w:p>
    <w:p w14:paraId="5384101D" w14:textId="77777777" w:rsidR="00573647" w:rsidRDefault="00573647" w:rsidP="00573647">
      <w:r w:rsidRPr="00573647">
        <w:rPr>
          <w:b/>
          <w:bCs/>
        </w:rPr>
        <w:t>Kategorier:</w:t>
      </w:r>
      <w:r>
        <w:t xml:space="preserve"> Et dynamisk indkøbssystem er opdelt i kategorier, som </w:t>
      </w:r>
      <w:proofErr w:type="gramStart"/>
      <w:r>
        <w:t>eksempelvis</w:t>
      </w:r>
      <w:proofErr w:type="gramEnd"/>
      <w:r>
        <w:t xml:space="preserve"> er afgrænset af geografiske forhold og/eller af kategoribeskrivelser vedrørende funktion, kvalitet mv. Det skal gøre det tydeligt for ansøger, i hvilken kategori ansøger skal søge om optagelse i.  </w:t>
      </w:r>
    </w:p>
    <w:p w14:paraId="0C6B00E1" w14:textId="77777777" w:rsidR="00573647" w:rsidRDefault="00573647" w:rsidP="00573647">
      <w:r w:rsidRPr="00573647">
        <w:rPr>
          <w:b/>
          <w:bCs/>
        </w:rPr>
        <w:t>Konkret indkøb:</w:t>
      </w:r>
      <w:r>
        <w:t xml:space="preserve"> For at undgå begrebsforvirring, med især miniudbud på en rammeaftale, bruges begrebet konkrete indkøb om alle de opfordringer til at afgive tilbud, som kunden offentliggør i en kategori. På baggrund af et konkret indkøb indgås der en leveringsaftale mellem kunden og tilbudsgiveren. Der kan ikke indgås rammeaftaler eller periodekøbskontrakter på baggrund af et konkret indkøb offentliggjort i et dynamisk indkøbssystem.</w:t>
      </w:r>
    </w:p>
    <w:p w14:paraId="000D7123" w14:textId="77777777" w:rsidR="00573647" w:rsidRDefault="00573647" w:rsidP="00573647">
      <w:r w:rsidRPr="00573647">
        <w:rPr>
          <w:b/>
          <w:bCs/>
        </w:rPr>
        <w:t>Kunde:</w:t>
      </w:r>
      <w:r>
        <w:t xml:space="preserve"> De offentlige institutioner, der er kunder hos SKI, og som derfor kan bruge det dynamiske indkøbssystem til at foretage konkrete indkøb. </w:t>
      </w:r>
    </w:p>
    <w:p w14:paraId="1EBA0470" w14:textId="77777777" w:rsidR="00573647" w:rsidRDefault="00573647" w:rsidP="00573647">
      <w:r w:rsidRPr="00573647">
        <w:rPr>
          <w:b/>
          <w:bCs/>
        </w:rPr>
        <w:t>Leverandør:</w:t>
      </w:r>
      <w:r>
        <w:t xml:space="preserve"> Den tilbudsgiver, som får tildelt en kontrakt på baggrund af et konkret indkøb foretaget i systemet.</w:t>
      </w:r>
    </w:p>
    <w:p w14:paraId="6149036B" w14:textId="77777777" w:rsidR="00573647" w:rsidRDefault="00573647" w:rsidP="00573647">
      <w:r w:rsidRPr="00573647">
        <w:rPr>
          <w:b/>
          <w:bCs/>
        </w:rPr>
        <w:t>Opfordringsskrivelse:</w:t>
      </w:r>
      <w:r>
        <w:t xml:space="preserve"> Kunden udsender en opfordring til at afgive tilbud på det konkrete indkøb. Opfordringsskrivelsen er en invitation til at afgive tilbud, som klarlægger, hvordan og inden for hvilke rammer kunden ønsker at et tilbud skal afgives. Det vil sige, at det er det dokument, hvor du beskriver det konkrete indkøb med angivelse af tidsfrister, evalueringsmodel mv.  </w:t>
      </w:r>
    </w:p>
    <w:p w14:paraId="7EBD4399" w14:textId="49151954" w:rsidR="0042619C" w:rsidRDefault="00573647" w:rsidP="00573647">
      <w:r w:rsidRPr="00573647">
        <w:rPr>
          <w:b/>
          <w:bCs/>
        </w:rPr>
        <w:t>Tilbudsgiver:</w:t>
      </w:r>
      <w:r>
        <w:t xml:space="preserve"> Deltagerne i systemet, der afgiver tilbud på et konkret indkøb.</w:t>
      </w:r>
    </w:p>
    <w:p w14:paraId="76C48688" w14:textId="77777777" w:rsidR="00464BAA" w:rsidRDefault="00464BAA" w:rsidP="00464BAA">
      <w:pPr>
        <w:pStyle w:val="Overskrift2"/>
      </w:pPr>
      <w:bookmarkStart w:id="3" w:name="_Toc115362028"/>
      <w:r>
        <w:t>Hvordan kommer en leverandør på systemet?</w:t>
      </w:r>
      <w:bookmarkEnd w:id="3"/>
    </w:p>
    <w:p w14:paraId="5E859285" w14:textId="77777777" w:rsidR="0048483A" w:rsidRDefault="0048483A" w:rsidP="0048483A">
      <w:r>
        <w:t xml:space="preserve">En økonomisk aktør kommer på systemet ved at fremsende en ansøgning i form af et ESPD-dokument til SKI. </w:t>
      </w:r>
    </w:p>
    <w:p w14:paraId="4552D7C6" w14:textId="77777777" w:rsidR="0048483A" w:rsidRDefault="0048483A" w:rsidP="0048483A">
      <w:r>
        <w:t xml:space="preserve">En økonomisk aktør skal være optaget som deltager i systemet for at have mulighed for at byde på de konkrete indkøb, som måtte blive offentliggjort i systemet. </w:t>
      </w:r>
    </w:p>
    <w:p w14:paraId="04637633" w14:textId="162CB082" w:rsidR="004060A3" w:rsidRPr="004060A3" w:rsidRDefault="0048483A" w:rsidP="0048483A">
      <w:r>
        <w:t>Den økonomiske aktør skal leve op til de krav til egnethed, der er fastsat i udbudsbetingelserne punkt 6.2, og må ikke være omfattet af udelukkelsesgrundene angivet i udbudsbetingelsernes punkt 6.1.</w:t>
      </w:r>
    </w:p>
    <w:p w14:paraId="35B5C742" w14:textId="4B85484E" w:rsidR="00464BAA" w:rsidRDefault="00464BAA" w:rsidP="00464BAA">
      <w:pPr>
        <w:pStyle w:val="Overskrift3"/>
      </w:pPr>
      <w:bookmarkStart w:id="4" w:name="_Toc115362029"/>
      <w:r>
        <w:t>Økonomisk og finansiel formåen</w:t>
      </w:r>
      <w:bookmarkEnd w:id="4"/>
    </w:p>
    <w:p w14:paraId="4A0910BC" w14:textId="77777777" w:rsidR="00464BAA" w:rsidRDefault="00464BAA" w:rsidP="00464BAA">
      <w:r>
        <w:t>Minimumskravene for egnethed, i forhold til økonomisk og finansiel formåen, er</w:t>
      </w:r>
      <w:r w:rsidRPr="00CC33E6">
        <w:t>:</w:t>
      </w:r>
      <w:r>
        <w:t xml:space="preserve"> </w:t>
      </w:r>
    </w:p>
    <w:p w14:paraId="639A9A86" w14:textId="77777777" w:rsidR="00464BAA" w:rsidRDefault="00464BAA" w:rsidP="00464BAA">
      <w:pPr>
        <w:pStyle w:val="Punktlistemedluft"/>
      </w:pPr>
      <w:r>
        <w:t>Ansøgere skal som minimum have en samlet omsætning på 20 mio. kr. i seneste disponible regnskabsår.</w:t>
      </w:r>
    </w:p>
    <w:p w14:paraId="19910832" w14:textId="77777777" w:rsidR="00464BAA" w:rsidRDefault="00464BAA" w:rsidP="00464BAA">
      <w:pPr>
        <w:pStyle w:val="Punktlistemedluft"/>
        <w:numPr>
          <w:ilvl w:val="0"/>
          <w:numId w:val="0"/>
        </w:numPr>
        <w:ind w:left="284" w:hanging="284"/>
      </w:pPr>
    </w:p>
    <w:p w14:paraId="4E5968FC" w14:textId="77777777" w:rsidR="00464BAA" w:rsidRDefault="00464BAA" w:rsidP="00464BAA">
      <w:pPr>
        <w:pStyle w:val="Overskrift2"/>
      </w:pPr>
      <w:bookmarkStart w:id="5" w:name="_Toc115362030"/>
      <w:r>
        <w:t>Hvad er sortimentet i det dynamiske system?</w:t>
      </w:r>
      <w:bookmarkEnd w:id="5"/>
    </w:p>
    <w:p w14:paraId="2E56CB77" w14:textId="77777777" w:rsidR="0068083C" w:rsidRDefault="0068083C" w:rsidP="0068083C">
      <w:r>
        <w:t xml:space="preserve">Det dynamiske indkøbssystem indeholder kun én kategori. Kategorien vedrører anskaffelser af elevatormoderniseringer. </w:t>
      </w:r>
    </w:p>
    <w:p w14:paraId="52C854BE" w14:textId="77777777" w:rsidR="0068083C" w:rsidRDefault="0068083C" w:rsidP="0068083C">
      <w:r>
        <w:t>Der kan indkøbes ydelser og produkter til alle reparationer af elevatorer over 5.000 kr. inkl. moms.</w:t>
      </w:r>
    </w:p>
    <w:p w14:paraId="6A67E5EC" w14:textId="77777777" w:rsidR="0068083C" w:rsidRDefault="0068083C" w:rsidP="0068083C">
      <w:r>
        <w:t>Indholdet i et indkøb af modernisering kan være alle priser og omkostninger ved moderniseringen, som for eksempel men ikke begrænset til: reservedele, materialer og komponenter; montørtimer, kørselstimer, alle øvrige udgifter, der må være forbundet med gennemførelsen af moderniseringen – såsom konsulenttimer til udarbejdelse af en tilstandsrapport i mv.</w:t>
      </w:r>
    </w:p>
    <w:p w14:paraId="2EEC73F7" w14:textId="77777777" w:rsidR="0068083C" w:rsidRDefault="0068083C" w:rsidP="0068083C">
      <w:r>
        <w:t>Det er ikke muligt at anskaffe serviceaftaler/rammeaftaler/periodekøbskontrakter for en gruppe elevatorer over en tidsperiode i systemet.</w:t>
      </w:r>
    </w:p>
    <w:p w14:paraId="7291614D" w14:textId="40298D6B" w:rsidR="0068083C" w:rsidRPr="0068083C" w:rsidRDefault="0068083C" w:rsidP="0068083C">
      <w:r>
        <w:t>Moderniseringen og/eller reparationer af flere elevatorer kan dog puljes i et konkret indkøb.</w:t>
      </w:r>
    </w:p>
    <w:p w14:paraId="38B9301E" w14:textId="2608DD3B" w:rsidR="00464BAA" w:rsidRDefault="00464BAA" w:rsidP="00464BAA">
      <w:pPr>
        <w:pStyle w:val="Overskrift3"/>
      </w:pPr>
      <w:bookmarkStart w:id="6" w:name="_Toc115362031"/>
      <w:r>
        <w:t>Kan der tilføjes nye kategorier?</w:t>
      </w:r>
      <w:bookmarkEnd w:id="6"/>
    </w:p>
    <w:p w14:paraId="0EAB648C" w14:textId="5B751267" w:rsidR="003020B0" w:rsidRPr="003020B0" w:rsidRDefault="003020B0" w:rsidP="003020B0">
      <w:r w:rsidRPr="003020B0">
        <w:t>Nej, kategorierne ligger fast. Der kan derfor ikke tilføjes nye i løbet af systemets løbetid. Derimod er indholdet af kategorierne dynamisk. Det betyder, at nye teknologier og lignende kan komme til under hver kategori.</w:t>
      </w:r>
    </w:p>
    <w:p w14:paraId="1AC12CC4" w14:textId="1EE5382B" w:rsidR="00464BAA" w:rsidRDefault="00464BAA" w:rsidP="00464BAA">
      <w:pPr>
        <w:pStyle w:val="Overskrift3"/>
      </w:pPr>
      <w:bookmarkStart w:id="7" w:name="_Toc115362032"/>
      <w:r>
        <w:t>Hvordan sikres miljø, grønne indkøb og POGI-produkter i systemet?</w:t>
      </w:r>
      <w:bookmarkEnd w:id="7"/>
    </w:p>
    <w:p w14:paraId="225F6136" w14:textId="3FD8BC14" w:rsidR="00464BAA" w:rsidRDefault="00BA35AA" w:rsidP="00464BAA">
      <w:r w:rsidRPr="00BA35AA">
        <w:t>Derudover er alle deltagere i systemet forpligtet til at efterleve en række CSR-krav. De konkrete krav fremgår af bilag III CSR.</w:t>
      </w:r>
    </w:p>
    <w:p w14:paraId="567D04D0" w14:textId="14B2974B" w:rsidR="00464BAA" w:rsidRDefault="00464BAA" w:rsidP="00464BAA">
      <w:pPr>
        <w:pStyle w:val="Overskrift2"/>
      </w:pPr>
      <w:bookmarkStart w:id="8" w:name="_Toc115362033"/>
      <w:r>
        <w:t>Hvilke af SKI’s kunder kan anvende det dynamiske indkøbssystem?</w:t>
      </w:r>
      <w:bookmarkEnd w:id="8"/>
    </w:p>
    <w:p w14:paraId="5B91093B" w14:textId="77777777" w:rsidR="00756F96" w:rsidRDefault="00756F96" w:rsidP="00756F96">
      <w:r>
        <w:t>Det dynamiske indkøbssystem kan bruges af alle SKI’s kunder. Det fremgår af bilag I.</w:t>
      </w:r>
    </w:p>
    <w:p w14:paraId="661C1657" w14:textId="77777777" w:rsidR="00756F96" w:rsidRDefault="00756F96" w:rsidP="00756F96">
      <w:r>
        <w:t>Som SKI-kunde har du ret - men ikke pligt – til at bruge systemet til at købe produkter og ydelser omfattet af elevatormodernisering og -reparation. Det er således frivilligt, om du vil købe ind via systemet.</w:t>
      </w:r>
    </w:p>
    <w:p w14:paraId="2C72A59A" w14:textId="5E91F5C0" w:rsidR="00BA35AA" w:rsidRPr="00BA35AA" w:rsidRDefault="00756F96" w:rsidP="00756F96">
      <w:r>
        <w:t>I ovenstående tilfælde vil leverandøren blive forpligtet til at levere de omfattede produkter og ydelser til alle dem, som er gået sammen om tildelingen. Du vil således på forhånd skulle angive, hvem der er omfattet af tildelingen, hvorvidt I ønsker at indgå én leveringsaftale, som dækker alle, eller om der skal indgås separate leveringsaftaler med hver enkelt.</w:t>
      </w:r>
    </w:p>
    <w:p w14:paraId="40947336" w14:textId="72484FD8" w:rsidR="00464BAA" w:rsidRDefault="00464BAA" w:rsidP="00464BAA">
      <w:pPr>
        <w:pStyle w:val="Overskrift2"/>
      </w:pPr>
      <w:bookmarkStart w:id="9" w:name="_Toc115362034"/>
      <w:r>
        <w:t>Hvordan køber jeg ind på systemet?</w:t>
      </w:r>
      <w:bookmarkEnd w:id="9"/>
    </w:p>
    <w:p w14:paraId="52901F81" w14:textId="43FA1CF3" w:rsidR="00B94CB6" w:rsidRDefault="00B94CB6" w:rsidP="00B94CB6">
      <w:r>
        <w:t xml:space="preserve">Du anvender det dynamiske indkøbssystem ved at foretage konkrete indkøb i systemet. Dette indebærer, at du udsender en opfordring til at afgive tilbud til alle deltagere optaget i systemet. Det er dig, der gennemfører evaluering af tilbud og foretager tildelingen af leveringsaftalen. </w:t>
      </w:r>
      <w:r>
        <w:br/>
      </w:r>
    </w:p>
    <w:p w14:paraId="7E15694F" w14:textId="77777777" w:rsidR="00B94CB6" w:rsidRDefault="00B94CB6" w:rsidP="00B94CB6">
      <w:r>
        <w:t xml:space="preserve">Der vil blive indgået en leveringsaftale mellem tilbudsgiveren, der bliver tildelt det konkrete indkøb, og kunden. </w:t>
      </w:r>
    </w:p>
    <w:p w14:paraId="1675E68D" w14:textId="77777777" w:rsidR="00B94CB6" w:rsidRDefault="00B94CB6" w:rsidP="00B94CB6">
      <w:r>
        <w:t>Den enkelte leveringsaftale vil regulere forholdet mellem den konkrete kunde og den tilbudsgiver, der bliver tildelt det konkrete indkøb.</w:t>
      </w:r>
    </w:p>
    <w:p w14:paraId="64E26976" w14:textId="441A6399" w:rsidR="00756F96" w:rsidRPr="00756F96" w:rsidRDefault="00B94CB6" w:rsidP="00B94CB6">
      <w:r>
        <w:t xml:space="preserve">Det er også muligt at medtage optioner i forbindelse med et større indkøb. Optionernes løbetid skal være begrænset og have nær tilknytning til hovedanskaffelsen. Derfor bør optionernes løbetid ikke overstige en periode på 12 – 24 måneder. Optionerne skal ydermere være begrænset i omfang. Optionernes økonomiske omfang skal udgøre mindre end 50 pct. af hovedanskaffelsens værdi.  </w:t>
      </w:r>
    </w:p>
    <w:p w14:paraId="321A3AF4" w14:textId="5DF4A68E" w:rsidR="00464BAA" w:rsidRDefault="002B53D6" w:rsidP="00464BAA">
      <w:pPr>
        <w:pStyle w:val="Overskrift1"/>
      </w:pPr>
      <w:bookmarkStart w:id="10" w:name="_Toc115362035"/>
      <w:r>
        <w:t>Tildelingskit ”Værktøjskassen”</w:t>
      </w:r>
      <w:bookmarkEnd w:id="10"/>
    </w:p>
    <w:p w14:paraId="4F625D9E" w14:textId="77777777" w:rsidR="006E306D" w:rsidRDefault="006E306D" w:rsidP="006E306D">
      <w:r>
        <w:t xml:space="preserve">SKI stiller en værktøjskasse til rådighed, som indeholder alt det materiale, du skal bruge for at kunne købe ind i systemet. </w:t>
      </w:r>
    </w:p>
    <w:p w14:paraId="0BAE538A" w14:textId="77777777" w:rsidR="006E306D" w:rsidRDefault="006E306D" w:rsidP="006E306D">
      <w:r>
        <w:t xml:space="preserve">Værktøjskassen indeholder: </w:t>
      </w:r>
    </w:p>
    <w:p w14:paraId="39C78024" w14:textId="0F79813D" w:rsidR="006E306D" w:rsidRDefault="006E306D" w:rsidP="006E306D">
      <w:pPr>
        <w:pStyle w:val="Punktlisteudenluft"/>
      </w:pPr>
      <w:r>
        <w:t>Opfordringsskrivelse</w:t>
      </w:r>
    </w:p>
    <w:p w14:paraId="358BC8F5" w14:textId="4AC9B591" w:rsidR="006E306D" w:rsidRDefault="006E306D" w:rsidP="006E306D">
      <w:pPr>
        <w:pStyle w:val="Punktlisteudenluft"/>
      </w:pPr>
      <w:r>
        <w:t>Leveringsaftale</w:t>
      </w:r>
    </w:p>
    <w:p w14:paraId="4EA93DB6" w14:textId="46385FAB" w:rsidR="006E306D" w:rsidRDefault="006E306D" w:rsidP="006E306D">
      <w:pPr>
        <w:pStyle w:val="Punktlisteudenluft"/>
      </w:pPr>
      <w:r>
        <w:t>Tildelings- og afslagsbreve</w:t>
      </w:r>
    </w:p>
    <w:p w14:paraId="4DB15FBC" w14:textId="77777777" w:rsidR="006E306D" w:rsidRDefault="006E306D" w:rsidP="006E306D">
      <w:r>
        <w:t>SKI sørger for, at alle dokumenterne i værktøjskassen løbende tilrettes og forbedres. Du er ikke forpligtet til at anvende skabelonerne i værktøjskassen. Du bestemmer derfor selv, om du vil tage udgangspunkt i skabelonerne eller bruge nogen fra din egen organisationer. Vær dog opmærksom på, at hvis du anvender egne dokumenter, fx leveringsaftale, kan det være en fordel at få tilføjet, at SKI’s udbudsmateriale skal inddrages ved fortolkningstvivl af fx leveringsaftalen.</w:t>
      </w:r>
    </w:p>
    <w:p w14:paraId="28B2895D" w14:textId="77777777" w:rsidR="006E306D" w:rsidRDefault="006E306D" w:rsidP="006E306D">
      <w:r>
        <w:t xml:space="preserve">SKI anbefaler, at du altid offentliggør et materiale, hvor indholdet minder om materialet i værktøjskassen. På den måde sikrer du, at din organisation lever op til de udbudsretlige krav, der er forbundet med konkrete indkøb i systemet. </w:t>
      </w:r>
    </w:p>
    <w:p w14:paraId="35CA7B61" w14:textId="644C74FF" w:rsidR="00B94CB6" w:rsidRPr="00B94CB6" w:rsidRDefault="006E306D" w:rsidP="006E306D">
      <w:r>
        <w:t>SKI’s rådgivning og vejledning vil være begrænset ved brug af din organisations eget materiale, da vi ikke har indgående kendskab til det.</w:t>
      </w:r>
    </w:p>
    <w:p w14:paraId="15A99F8A" w14:textId="158F6D3D" w:rsidR="002B53D6" w:rsidRDefault="002B53D6" w:rsidP="002B53D6">
      <w:pPr>
        <w:pStyle w:val="Overskrift1"/>
      </w:pPr>
      <w:bookmarkStart w:id="11" w:name="_Toc115362036"/>
      <w:r>
        <w:t>Det er afgørende for dit indkøb i systemet</w:t>
      </w:r>
      <w:bookmarkEnd w:id="11"/>
    </w:p>
    <w:p w14:paraId="3D2DB6C7" w14:textId="03ED0677" w:rsidR="00C9030F" w:rsidRDefault="00CA0881" w:rsidP="002B53D6">
      <w:r w:rsidRPr="00CA0881">
        <w:t>Du skal offentliggøre din evalueringsmodel i din opfordringsskrivelse, når du offentliggør et konkret indkøb i det dynamiske indkøbssystem.</w:t>
      </w:r>
    </w:p>
    <w:p w14:paraId="77D32F6B" w14:textId="694CB5A8" w:rsidR="002B53D6" w:rsidRDefault="002B53D6" w:rsidP="002B53D6">
      <w:pPr>
        <w:pStyle w:val="Overskrift2"/>
      </w:pPr>
      <w:bookmarkStart w:id="12" w:name="_Toc115362037"/>
      <w:r>
        <w:t>Sådan tildeler du</w:t>
      </w:r>
      <w:bookmarkEnd w:id="12"/>
    </w:p>
    <w:p w14:paraId="5625F624" w14:textId="0E86DDB4" w:rsidR="002B53D6" w:rsidRDefault="002B53D6" w:rsidP="00E86470">
      <w:r>
        <w:t>Tilbuddene vil blive evalueret efter tildelingskriteriet ”Pris”.</w:t>
      </w:r>
    </w:p>
    <w:tbl>
      <w:tblPr>
        <w:tblStyle w:val="SKItabel-allestreger"/>
        <w:tblW w:w="0" w:type="auto"/>
        <w:tblLook w:val="04A0" w:firstRow="1" w:lastRow="0" w:firstColumn="1" w:lastColumn="0" w:noHBand="0" w:noVBand="1"/>
      </w:tblPr>
      <w:tblGrid>
        <w:gridCol w:w="4247"/>
        <w:gridCol w:w="4248"/>
      </w:tblGrid>
      <w:tr w:rsidR="00BA341C" w14:paraId="54B9BF49" w14:textId="77777777" w:rsidTr="00BA341C">
        <w:trPr>
          <w:cnfStyle w:val="100000000000" w:firstRow="1" w:lastRow="0" w:firstColumn="0" w:lastColumn="0" w:oddVBand="0" w:evenVBand="0" w:oddHBand="0" w:evenHBand="0" w:firstRowFirstColumn="0" w:firstRowLastColumn="0" w:lastRowFirstColumn="0" w:lastRowLastColumn="0"/>
        </w:trPr>
        <w:tc>
          <w:tcPr>
            <w:tcW w:w="4247" w:type="dxa"/>
          </w:tcPr>
          <w:p w14:paraId="42D9E49D" w14:textId="2BA34ECD" w:rsidR="00BA341C" w:rsidRPr="00C4128E" w:rsidRDefault="00CB7768" w:rsidP="00016C03">
            <w:pPr>
              <w:pStyle w:val="Tabelkolonneoverskrift"/>
              <w:rPr>
                <w:sz w:val="18"/>
                <w:szCs w:val="18"/>
              </w:rPr>
            </w:pPr>
            <w:r w:rsidRPr="00C4128E">
              <w:rPr>
                <w:sz w:val="18"/>
                <w:szCs w:val="18"/>
              </w:rPr>
              <w:t>Tildelingskriterium</w:t>
            </w:r>
          </w:p>
        </w:tc>
        <w:tc>
          <w:tcPr>
            <w:tcW w:w="4248" w:type="dxa"/>
          </w:tcPr>
          <w:p w14:paraId="3C24395F" w14:textId="6EB17DC1" w:rsidR="00BA341C" w:rsidRPr="00C4128E" w:rsidRDefault="00CB7768" w:rsidP="00CB7768">
            <w:pPr>
              <w:pStyle w:val="Tabelkolonneoverskrift"/>
              <w:rPr>
                <w:sz w:val="18"/>
                <w:szCs w:val="18"/>
              </w:rPr>
            </w:pPr>
            <w:r w:rsidRPr="00C4128E">
              <w:rPr>
                <w:sz w:val="18"/>
                <w:szCs w:val="18"/>
              </w:rPr>
              <w:t>Vægt</w:t>
            </w:r>
          </w:p>
        </w:tc>
      </w:tr>
      <w:tr w:rsidR="00BA341C" w14:paraId="64DC13B6" w14:textId="77777777" w:rsidTr="00AA5D8B">
        <w:trPr>
          <w:cnfStyle w:val="000000100000" w:firstRow="0" w:lastRow="0" w:firstColumn="0" w:lastColumn="0" w:oddVBand="0" w:evenVBand="0" w:oddHBand="1" w:evenHBand="0" w:firstRowFirstColumn="0" w:firstRowLastColumn="0" w:lastRowFirstColumn="0" w:lastRowLastColumn="0"/>
        </w:trPr>
        <w:tc>
          <w:tcPr>
            <w:tcW w:w="4247" w:type="dxa"/>
          </w:tcPr>
          <w:p w14:paraId="74EC4230" w14:textId="3FA124F0" w:rsidR="00BA341C" w:rsidRPr="00C4128E" w:rsidRDefault="00CB7768" w:rsidP="00CB7768">
            <w:pPr>
              <w:pStyle w:val="Tabeltekst"/>
              <w:rPr>
                <w:sz w:val="18"/>
                <w:szCs w:val="18"/>
              </w:rPr>
            </w:pPr>
            <w:r w:rsidRPr="00C4128E">
              <w:rPr>
                <w:sz w:val="18"/>
                <w:szCs w:val="18"/>
              </w:rPr>
              <w:t>Pris</w:t>
            </w:r>
          </w:p>
        </w:tc>
        <w:tc>
          <w:tcPr>
            <w:tcW w:w="4248" w:type="dxa"/>
          </w:tcPr>
          <w:p w14:paraId="26B41025" w14:textId="0388743F" w:rsidR="00BA341C" w:rsidRPr="00C4128E" w:rsidRDefault="00E86470" w:rsidP="00876919">
            <w:pPr>
              <w:pStyle w:val="Tabeltekst"/>
              <w:rPr>
                <w:sz w:val="18"/>
                <w:szCs w:val="18"/>
              </w:rPr>
            </w:pPr>
            <w:r w:rsidRPr="00C4128E">
              <w:rPr>
                <w:sz w:val="18"/>
                <w:szCs w:val="18"/>
              </w:rPr>
              <w:t>100%</w:t>
            </w:r>
          </w:p>
        </w:tc>
      </w:tr>
    </w:tbl>
    <w:p w14:paraId="55ED7CAB" w14:textId="12D483CA" w:rsidR="009B2A26" w:rsidRDefault="009B2A26" w:rsidP="002B53D6">
      <w:pPr>
        <w:autoSpaceDE w:val="0"/>
        <w:autoSpaceDN w:val="0"/>
        <w:adjustRightInd w:val="0"/>
        <w:spacing w:after="0" w:line="240" w:lineRule="auto"/>
      </w:pPr>
    </w:p>
    <w:p w14:paraId="6CC6B95D" w14:textId="46C0F600" w:rsidR="008B7B59" w:rsidRDefault="008B7B59" w:rsidP="008B7B59">
      <w:r>
        <w:t xml:space="preserve">Tildeling af de konkrete indkøb i det dynamiske indkøbssystem vil ske til den tilbudsgiver, som har afgivet det økonomisk mest fordelagtige tilbud i henhold til tildelingskriterium pris. </w:t>
      </w:r>
      <w:r>
        <w:br/>
      </w:r>
    </w:p>
    <w:p w14:paraId="1EC226DD" w14:textId="77777777" w:rsidR="008B7B59" w:rsidRDefault="008B7B59" w:rsidP="008B7B59">
      <w:r>
        <w:t xml:space="preserve">Opfordringsskrivelsen skal indeholde en beskrivelse af, hvordan tilbuddet skal prissættes, herunder hvilke elementer der skal prissættes, og hvordan de vil blive evalueret. </w:t>
      </w:r>
    </w:p>
    <w:p w14:paraId="5E992BD6" w14:textId="1959AC5A" w:rsidR="00C9030F" w:rsidRDefault="008B7B59" w:rsidP="008B7B59">
      <w:r>
        <w:t>Derfor fastlægger du selv, hvilke priselementer der skal inddrages i din evaluering. Ligesom du også bestemmer med hvilke vægte - herunder hvilken evalueringsmæssig formel der skal bruges. Det skal dog fremgå af opfordringsskrivelsen.</w:t>
      </w:r>
    </w:p>
    <w:p w14:paraId="3EE1E731" w14:textId="1C6D12FB" w:rsidR="002B53D6" w:rsidRDefault="002B53D6" w:rsidP="002B53D6">
      <w:pPr>
        <w:pStyle w:val="Overskrift2"/>
      </w:pPr>
      <w:bookmarkStart w:id="13" w:name="_Toc115362038"/>
      <w:r>
        <w:t>Pointskalaer</w:t>
      </w:r>
      <w:bookmarkEnd w:id="13"/>
    </w:p>
    <w:p w14:paraId="1EDCAC6B" w14:textId="5E7CBF91" w:rsidR="00C9030F" w:rsidRDefault="002B53D6" w:rsidP="00464BAA">
      <w:r>
        <w:t>I forbindelse med evalueringen kan du frit vælge den pointskala, du mener passer bedst til dit</w:t>
      </w:r>
      <w:r w:rsidRPr="002B53D6">
        <w:t xml:space="preserve"> konkrete indkøb. Nedenfor er givet et eksempel på en pointskala.</w:t>
      </w:r>
    </w:p>
    <w:tbl>
      <w:tblPr>
        <w:tblStyle w:val="SKItabel-vandrettestreger"/>
        <w:tblW w:w="8505" w:type="dxa"/>
        <w:tblLayout w:type="fixed"/>
        <w:tblLook w:val="04A0" w:firstRow="1" w:lastRow="0" w:firstColumn="1" w:lastColumn="0" w:noHBand="0" w:noVBand="1"/>
      </w:tblPr>
      <w:tblGrid>
        <w:gridCol w:w="993"/>
        <w:gridCol w:w="7512"/>
      </w:tblGrid>
      <w:tr w:rsidR="00503215" w:rsidRPr="00FB14C2" w14:paraId="1B1A8D98" w14:textId="77777777" w:rsidTr="00B56132">
        <w:trPr>
          <w:cnfStyle w:val="100000000000" w:firstRow="1" w:lastRow="0" w:firstColumn="0" w:lastColumn="0" w:oddVBand="0" w:evenVBand="0" w:oddHBand="0" w:evenHBand="0" w:firstRowFirstColumn="0" w:firstRowLastColumn="0" w:lastRowFirstColumn="0" w:lastRowLastColumn="0"/>
          <w:trHeight w:val="129"/>
        </w:trPr>
        <w:tc>
          <w:tcPr>
            <w:tcW w:w="993" w:type="dxa"/>
          </w:tcPr>
          <w:p w14:paraId="79AB6A5D" w14:textId="77777777" w:rsidR="00503215" w:rsidRPr="00AF64B9" w:rsidRDefault="00503215" w:rsidP="00B56132">
            <w:pPr>
              <w:pStyle w:val="Tabelkolonneoverskrift"/>
              <w:rPr>
                <w:sz w:val="18"/>
                <w:szCs w:val="18"/>
              </w:rPr>
            </w:pPr>
            <w:r w:rsidRPr="00AF64B9">
              <w:rPr>
                <w:sz w:val="18"/>
                <w:szCs w:val="18"/>
              </w:rPr>
              <w:t>Point</w:t>
            </w:r>
          </w:p>
        </w:tc>
        <w:tc>
          <w:tcPr>
            <w:tcW w:w="7512" w:type="dxa"/>
          </w:tcPr>
          <w:p w14:paraId="401C5CA2" w14:textId="77777777" w:rsidR="00503215" w:rsidRPr="00AF64B9" w:rsidRDefault="00503215" w:rsidP="00B56132">
            <w:pPr>
              <w:pStyle w:val="Tabelkolonneoverskrift"/>
              <w:rPr>
                <w:sz w:val="18"/>
                <w:szCs w:val="18"/>
              </w:rPr>
            </w:pPr>
            <w:r w:rsidRPr="00AF64B9">
              <w:rPr>
                <w:sz w:val="18"/>
                <w:szCs w:val="18"/>
              </w:rPr>
              <w:t>Beskrivelse</w:t>
            </w:r>
          </w:p>
        </w:tc>
      </w:tr>
      <w:tr w:rsidR="00503215" w:rsidRPr="00FB14C2" w14:paraId="0513057F" w14:textId="77777777" w:rsidTr="00B56132">
        <w:trPr>
          <w:cnfStyle w:val="000000100000" w:firstRow="0" w:lastRow="0" w:firstColumn="0" w:lastColumn="0" w:oddVBand="0" w:evenVBand="0" w:oddHBand="1" w:evenHBand="0" w:firstRowFirstColumn="0" w:firstRowLastColumn="0" w:lastRowFirstColumn="0" w:lastRowLastColumn="0"/>
        </w:trPr>
        <w:tc>
          <w:tcPr>
            <w:tcW w:w="993" w:type="dxa"/>
          </w:tcPr>
          <w:p w14:paraId="64B6B26B" w14:textId="77777777" w:rsidR="00503215" w:rsidRPr="00AF64B9" w:rsidRDefault="00503215" w:rsidP="00B56132">
            <w:pPr>
              <w:pStyle w:val="Tabeltekst"/>
              <w:rPr>
                <w:sz w:val="18"/>
                <w:szCs w:val="18"/>
              </w:rPr>
            </w:pPr>
            <w:r w:rsidRPr="00AF64B9">
              <w:rPr>
                <w:sz w:val="18"/>
                <w:szCs w:val="18"/>
              </w:rPr>
              <w:t>10</w:t>
            </w:r>
          </w:p>
        </w:tc>
        <w:tc>
          <w:tcPr>
            <w:tcW w:w="7512" w:type="dxa"/>
          </w:tcPr>
          <w:p w14:paraId="4FE7A789" w14:textId="77777777" w:rsidR="00503215" w:rsidRPr="00AF64B9" w:rsidRDefault="00503215" w:rsidP="00B56132">
            <w:pPr>
              <w:pStyle w:val="Tabeltal"/>
              <w:jc w:val="left"/>
              <w:rPr>
                <w:sz w:val="18"/>
                <w:szCs w:val="18"/>
              </w:rPr>
            </w:pPr>
            <w:r w:rsidRPr="00AF64B9">
              <w:rPr>
                <w:sz w:val="18"/>
                <w:szCs w:val="18"/>
              </w:rPr>
              <w:t>Gives for det fremragende produkt, der udtømmende opfylder, hvad der vægter positivt</w:t>
            </w:r>
          </w:p>
        </w:tc>
      </w:tr>
      <w:tr w:rsidR="00503215" w:rsidRPr="00FB14C2" w14:paraId="4CA89762" w14:textId="77777777" w:rsidTr="00B56132">
        <w:trPr>
          <w:cnfStyle w:val="000000010000" w:firstRow="0" w:lastRow="0" w:firstColumn="0" w:lastColumn="0" w:oddVBand="0" w:evenVBand="0" w:oddHBand="0" w:evenHBand="1" w:firstRowFirstColumn="0" w:firstRowLastColumn="0" w:lastRowFirstColumn="0" w:lastRowLastColumn="0"/>
        </w:trPr>
        <w:tc>
          <w:tcPr>
            <w:tcW w:w="993" w:type="dxa"/>
            <w:tcBorders>
              <w:bottom w:val="single" w:sz="4" w:space="0" w:color="54546E" w:themeColor="accent3"/>
            </w:tcBorders>
          </w:tcPr>
          <w:p w14:paraId="45C67AA1" w14:textId="77777777" w:rsidR="00503215" w:rsidRPr="00AF64B9" w:rsidRDefault="00503215" w:rsidP="00B56132">
            <w:pPr>
              <w:pStyle w:val="Tabeltekst"/>
              <w:rPr>
                <w:sz w:val="18"/>
                <w:szCs w:val="18"/>
              </w:rPr>
            </w:pPr>
            <w:r w:rsidRPr="00AF64B9">
              <w:rPr>
                <w:sz w:val="18"/>
                <w:szCs w:val="18"/>
              </w:rPr>
              <w:t>9</w:t>
            </w:r>
          </w:p>
        </w:tc>
        <w:tc>
          <w:tcPr>
            <w:tcW w:w="7512" w:type="dxa"/>
            <w:tcBorders>
              <w:bottom w:val="single" w:sz="4" w:space="0" w:color="54546E" w:themeColor="accent3"/>
            </w:tcBorders>
          </w:tcPr>
          <w:p w14:paraId="6A5B53BE" w14:textId="77777777" w:rsidR="00503215" w:rsidRPr="00AF64B9" w:rsidRDefault="00503215" w:rsidP="00B56132">
            <w:pPr>
              <w:pStyle w:val="Tabeltal"/>
              <w:jc w:val="left"/>
              <w:rPr>
                <w:sz w:val="18"/>
                <w:szCs w:val="18"/>
              </w:rPr>
            </w:pPr>
            <w:r w:rsidRPr="00AF64B9">
              <w:rPr>
                <w:sz w:val="18"/>
                <w:szCs w:val="18"/>
              </w:rPr>
              <w:t>Gives for det fortræffelige produkt, der med få og absolut mindre undtagelser opfylder, hvad der vægter positivt</w:t>
            </w:r>
          </w:p>
        </w:tc>
      </w:tr>
      <w:tr w:rsidR="00503215" w:rsidRPr="00EB6E32" w14:paraId="5546B4E1" w14:textId="77777777" w:rsidTr="00B56132">
        <w:trPr>
          <w:cnfStyle w:val="000000100000" w:firstRow="0" w:lastRow="0" w:firstColumn="0" w:lastColumn="0" w:oddVBand="0" w:evenVBand="0" w:oddHBand="1" w:evenHBand="0"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7AC47200" w14:textId="77777777" w:rsidR="00503215" w:rsidRPr="00AF64B9" w:rsidRDefault="00503215" w:rsidP="00B56132">
            <w:pPr>
              <w:pStyle w:val="Tabeltekst"/>
              <w:rPr>
                <w:sz w:val="18"/>
                <w:szCs w:val="18"/>
              </w:rPr>
            </w:pPr>
            <w:r w:rsidRPr="00AF64B9">
              <w:rPr>
                <w:sz w:val="18"/>
                <w:szCs w:val="18"/>
              </w:rPr>
              <w:t>8</w:t>
            </w:r>
          </w:p>
        </w:tc>
        <w:tc>
          <w:tcPr>
            <w:tcW w:w="7512" w:type="dxa"/>
            <w:tcBorders>
              <w:top w:val="single" w:sz="4" w:space="0" w:color="54546E" w:themeColor="accent3"/>
              <w:bottom w:val="single" w:sz="4" w:space="0" w:color="54546E" w:themeColor="accent3"/>
            </w:tcBorders>
          </w:tcPr>
          <w:p w14:paraId="5D565D50" w14:textId="77777777" w:rsidR="00503215" w:rsidRPr="00AF64B9" w:rsidRDefault="00503215" w:rsidP="00B56132">
            <w:pPr>
              <w:pStyle w:val="Tabeltal"/>
              <w:jc w:val="left"/>
              <w:rPr>
                <w:sz w:val="18"/>
                <w:szCs w:val="18"/>
              </w:rPr>
            </w:pPr>
            <w:r w:rsidRPr="00AF64B9">
              <w:rPr>
                <w:sz w:val="18"/>
                <w:szCs w:val="18"/>
              </w:rPr>
              <w:t>Gives for det meget tilfredsstillende produkt, der med få undtagelser opfylder, hvad der vægter positivt</w:t>
            </w:r>
          </w:p>
        </w:tc>
      </w:tr>
      <w:tr w:rsidR="00503215" w:rsidRPr="007F5F94" w14:paraId="68578BE2" w14:textId="77777777" w:rsidTr="00B56132">
        <w:trPr>
          <w:cnfStyle w:val="000000010000" w:firstRow="0" w:lastRow="0" w:firstColumn="0" w:lastColumn="0" w:oddVBand="0" w:evenVBand="0" w:oddHBand="0" w:evenHBand="1"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14960E62" w14:textId="77777777" w:rsidR="00503215" w:rsidRPr="00AF64B9" w:rsidRDefault="00503215" w:rsidP="00B56132">
            <w:pPr>
              <w:pStyle w:val="Tabeltekst"/>
              <w:rPr>
                <w:sz w:val="18"/>
                <w:szCs w:val="18"/>
                <w:lang w:val="en-US"/>
              </w:rPr>
            </w:pPr>
            <w:r w:rsidRPr="00AF64B9">
              <w:rPr>
                <w:sz w:val="18"/>
                <w:szCs w:val="18"/>
                <w:lang w:val="en-US"/>
              </w:rPr>
              <w:t>7</w:t>
            </w:r>
          </w:p>
        </w:tc>
        <w:tc>
          <w:tcPr>
            <w:tcW w:w="7512" w:type="dxa"/>
            <w:tcBorders>
              <w:top w:val="single" w:sz="4" w:space="0" w:color="54546E" w:themeColor="accent3"/>
              <w:bottom w:val="single" w:sz="4" w:space="0" w:color="54546E" w:themeColor="accent3"/>
            </w:tcBorders>
          </w:tcPr>
          <w:p w14:paraId="5BB275A1" w14:textId="77777777" w:rsidR="00503215" w:rsidRPr="00AF64B9" w:rsidRDefault="00503215" w:rsidP="00B56132">
            <w:pPr>
              <w:pStyle w:val="Tabeltal"/>
              <w:jc w:val="left"/>
              <w:rPr>
                <w:sz w:val="18"/>
                <w:szCs w:val="18"/>
              </w:rPr>
            </w:pPr>
            <w:r w:rsidRPr="00AF64B9">
              <w:rPr>
                <w:sz w:val="18"/>
                <w:szCs w:val="18"/>
              </w:rPr>
              <w:t>Gives for det tilfredsstillende produkt, der på betydelige områder opfylder, hvad der vægter positivt</w:t>
            </w:r>
          </w:p>
        </w:tc>
      </w:tr>
      <w:tr w:rsidR="00503215" w:rsidRPr="00EB6E32" w14:paraId="2759810E" w14:textId="77777777" w:rsidTr="00B56132">
        <w:trPr>
          <w:cnfStyle w:val="000000100000" w:firstRow="0" w:lastRow="0" w:firstColumn="0" w:lastColumn="0" w:oddVBand="0" w:evenVBand="0" w:oddHBand="1" w:evenHBand="0" w:firstRowFirstColumn="0" w:firstRowLastColumn="0" w:lastRowFirstColumn="0" w:lastRowLastColumn="0"/>
          <w:trHeight w:val="422"/>
        </w:trPr>
        <w:tc>
          <w:tcPr>
            <w:tcW w:w="993" w:type="dxa"/>
            <w:tcBorders>
              <w:top w:val="single" w:sz="4" w:space="0" w:color="54546E" w:themeColor="accent3"/>
              <w:bottom w:val="single" w:sz="4" w:space="0" w:color="54546E" w:themeColor="accent3"/>
            </w:tcBorders>
          </w:tcPr>
          <w:p w14:paraId="019E5A9C" w14:textId="77777777" w:rsidR="00503215" w:rsidRPr="00AF64B9" w:rsidRDefault="00503215" w:rsidP="00B56132">
            <w:pPr>
              <w:pStyle w:val="Tabeltekst"/>
              <w:rPr>
                <w:sz w:val="18"/>
                <w:szCs w:val="18"/>
              </w:rPr>
            </w:pPr>
            <w:r w:rsidRPr="00AF64B9">
              <w:rPr>
                <w:sz w:val="18"/>
                <w:szCs w:val="18"/>
              </w:rPr>
              <w:t>6</w:t>
            </w:r>
          </w:p>
        </w:tc>
        <w:tc>
          <w:tcPr>
            <w:tcW w:w="7512" w:type="dxa"/>
            <w:tcBorders>
              <w:top w:val="single" w:sz="4" w:space="0" w:color="54546E" w:themeColor="accent3"/>
              <w:bottom w:val="single" w:sz="4" w:space="0" w:color="54546E" w:themeColor="accent3"/>
            </w:tcBorders>
          </w:tcPr>
          <w:p w14:paraId="3306CFAA" w14:textId="77777777" w:rsidR="00503215" w:rsidRPr="00AF64B9" w:rsidRDefault="00503215" w:rsidP="00B56132">
            <w:pPr>
              <w:pStyle w:val="Tabeltal"/>
              <w:jc w:val="left"/>
              <w:rPr>
                <w:sz w:val="18"/>
                <w:szCs w:val="18"/>
              </w:rPr>
            </w:pPr>
            <w:r w:rsidRPr="00AF64B9">
              <w:rPr>
                <w:sz w:val="18"/>
                <w:szCs w:val="18"/>
              </w:rPr>
              <w:t>Gives for det produkt, som på nogenlunde tilfredsstillende vis vurderes at opfylde, hvad der vægter positivt</w:t>
            </w:r>
          </w:p>
        </w:tc>
      </w:tr>
      <w:tr w:rsidR="00503215" w:rsidRPr="00826D1A" w14:paraId="5358B3CD" w14:textId="77777777" w:rsidTr="00B56132">
        <w:trPr>
          <w:cnfStyle w:val="000000010000" w:firstRow="0" w:lastRow="0" w:firstColumn="0" w:lastColumn="0" w:oddVBand="0" w:evenVBand="0" w:oddHBand="0" w:evenHBand="1"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2FB8C254" w14:textId="77777777" w:rsidR="00503215" w:rsidRPr="00AF64B9" w:rsidRDefault="00503215" w:rsidP="00B56132">
            <w:pPr>
              <w:pStyle w:val="Tabeltekst"/>
              <w:rPr>
                <w:sz w:val="18"/>
                <w:szCs w:val="18"/>
                <w:lang w:val="en-US"/>
              </w:rPr>
            </w:pPr>
            <w:r w:rsidRPr="00AF64B9">
              <w:rPr>
                <w:sz w:val="18"/>
                <w:szCs w:val="18"/>
                <w:lang w:val="en-US"/>
              </w:rPr>
              <w:t>5</w:t>
            </w:r>
          </w:p>
        </w:tc>
        <w:tc>
          <w:tcPr>
            <w:tcW w:w="7512" w:type="dxa"/>
            <w:tcBorders>
              <w:top w:val="single" w:sz="4" w:space="0" w:color="54546E" w:themeColor="accent3"/>
              <w:bottom w:val="single" w:sz="4" w:space="0" w:color="54546E" w:themeColor="accent3"/>
            </w:tcBorders>
          </w:tcPr>
          <w:p w14:paraId="5E03D03E" w14:textId="77777777" w:rsidR="00503215" w:rsidRPr="00AF64B9" w:rsidRDefault="00503215" w:rsidP="00B56132">
            <w:pPr>
              <w:pStyle w:val="Tabeltal"/>
              <w:jc w:val="left"/>
              <w:rPr>
                <w:sz w:val="18"/>
                <w:szCs w:val="18"/>
              </w:rPr>
            </w:pPr>
            <w:r w:rsidRPr="00AF64B9">
              <w:rPr>
                <w:sz w:val="18"/>
                <w:szCs w:val="18"/>
              </w:rPr>
              <w:t>Gives for det produkt, som på jævnt tilfredsstillende vis vurderes at opfylde, hvad der vægter positivt</w:t>
            </w:r>
          </w:p>
        </w:tc>
      </w:tr>
      <w:tr w:rsidR="00503215" w:rsidRPr="00826D1A" w14:paraId="3898DAF4" w14:textId="77777777" w:rsidTr="00B56132">
        <w:trPr>
          <w:cnfStyle w:val="000000100000" w:firstRow="0" w:lastRow="0" w:firstColumn="0" w:lastColumn="0" w:oddVBand="0" w:evenVBand="0" w:oddHBand="1" w:evenHBand="0"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0CF69665" w14:textId="77777777" w:rsidR="00503215" w:rsidRPr="00AF64B9" w:rsidRDefault="00503215" w:rsidP="00B56132">
            <w:pPr>
              <w:pStyle w:val="Tabeltekst"/>
              <w:rPr>
                <w:sz w:val="18"/>
                <w:szCs w:val="18"/>
                <w:lang w:val="en-US"/>
              </w:rPr>
            </w:pPr>
            <w:r w:rsidRPr="00AF64B9">
              <w:rPr>
                <w:sz w:val="18"/>
                <w:szCs w:val="18"/>
                <w:lang w:val="en-US"/>
              </w:rPr>
              <w:t>4</w:t>
            </w:r>
          </w:p>
        </w:tc>
        <w:tc>
          <w:tcPr>
            <w:tcW w:w="7512" w:type="dxa"/>
            <w:tcBorders>
              <w:top w:val="single" w:sz="4" w:space="0" w:color="54546E" w:themeColor="accent3"/>
              <w:bottom w:val="single" w:sz="4" w:space="0" w:color="54546E" w:themeColor="accent3"/>
            </w:tcBorders>
          </w:tcPr>
          <w:p w14:paraId="6AF448C7" w14:textId="77777777" w:rsidR="00503215" w:rsidRPr="00AF64B9" w:rsidRDefault="00503215" w:rsidP="00B56132">
            <w:pPr>
              <w:pStyle w:val="Tabeltal"/>
              <w:jc w:val="left"/>
              <w:rPr>
                <w:sz w:val="18"/>
                <w:szCs w:val="18"/>
              </w:rPr>
            </w:pPr>
            <w:r w:rsidRPr="00AF64B9">
              <w:rPr>
                <w:sz w:val="18"/>
                <w:szCs w:val="18"/>
              </w:rPr>
              <w:t xml:space="preserve">Gives for det produkt, som på mindre tilfredsstillende vis og samlet set kun i begrænset omfang vurderes at opfylde, hvad der vægter positivt </w:t>
            </w:r>
          </w:p>
        </w:tc>
      </w:tr>
      <w:tr w:rsidR="00503215" w:rsidRPr="00EB6E32" w14:paraId="4F97467F" w14:textId="77777777" w:rsidTr="00B56132">
        <w:trPr>
          <w:cnfStyle w:val="000000010000" w:firstRow="0" w:lastRow="0" w:firstColumn="0" w:lastColumn="0" w:oddVBand="0" w:evenVBand="0" w:oddHBand="0" w:evenHBand="1"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5B148267" w14:textId="77777777" w:rsidR="00503215" w:rsidRPr="00AF64B9" w:rsidRDefault="00503215" w:rsidP="00B56132">
            <w:pPr>
              <w:pStyle w:val="Tabeltekst"/>
              <w:rPr>
                <w:sz w:val="18"/>
                <w:szCs w:val="18"/>
                <w:lang w:val="en-US"/>
              </w:rPr>
            </w:pPr>
            <w:r w:rsidRPr="00AF64B9">
              <w:rPr>
                <w:sz w:val="18"/>
                <w:szCs w:val="18"/>
                <w:lang w:val="en-US"/>
              </w:rPr>
              <w:t>3</w:t>
            </w:r>
          </w:p>
        </w:tc>
        <w:tc>
          <w:tcPr>
            <w:tcW w:w="7512" w:type="dxa"/>
            <w:tcBorders>
              <w:top w:val="single" w:sz="4" w:space="0" w:color="54546E" w:themeColor="accent3"/>
              <w:bottom w:val="single" w:sz="4" w:space="0" w:color="54546E" w:themeColor="accent3"/>
            </w:tcBorders>
          </w:tcPr>
          <w:p w14:paraId="3CDB995D" w14:textId="77777777" w:rsidR="00503215" w:rsidRPr="00AF64B9" w:rsidRDefault="00503215" w:rsidP="00B56132">
            <w:pPr>
              <w:pStyle w:val="Tabeltal"/>
              <w:jc w:val="left"/>
              <w:rPr>
                <w:sz w:val="18"/>
                <w:szCs w:val="18"/>
              </w:rPr>
            </w:pPr>
            <w:r w:rsidRPr="00AF64B9">
              <w:rPr>
                <w:sz w:val="18"/>
                <w:szCs w:val="18"/>
              </w:rPr>
              <w:t>Gives for det produkt, som på utilfredsstillende vis og med en række mangler vurderes at opfylde, hvad der vægter positivt</w:t>
            </w:r>
          </w:p>
        </w:tc>
      </w:tr>
      <w:tr w:rsidR="00503215" w:rsidRPr="00EB6E32" w14:paraId="7DF23381" w14:textId="77777777" w:rsidTr="00B56132">
        <w:trPr>
          <w:cnfStyle w:val="000000100000" w:firstRow="0" w:lastRow="0" w:firstColumn="0" w:lastColumn="0" w:oddVBand="0" w:evenVBand="0" w:oddHBand="1" w:evenHBand="0"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79785B70" w14:textId="77777777" w:rsidR="00503215" w:rsidRPr="00AF64B9" w:rsidRDefault="00503215" w:rsidP="00B56132">
            <w:pPr>
              <w:pStyle w:val="Tabeltekst"/>
              <w:rPr>
                <w:sz w:val="18"/>
                <w:szCs w:val="18"/>
                <w:lang w:val="en-US"/>
              </w:rPr>
            </w:pPr>
            <w:r w:rsidRPr="00AF64B9">
              <w:rPr>
                <w:sz w:val="18"/>
                <w:szCs w:val="18"/>
                <w:lang w:val="en-US"/>
              </w:rPr>
              <w:t>2</w:t>
            </w:r>
          </w:p>
        </w:tc>
        <w:tc>
          <w:tcPr>
            <w:tcW w:w="7512" w:type="dxa"/>
            <w:tcBorders>
              <w:top w:val="single" w:sz="4" w:space="0" w:color="54546E" w:themeColor="accent3"/>
              <w:bottom w:val="single" w:sz="4" w:space="0" w:color="54546E" w:themeColor="accent3"/>
            </w:tcBorders>
          </w:tcPr>
          <w:p w14:paraId="1958C7B5" w14:textId="77777777" w:rsidR="00503215" w:rsidRPr="00AF64B9" w:rsidRDefault="00503215" w:rsidP="00B56132">
            <w:pPr>
              <w:pStyle w:val="Tabeltal"/>
              <w:jc w:val="left"/>
              <w:rPr>
                <w:sz w:val="18"/>
                <w:szCs w:val="18"/>
              </w:rPr>
            </w:pPr>
            <w:r w:rsidRPr="00AF64B9">
              <w:rPr>
                <w:sz w:val="18"/>
                <w:szCs w:val="18"/>
              </w:rPr>
              <w:t>Gives for det produkt, som på meget utilfredsstillende vis og som kun sporadisk vurderes at opfylde, hvad der vægter positivt</w:t>
            </w:r>
          </w:p>
        </w:tc>
      </w:tr>
      <w:tr w:rsidR="00503215" w:rsidRPr="00826D1A" w14:paraId="4AD5A414" w14:textId="77777777" w:rsidTr="00B56132">
        <w:trPr>
          <w:cnfStyle w:val="000000010000" w:firstRow="0" w:lastRow="0" w:firstColumn="0" w:lastColumn="0" w:oddVBand="0" w:evenVBand="0" w:oddHBand="0" w:evenHBand="1" w:firstRowFirstColumn="0" w:firstRowLastColumn="0" w:lastRowFirstColumn="0" w:lastRowLastColumn="0"/>
        </w:trPr>
        <w:tc>
          <w:tcPr>
            <w:tcW w:w="993" w:type="dxa"/>
            <w:tcBorders>
              <w:top w:val="single" w:sz="4" w:space="0" w:color="54546E" w:themeColor="accent3"/>
              <w:bottom w:val="single" w:sz="4" w:space="0" w:color="54546E" w:themeColor="accent3"/>
            </w:tcBorders>
          </w:tcPr>
          <w:p w14:paraId="4FAEEA60" w14:textId="77777777" w:rsidR="00503215" w:rsidRPr="00AF64B9" w:rsidRDefault="00503215" w:rsidP="00B56132">
            <w:pPr>
              <w:pStyle w:val="Tabeltekst"/>
              <w:rPr>
                <w:sz w:val="18"/>
                <w:szCs w:val="18"/>
                <w:lang w:val="en-US"/>
              </w:rPr>
            </w:pPr>
            <w:r w:rsidRPr="00AF64B9">
              <w:rPr>
                <w:sz w:val="18"/>
                <w:szCs w:val="18"/>
                <w:lang w:val="en-US"/>
              </w:rPr>
              <w:t>1</w:t>
            </w:r>
          </w:p>
        </w:tc>
        <w:tc>
          <w:tcPr>
            <w:tcW w:w="7512" w:type="dxa"/>
            <w:tcBorders>
              <w:top w:val="single" w:sz="4" w:space="0" w:color="54546E" w:themeColor="accent3"/>
              <w:bottom w:val="single" w:sz="4" w:space="0" w:color="54546E" w:themeColor="accent3"/>
            </w:tcBorders>
          </w:tcPr>
          <w:p w14:paraId="0462514D" w14:textId="79157163" w:rsidR="00503215" w:rsidRPr="00AF64B9" w:rsidRDefault="00503215" w:rsidP="00B56132">
            <w:pPr>
              <w:pStyle w:val="Tabeltal"/>
              <w:jc w:val="left"/>
              <w:rPr>
                <w:sz w:val="18"/>
                <w:szCs w:val="18"/>
              </w:rPr>
            </w:pPr>
            <w:r w:rsidRPr="00AF64B9">
              <w:rPr>
                <w:sz w:val="18"/>
                <w:szCs w:val="18"/>
              </w:rPr>
              <w:t xml:space="preserve">Gives for det produkt, som på </w:t>
            </w:r>
            <w:r w:rsidR="000E1328">
              <w:rPr>
                <w:sz w:val="18"/>
                <w:szCs w:val="18"/>
              </w:rPr>
              <w:t xml:space="preserve">helt </w:t>
            </w:r>
            <w:r w:rsidRPr="00AF64B9">
              <w:rPr>
                <w:sz w:val="18"/>
                <w:szCs w:val="18"/>
              </w:rPr>
              <w:t>utilstrækkelig vis vurderes at opfylde, hvad der vægter positivt</w:t>
            </w:r>
          </w:p>
        </w:tc>
      </w:tr>
    </w:tbl>
    <w:p w14:paraId="796444CE" w14:textId="77777777" w:rsidR="00B55B50" w:rsidRDefault="00B55B50" w:rsidP="00464BAA"/>
    <w:p w14:paraId="3B8E8149" w14:textId="792F55AE" w:rsidR="002B53D6" w:rsidRDefault="002B53D6" w:rsidP="002B53D6">
      <w:pPr>
        <w:pStyle w:val="Overskrift1"/>
      </w:pPr>
      <w:bookmarkStart w:id="14" w:name="_Toc115362039"/>
      <w:r>
        <w:t>Et konkret køb trin for trin</w:t>
      </w:r>
      <w:bookmarkEnd w:id="14"/>
    </w:p>
    <w:p w14:paraId="27F6F098" w14:textId="74B86C4E" w:rsidR="002B53D6" w:rsidRDefault="005B3AF3" w:rsidP="002B53D6">
      <w:r w:rsidRPr="005B3AF3">
        <w:t>I det følgende gennemgår vi, hvordan du gennemfører et konkret indkøb i det dynamiske indkøbssystem – trin for trin.</w:t>
      </w:r>
    </w:p>
    <w:p w14:paraId="621FCF64" w14:textId="6EE16AB0" w:rsidR="005B3AF3" w:rsidRDefault="005B3AF3" w:rsidP="005B3AF3">
      <w:pPr>
        <w:pStyle w:val="Overskrift2"/>
      </w:pPr>
      <w:bookmarkStart w:id="15" w:name="_Toc115362040"/>
      <w:r>
        <w:t>Trin 1 – Indkøbsbehovet opstår</w:t>
      </w:r>
      <w:bookmarkEnd w:id="15"/>
    </w:p>
    <w:p w14:paraId="72C14230" w14:textId="77777777" w:rsidR="004937BC" w:rsidRDefault="004937BC" w:rsidP="004937BC">
      <w:r>
        <w:t xml:space="preserve">Indkøbsbehovet opstår i din organisation. Det kan være, I står over for at skulle modernisere 2 elevatorer. </w:t>
      </w:r>
    </w:p>
    <w:p w14:paraId="21678964" w14:textId="7B15251E" w:rsidR="003124EA" w:rsidRPr="003124EA" w:rsidRDefault="004937BC" w:rsidP="004937BC">
      <w:r>
        <w:t xml:space="preserve">I kan vælge at </w:t>
      </w:r>
      <w:proofErr w:type="gramStart"/>
      <w:r>
        <w:t>tage kontakt til</w:t>
      </w:r>
      <w:proofErr w:type="gramEnd"/>
      <w:r>
        <w:t xml:space="preserve"> tilbudsgiverne på aftalen, for at forhøre jer om detaljer ved indkøbet. Og I kan være i dialog med tilbudsgiverne indtil I har uploadet materialet i systemet. Herefter skal al dialog ske ved spørgsmål og svar i systemet.</w:t>
      </w:r>
    </w:p>
    <w:p w14:paraId="3E5AAA5E" w14:textId="68083C52" w:rsidR="005B3AF3" w:rsidRDefault="005B3AF3" w:rsidP="005B3AF3">
      <w:pPr>
        <w:pStyle w:val="Overskrift2"/>
      </w:pPr>
      <w:bookmarkStart w:id="16" w:name="_Toc115362041"/>
      <w:r>
        <w:t>Trin 2 – Udarbejd materiale til det konkrete indkøb</w:t>
      </w:r>
      <w:bookmarkEnd w:id="16"/>
    </w:p>
    <w:p w14:paraId="0EDCD566" w14:textId="77777777" w:rsidR="004254F5" w:rsidRDefault="004254F5" w:rsidP="004254F5">
      <w:r>
        <w:t xml:space="preserve">Du skal nu udarbejde det materiale, som skal sendes ud til deltagerne i den pågældende kategori. </w:t>
      </w:r>
    </w:p>
    <w:p w14:paraId="48F3549D" w14:textId="77777777" w:rsidR="004254F5" w:rsidRDefault="004254F5" w:rsidP="004254F5">
      <w:r>
        <w:t>Følgende materiale skal bruges, når du skal offentliggøre og gennemføre et konkret indkøb i systemet:</w:t>
      </w:r>
    </w:p>
    <w:p w14:paraId="3A01EB78" w14:textId="681B3A71" w:rsidR="004254F5" w:rsidRDefault="004254F5" w:rsidP="004254F5">
      <w:pPr>
        <w:pStyle w:val="Listeafsnit"/>
        <w:numPr>
          <w:ilvl w:val="0"/>
          <w:numId w:val="30"/>
        </w:numPr>
      </w:pPr>
      <w:r>
        <w:t>Opfordringsskrivelse</w:t>
      </w:r>
    </w:p>
    <w:p w14:paraId="76B32BAA" w14:textId="2C3BB06A" w:rsidR="004254F5" w:rsidRDefault="004254F5" w:rsidP="004254F5">
      <w:pPr>
        <w:pStyle w:val="Listeafsnit"/>
        <w:numPr>
          <w:ilvl w:val="0"/>
          <w:numId w:val="30"/>
        </w:numPr>
      </w:pPr>
      <w:r>
        <w:t>Leveringsaftale</w:t>
      </w:r>
    </w:p>
    <w:p w14:paraId="529F0720" w14:textId="0C9F3D93" w:rsidR="004254F5" w:rsidRDefault="004254F5" w:rsidP="004254F5">
      <w:pPr>
        <w:pStyle w:val="Listeafsnit"/>
        <w:numPr>
          <w:ilvl w:val="0"/>
          <w:numId w:val="30"/>
        </w:numPr>
      </w:pPr>
      <w:r>
        <w:t>Kravspecifikation</w:t>
      </w:r>
    </w:p>
    <w:p w14:paraId="39E145E5" w14:textId="57522DC4" w:rsidR="004254F5" w:rsidRDefault="004254F5" w:rsidP="004254F5">
      <w:pPr>
        <w:pStyle w:val="Listeafsnit"/>
        <w:numPr>
          <w:ilvl w:val="0"/>
          <w:numId w:val="30"/>
        </w:numPr>
      </w:pPr>
      <w:r>
        <w:t>Tildeling- og afslagsbreve</w:t>
      </w:r>
    </w:p>
    <w:p w14:paraId="124331EB" w14:textId="77007662" w:rsidR="004254F5" w:rsidRDefault="004254F5" w:rsidP="004254F5">
      <w:pPr>
        <w:pStyle w:val="Listeafsnit"/>
        <w:numPr>
          <w:ilvl w:val="0"/>
          <w:numId w:val="30"/>
        </w:numPr>
      </w:pPr>
      <w:r>
        <w:t>Indhentelse af dokumentation</w:t>
      </w:r>
    </w:p>
    <w:p w14:paraId="36DEC20A" w14:textId="77777777" w:rsidR="004254F5" w:rsidRDefault="004254F5" w:rsidP="004254F5">
      <w:r>
        <w:t xml:space="preserve">Opfordringsskrivelsen, kravspecifikation og leveringsaftalen skal altid offentliggøres som en del af opfordringen til at afgive tilbud på konkrete indkøb. </w:t>
      </w:r>
    </w:p>
    <w:p w14:paraId="1AC6BFEB" w14:textId="77777777" w:rsidR="004254F5" w:rsidRDefault="004254F5" w:rsidP="004254F5">
      <w:r>
        <w:t xml:space="preserve">Ad 1 – SKI stiller en skabelon til opfordringsskrivelsen til rådighed. Opfordringsskrivelsen svarer til udbudsbetingelserne i et udbud eller miniudbudsbetingelser ved miniudbud under rammeaftaler. Det vil sige, at det er det dokument, hvor du beskriver det konkrete indkøb med angivelse af tidsfrister, evalueringsmodel mv. Du er ikke forpligtet til at anvende den skabelon, SKI stiller til rådighed. Hvis du ønsker det, kan du altså anvende din egen organisations skabeloner. </w:t>
      </w:r>
    </w:p>
    <w:p w14:paraId="55BD5C62" w14:textId="77777777" w:rsidR="004254F5" w:rsidRDefault="004254F5" w:rsidP="004254F5">
      <w:r>
        <w:t xml:space="preserve">Ad 2 – SKI stiller et udkast til en leveringsaftale til rådighed. Det er et udkast, da der vil være elementer i leveringsaftalen, der skal tages stilling til i forhold til det enkelte konkrete indkøb. Hvis du ønsker det, kan du også her anvende din organisations egne kontraktvilkår. </w:t>
      </w:r>
    </w:p>
    <w:p w14:paraId="5C8DF66A" w14:textId="77777777" w:rsidR="004254F5" w:rsidRDefault="004254F5" w:rsidP="004254F5">
      <w:r>
        <w:t xml:space="preserve">Ad 3 – Du udarbejder en kravspecifikation over dit indkøb, der indeholder de produkter og ydelser der er nødvendige for moderniseringen eller reparationen. </w:t>
      </w:r>
    </w:p>
    <w:p w14:paraId="4D33200A" w14:textId="77777777" w:rsidR="004254F5" w:rsidRDefault="004254F5" w:rsidP="004254F5">
      <w:r>
        <w:t>Ad 4 – SKI har udarbejdet skabeloner til tildeling- og afslagsbreve, som skal sendes til tilbudsgiverne. Skabelonerne er eksempler på en besvarelse, der dog altid skal tilpasses den konkrete tildeling og afslagene.</w:t>
      </w:r>
    </w:p>
    <w:p w14:paraId="0137058E" w14:textId="3D61102D" w:rsidR="004937BC" w:rsidRPr="004937BC" w:rsidRDefault="004254F5" w:rsidP="004254F5">
      <w:r>
        <w:t xml:space="preserve">Ad 5 – Dokumentet er en vejledning i, hvordan kunden indhenter dokumentation, inden der sker tildeling i forbindelse med et konkret indkøb.  </w:t>
      </w:r>
    </w:p>
    <w:p w14:paraId="48B95052" w14:textId="533A0D0E" w:rsidR="005B3AF3" w:rsidRDefault="005B3AF3" w:rsidP="005B3AF3">
      <w:pPr>
        <w:pStyle w:val="Overskrift2"/>
      </w:pPr>
      <w:bookmarkStart w:id="17" w:name="_Toc115362042"/>
      <w:r>
        <w:t>Trin 3 – Opfordring til afgivelse af tilbud / Offentliggørelse af det konkrete indkøb i systemet</w:t>
      </w:r>
      <w:bookmarkEnd w:id="17"/>
    </w:p>
    <w:p w14:paraId="35012A98" w14:textId="77777777" w:rsidR="00091D32" w:rsidRDefault="00091D32" w:rsidP="00091D32">
      <w:r>
        <w:t xml:space="preserve">Når materialet er lavet færdigt, sender du det via ETHICS til de deltagerne i systemet. </w:t>
      </w:r>
    </w:p>
    <w:p w14:paraId="08CBCFA8" w14:textId="77777777" w:rsidR="00091D32" w:rsidRDefault="00091D32" w:rsidP="00091D32">
      <w:r>
        <w:t xml:space="preserve">Det materiale, der skal </w:t>
      </w:r>
      <w:proofErr w:type="gramStart"/>
      <w:r>
        <w:t>offentliggøres</w:t>
      </w:r>
      <w:proofErr w:type="gramEnd"/>
      <w:r>
        <w:t xml:space="preserve"> er dokumenterne: opfordringsskrivelse, leveringsaftale og kravsspecifikation - nævnt i punkt 1-3 i trin 2. </w:t>
      </w:r>
    </w:p>
    <w:p w14:paraId="0DEA099F" w14:textId="77777777" w:rsidR="00091D32" w:rsidRDefault="00091D32" w:rsidP="00091D32">
      <w:r>
        <w:t>Konkret sker offentliggørelse ved, at du opretter et indkøb i ETHICS og uploader materialet deri. Alle deltagerne i den pågældende kategori modtager herefter en besked om, at der nu er offentliggjort en opfordring til at afgive tilbud.</w:t>
      </w:r>
    </w:p>
    <w:p w14:paraId="667FC4F8" w14:textId="77777777" w:rsidR="00091D32" w:rsidRDefault="00091D32" w:rsidP="00091D32">
      <w:r>
        <w:t xml:space="preserve">Du skal i opfordringsskrivelsen have fastsat en tilbudsfrist og en frist for spørgsmål/svar. Tilbudsfristen skal være på minimum 10 kalenderdage fra offentliggørelse i ETHICS. SKI anbefaler dog en længere tilbudsfrist - omkring 4 uger. Det kan være en god ide at forhøre sig hos tilbudsgiverne om, hvor lang en tilbudsfrist de mener, der er behov for, hvis der også skal være besigtigelse af elevatorerne i tilbudsfasen. SKI anbefaler </w:t>
      </w:r>
      <w:proofErr w:type="gramStart"/>
      <w:r>
        <w:t>endvidere</w:t>
      </w:r>
      <w:proofErr w:type="gramEnd"/>
      <w:r>
        <w:t>, at der fastsættes en dag til besigtigelse.</w:t>
      </w:r>
    </w:p>
    <w:p w14:paraId="1895305B" w14:textId="1000C102" w:rsidR="00091D32" w:rsidRPr="00091D32" w:rsidRDefault="00091D32" w:rsidP="00091D32">
      <w:r>
        <w:t xml:space="preserve">Læs mere om brugen af systemet i ETHICS under </w:t>
      </w:r>
      <w:hyperlink w:anchor="_Oftest_stillede_spørgsmål" w:history="1">
        <w:r w:rsidRPr="00091D32">
          <w:rPr>
            <w:rStyle w:val="Hyperlink"/>
          </w:rPr>
          <w:t xml:space="preserve">punkt </w:t>
        </w:r>
        <w:r w:rsidRPr="00091D32">
          <w:rPr>
            <w:rStyle w:val="Hyperlink"/>
            <w:highlight w:val="lightGray"/>
          </w:rPr>
          <w:t>6.</w:t>
        </w:r>
      </w:hyperlink>
    </w:p>
    <w:p w14:paraId="46F0B81B" w14:textId="35FEABD4" w:rsidR="005B3AF3" w:rsidRDefault="005B3AF3" w:rsidP="00DB4A08">
      <w:pPr>
        <w:pStyle w:val="Overskrift2"/>
      </w:pPr>
      <w:bookmarkStart w:id="18" w:name="_Toc115362043"/>
      <w:r>
        <w:t>Trin 4 – Tilbudsfase inkl. Spørgsmål/svar fase</w:t>
      </w:r>
      <w:bookmarkEnd w:id="18"/>
    </w:p>
    <w:p w14:paraId="490B4B3E" w14:textId="77777777" w:rsidR="00F721B4" w:rsidRDefault="00F721B4" w:rsidP="00F721B4">
      <w:r>
        <w:t xml:space="preserve">I tilbudsfasen modtager og besvarer du spørgsmål i ETHICS. På den måde er der en fuldstændig log over kommunikationen, der er i tilbudsfasen, mellem din organisation og tilbudsgiverne. </w:t>
      </w:r>
    </w:p>
    <w:p w14:paraId="51525D25" w14:textId="77777777" w:rsidR="00F721B4" w:rsidRDefault="00F721B4" w:rsidP="00F721B4">
      <w:r>
        <w:t xml:space="preserve">Spørgsmål skal besvares senest seks dage før tilbudsfristen. </w:t>
      </w:r>
    </w:p>
    <w:p w14:paraId="0246C110" w14:textId="5FCC2330" w:rsidR="00DB4A08" w:rsidRPr="00DB4A08" w:rsidRDefault="00F721B4" w:rsidP="00F721B4">
      <w:r>
        <w:t>Konkret skal tilbudsfristen fastsættes, så den giver deltagerne rimelig tid til at udarbejde tilbud, alt afhængig af indkøbets kompleksitet.</w:t>
      </w:r>
    </w:p>
    <w:p w14:paraId="28D5C5B2" w14:textId="49E281B9" w:rsidR="005B3AF3" w:rsidRDefault="00FB5152" w:rsidP="00FB5152">
      <w:pPr>
        <w:pStyle w:val="Overskrift2"/>
      </w:pPr>
      <w:bookmarkStart w:id="19" w:name="_Toc115362044"/>
      <w:r>
        <w:t>Trin 5 – Tilbudsevaluering</w:t>
      </w:r>
      <w:bookmarkEnd w:id="19"/>
      <w:r>
        <w:t xml:space="preserve"> </w:t>
      </w:r>
    </w:p>
    <w:p w14:paraId="1DAFDD2A" w14:textId="77777777" w:rsidR="008A5DFE" w:rsidRDefault="008A5DFE" w:rsidP="008A5DFE">
      <w:r>
        <w:t xml:space="preserve">De deltagere, der vælger at afgive et tilbud, skal fremsende deres tilbud inden tilbudsfristen. Fristen skal være passende i forhold til den indkøbte genstand - dog minimum 10 dage fra dagen efter afsendelse af opfordringen til at afgive tilbud. </w:t>
      </w:r>
    </w:p>
    <w:p w14:paraId="7EC45ECF" w14:textId="77777777" w:rsidR="008A5DFE" w:rsidRDefault="008A5DFE" w:rsidP="008A5DFE">
      <w:r>
        <w:t>Herefter skal du evaluere tilbuddene i overensstemmelse med den offentliggjorte evalueringsmodel.</w:t>
      </w:r>
    </w:p>
    <w:p w14:paraId="3689B39E" w14:textId="4E762123" w:rsidR="008A5DFE" w:rsidRPr="008A5DFE" w:rsidRDefault="008A5DFE" w:rsidP="008A5DFE">
      <w:r>
        <w:t>Vi anbefaler, at du udarbejder et notat over evalueringen ved afslutningen af din evaluering af tilbuddene og tildeling. Den bør du gemme internt i din organisation.</w:t>
      </w:r>
    </w:p>
    <w:p w14:paraId="53977FCD" w14:textId="30F19C34" w:rsidR="00FB5152" w:rsidRDefault="00FB5152" w:rsidP="00FB5152">
      <w:pPr>
        <w:pStyle w:val="Overskrift2"/>
      </w:pPr>
      <w:bookmarkStart w:id="20" w:name="_Toc115362045"/>
      <w:r>
        <w:t>Trin 6 – Indhentelse af dokumentation</w:t>
      </w:r>
      <w:bookmarkEnd w:id="20"/>
    </w:p>
    <w:p w14:paraId="4ED4ECD6" w14:textId="77777777" w:rsidR="0008234B" w:rsidRDefault="0008234B" w:rsidP="0008234B">
      <w:r>
        <w:t>Når du har gennemført evalueringen og ved, hvem du har til hensigt at tildele leveringsaftalen til, skal du indhente dokumentation for deltagerens oplysninger i ESPD’en. Sådan sikrer du, at oplysningerne er korrekte.</w:t>
      </w:r>
    </w:p>
    <w:p w14:paraId="598EAD20" w14:textId="77777777" w:rsidR="0008234B" w:rsidRDefault="0008234B" w:rsidP="0008234B">
      <w:r>
        <w:t xml:space="preserve">Du skal indhente følgende dokumentation: </w:t>
      </w:r>
    </w:p>
    <w:p w14:paraId="5194873B" w14:textId="41519172" w:rsidR="0008234B" w:rsidRDefault="0008234B" w:rsidP="0008234B">
      <w:pPr>
        <w:pStyle w:val="Punktlistemedluft"/>
      </w:pPr>
      <w:r>
        <w:t>Dokumentation vedr. udelukkelsesgrunde – serviceattest eller tilsvarende</w:t>
      </w:r>
    </w:p>
    <w:p w14:paraId="4A14BDC5" w14:textId="15B384DC" w:rsidR="0008234B" w:rsidRDefault="0008234B" w:rsidP="0008234B">
      <w:pPr>
        <w:pStyle w:val="Punktlistemedluft"/>
      </w:pPr>
      <w:r>
        <w:t>Dokumentation vedr. økonomisk og finansiel formåen – årsregnskab (eller uddrag heraf) fra seneste disponible regnskabsår (regnet fra datoen for kundens opfordring til at afgive tilbud) med angivelse af, hvor den samlede omsætning fremgår</w:t>
      </w:r>
    </w:p>
    <w:p w14:paraId="18C11885" w14:textId="77777777" w:rsidR="0008234B" w:rsidRDefault="0008234B" w:rsidP="0008234B">
      <w:r>
        <w:t>eller</w:t>
      </w:r>
    </w:p>
    <w:p w14:paraId="3353DD06" w14:textId="65211B70" w:rsidR="0008234B" w:rsidRDefault="0008234B" w:rsidP="0008234B">
      <w:pPr>
        <w:pStyle w:val="Punktlistemedluft"/>
      </w:pPr>
      <w:r>
        <w:t>ved en erklæring om, at den angivne samlede omsætning er korrekt, underskrevet af en tegningsberettiget hos tilbudsgiver.</w:t>
      </w:r>
      <w:r w:rsidR="00D25414">
        <w:br/>
      </w:r>
    </w:p>
    <w:p w14:paraId="3353013A" w14:textId="77777777" w:rsidR="0008234B" w:rsidRDefault="0008234B" w:rsidP="0008234B">
      <w:r>
        <w:t xml:space="preserve">Du kan læse mere om dokumentationskravene i udbudsbetingelserne, som du finder under Aftaledokumenter på SKI.dk. </w:t>
      </w:r>
    </w:p>
    <w:p w14:paraId="1262E3F1" w14:textId="77777777" w:rsidR="0008234B" w:rsidRDefault="0008234B" w:rsidP="0008234B">
      <w:r>
        <w:t xml:space="preserve">Du skal fastsætte en passende frist for tilbudsgiverens fremsendelse af den krævede dokumentation. Ved en passende frist på 3 uger. </w:t>
      </w:r>
    </w:p>
    <w:p w14:paraId="76CF4E2B" w14:textId="77777777" w:rsidR="0008234B" w:rsidRDefault="0008234B" w:rsidP="0008234B">
      <w:r>
        <w:t xml:space="preserve">Du kan vælge, om du vil sende brevet til tilbudsgiverens opgivet e-mailadresse, eller om du vil sende det via ETHICS’ meddelelsesmodul. </w:t>
      </w:r>
    </w:p>
    <w:p w14:paraId="09F6BB9D" w14:textId="77777777" w:rsidR="0008234B" w:rsidRDefault="0008234B" w:rsidP="0008234B">
      <w:r>
        <w:t xml:space="preserve">Du skal særligt i forbindelse behandlingen af informationer afgivet i de indkomne tilbud og den efterfølgende dokumentation herfor, iagttage om behandlingen heraf lever op til EU 2016/679 af 27. april 2016 om beskyttelse af fysiske personer i forbindelse med behandling af personoplysninger og om fri udveksling af sådanne oplysninger og om ophævelse af direktiv 95/46/EF, der er trådt i kraft i Danmark den 25. maj 2018. </w:t>
      </w:r>
    </w:p>
    <w:p w14:paraId="7444E9A8" w14:textId="0FDBC11A" w:rsidR="008A5DFE" w:rsidRDefault="0008234B" w:rsidP="0008234B">
      <w:r>
        <w:t xml:space="preserve">SKI har undersøgt, om det var </w:t>
      </w:r>
      <w:proofErr w:type="gramStart"/>
      <w:r>
        <w:t>muligt,</w:t>
      </w:r>
      <w:proofErr w:type="gramEnd"/>
      <w:r>
        <w:t xml:space="preserve"> at indhente og opbevare dokumentationen på vegne af alle kunder. Men det var desværre ikke muligt, da indhentelse af dokumentation jf. Kammeradvokaten og Konkurrence og forbrugerstyrelsen skal ske ved tildeling af en kontrakt.</w:t>
      </w:r>
    </w:p>
    <w:p w14:paraId="2C20F419" w14:textId="09001698" w:rsidR="00542C6C" w:rsidRDefault="00E30C11" w:rsidP="00542C6C">
      <w:pPr>
        <w:pStyle w:val="Overskrift2"/>
      </w:pPr>
      <w:bookmarkStart w:id="21" w:name="_Toc114742752"/>
      <w:bookmarkStart w:id="22" w:name="_Toc115362046"/>
      <w:r>
        <w:t xml:space="preserve">Trin 7 - </w:t>
      </w:r>
      <w:r w:rsidR="00542C6C">
        <w:t>Indhentelse af dokumentation på baggrund Ruslands invasion af Ukraine</w:t>
      </w:r>
      <w:bookmarkEnd w:id="21"/>
      <w:bookmarkEnd w:id="22"/>
    </w:p>
    <w:p w14:paraId="18FBF733" w14:textId="77777777" w:rsidR="00542C6C" w:rsidRDefault="00542C6C" w:rsidP="00542C6C">
      <w:r>
        <w:t>På baggrund af Ruslands invasion af Ukraine har EU indført forbud mod tildeling af offentlige kontrakter og koncessionskontrakter fra den 9. april og frem, i tilfælde hvor leverandøren helt eller delvist kan knyttes til Rusland.</w:t>
      </w:r>
    </w:p>
    <w:p w14:paraId="15473001" w14:textId="04B3B783" w:rsidR="00542C6C" w:rsidRDefault="00542C6C" w:rsidP="00542C6C">
      <w:r>
        <w:t xml:space="preserve">Med Rådet for den Europæiske Unions gennemførelse af ændringsforordning 2022/576 af 8. april 2022 til forordning 833/2014, kan en offentlig ordregiver ikke foretage tildeling af til en leverandør på denne aftale uden at gennemføre kontrol med, at leverandøren ikke overtræder forbuddet i forordningen. Kontrollen kan gennemføres ved at få en erklæring fra leverandøren i forbindelse med tilbudsafgivelse for overholdelse af forbuddet i forordning 833/2014. En skabelon til erklæring </w:t>
      </w:r>
      <w:r w:rsidR="00BE34A1">
        <w:t>kan findes under ”</w:t>
      </w:r>
      <w:r w:rsidR="00062ACD" w:rsidRPr="00062ACD">
        <w:t>Andre rammeaftaleforhold</w:t>
      </w:r>
      <w:r w:rsidR="00BE34A1">
        <w:t>”</w:t>
      </w:r>
      <w:r>
        <w:t xml:space="preserve"> </w:t>
      </w:r>
      <w:r w:rsidR="00BE34A1">
        <w:t>på aftaleside</w:t>
      </w:r>
      <w:r w:rsidR="006169E0">
        <w:t>n</w:t>
      </w:r>
      <w:r w:rsidR="00BE34A1">
        <w:t xml:space="preserve"> på </w:t>
      </w:r>
      <w:hyperlink r:id="rId12" w:history="1">
        <w:r w:rsidR="00BE34A1" w:rsidRPr="006169E0">
          <w:rPr>
            <w:rStyle w:val="Hyperlink"/>
            <w:color w:val="00B0F0"/>
          </w:rPr>
          <w:t>ski.dk</w:t>
        </w:r>
      </w:hyperlink>
      <w:r>
        <w:t>.</w:t>
      </w:r>
    </w:p>
    <w:p w14:paraId="03B84FEB" w14:textId="45ACDF64" w:rsidR="00FB5152" w:rsidRDefault="00FB5152" w:rsidP="00FB5152">
      <w:pPr>
        <w:pStyle w:val="Overskrift2"/>
      </w:pPr>
      <w:bookmarkStart w:id="23" w:name="_Toc115362047"/>
      <w:r>
        <w:t xml:space="preserve">Trin </w:t>
      </w:r>
      <w:r w:rsidR="00E30C11">
        <w:t>8</w:t>
      </w:r>
      <w:r>
        <w:t xml:space="preserve"> – Tildeling / underretning af resultat</w:t>
      </w:r>
      <w:bookmarkEnd w:id="23"/>
    </w:p>
    <w:p w14:paraId="05373F3C" w14:textId="77777777" w:rsidR="00EB411B" w:rsidRDefault="00EB411B" w:rsidP="00EB411B">
      <w:r>
        <w:t xml:space="preserve">Når du har modtaget fyldestgørende dokumentation fra den tilbudsgiver, du ønsker at tildele til, skal du give samtlige tilbudsgivere meddelelse herom. Det betyder, at du sender et brev til vinderen. Heraf skal du underrette om, at tilbudsgiveren har vundet leveringsaftalen. Samtidig sender du et brev til de øvrige tilbudsgivere, hvoraf du fortæller, at de ikke bliver tildelt leveringsaftalen. </w:t>
      </w:r>
    </w:p>
    <w:p w14:paraId="33818C08" w14:textId="77777777" w:rsidR="00EB411B" w:rsidRDefault="00EB411B" w:rsidP="00EB411B">
      <w:r>
        <w:t>En meddelelse om afslag skal indeholde information om:</w:t>
      </w:r>
    </w:p>
    <w:p w14:paraId="0BE5E155" w14:textId="679CD21C" w:rsidR="00EB411B" w:rsidRDefault="00EB411B" w:rsidP="00EB411B">
      <w:pPr>
        <w:pStyle w:val="Punktlistemedluft"/>
      </w:pPr>
      <w:r>
        <w:t>Hvem der er tildelt til</w:t>
      </w:r>
    </w:p>
    <w:p w14:paraId="0D0225DE" w14:textId="4BF72BCC" w:rsidR="00EB411B" w:rsidRDefault="00EB411B" w:rsidP="00EB411B">
      <w:pPr>
        <w:pStyle w:val="Punktlistemedluft"/>
      </w:pPr>
      <w:r>
        <w:t>En begrundelse for det, herunder</w:t>
      </w:r>
    </w:p>
    <w:p w14:paraId="26735AAA" w14:textId="229467D6" w:rsidR="00EB411B" w:rsidRDefault="00EB411B" w:rsidP="00EB411B">
      <w:pPr>
        <w:pStyle w:val="Punktlistemedluft"/>
        <w:numPr>
          <w:ilvl w:val="1"/>
          <w:numId w:val="23"/>
        </w:numPr>
      </w:pPr>
      <w:r>
        <w:t xml:space="preserve">Hvilke relative fordele, der var ved det vindende tilbud i forhold til den tabende tilbudsgivers tilbud. </w:t>
      </w:r>
    </w:p>
    <w:p w14:paraId="10C3A322" w14:textId="3269FB42" w:rsidR="00EB411B" w:rsidRPr="00EB411B" w:rsidRDefault="00EB411B" w:rsidP="00EB411B">
      <w:r>
        <w:t>Meddelelsen sendes elektronisk via ETHICS’ meddelelsesmodul. Det er muligt at vedhæfte brevet som en fil, eller du kan skrive direkte i beskeden.</w:t>
      </w:r>
    </w:p>
    <w:p w14:paraId="5D021738" w14:textId="5B4CE9A3" w:rsidR="00FB5152" w:rsidRDefault="00EB411B" w:rsidP="00FB5152">
      <w:pPr>
        <w:pStyle w:val="Overskrift3"/>
      </w:pPr>
      <w:r>
        <w:t xml:space="preserve"> </w:t>
      </w:r>
      <w:bookmarkStart w:id="24" w:name="_Toc115362048"/>
      <w:r w:rsidR="00FB5152">
        <w:t>Vælg selv, om du vil afholde standstill</w:t>
      </w:r>
      <w:bookmarkEnd w:id="24"/>
    </w:p>
    <w:p w14:paraId="36DE05E4" w14:textId="77777777" w:rsidR="004D041B" w:rsidRDefault="004D041B" w:rsidP="004D041B">
      <w:r>
        <w:t xml:space="preserve">Du kan vælge at afholde en frivillig standstill-periode på 10 dage. De 10 dage gælder fra meddelelsen er sendt ud til alle tilbudsgiverne. </w:t>
      </w:r>
    </w:p>
    <w:p w14:paraId="1E6E5E00" w14:textId="7E94C841" w:rsidR="00DE3BB9" w:rsidRPr="00DE3BB9" w:rsidRDefault="004D041B" w:rsidP="004D041B">
      <w:r>
        <w:t>Du skal ikke afholde en standstill-periode, men gør du det, sikrer du, at leveringsaftalen ikke kan blive erklæret for uden virkning i forbindelse med en eventuel klage.</w:t>
      </w:r>
    </w:p>
    <w:p w14:paraId="0B8396BE" w14:textId="19EE58DE" w:rsidR="00FB5152" w:rsidRDefault="004D041B" w:rsidP="00FB5152">
      <w:pPr>
        <w:pStyle w:val="Overskrift3"/>
      </w:pPr>
      <w:r>
        <w:t xml:space="preserve"> </w:t>
      </w:r>
      <w:bookmarkStart w:id="25" w:name="_Toc115362049"/>
      <w:r w:rsidR="00FB5152">
        <w:t>Indkøbet skal logges i systemet</w:t>
      </w:r>
      <w:bookmarkEnd w:id="25"/>
    </w:p>
    <w:p w14:paraId="64290DAD" w14:textId="6E8EDF21" w:rsidR="004D041B" w:rsidRPr="004D041B" w:rsidRDefault="009D6CDC" w:rsidP="004D041B">
      <w:r w:rsidRPr="009D6CDC">
        <w:t>Når du har sendt underretning om resultatet ud til tilbudsgiverne, skal du samtidig registrere tildelingen i systemet ETHICS. Det gør du via tildelingsmodulet. Her registrerer du den tilbudsgiver, der har vundet ved navn og kontraktsummen i kr.</w:t>
      </w:r>
    </w:p>
    <w:p w14:paraId="03B10B66" w14:textId="497DB8E2" w:rsidR="00FB5152" w:rsidRDefault="00FB5152" w:rsidP="00FB5152">
      <w:pPr>
        <w:pStyle w:val="Overskrift2"/>
      </w:pPr>
      <w:bookmarkStart w:id="26" w:name="_Toc115362050"/>
      <w:r>
        <w:t xml:space="preserve">Trin </w:t>
      </w:r>
      <w:r w:rsidR="00E30C11">
        <w:t>9</w:t>
      </w:r>
      <w:r>
        <w:t xml:space="preserve"> – Indgåelse af leveringsaftale med vindende tilbudsgiver</w:t>
      </w:r>
      <w:bookmarkEnd w:id="26"/>
    </w:p>
    <w:p w14:paraId="720CDB19" w14:textId="77777777" w:rsidR="00FB5152" w:rsidRDefault="00FB5152" w:rsidP="00FB5152">
      <w:r>
        <w:t>Du og den vindende tilbudsgiver skriver under på leveringsaftalen.</w:t>
      </w:r>
    </w:p>
    <w:p w14:paraId="4165384F" w14:textId="579C62E3" w:rsidR="00FB5152" w:rsidRDefault="00FB5152" w:rsidP="00FB5152">
      <w:pPr>
        <w:rPr>
          <w:b/>
          <w:bCs/>
        </w:rPr>
      </w:pPr>
      <w:r>
        <w:t xml:space="preserve">Tilbudsgiver bliver herefter til leverandør. </w:t>
      </w:r>
      <w:r w:rsidRPr="00FB5152">
        <w:rPr>
          <w:b/>
          <w:bCs/>
        </w:rPr>
        <w:t>Indkøbet er nu gennemført!</w:t>
      </w:r>
    </w:p>
    <w:p w14:paraId="258A92FB" w14:textId="0855FFDD" w:rsidR="00FB5152" w:rsidRDefault="00FB5152" w:rsidP="00FB5152">
      <w:pPr>
        <w:pStyle w:val="Overskrift1"/>
      </w:pPr>
      <w:bookmarkStart w:id="27" w:name="_Oftest_stillede_spørgsmål"/>
      <w:bookmarkStart w:id="28" w:name="_Toc115362051"/>
      <w:bookmarkEnd w:id="27"/>
      <w:r>
        <w:t>Oftest stillede spørgsmål til den elektroniske platform – ETHICS</w:t>
      </w:r>
      <w:bookmarkEnd w:id="28"/>
    </w:p>
    <w:p w14:paraId="7A89D7BE" w14:textId="10D1CEAD" w:rsidR="00305767" w:rsidRPr="00305767" w:rsidRDefault="00305767" w:rsidP="00305767">
      <w:r w:rsidRPr="00305767">
        <w:t>SKI stiller en elektronisk platform til rådighed for alle kunder, der anvender systemet. Den elektroniske platform er udbudssystemet ETHICS.</w:t>
      </w:r>
    </w:p>
    <w:p w14:paraId="7627979F" w14:textId="7DDDFA43" w:rsidR="00FB5152" w:rsidRDefault="00FB5152" w:rsidP="00FB5152">
      <w:pPr>
        <w:pStyle w:val="Overskrift2"/>
      </w:pPr>
      <w:bookmarkStart w:id="29" w:name="_Toc115362052"/>
      <w:r>
        <w:t>Skal man betale for at bruge systemet?</w:t>
      </w:r>
      <w:bookmarkEnd w:id="29"/>
    </w:p>
    <w:p w14:paraId="47D6D31A" w14:textId="65573ED0" w:rsidR="00FB5152" w:rsidRDefault="00F96292" w:rsidP="00FB5152">
      <w:r w:rsidRPr="00F96292">
        <w:t>Nej, hverken du som kunde eller leverandørerne skal betale for at bruge systemet.</w:t>
      </w:r>
    </w:p>
    <w:p w14:paraId="6E8BA1B8" w14:textId="19017463" w:rsidR="00FB5152" w:rsidRDefault="00FB5152" w:rsidP="00FB5152">
      <w:pPr>
        <w:pStyle w:val="Overskrift2"/>
      </w:pPr>
      <w:bookmarkStart w:id="30" w:name="_Toc115362053"/>
      <w:r>
        <w:t>Hvor kan man få support?</w:t>
      </w:r>
      <w:bookmarkEnd w:id="30"/>
    </w:p>
    <w:p w14:paraId="0E19DB3B" w14:textId="77777777" w:rsidR="0055300B" w:rsidRDefault="0055300B" w:rsidP="0055300B">
      <w:r>
        <w:t xml:space="preserve">Du kan få support vedr. tekniske spørgsmål til systemet direkte hos ETHICS. Det kan f.eks. være problemer med upload af dokumenter eller at oprette selve det konkrete indkøb, altså ”sagen” i ETHICS. </w:t>
      </w:r>
    </w:p>
    <w:p w14:paraId="10FC1B43" w14:textId="77777777" w:rsidR="0055300B" w:rsidRDefault="0055300B" w:rsidP="0055300B">
      <w:r>
        <w:t>ETHICS Support: +45 7022 7007</w:t>
      </w:r>
    </w:p>
    <w:p w14:paraId="32AE8EFD" w14:textId="77777777" w:rsidR="0055300B" w:rsidRDefault="0055300B" w:rsidP="0055300B">
      <w:r>
        <w:t xml:space="preserve">Det er endvidere </w:t>
      </w:r>
      <w:proofErr w:type="gramStart"/>
      <w:r>
        <w:t>muligt,</w:t>
      </w:r>
      <w:proofErr w:type="gramEnd"/>
      <w:r>
        <w:t xml:space="preserve"> at have skriftlig korrespondance vedrørende support, når du er logget ind i ETHICS.</w:t>
      </w:r>
    </w:p>
    <w:p w14:paraId="47734C67" w14:textId="6DB05BD8" w:rsidR="00EC3AA8" w:rsidRPr="00EC3AA8" w:rsidRDefault="0055300B" w:rsidP="0055300B">
      <w:r>
        <w:t>Spørgsmål til dokumenter i værktøjskassen herunder forslag til forbedringer af dokumenterne mv. rettes til SKI.</w:t>
      </w:r>
    </w:p>
    <w:p w14:paraId="2EB7AE8E" w14:textId="128E20EF" w:rsidR="00FB5152" w:rsidRDefault="00FB5152" w:rsidP="00FB5152">
      <w:pPr>
        <w:pStyle w:val="Overskrift2"/>
      </w:pPr>
      <w:bookmarkStart w:id="31" w:name="_Toc115362054"/>
      <w:r>
        <w:t>Hvordan får man adgang til systemet?</w:t>
      </w:r>
      <w:bookmarkEnd w:id="31"/>
    </w:p>
    <w:p w14:paraId="4F3C08C7" w14:textId="77777777" w:rsidR="00710A46" w:rsidRDefault="00710A46" w:rsidP="00710A46">
      <w:r>
        <w:t>Du får adgang til systemet via aftalesiden på ski.dk.</w:t>
      </w:r>
    </w:p>
    <w:p w14:paraId="4D29A1FE" w14:textId="77777777" w:rsidR="00710A46" w:rsidRDefault="00710A46" w:rsidP="00710A46">
      <w:r>
        <w:t xml:space="preserve">På aftalesiden skal du bruge knappen 'Køb på aftalen' ud fra overskriften ’Brug af aftalen’. Den er kun synlig, hvis du er logget ind på ski.dk og har SKI-rollen </w:t>
      </w:r>
      <w:proofErr w:type="spellStart"/>
      <w:r>
        <w:t>AftaleDrift</w:t>
      </w:r>
      <w:proofErr w:type="spellEnd"/>
      <w:r>
        <w:t xml:space="preserve">. </w:t>
      </w:r>
    </w:p>
    <w:p w14:paraId="3E7BF147" w14:textId="51387619" w:rsidR="00F264AB" w:rsidRPr="00F264AB" w:rsidRDefault="00710A46" w:rsidP="00710A46">
      <w:r>
        <w:t xml:space="preserve">Har du ikke </w:t>
      </w:r>
      <w:proofErr w:type="gramStart"/>
      <w:r>
        <w:t>tilstrækkelig</w:t>
      </w:r>
      <w:proofErr w:type="gramEnd"/>
      <w:r>
        <w:t xml:space="preserve"> rettigheder, skal du kontakte din brugeradministrator for at få det.</w:t>
      </w:r>
    </w:p>
    <w:p w14:paraId="54E477F9" w14:textId="0BF86E2F" w:rsidR="00F264AB" w:rsidRDefault="00960119" w:rsidP="00F264AB">
      <w:pPr>
        <w:pStyle w:val="Overskrift2"/>
      </w:pPr>
      <w:bookmarkStart w:id="32" w:name="_Toc115362055"/>
      <w:r>
        <w:t>Hvordan opretter man det konkrete indkøb?</w:t>
      </w:r>
      <w:bookmarkEnd w:id="32"/>
    </w:p>
    <w:p w14:paraId="2A88AC47" w14:textId="77777777" w:rsidR="006B1D1A" w:rsidRDefault="006B1D1A" w:rsidP="006B1D1A">
      <w:r>
        <w:t xml:space="preserve">Når du har logget ind, vil du være på din organisations side i ETHICS. Dvs. du vil kunne se alle de konkrete indkøb, der er i gang eller afsluttet fra din organisation. </w:t>
      </w:r>
    </w:p>
    <w:p w14:paraId="452CBB77" w14:textId="5845DFDB" w:rsidR="00B349F8" w:rsidRPr="00B349F8" w:rsidRDefault="006B1D1A" w:rsidP="006B1D1A">
      <w:r>
        <w:t>Du klikker på opret nyt konkret indkøb, hvorefter du guides igennem de trin der skal til for at oprette indkøbet.</w:t>
      </w:r>
    </w:p>
    <w:p w14:paraId="3157CA61" w14:textId="77777777" w:rsidR="00960119" w:rsidRDefault="00960119" w:rsidP="00960119">
      <w:r>
        <w:rPr>
          <w:noProof/>
        </w:rPr>
        <mc:AlternateContent>
          <mc:Choice Requires="wps">
            <w:drawing>
              <wp:anchor distT="0" distB="0" distL="114300" distR="114300" simplePos="0" relativeHeight="251658240" behindDoc="0" locked="0" layoutInCell="1" allowOverlap="1" wp14:anchorId="3D9753E5" wp14:editId="717A5D6B">
                <wp:simplePos x="0" y="0"/>
                <wp:positionH relativeFrom="column">
                  <wp:posOffset>1090930</wp:posOffset>
                </wp:positionH>
                <wp:positionV relativeFrom="paragraph">
                  <wp:posOffset>419100</wp:posOffset>
                </wp:positionV>
                <wp:extent cx="1181100" cy="762000"/>
                <wp:effectExtent l="0" t="0" r="19050" b="19050"/>
                <wp:wrapNone/>
                <wp:docPr id="6" name="Rektange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1100" cy="762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E7B44" id="Rektangel 6" o:spid="_x0000_s1026" alt="&quot;&quot;" style="position:absolute;margin-left:85.9pt;margin-top:33pt;width:93pt;height:6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" fillcolor="white [3212]" strokecolor="white [3212]" strokeweight="1pt"/>
            </w:pict>
          </mc:Fallback>
        </mc:AlternateContent>
      </w:r>
      <w:r>
        <w:rPr>
          <w:noProof/>
        </w:rPr>
        <w:drawing>
          <wp:inline distT="0" distB="0" distL="0" distR="0" wp14:anchorId="7E5EBAEB" wp14:editId="6DF35E93">
            <wp:extent cx="2834272" cy="1209675"/>
            <wp:effectExtent l="0" t="0" r="4445" b="0"/>
            <wp:docPr id="5" name="Billede 5" descr="Skærmbillede af SKI's dynamiske indkøbs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cid:image003.jpg@01D377E4.5C38C6F0"/>
                    <pic:cNvPicPr>
                      <a:picLocks noChangeAspect="1" noChangeArrowheads="1"/>
                    </pic:cNvPicPr>
                  </pic:nvPicPr>
                  <pic:blipFill rotWithShape="1">
                    <a:blip r:embed="rId13" r:link="rId14" cstate="print">
                      <a:extLst>
                        <a:ext uri="{28A0092B-C50C-407E-A947-70E740481C1C}">
                          <a14:useLocalDpi xmlns:a14="http://schemas.microsoft.com/office/drawing/2010/main" val="0"/>
                        </a:ext>
                      </a:extLst>
                    </a:blip>
                    <a:srcRect b="21379"/>
                    <a:stretch/>
                  </pic:blipFill>
                  <pic:spPr bwMode="auto">
                    <a:xfrm>
                      <a:off x="0" y="0"/>
                      <a:ext cx="2834272" cy="1209675"/>
                    </a:xfrm>
                    <a:prstGeom prst="rect">
                      <a:avLst/>
                    </a:prstGeom>
                    <a:noFill/>
                    <a:ln>
                      <a:noFill/>
                    </a:ln>
                    <a:extLst>
                      <a:ext uri="{53640926-AAD7-44D8-BBD7-CCE9431645EC}">
                        <a14:shadowObscured xmlns:a14="http://schemas.microsoft.com/office/drawing/2010/main"/>
                      </a:ext>
                    </a:extLst>
                  </pic:spPr>
                </pic:pic>
              </a:graphicData>
            </a:graphic>
          </wp:inline>
        </w:drawing>
      </w:r>
    </w:p>
    <w:p w14:paraId="012177F0" w14:textId="77777777" w:rsidR="004F3515" w:rsidRDefault="004F3515" w:rsidP="004F3515">
      <w:r>
        <w:t xml:space="preserve">Når det konkrete indkøb er oprettet i systemet, skal du uploade de dokumenter, der skal offentliggøres i forbindelse med opfordring til afgivelse af tilbud på det konkrete indkøb. Det drejer sig om opfordringsskrivelse, kravspecifikation og leveringsaftale. </w:t>
      </w:r>
    </w:p>
    <w:p w14:paraId="7C02EA15" w14:textId="77777777" w:rsidR="004F3515" w:rsidRDefault="004F3515" w:rsidP="004F3515">
      <w:r>
        <w:t xml:space="preserve">Du kan hente disse dokumenter i værktøjskassen i systemet og gøre dem klar til det konkrete indkøb for herefter uploade dem. Du kan også uploade det materiale, du har udarbejdet på forhånd uden for systemet, til det konkrete indkøb - f.eks. kravspecifikationer fra din egen computer. </w:t>
      </w:r>
    </w:p>
    <w:p w14:paraId="1E651785" w14:textId="16DB14CE" w:rsidR="004F3515" w:rsidRDefault="004F3515" w:rsidP="004F3515">
      <w:r>
        <w:t>Når materialet er uploadet, sender du en meddelelse ud i systemet, hvorefter det konkrete indkøb kan anses for offentliggjort.</w:t>
      </w:r>
    </w:p>
    <w:p w14:paraId="459F8626" w14:textId="362198E7" w:rsidR="00960119" w:rsidRDefault="00960119" w:rsidP="00960119">
      <w:pPr>
        <w:pStyle w:val="Overskrift2"/>
      </w:pPr>
      <w:bookmarkStart w:id="33" w:name="_Toc115362056"/>
      <w:r>
        <w:t>Hvordan håndteres spørgsmål/svar i systemet?</w:t>
      </w:r>
      <w:bookmarkEnd w:id="33"/>
    </w:p>
    <w:p w14:paraId="41F3A21F" w14:textId="2ED0FFA6" w:rsidR="00960119" w:rsidRDefault="00D31004" w:rsidP="00960119">
      <w:r w:rsidRPr="00D31004">
        <w:t>Under dit konkrete indkøb i systemet, er der en fane, hvori spørgsmål vil blive modtaget fra tilbudsgiverne, og hvor du kan give anonyme svar tilbage til tilbudsgiverne.</w:t>
      </w:r>
      <w:r w:rsidR="00DA1BB0">
        <w:rPr>
          <w:noProof/>
        </w:rPr>
        <w:br/>
      </w:r>
      <w:r w:rsidR="00960119">
        <w:rPr>
          <w:noProof/>
        </w:rPr>
        <w:drawing>
          <wp:inline distT="0" distB="0" distL="0" distR="0" wp14:anchorId="2672A2C6" wp14:editId="6D59930A">
            <wp:extent cx="5400675" cy="821055"/>
            <wp:effectExtent l="0" t="0" r="9525" b="0"/>
            <wp:docPr id="8" name="Billede 8" descr="Skærmbillede af fanen &quot;Kommunikation&quot; i SKI's dynamiske indkøbssystem, hvor man modtager spørgsmål fra tilbudsgiv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675" cy="821055"/>
                    </a:xfrm>
                    <a:prstGeom prst="rect">
                      <a:avLst/>
                    </a:prstGeom>
                  </pic:spPr>
                </pic:pic>
              </a:graphicData>
            </a:graphic>
          </wp:inline>
        </w:drawing>
      </w:r>
    </w:p>
    <w:p w14:paraId="0774F07E" w14:textId="71BC4547" w:rsidR="00960119" w:rsidRDefault="00960119" w:rsidP="00960119">
      <w:pPr>
        <w:pStyle w:val="Overskrift2"/>
      </w:pPr>
      <w:bookmarkStart w:id="34" w:name="_Toc115362057"/>
      <w:r>
        <w:t>Hvordan afleveres tilbud i systemet</w:t>
      </w:r>
      <w:bookmarkEnd w:id="34"/>
    </w:p>
    <w:p w14:paraId="37C0ADE0" w14:textId="77777777" w:rsidR="009A7DE0" w:rsidRDefault="009A7DE0" w:rsidP="009A7DE0">
      <w:r>
        <w:t xml:space="preserve">Tilbudsgivere afleverer et tilbud ved at uploade en udfyldt kravspecifikation til det konkrete indkøb. </w:t>
      </w:r>
    </w:p>
    <w:p w14:paraId="75DB3946" w14:textId="77777777" w:rsidR="009A7DE0" w:rsidRDefault="009A7DE0" w:rsidP="009A7DE0">
      <w:r>
        <w:t xml:space="preserve">Du vil hele tiden kunne se, hvem der har hentet materialet, og hvem der har afleveret tilbud. </w:t>
      </w:r>
    </w:p>
    <w:p w14:paraId="5158E09C" w14:textId="76311688" w:rsidR="00D31004" w:rsidRPr="00D31004" w:rsidRDefault="009A7DE0" w:rsidP="009A7DE0">
      <w:r>
        <w:t>Når tilbudsfristen er nået, vil du kunne åbne de tilbud, der er modtaget. Dette gøres konkret ved at downloade de dokumentarer, der er modtaget.</w:t>
      </w:r>
    </w:p>
    <w:p w14:paraId="25B2A06E" w14:textId="210D6396" w:rsidR="00960119" w:rsidRDefault="00960119" w:rsidP="00960119">
      <w:pPr>
        <w:pStyle w:val="Overskrift2"/>
      </w:pPr>
      <w:bookmarkStart w:id="35" w:name="_Toc115362058"/>
      <w:r>
        <w:t>Evaluering af tilbud i systemet</w:t>
      </w:r>
      <w:bookmarkEnd w:id="35"/>
    </w:p>
    <w:p w14:paraId="3CF2A149" w14:textId="77777777" w:rsidR="00927BCC" w:rsidRDefault="00927BCC" w:rsidP="00927BCC">
      <w:r>
        <w:t xml:space="preserve">Når du har åbnet tilbuddene og downloadet de dokumenter, der er afleveret som en del af tilbuddet, kan du gå i gang med din evaluering. </w:t>
      </w:r>
    </w:p>
    <w:p w14:paraId="43223AEC" w14:textId="77777777" w:rsidR="00927BCC" w:rsidRDefault="00927BCC" w:rsidP="00927BCC">
      <w:r>
        <w:t xml:space="preserve">Du kan bruge de værktøjer, SKI stiller til rådighed, til at foretage evalueringen. Her er al information i forbindelse med evalueringen samlet et sted. Når vinderen er fundet, går du tilbage til dit konkrete indkøb i systemet. Her sender du først en meddelelse vedr. anmodning om dokumentation til den tilbudsgiver, du har til hensigt at tildele kontrakten til. </w:t>
      </w:r>
    </w:p>
    <w:p w14:paraId="133B3B91" w14:textId="77777777" w:rsidR="00927BCC" w:rsidRDefault="00927BCC" w:rsidP="00927BCC">
      <w:r>
        <w:t>Når du har modtaget dokumentationen, vil du kunne tildele i systemet. Det gør du ved:</w:t>
      </w:r>
    </w:p>
    <w:p w14:paraId="6268D642" w14:textId="5BB3760C" w:rsidR="00927BCC" w:rsidRDefault="00927BCC" w:rsidP="00927BCC">
      <w:pPr>
        <w:pStyle w:val="Punktlistemedluft"/>
      </w:pPr>
      <w:r>
        <w:t xml:space="preserve">At udfylde kontraktsum og navn på den vindende tilbudsgiver i det konkrete indkøb i systemet. </w:t>
      </w:r>
    </w:p>
    <w:p w14:paraId="2118535C" w14:textId="2809FC6B" w:rsidR="009A7DE0" w:rsidRPr="009A7DE0" w:rsidRDefault="00927BCC" w:rsidP="00927BCC">
      <w:pPr>
        <w:pStyle w:val="Punktlistemedluft"/>
      </w:pPr>
      <w:r>
        <w:t>Sende en meddelelse om tildeling til den vindende tilbudsgiver og meddelelse om afslag til de tilbudsgivere, der ikke bliver tildelt.</w:t>
      </w:r>
    </w:p>
    <w:p w14:paraId="56748890" w14:textId="7E497694" w:rsidR="00960119" w:rsidRDefault="00960119" w:rsidP="00960119">
      <w:pPr>
        <w:pStyle w:val="Overskrift2"/>
      </w:pPr>
      <w:bookmarkStart w:id="36" w:name="_Toc115362059"/>
      <w:r>
        <w:t>Kan tilbudsgiverne få hjælp til systemet?</w:t>
      </w:r>
      <w:bookmarkEnd w:id="36"/>
    </w:p>
    <w:p w14:paraId="5C401A45" w14:textId="5D970C97" w:rsidR="00960119" w:rsidRPr="00960119" w:rsidRDefault="00960119" w:rsidP="00960119">
      <w:r w:rsidRPr="00960119">
        <w:t>Ja, tilbudsgiverne kan altid få teknisk support hos ETHICS.</w:t>
      </w:r>
    </w:p>
    <w:p w14:paraId="19B235D4" w14:textId="77777777" w:rsidR="00960119" w:rsidRPr="00960119" w:rsidRDefault="00960119" w:rsidP="00960119"/>
    <w:p w14:paraId="1D6FC784" w14:textId="3677AC33" w:rsidR="00960119" w:rsidRPr="00960119" w:rsidRDefault="00960119" w:rsidP="00960119"/>
    <w:p w14:paraId="3FC04D23" w14:textId="77777777" w:rsidR="00FB5152" w:rsidRPr="00FB5152" w:rsidRDefault="00FB5152" w:rsidP="00FB5152"/>
    <w:p w14:paraId="2E99AB99" w14:textId="77777777" w:rsidR="002B53D6" w:rsidRDefault="002B53D6" w:rsidP="002B53D6"/>
    <w:p w14:paraId="7F97E7AE" w14:textId="650291A1" w:rsidR="002B53D6" w:rsidRPr="002B53D6" w:rsidRDefault="002B53D6" w:rsidP="002B53D6">
      <w:pPr>
        <w:sectPr w:rsidR="002B53D6" w:rsidRPr="002B53D6" w:rsidSect="00A67ED9">
          <w:headerReference w:type="default" r:id="rId16"/>
          <w:footerReference w:type="default" r:id="rId17"/>
          <w:headerReference w:type="first" r:id="rId18"/>
          <w:footerReference w:type="first" r:id="rId19"/>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0D7D35" w:rsidRDefault="00A67ED9" w:rsidP="00A67ED9">
                                  <w:pPr>
                                    <w:pStyle w:val="Bagsidetekst"/>
                                    <w:rPr>
                                      <w:b w:val="0"/>
                                      <w:bCs/>
                                    </w:rPr>
                                  </w:pPr>
                                  <w:r w:rsidRPr="000D7D35">
                                    <w:rPr>
                                      <w:b w:val="0"/>
                                      <w:bCs/>
                                    </w:rPr>
                                    <w:t xml:space="preserve">Du kan finde mere information om aftalen på ski.dk. Her finder du blandt andet øvrige dokumenter, der kan hjælpe dig med at bruge aftalen. </w:t>
                                  </w:r>
                                </w:p>
                                <w:p w14:paraId="46379DF0" w14:textId="77777777" w:rsidR="00A67ED9" w:rsidRPr="000D7D35" w:rsidRDefault="00A67ED9" w:rsidP="00A67ED9">
                                  <w:pPr>
                                    <w:pStyle w:val="Bagsidetekst"/>
                                    <w:rPr>
                                      <w:b w:val="0"/>
                                      <w:bCs/>
                                    </w:rPr>
                                  </w:pPr>
                                </w:p>
                                <w:p w14:paraId="23588C26" w14:textId="6814C6F4" w:rsidR="00A67ED9" w:rsidRDefault="00A67ED9" w:rsidP="00A67ED9">
                                  <w:pPr>
                                    <w:pStyle w:val="Bagsidetekst"/>
                                  </w:pPr>
                                  <w:r w:rsidRPr="000D7D35">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0D7D35" w:rsidRDefault="00A67ED9" w:rsidP="00A67ED9">
                            <w:pPr>
                              <w:pStyle w:val="Bagsidetekst"/>
                              <w:rPr>
                                <w:b w:val="0"/>
                                <w:bCs/>
                              </w:rPr>
                            </w:pPr>
                            <w:r w:rsidRPr="000D7D35">
                              <w:rPr>
                                <w:b w:val="0"/>
                                <w:bCs/>
                              </w:rPr>
                              <w:t xml:space="preserve">Du kan finde mere information om aftalen på ski.dk. Her finder du blandt andet øvrige dokumenter, der kan hjælpe dig med at bruge aftalen. </w:t>
                            </w:r>
                          </w:p>
                          <w:p w14:paraId="46379DF0" w14:textId="77777777" w:rsidR="00A67ED9" w:rsidRPr="000D7D35" w:rsidRDefault="00A67ED9" w:rsidP="00A67ED9">
                            <w:pPr>
                              <w:pStyle w:val="Bagsidetekst"/>
                              <w:rPr>
                                <w:b w:val="0"/>
                                <w:bCs/>
                              </w:rPr>
                            </w:pPr>
                          </w:p>
                          <w:p w14:paraId="23588C26" w14:textId="6814C6F4" w:rsidR="00A67ED9" w:rsidRDefault="00A67ED9" w:rsidP="00A67ED9">
                            <w:pPr>
                              <w:pStyle w:val="Bagsidetekst"/>
                            </w:pPr>
                            <w:r w:rsidRPr="000D7D35">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20"/>
      <w:footerReference w:type="default" r:id="rId21"/>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746A" w14:textId="77777777" w:rsidR="00B05E6E" w:rsidRDefault="00B05E6E">
      <w:pPr>
        <w:spacing w:after="0" w:line="240" w:lineRule="auto"/>
      </w:pPr>
      <w:r>
        <w:separator/>
      </w:r>
    </w:p>
  </w:endnote>
  <w:endnote w:type="continuationSeparator" w:id="0">
    <w:p w14:paraId="4C1E32F1" w14:textId="77777777" w:rsidR="00B05E6E" w:rsidRDefault="00B05E6E">
      <w:pPr>
        <w:spacing w:after="0" w:line="240" w:lineRule="auto"/>
      </w:pPr>
      <w:r>
        <w:continuationSeparator/>
      </w:r>
    </w:p>
  </w:endnote>
  <w:endnote w:type="continuationNotice" w:id="1">
    <w:p w14:paraId="1B2F2206" w14:textId="77777777" w:rsidR="00B05E6E" w:rsidRDefault="00B05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10A6757B" w:rsidR="00A67ED9" w:rsidRDefault="00A67ED9" w:rsidP="00A67ED9">
          <w:pPr>
            <w:pStyle w:val="Sidefod"/>
          </w:pPr>
          <w:r>
            <w:fldChar w:fldCharType="begin"/>
          </w:r>
          <w:r>
            <w:instrText xml:space="preserve"> createdate \@ "ddMMyyyy </w:instrText>
          </w:r>
          <w:r>
            <w:fldChar w:fldCharType="separate"/>
          </w:r>
          <w:r w:rsidR="008F1CEA">
            <w:rPr>
              <w:noProof/>
            </w:rPr>
            <w:t>28</w:t>
          </w:r>
          <w:r w:rsidR="00BB7B71">
            <w:rPr>
              <w:noProof/>
            </w:rPr>
            <w:t>05</w:t>
          </w:r>
          <w:r>
            <w:rPr>
              <w:noProof/>
            </w:rPr>
            <w:t>20</w:t>
          </w:r>
          <w:r w:rsidR="008F1CEA">
            <w:rPr>
              <w:noProof/>
            </w:rPr>
            <w:t>19</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77777777"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77777777"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156F" w14:textId="77777777" w:rsidR="00B05E6E" w:rsidRDefault="00B05E6E">
      <w:pPr>
        <w:spacing w:after="0" w:line="240" w:lineRule="auto"/>
      </w:pPr>
      <w:r>
        <w:separator/>
      </w:r>
    </w:p>
  </w:footnote>
  <w:footnote w:type="continuationSeparator" w:id="0">
    <w:p w14:paraId="03BBAB38" w14:textId="77777777" w:rsidR="00B05E6E" w:rsidRDefault="00B05E6E">
      <w:pPr>
        <w:spacing w:after="0" w:line="240" w:lineRule="auto"/>
      </w:pPr>
      <w:r>
        <w:continuationSeparator/>
      </w:r>
    </w:p>
  </w:footnote>
  <w:footnote w:type="continuationNotice" w:id="1">
    <w:p w14:paraId="2519D97A" w14:textId="77777777" w:rsidR="00B05E6E" w:rsidRDefault="00B05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698329CC">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1999923E" w:rsidR="00A67ED9" w:rsidRDefault="006D7B04" w:rsidP="00A67ED9">
                                <w:pPr>
                                  <w:pStyle w:val="Billedfelt"/>
                                </w:pPr>
                                <w:r>
                                  <w:rPr>
                                    <w:noProof/>
                                  </w:rPr>
                                  <w:drawing>
                                    <wp:inline distT="0" distB="0" distL="0" distR="0" wp14:anchorId="338C0E38" wp14:editId="0ABA1D12">
                                      <wp:extent cx="6838950" cy="5038725"/>
                                      <wp:effectExtent l="0" t="0" r="0" b="9525"/>
                                      <wp:docPr id="9" name="Billede 9" descr="Et billede, der indeholder indendørs, væg, badeværelse, bruseba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indendørs, væg, badeværelse, bruseba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1999923E" w:rsidR="00A67ED9" w:rsidRDefault="006D7B04" w:rsidP="00A67ED9">
                          <w:pPr>
                            <w:pStyle w:val="Billedfelt"/>
                          </w:pPr>
                          <w:r>
                            <w:rPr>
                              <w:noProof/>
                            </w:rPr>
                            <w:drawing>
                              <wp:inline distT="0" distB="0" distL="0" distR="0" wp14:anchorId="338C0E38" wp14:editId="0ABA1D12">
                                <wp:extent cx="6838950" cy="5038725"/>
                                <wp:effectExtent l="0" t="0" r="0" b="9525"/>
                                <wp:docPr id="9" name="Billede 9" descr="Et billede, der indeholder indendørs, væg, badeværelse, bruseba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indendørs, væg, badeværelse, bruseba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77777777" w:rsidR="00A67ED9" w:rsidRPr="00EE6335" w:rsidRDefault="00A67ED9" w:rsidP="00A67ED9">
    <w:pPr>
      <w:pStyle w:val="Sidehoved"/>
    </w:pPr>
  </w:p>
  <w:p w14:paraId="68CBDB99" w14:textId="77777777" w:rsidR="00A67ED9" w:rsidRDefault="00A67E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7777777"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7777777"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63A617CB">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7698A9A0" w:rsidR="00A67ED9" w:rsidRDefault="00222466" w:rsidP="00A67ED9">
                                <w:pPr>
                                  <w:pStyle w:val="Billedfelt"/>
                                </w:pPr>
                                <w:r>
                                  <w:rPr>
                                    <w:noProof/>
                                  </w:rPr>
                                  <w:drawing>
                                    <wp:inline distT="0" distB="0" distL="0" distR="0" wp14:anchorId="59B05B6E" wp14:editId="5DB071FC">
                                      <wp:extent cx="6838950" cy="5038725"/>
                                      <wp:effectExtent l="0" t="0" r="0" b="9525"/>
                                      <wp:docPr id="4" name="Billede 4"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7698A9A0" w:rsidR="00A67ED9" w:rsidRDefault="00222466" w:rsidP="00A67ED9">
                          <w:pPr>
                            <w:pStyle w:val="Billedfelt"/>
                          </w:pPr>
                          <w:r>
                            <w:rPr>
                              <w:noProof/>
                            </w:rPr>
                            <w:drawing>
                              <wp:inline distT="0" distB="0" distL="0" distR="0" wp14:anchorId="59B05B6E" wp14:editId="5DB071FC">
                                <wp:extent cx="6838950" cy="5038725"/>
                                <wp:effectExtent l="0" t="0" r="0" b="9525"/>
                                <wp:docPr id="4" name="Billede 4"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3092143"/>
    <w:multiLevelType w:val="hybridMultilevel"/>
    <w:tmpl w:val="951824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9D915BE"/>
    <w:multiLevelType w:val="hybridMultilevel"/>
    <w:tmpl w:val="DAE662CE"/>
    <w:lvl w:ilvl="0" w:tplc="753AABAE">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12B4402"/>
    <w:multiLevelType w:val="hybridMultilevel"/>
    <w:tmpl w:val="8318B8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79D012A"/>
    <w:multiLevelType w:val="hybridMultilevel"/>
    <w:tmpl w:val="BB18FB70"/>
    <w:lvl w:ilvl="0" w:tplc="CB8E9E56">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24265977">
    <w:abstractNumId w:val="11"/>
  </w:num>
  <w:num w:numId="2" w16cid:durableId="1103377121">
    <w:abstractNumId w:val="21"/>
  </w:num>
  <w:num w:numId="3" w16cid:durableId="33817395">
    <w:abstractNumId w:val="16"/>
  </w:num>
  <w:num w:numId="4" w16cid:durableId="769081531">
    <w:abstractNumId w:val="19"/>
  </w:num>
  <w:num w:numId="5" w16cid:durableId="604925228">
    <w:abstractNumId w:val="12"/>
  </w:num>
  <w:num w:numId="6" w16cid:durableId="1057514920">
    <w:abstractNumId w:val="15"/>
  </w:num>
  <w:num w:numId="7" w16cid:durableId="902836277">
    <w:abstractNumId w:val="18"/>
  </w:num>
  <w:num w:numId="8" w16cid:durableId="1947342218">
    <w:abstractNumId w:val="9"/>
  </w:num>
  <w:num w:numId="9" w16cid:durableId="2027976108">
    <w:abstractNumId w:val="9"/>
  </w:num>
  <w:num w:numId="10" w16cid:durableId="1898858342">
    <w:abstractNumId w:val="7"/>
  </w:num>
  <w:num w:numId="11" w16cid:durableId="648362583">
    <w:abstractNumId w:val="7"/>
  </w:num>
  <w:num w:numId="12" w16cid:durableId="391124508">
    <w:abstractNumId w:val="6"/>
  </w:num>
  <w:num w:numId="13" w16cid:durableId="1318412780">
    <w:abstractNumId w:val="6"/>
  </w:num>
  <w:num w:numId="14" w16cid:durableId="1381437236">
    <w:abstractNumId w:val="5"/>
  </w:num>
  <w:num w:numId="15" w16cid:durableId="399450767">
    <w:abstractNumId w:val="5"/>
  </w:num>
  <w:num w:numId="16" w16cid:durableId="143939680">
    <w:abstractNumId w:val="4"/>
  </w:num>
  <w:num w:numId="17" w16cid:durableId="1854568983">
    <w:abstractNumId w:val="8"/>
  </w:num>
  <w:num w:numId="18" w16cid:durableId="1022781399">
    <w:abstractNumId w:val="3"/>
  </w:num>
  <w:num w:numId="19" w16cid:durableId="1192644585">
    <w:abstractNumId w:val="2"/>
  </w:num>
  <w:num w:numId="20" w16cid:durableId="1392071474">
    <w:abstractNumId w:val="1"/>
  </w:num>
  <w:num w:numId="21" w16cid:durableId="104080343">
    <w:abstractNumId w:val="0"/>
  </w:num>
  <w:num w:numId="22" w16cid:durableId="1654986680">
    <w:abstractNumId w:val="18"/>
  </w:num>
  <w:num w:numId="23" w16cid:durableId="337928800">
    <w:abstractNumId w:val="18"/>
  </w:num>
  <w:num w:numId="24" w16cid:durableId="540485696">
    <w:abstractNumId w:val="17"/>
  </w:num>
  <w:num w:numId="25" w16cid:durableId="1264194240">
    <w:abstractNumId w:val="20"/>
  </w:num>
  <w:num w:numId="26" w16cid:durableId="259026417">
    <w:abstractNumId w:val="22"/>
  </w:num>
  <w:num w:numId="27" w16cid:durableId="1473205984">
    <w:abstractNumId w:val="13"/>
  </w:num>
  <w:num w:numId="28" w16cid:durableId="878514258">
    <w:abstractNumId w:val="23"/>
  </w:num>
  <w:num w:numId="29" w16cid:durableId="2146269798">
    <w:abstractNumId w:val="14"/>
  </w:num>
  <w:num w:numId="30" w16cid:durableId="1935358628">
    <w:abstractNumId w:val="10"/>
  </w:num>
  <w:num w:numId="31" w16cid:durableId="1073892540">
    <w:abstractNumId w:val="24"/>
  </w:num>
  <w:num w:numId="32" w16cid:durableId="569384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b9a8801d-92d8-42b5-be1f-67549273cd78"/>
    <w:docVar w:name="VERSIONDETAIL" w:val="0"/>
  </w:docVars>
  <w:rsids>
    <w:rsidRoot w:val="0042619C"/>
    <w:rsid w:val="00001281"/>
    <w:rsid w:val="000163F6"/>
    <w:rsid w:val="00016C03"/>
    <w:rsid w:val="00017596"/>
    <w:rsid w:val="000200DD"/>
    <w:rsid w:val="000437AB"/>
    <w:rsid w:val="0004666E"/>
    <w:rsid w:val="00062ACD"/>
    <w:rsid w:val="00067E06"/>
    <w:rsid w:val="0008234B"/>
    <w:rsid w:val="00091D32"/>
    <w:rsid w:val="000D7D35"/>
    <w:rsid w:val="000E1328"/>
    <w:rsid w:val="00102E43"/>
    <w:rsid w:val="00113650"/>
    <w:rsid w:val="00131F76"/>
    <w:rsid w:val="001403C7"/>
    <w:rsid w:val="00147B61"/>
    <w:rsid w:val="001C01AB"/>
    <w:rsid w:val="001C6FF2"/>
    <w:rsid w:val="001C710E"/>
    <w:rsid w:val="001E1879"/>
    <w:rsid w:val="001E2AF8"/>
    <w:rsid w:val="002100FA"/>
    <w:rsid w:val="0022239D"/>
    <w:rsid w:val="00222466"/>
    <w:rsid w:val="00227F8B"/>
    <w:rsid w:val="00245036"/>
    <w:rsid w:val="0026005A"/>
    <w:rsid w:val="002627C6"/>
    <w:rsid w:val="002756BC"/>
    <w:rsid w:val="002A2A16"/>
    <w:rsid w:val="002B3CE3"/>
    <w:rsid w:val="002B53D6"/>
    <w:rsid w:val="003020B0"/>
    <w:rsid w:val="00305767"/>
    <w:rsid w:val="003124EA"/>
    <w:rsid w:val="00313C14"/>
    <w:rsid w:val="003211F7"/>
    <w:rsid w:val="00345502"/>
    <w:rsid w:val="00347748"/>
    <w:rsid w:val="00390063"/>
    <w:rsid w:val="00393814"/>
    <w:rsid w:val="003942AB"/>
    <w:rsid w:val="003D16D1"/>
    <w:rsid w:val="003E3EF1"/>
    <w:rsid w:val="003F48F5"/>
    <w:rsid w:val="004060A3"/>
    <w:rsid w:val="00422E15"/>
    <w:rsid w:val="004254F5"/>
    <w:rsid w:val="0042619C"/>
    <w:rsid w:val="00464BAA"/>
    <w:rsid w:val="004718DA"/>
    <w:rsid w:val="0048483A"/>
    <w:rsid w:val="004937BC"/>
    <w:rsid w:val="004D041B"/>
    <w:rsid w:val="004E6B94"/>
    <w:rsid w:val="004F3515"/>
    <w:rsid w:val="00503215"/>
    <w:rsid w:val="00523FDA"/>
    <w:rsid w:val="00542C6C"/>
    <w:rsid w:val="0055300B"/>
    <w:rsid w:val="00573647"/>
    <w:rsid w:val="005867FB"/>
    <w:rsid w:val="005A5148"/>
    <w:rsid w:val="005B3AF3"/>
    <w:rsid w:val="005D24C3"/>
    <w:rsid w:val="005F4BA0"/>
    <w:rsid w:val="0060078D"/>
    <w:rsid w:val="00601228"/>
    <w:rsid w:val="006169E0"/>
    <w:rsid w:val="00624FF6"/>
    <w:rsid w:val="006302BC"/>
    <w:rsid w:val="00635B7A"/>
    <w:rsid w:val="00666B53"/>
    <w:rsid w:val="0068083C"/>
    <w:rsid w:val="0069507C"/>
    <w:rsid w:val="006A3F76"/>
    <w:rsid w:val="006B0BEC"/>
    <w:rsid w:val="006B1D1A"/>
    <w:rsid w:val="006C33B2"/>
    <w:rsid w:val="006D3ACE"/>
    <w:rsid w:val="006D7B04"/>
    <w:rsid w:val="006E306D"/>
    <w:rsid w:val="006F30C7"/>
    <w:rsid w:val="007045D9"/>
    <w:rsid w:val="00710A46"/>
    <w:rsid w:val="00717226"/>
    <w:rsid w:val="00732659"/>
    <w:rsid w:val="00756F96"/>
    <w:rsid w:val="0075701D"/>
    <w:rsid w:val="00767B18"/>
    <w:rsid w:val="00784EAB"/>
    <w:rsid w:val="007913D3"/>
    <w:rsid w:val="007946F6"/>
    <w:rsid w:val="007C4910"/>
    <w:rsid w:val="007F4D11"/>
    <w:rsid w:val="0081149A"/>
    <w:rsid w:val="00876919"/>
    <w:rsid w:val="008874D0"/>
    <w:rsid w:val="00897FA1"/>
    <w:rsid w:val="008A5DFE"/>
    <w:rsid w:val="008B7B59"/>
    <w:rsid w:val="008C2ECE"/>
    <w:rsid w:val="008C5B80"/>
    <w:rsid w:val="008D44D0"/>
    <w:rsid w:val="008F1CEA"/>
    <w:rsid w:val="00927BCC"/>
    <w:rsid w:val="009406C7"/>
    <w:rsid w:val="00960119"/>
    <w:rsid w:val="00990543"/>
    <w:rsid w:val="00993ACA"/>
    <w:rsid w:val="009A7DE0"/>
    <w:rsid w:val="009B113E"/>
    <w:rsid w:val="009B2A26"/>
    <w:rsid w:val="009D4507"/>
    <w:rsid w:val="009D6CDC"/>
    <w:rsid w:val="009E644A"/>
    <w:rsid w:val="00A22319"/>
    <w:rsid w:val="00A33ED4"/>
    <w:rsid w:val="00A35D0F"/>
    <w:rsid w:val="00A37D4B"/>
    <w:rsid w:val="00A532C9"/>
    <w:rsid w:val="00A63636"/>
    <w:rsid w:val="00A67ED9"/>
    <w:rsid w:val="00AA5D8B"/>
    <w:rsid w:val="00AE5535"/>
    <w:rsid w:val="00AF63CF"/>
    <w:rsid w:val="00AF64B9"/>
    <w:rsid w:val="00B03F14"/>
    <w:rsid w:val="00B05E6E"/>
    <w:rsid w:val="00B16DBA"/>
    <w:rsid w:val="00B349F8"/>
    <w:rsid w:val="00B55B50"/>
    <w:rsid w:val="00B94691"/>
    <w:rsid w:val="00B94CB6"/>
    <w:rsid w:val="00BA341C"/>
    <w:rsid w:val="00BA35AA"/>
    <w:rsid w:val="00BA6871"/>
    <w:rsid w:val="00BB1919"/>
    <w:rsid w:val="00BB59A1"/>
    <w:rsid w:val="00BB7B71"/>
    <w:rsid w:val="00BE34A1"/>
    <w:rsid w:val="00BF6828"/>
    <w:rsid w:val="00C065B1"/>
    <w:rsid w:val="00C10984"/>
    <w:rsid w:val="00C1592B"/>
    <w:rsid w:val="00C4128E"/>
    <w:rsid w:val="00C460E9"/>
    <w:rsid w:val="00C65FF3"/>
    <w:rsid w:val="00C9030F"/>
    <w:rsid w:val="00CA0881"/>
    <w:rsid w:val="00CA10AB"/>
    <w:rsid w:val="00CA714B"/>
    <w:rsid w:val="00CB7768"/>
    <w:rsid w:val="00CE0775"/>
    <w:rsid w:val="00CF49DB"/>
    <w:rsid w:val="00D208E3"/>
    <w:rsid w:val="00D25414"/>
    <w:rsid w:val="00D31004"/>
    <w:rsid w:val="00D31935"/>
    <w:rsid w:val="00D3553C"/>
    <w:rsid w:val="00D745DC"/>
    <w:rsid w:val="00DA1BB0"/>
    <w:rsid w:val="00DA1BBE"/>
    <w:rsid w:val="00DA34EA"/>
    <w:rsid w:val="00DB2E19"/>
    <w:rsid w:val="00DB4A08"/>
    <w:rsid w:val="00DE3BB9"/>
    <w:rsid w:val="00DE461C"/>
    <w:rsid w:val="00DF5515"/>
    <w:rsid w:val="00E02F7C"/>
    <w:rsid w:val="00E05BA0"/>
    <w:rsid w:val="00E277D5"/>
    <w:rsid w:val="00E30C11"/>
    <w:rsid w:val="00E41DB5"/>
    <w:rsid w:val="00E86470"/>
    <w:rsid w:val="00E96702"/>
    <w:rsid w:val="00EB411B"/>
    <w:rsid w:val="00EB5A7F"/>
    <w:rsid w:val="00EC3AA8"/>
    <w:rsid w:val="00EE712A"/>
    <w:rsid w:val="00EF0651"/>
    <w:rsid w:val="00EF1F78"/>
    <w:rsid w:val="00EF362D"/>
    <w:rsid w:val="00F00C04"/>
    <w:rsid w:val="00F04147"/>
    <w:rsid w:val="00F13DF4"/>
    <w:rsid w:val="00F264AB"/>
    <w:rsid w:val="00F35BB9"/>
    <w:rsid w:val="00F401D6"/>
    <w:rsid w:val="00F55E52"/>
    <w:rsid w:val="00F721B4"/>
    <w:rsid w:val="00F90AC3"/>
    <w:rsid w:val="00F96292"/>
    <w:rsid w:val="00FA1151"/>
    <w:rsid w:val="00FB14C2"/>
    <w:rsid w:val="00FB5152"/>
    <w:rsid w:val="00FE151C"/>
    <w:rsid w:val="00FF4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6D3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1683">
      <w:bodyDiv w:val="1"/>
      <w:marLeft w:val="0"/>
      <w:marRight w:val="0"/>
      <w:marTop w:val="0"/>
      <w:marBottom w:val="0"/>
      <w:divBdr>
        <w:top w:val="none" w:sz="0" w:space="0" w:color="auto"/>
        <w:left w:val="none" w:sz="0" w:space="0" w:color="auto"/>
        <w:bottom w:val="none" w:sz="0" w:space="0" w:color="auto"/>
        <w:right w:val="none" w:sz="0" w:space="0" w:color="auto"/>
      </w:divBdr>
    </w:div>
    <w:div w:id="234438360">
      <w:bodyDiv w:val="1"/>
      <w:marLeft w:val="0"/>
      <w:marRight w:val="0"/>
      <w:marTop w:val="0"/>
      <w:marBottom w:val="0"/>
      <w:divBdr>
        <w:top w:val="none" w:sz="0" w:space="0" w:color="auto"/>
        <w:left w:val="none" w:sz="0" w:space="0" w:color="auto"/>
        <w:bottom w:val="none" w:sz="0" w:space="0" w:color="auto"/>
        <w:right w:val="none" w:sz="0" w:space="0" w:color="auto"/>
      </w:divBdr>
    </w:div>
    <w:div w:id="272059975">
      <w:bodyDiv w:val="1"/>
      <w:marLeft w:val="0"/>
      <w:marRight w:val="0"/>
      <w:marTop w:val="0"/>
      <w:marBottom w:val="0"/>
      <w:divBdr>
        <w:top w:val="none" w:sz="0" w:space="0" w:color="auto"/>
        <w:left w:val="none" w:sz="0" w:space="0" w:color="auto"/>
        <w:bottom w:val="none" w:sz="0" w:space="0" w:color="auto"/>
        <w:right w:val="none" w:sz="0" w:space="0" w:color="auto"/>
      </w:divBdr>
    </w:div>
    <w:div w:id="283080369">
      <w:bodyDiv w:val="1"/>
      <w:marLeft w:val="0"/>
      <w:marRight w:val="0"/>
      <w:marTop w:val="0"/>
      <w:marBottom w:val="0"/>
      <w:divBdr>
        <w:top w:val="none" w:sz="0" w:space="0" w:color="auto"/>
        <w:left w:val="none" w:sz="0" w:space="0" w:color="auto"/>
        <w:bottom w:val="none" w:sz="0" w:space="0" w:color="auto"/>
        <w:right w:val="none" w:sz="0" w:space="0" w:color="auto"/>
      </w:divBdr>
    </w:div>
    <w:div w:id="546769005">
      <w:bodyDiv w:val="1"/>
      <w:marLeft w:val="0"/>
      <w:marRight w:val="0"/>
      <w:marTop w:val="0"/>
      <w:marBottom w:val="0"/>
      <w:divBdr>
        <w:top w:val="none" w:sz="0" w:space="0" w:color="auto"/>
        <w:left w:val="none" w:sz="0" w:space="0" w:color="auto"/>
        <w:bottom w:val="none" w:sz="0" w:space="0" w:color="auto"/>
        <w:right w:val="none" w:sz="0" w:space="0" w:color="auto"/>
      </w:divBdr>
    </w:div>
    <w:div w:id="621695708">
      <w:bodyDiv w:val="1"/>
      <w:marLeft w:val="0"/>
      <w:marRight w:val="0"/>
      <w:marTop w:val="0"/>
      <w:marBottom w:val="0"/>
      <w:divBdr>
        <w:top w:val="none" w:sz="0" w:space="0" w:color="auto"/>
        <w:left w:val="none" w:sz="0" w:space="0" w:color="auto"/>
        <w:bottom w:val="none" w:sz="0" w:space="0" w:color="auto"/>
        <w:right w:val="none" w:sz="0" w:space="0" w:color="auto"/>
      </w:divBdr>
    </w:div>
    <w:div w:id="622426029">
      <w:bodyDiv w:val="1"/>
      <w:marLeft w:val="0"/>
      <w:marRight w:val="0"/>
      <w:marTop w:val="0"/>
      <w:marBottom w:val="0"/>
      <w:divBdr>
        <w:top w:val="none" w:sz="0" w:space="0" w:color="auto"/>
        <w:left w:val="none" w:sz="0" w:space="0" w:color="auto"/>
        <w:bottom w:val="none" w:sz="0" w:space="0" w:color="auto"/>
        <w:right w:val="none" w:sz="0" w:space="0" w:color="auto"/>
      </w:divBdr>
    </w:div>
    <w:div w:id="628972699">
      <w:bodyDiv w:val="1"/>
      <w:marLeft w:val="0"/>
      <w:marRight w:val="0"/>
      <w:marTop w:val="0"/>
      <w:marBottom w:val="0"/>
      <w:divBdr>
        <w:top w:val="none" w:sz="0" w:space="0" w:color="auto"/>
        <w:left w:val="none" w:sz="0" w:space="0" w:color="auto"/>
        <w:bottom w:val="none" w:sz="0" w:space="0" w:color="auto"/>
        <w:right w:val="none" w:sz="0" w:space="0" w:color="auto"/>
      </w:divBdr>
    </w:div>
    <w:div w:id="668945707">
      <w:bodyDiv w:val="1"/>
      <w:marLeft w:val="0"/>
      <w:marRight w:val="0"/>
      <w:marTop w:val="0"/>
      <w:marBottom w:val="0"/>
      <w:divBdr>
        <w:top w:val="none" w:sz="0" w:space="0" w:color="auto"/>
        <w:left w:val="none" w:sz="0" w:space="0" w:color="auto"/>
        <w:bottom w:val="none" w:sz="0" w:space="0" w:color="auto"/>
        <w:right w:val="none" w:sz="0" w:space="0" w:color="auto"/>
      </w:divBdr>
    </w:div>
    <w:div w:id="693312850">
      <w:bodyDiv w:val="1"/>
      <w:marLeft w:val="0"/>
      <w:marRight w:val="0"/>
      <w:marTop w:val="0"/>
      <w:marBottom w:val="0"/>
      <w:divBdr>
        <w:top w:val="none" w:sz="0" w:space="0" w:color="auto"/>
        <w:left w:val="none" w:sz="0" w:space="0" w:color="auto"/>
        <w:bottom w:val="none" w:sz="0" w:space="0" w:color="auto"/>
        <w:right w:val="none" w:sz="0" w:space="0" w:color="auto"/>
      </w:divBdr>
    </w:div>
    <w:div w:id="768549149">
      <w:bodyDiv w:val="1"/>
      <w:marLeft w:val="0"/>
      <w:marRight w:val="0"/>
      <w:marTop w:val="0"/>
      <w:marBottom w:val="0"/>
      <w:divBdr>
        <w:top w:val="none" w:sz="0" w:space="0" w:color="auto"/>
        <w:left w:val="none" w:sz="0" w:space="0" w:color="auto"/>
        <w:bottom w:val="none" w:sz="0" w:space="0" w:color="auto"/>
        <w:right w:val="none" w:sz="0" w:space="0" w:color="auto"/>
      </w:divBdr>
    </w:div>
    <w:div w:id="853614957">
      <w:bodyDiv w:val="1"/>
      <w:marLeft w:val="0"/>
      <w:marRight w:val="0"/>
      <w:marTop w:val="0"/>
      <w:marBottom w:val="0"/>
      <w:divBdr>
        <w:top w:val="none" w:sz="0" w:space="0" w:color="auto"/>
        <w:left w:val="none" w:sz="0" w:space="0" w:color="auto"/>
        <w:bottom w:val="none" w:sz="0" w:space="0" w:color="auto"/>
        <w:right w:val="none" w:sz="0" w:space="0" w:color="auto"/>
      </w:divBdr>
    </w:div>
    <w:div w:id="887179447">
      <w:bodyDiv w:val="1"/>
      <w:marLeft w:val="0"/>
      <w:marRight w:val="0"/>
      <w:marTop w:val="0"/>
      <w:marBottom w:val="0"/>
      <w:divBdr>
        <w:top w:val="none" w:sz="0" w:space="0" w:color="auto"/>
        <w:left w:val="none" w:sz="0" w:space="0" w:color="auto"/>
        <w:bottom w:val="none" w:sz="0" w:space="0" w:color="auto"/>
        <w:right w:val="none" w:sz="0" w:space="0" w:color="auto"/>
      </w:divBdr>
    </w:div>
    <w:div w:id="951976725">
      <w:bodyDiv w:val="1"/>
      <w:marLeft w:val="0"/>
      <w:marRight w:val="0"/>
      <w:marTop w:val="0"/>
      <w:marBottom w:val="0"/>
      <w:divBdr>
        <w:top w:val="none" w:sz="0" w:space="0" w:color="auto"/>
        <w:left w:val="none" w:sz="0" w:space="0" w:color="auto"/>
        <w:bottom w:val="none" w:sz="0" w:space="0" w:color="auto"/>
        <w:right w:val="none" w:sz="0" w:space="0" w:color="auto"/>
      </w:divBdr>
    </w:div>
    <w:div w:id="1028069402">
      <w:bodyDiv w:val="1"/>
      <w:marLeft w:val="0"/>
      <w:marRight w:val="0"/>
      <w:marTop w:val="0"/>
      <w:marBottom w:val="0"/>
      <w:divBdr>
        <w:top w:val="none" w:sz="0" w:space="0" w:color="auto"/>
        <w:left w:val="none" w:sz="0" w:space="0" w:color="auto"/>
        <w:bottom w:val="none" w:sz="0" w:space="0" w:color="auto"/>
        <w:right w:val="none" w:sz="0" w:space="0" w:color="auto"/>
      </w:divBdr>
    </w:div>
    <w:div w:id="1116289084">
      <w:bodyDiv w:val="1"/>
      <w:marLeft w:val="0"/>
      <w:marRight w:val="0"/>
      <w:marTop w:val="0"/>
      <w:marBottom w:val="0"/>
      <w:divBdr>
        <w:top w:val="none" w:sz="0" w:space="0" w:color="auto"/>
        <w:left w:val="none" w:sz="0" w:space="0" w:color="auto"/>
        <w:bottom w:val="none" w:sz="0" w:space="0" w:color="auto"/>
        <w:right w:val="none" w:sz="0" w:space="0" w:color="auto"/>
      </w:divBdr>
    </w:div>
    <w:div w:id="1125809802">
      <w:bodyDiv w:val="1"/>
      <w:marLeft w:val="0"/>
      <w:marRight w:val="0"/>
      <w:marTop w:val="0"/>
      <w:marBottom w:val="0"/>
      <w:divBdr>
        <w:top w:val="none" w:sz="0" w:space="0" w:color="auto"/>
        <w:left w:val="none" w:sz="0" w:space="0" w:color="auto"/>
        <w:bottom w:val="none" w:sz="0" w:space="0" w:color="auto"/>
        <w:right w:val="none" w:sz="0" w:space="0" w:color="auto"/>
      </w:divBdr>
    </w:div>
    <w:div w:id="1133792872">
      <w:bodyDiv w:val="1"/>
      <w:marLeft w:val="0"/>
      <w:marRight w:val="0"/>
      <w:marTop w:val="0"/>
      <w:marBottom w:val="0"/>
      <w:divBdr>
        <w:top w:val="none" w:sz="0" w:space="0" w:color="auto"/>
        <w:left w:val="none" w:sz="0" w:space="0" w:color="auto"/>
        <w:bottom w:val="none" w:sz="0" w:space="0" w:color="auto"/>
        <w:right w:val="none" w:sz="0" w:space="0" w:color="auto"/>
      </w:divBdr>
    </w:div>
    <w:div w:id="1157918883">
      <w:bodyDiv w:val="1"/>
      <w:marLeft w:val="0"/>
      <w:marRight w:val="0"/>
      <w:marTop w:val="0"/>
      <w:marBottom w:val="0"/>
      <w:divBdr>
        <w:top w:val="none" w:sz="0" w:space="0" w:color="auto"/>
        <w:left w:val="none" w:sz="0" w:space="0" w:color="auto"/>
        <w:bottom w:val="none" w:sz="0" w:space="0" w:color="auto"/>
        <w:right w:val="none" w:sz="0" w:space="0" w:color="auto"/>
      </w:divBdr>
    </w:div>
    <w:div w:id="1199469689">
      <w:bodyDiv w:val="1"/>
      <w:marLeft w:val="0"/>
      <w:marRight w:val="0"/>
      <w:marTop w:val="0"/>
      <w:marBottom w:val="0"/>
      <w:divBdr>
        <w:top w:val="none" w:sz="0" w:space="0" w:color="auto"/>
        <w:left w:val="none" w:sz="0" w:space="0" w:color="auto"/>
        <w:bottom w:val="none" w:sz="0" w:space="0" w:color="auto"/>
        <w:right w:val="none" w:sz="0" w:space="0" w:color="auto"/>
      </w:divBdr>
    </w:div>
    <w:div w:id="1238712767">
      <w:bodyDiv w:val="1"/>
      <w:marLeft w:val="0"/>
      <w:marRight w:val="0"/>
      <w:marTop w:val="0"/>
      <w:marBottom w:val="0"/>
      <w:divBdr>
        <w:top w:val="none" w:sz="0" w:space="0" w:color="auto"/>
        <w:left w:val="none" w:sz="0" w:space="0" w:color="auto"/>
        <w:bottom w:val="none" w:sz="0" w:space="0" w:color="auto"/>
        <w:right w:val="none" w:sz="0" w:space="0" w:color="auto"/>
      </w:divBdr>
    </w:div>
    <w:div w:id="1291589456">
      <w:bodyDiv w:val="1"/>
      <w:marLeft w:val="0"/>
      <w:marRight w:val="0"/>
      <w:marTop w:val="0"/>
      <w:marBottom w:val="0"/>
      <w:divBdr>
        <w:top w:val="none" w:sz="0" w:space="0" w:color="auto"/>
        <w:left w:val="none" w:sz="0" w:space="0" w:color="auto"/>
        <w:bottom w:val="none" w:sz="0" w:space="0" w:color="auto"/>
        <w:right w:val="none" w:sz="0" w:space="0" w:color="auto"/>
      </w:divBdr>
    </w:div>
    <w:div w:id="1309819225">
      <w:bodyDiv w:val="1"/>
      <w:marLeft w:val="0"/>
      <w:marRight w:val="0"/>
      <w:marTop w:val="0"/>
      <w:marBottom w:val="0"/>
      <w:divBdr>
        <w:top w:val="none" w:sz="0" w:space="0" w:color="auto"/>
        <w:left w:val="none" w:sz="0" w:space="0" w:color="auto"/>
        <w:bottom w:val="none" w:sz="0" w:space="0" w:color="auto"/>
        <w:right w:val="none" w:sz="0" w:space="0" w:color="auto"/>
      </w:divBdr>
    </w:div>
    <w:div w:id="1328247339">
      <w:bodyDiv w:val="1"/>
      <w:marLeft w:val="0"/>
      <w:marRight w:val="0"/>
      <w:marTop w:val="0"/>
      <w:marBottom w:val="0"/>
      <w:divBdr>
        <w:top w:val="none" w:sz="0" w:space="0" w:color="auto"/>
        <w:left w:val="none" w:sz="0" w:space="0" w:color="auto"/>
        <w:bottom w:val="none" w:sz="0" w:space="0" w:color="auto"/>
        <w:right w:val="none" w:sz="0" w:space="0" w:color="auto"/>
      </w:divBdr>
    </w:div>
    <w:div w:id="1578129783">
      <w:bodyDiv w:val="1"/>
      <w:marLeft w:val="0"/>
      <w:marRight w:val="0"/>
      <w:marTop w:val="0"/>
      <w:marBottom w:val="0"/>
      <w:divBdr>
        <w:top w:val="none" w:sz="0" w:space="0" w:color="auto"/>
        <w:left w:val="none" w:sz="0" w:space="0" w:color="auto"/>
        <w:bottom w:val="none" w:sz="0" w:space="0" w:color="auto"/>
        <w:right w:val="none" w:sz="0" w:space="0" w:color="auto"/>
      </w:divBdr>
    </w:div>
    <w:div w:id="1890148510">
      <w:bodyDiv w:val="1"/>
      <w:marLeft w:val="0"/>
      <w:marRight w:val="0"/>
      <w:marTop w:val="0"/>
      <w:marBottom w:val="0"/>
      <w:divBdr>
        <w:top w:val="none" w:sz="0" w:space="0" w:color="auto"/>
        <w:left w:val="none" w:sz="0" w:space="0" w:color="auto"/>
        <w:bottom w:val="none" w:sz="0" w:space="0" w:color="auto"/>
        <w:right w:val="none" w:sz="0" w:space="0" w:color="auto"/>
      </w:divBdr>
    </w:div>
    <w:div w:id="1909801797">
      <w:bodyDiv w:val="1"/>
      <w:marLeft w:val="0"/>
      <w:marRight w:val="0"/>
      <w:marTop w:val="0"/>
      <w:marBottom w:val="0"/>
      <w:divBdr>
        <w:top w:val="none" w:sz="0" w:space="0" w:color="auto"/>
        <w:left w:val="none" w:sz="0" w:space="0" w:color="auto"/>
        <w:bottom w:val="none" w:sz="0" w:space="0" w:color="auto"/>
        <w:right w:val="none" w:sz="0" w:space="0" w:color="auto"/>
      </w:divBdr>
    </w:div>
    <w:div w:id="2008287827">
      <w:bodyDiv w:val="1"/>
      <w:marLeft w:val="0"/>
      <w:marRight w:val="0"/>
      <w:marTop w:val="0"/>
      <w:marBottom w:val="0"/>
      <w:divBdr>
        <w:top w:val="none" w:sz="0" w:space="0" w:color="auto"/>
        <w:left w:val="none" w:sz="0" w:space="0" w:color="auto"/>
        <w:bottom w:val="none" w:sz="0" w:space="0" w:color="auto"/>
        <w:right w:val="none" w:sz="0" w:space="0" w:color="auto"/>
      </w:divBdr>
    </w:div>
    <w:div w:id="2018144075">
      <w:bodyDiv w:val="1"/>
      <w:marLeft w:val="0"/>
      <w:marRight w:val="0"/>
      <w:marTop w:val="0"/>
      <w:marBottom w:val="0"/>
      <w:divBdr>
        <w:top w:val="none" w:sz="0" w:space="0" w:color="auto"/>
        <w:left w:val="none" w:sz="0" w:space="0" w:color="auto"/>
        <w:bottom w:val="none" w:sz="0" w:space="0" w:color="auto"/>
        <w:right w:val="none" w:sz="0" w:space="0" w:color="auto"/>
      </w:divBdr>
    </w:div>
    <w:div w:id="2043824597">
      <w:bodyDiv w:val="1"/>
      <w:marLeft w:val="0"/>
      <w:marRight w:val="0"/>
      <w:marTop w:val="0"/>
      <w:marBottom w:val="0"/>
      <w:divBdr>
        <w:top w:val="none" w:sz="0" w:space="0" w:color="auto"/>
        <w:left w:val="none" w:sz="0" w:space="0" w:color="auto"/>
        <w:bottom w:val="none" w:sz="0" w:space="0" w:color="auto"/>
        <w:right w:val="none" w:sz="0" w:space="0" w:color="auto"/>
      </w:divBdr>
    </w:div>
    <w:div w:id="2058889047">
      <w:bodyDiv w:val="1"/>
      <w:marLeft w:val="0"/>
      <w:marRight w:val="0"/>
      <w:marTop w:val="0"/>
      <w:marBottom w:val="0"/>
      <w:divBdr>
        <w:top w:val="none" w:sz="0" w:space="0" w:color="auto"/>
        <w:left w:val="none" w:sz="0" w:space="0" w:color="auto"/>
        <w:bottom w:val="none" w:sz="0" w:space="0" w:color="auto"/>
        <w:right w:val="none" w:sz="0" w:space="0" w:color="auto"/>
      </w:divBdr>
    </w:div>
    <w:div w:id="2091735094">
      <w:bodyDiv w:val="1"/>
      <w:marLeft w:val="0"/>
      <w:marRight w:val="0"/>
      <w:marTop w:val="0"/>
      <w:marBottom w:val="0"/>
      <w:divBdr>
        <w:top w:val="none" w:sz="0" w:space="0" w:color="auto"/>
        <w:left w:val="none" w:sz="0" w:space="0" w:color="auto"/>
        <w:bottom w:val="none" w:sz="0" w:space="0" w:color="auto"/>
        <w:right w:val="none" w:sz="0" w:space="0" w:color="auto"/>
      </w:divBdr>
    </w:div>
    <w:div w:id="21268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www.ski.dk/aftaler/se-aftale/?id=1575001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3.jpg@01D377E4.5C38C6F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9E7721"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0F75A6"/>
    <w:rsid w:val="001D0F77"/>
    <w:rsid w:val="002D23D4"/>
    <w:rsid w:val="007C1B80"/>
    <w:rsid w:val="00965474"/>
    <w:rsid w:val="009E7721"/>
    <w:rsid w:val="00A34BF1"/>
    <w:rsid w:val="00CA2C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87C851F7384F49954A5E06ECE39A52" ma:contentTypeVersion="15" ma:contentTypeDescription="Opret et nyt dokument." ma:contentTypeScope="" ma:versionID="6014ddbbda8a7af791f99d11833bb887">
  <xsd:schema xmlns:xsd="http://www.w3.org/2001/XMLSchema" xmlns:xs="http://www.w3.org/2001/XMLSchema" xmlns:p="http://schemas.microsoft.com/office/2006/metadata/properties" xmlns:ns2="e275caa8-d973-4457-843f-750d570bffea" xmlns:ns3="1a3ab3cf-dcea-4694-8089-bb485a0749fa" targetNamespace="http://schemas.microsoft.com/office/2006/metadata/properties" ma:root="true" ma:fieldsID="2feb9f094468c2c55062c73eda6e24ac" ns2:_="" ns3:_="">
    <xsd:import namespace="e275caa8-d973-4457-843f-750d570bffea"/>
    <xsd:import namespace="1a3ab3cf-dcea-4694-8089-bb485a0749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caa8-d973-4457-843f-750d570bf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3ab3cf-dcea-4694-8089-bb485a0749f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7993e36d-4068-46fc-b949-b7a1cca1119f}" ma:internalName="TaxCatchAll" ma:showField="CatchAllData" ma:web="1a3ab3cf-dcea-4694-8089-bb485a074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3ab3cf-dcea-4694-8089-bb485a0749fa" xsi:nil="true"/>
    <lcf76f155ced4ddcb4097134ff3c332f xmlns="e275caa8-d973-4457-843f-750d570bff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BD37F-A4F1-4592-9269-D97697F12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5caa8-d973-4457-843f-750d570bffea"/>
    <ds:schemaRef ds:uri="1a3ab3cf-dcea-4694-8089-bb485a074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1a3ab3cf-dcea-4694-8089-bb485a0749fa"/>
    <ds:schemaRef ds:uri="e275caa8-d973-4457-843f-750d570bffea"/>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8</TotalTime>
  <Pages>1</Pages>
  <Words>4009</Words>
  <Characters>24457</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Jacob Nistrup Berg</cp:lastModifiedBy>
  <cp:revision>10</cp:revision>
  <dcterms:created xsi:type="dcterms:W3CDTF">2022-09-28T13:37:00Z</dcterms:created>
  <dcterms:modified xsi:type="dcterms:W3CDTF">2022-09-29T14:40:00Z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0x010100B187C851F7384F49954A5E06ECE39A52</vt:lpwstr>
  </property>
  <property fmtid="{D5CDD505-2E9C-101B-9397-08002B2CF9AE}" pid="3" name="MediaServiceImageTags">
    <vt:lpwstr/>
  </property>
</Properties>
</file>