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6EC99D86" w:rsidR="00A67ED9" w:rsidRPr="00DB2E19" w:rsidRDefault="00F97449" w:rsidP="00DB2E19">
                            <w:pPr>
                              <w:pStyle w:val="Vejledningnr"/>
                              <w:rPr>
                                <w14:textFill>
                                  <w14:solidFill>
                                    <w14:schemeClr w14:val="bg1"/>
                                  </w14:solidFill>
                                </w14:textFill>
                              </w:rPr>
                            </w:pPr>
                            <w:r>
                              <w:t>50.85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6EC99D86" w:rsidR="00A67ED9" w:rsidRPr="00DB2E19" w:rsidRDefault="00F97449" w:rsidP="00DB2E19">
                      <w:pPr>
                        <w:pStyle w:val="Vejledningnr"/>
                        <w:rPr>
                          <w14:textFill>
                            <w14:solidFill>
                              <w14:schemeClr w14:val="bg1"/>
                            </w14:solidFill>
                          </w14:textFill>
                        </w:rPr>
                      </w:pPr>
                      <w:r>
                        <w:t>50.85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6022B74E" w:rsidR="00DB2E19" w:rsidRDefault="00F97449" w:rsidP="00A67ED9">
            <w:pPr>
              <w:pStyle w:val="Forsidetitel"/>
            </w:pPr>
            <w:r>
              <w:t>Brændstof og fyringsolie</w:t>
            </w:r>
          </w:p>
          <w:p w14:paraId="36A853A1" w14:textId="430D2574" w:rsidR="00F97449" w:rsidRDefault="00F97449" w:rsidP="00A67ED9">
            <w:pPr>
              <w:pStyle w:val="Forsideundertitel"/>
              <w:rPr>
                <w:szCs w:val="32"/>
              </w:rPr>
            </w:pPr>
            <w:r>
              <w:rPr>
                <w:szCs w:val="32"/>
              </w:rPr>
              <w:t>Delaftale 3</w:t>
            </w:r>
          </w:p>
          <w:p w14:paraId="0D06B3E1" w14:textId="77777777" w:rsidR="00F97449" w:rsidRDefault="00F97449" w:rsidP="00A67ED9">
            <w:pPr>
              <w:pStyle w:val="Forsideundertitel"/>
              <w:rPr>
                <w:szCs w:val="32"/>
              </w:rPr>
            </w:pPr>
          </w:p>
          <w:p w14:paraId="3A0AD65D" w14:textId="729D064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8134D57" w14:textId="6F366747" w:rsidR="00DD3553"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98318423" w:history="1">
            <w:r w:rsidR="00DD3553" w:rsidRPr="003C458B">
              <w:rPr>
                <w:rStyle w:val="Hyperlink"/>
                <w:noProof/>
              </w:rPr>
              <w:t>1</w:t>
            </w:r>
            <w:r w:rsidR="00DD3553">
              <w:rPr>
                <w:rFonts w:eastAsiaTheme="minorEastAsia" w:cstheme="minorBidi"/>
                <w:b w:val="0"/>
                <w:noProof/>
                <w:color w:val="auto"/>
                <w:sz w:val="22"/>
                <w:szCs w:val="22"/>
              </w:rPr>
              <w:tab/>
            </w:r>
            <w:r w:rsidR="00DD3553" w:rsidRPr="003C458B">
              <w:rPr>
                <w:rStyle w:val="Hyperlink"/>
                <w:noProof/>
              </w:rPr>
              <w:t>Introduktion</w:t>
            </w:r>
            <w:r w:rsidR="00DD3553">
              <w:rPr>
                <w:noProof/>
                <w:webHidden/>
              </w:rPr>
              <w:tab/>
            </w:r>
            <w:r w:rsidR="00DD3553">
              <w:rPr>
                <w:noProof/>
                <w:webHidden/>
              </w:rPr>
              <w:fldChar w:fldCharType="begin"/>
            </w:r>
            <w:r w:rsidR="00DD3553">
              <w:rPr>
                <w:noProof/>
                <w:webHidden/>
              </w:rPr>
              <w:instrText xml:space="preserve"> PAGEREF _Toc98318423 \h </w:instrText>
            </w:r>
            <w:r w:rsidR="00DD3553">
              <w:rPr>
                <w:noProof/>
                <w:webHidden/>
              </w:rPr>
            </w:r>
            <w:r w:rsidR="00DD3553">
              <w:rPr>
                <w:noProof/>
                <w:webHidden/>
              </w:rPr>
              <w:fldChar w:fldCharType="separate"/>
            </w:r>
            <w:r w:rsidR="00DD3553">
              <w:rPr>
                <w:noProof/>
                <w:webHidden/>
              </w:rPr>
              <w:t>3</w:t>
            </w:r>
            <w:r w:rsidR="00DD3553">
              <w:rPr>
                <w:noProof/>
                <w:webHidden/>
              </w:rPr>
              <w:fldChar w:fldCharType="end"/>
            </w:r>
          </w:hyperlink>
        </w:p>
        <w:p w14:paraId="178B0B0D" w14:textId="513CB9D3" w:rsidR="00DD3553" w:rsidRDefault="00E446F9">
          <w:pPr>
            <w:pStyle w:val="Indholdsfortegnelse1"/>
            <w:tabs>
              <w:tab w:val="left" w:pos="567"/>
            </w:tabs>
            <w:rPr>
              <w:rFonts w:eastAsiaTheme="minorEastAsia" w:cstheme="minorBidi"/>
              <w:b w:val="0"/>
              <w:noProof/>
              <w:color w:val="auto"/>
              <w:sz w:val="22"/>
              <w:szCs w:val="22"/>
            </w:rPr>
          </w:pPr>
          <w:hyperlink w:anchor="_Toc98318424" w:history="1">
            <w:r w:rsidR="00DD3553" w:rsidRPr="003C458B">
              <w:rPr>
                <w:rStyle w:val="Hyperlink"/>
                <w:noProof/>
              </w:rPr>
              <w:t>2</w:t>
            </w:r>
            <w:r w:rsidR="00DD3553">
              <w:rPr>
                <w:rFonts w:eastAsiaTheme="minorEastAsia" w:cstheme="minorBidi"/>
                <w:b w:val="0"/>
                <w:noProof/>
                <w:color w:val="auto"/>
                <w:sz w:val="22"/>
                <w:szCs w:val="22"/>
              </w:rPr>
              <w:tab/>
            </w:r>
            <w:r w:rsidR="00DD3553" w:rsidRPr="003C458B">
              <w:rPr>
                <w:rStyle w:val="Hyperlink"/>
                <w:noProof/>
              </w:rPr>
              <w:t>Sortiment</w:t>
            </w:r>
            <w:r w:rsidR="00DD3553">
              <w:rPr>
                <w:noProof/>
                <w:webHidden/>
              </w:rPr>
              <w:tab/>
            </w:r>
            <w:r w:rsidR="00DD3553">
              <w:rPr>
                <w:noProof/>
                <w:webHidden/>
              </w:rPr>
              <w:fldChar w:fldCharType="begin"/>
            </w:r>
            <w:r w:rsidR="00DD3553">
              <w:rPr>
                <w:noProof/>
                <w:webHidden/>
              </w:rPr>
              <w:instrText xml:space="preserve"> PAGEREF _Toc98318424 \h </w:instrText>
            </w:r>
            <w:r w:rsidR="00DD3553">
              <w:rPr>
                <w:noProof/>
                <w:webHidden/>
              </w:rPr>
            </w:r>
            <w:r w:rsidR="00DD3553">
              <w:rPr>
                <w:noProof/>
                <w:webHidden/>
              </w:rPr>
              <w:fldChar w:fldCharType="separate"/>
            </w:r>
            <w:r w:rsidR="00DD3553">
              <w:rPr>
                <w:noProof/>
                <w:webHidden/>
              </w:rPr>
              <w:t>3</w:t>
            </w:r>
            <w:r w:rsidR="00DD3553">
              <w:rPr>
                <w:noProof/>
                <w:webHidden/>
              </w:rPr>
              <w:fldChar w:fldCharType="end"/>
            </w:r>
          </w:hyperlink>
        </w:p>
        <w:p w14:paraId="4C33C2B8" w14:textId="33CEBDFB" w:rsidR="00DD3553" w:rsidRDefault="00E446F9">
          <w:pPr>
            <w:pStyle w:val="Indholdsfortegnelse2"/>
            <w:tabs>
              <w:tab w:val="left" w:pos="880"/>
            </w:tabs>
            <w:rPr>
              <w:rFonts w:eastAsiaTheme="minorEastAsia" w:cstheme="minorBidi"/>
              <w:noProof/>
              <w:color w:val="auto"/>
              <w:sz w:val="22"/>
              <w:szCs w:val="22"/>
            </w:rPr>
          </w:pPr>
          <w:hyperlink w:anchor="_Toc98318425" w:history="1">
            <w:r w:rsidR="00DD3553" w:rsidRPr="003C458B">
              <w:rPr>
                <w:rStyle w:val="Hyperlink"/>
                <w:noProof/>
              </w:rPr>
              <w:t>2.1</w:t>
            </w:r>
            <w:r w:rsidR="00DD3553">
              <w:rPr>
                <w:rFonts w:eastAsiaTheme="minorEastAsia" w:cstheme="minorBidi"/>
                <w:noProof/>
                <w:color w:val="auto"/>
                <w:sz w:val="22"/>
                <w:szCs w:val="22"/>
              </w:rPr>
              <w:tab/>
            </w:r>
            <w:r w:rsidR="00DD3553" w:rsidRPr="003C458B">
              <w:rPr>
                <w:rStyle w:val="Hyperlink"/>
                <w:noProof/>
              </w:rPr>
              <w:t>Sortimentet på delaftale 3 - Levering af brændstof iht. EN15940 eller tilsvarende omfatter:</w:t>
            </w:r>
            <w:r w:rsidR="00DD3553">
              <w:rPr>
                <w:noProof/>
                <w:webHidden/>
              </w:rPr>
              <w:tab/>
            </w:r>
            <w:r w:rsidR="00DD3553">
              <w:rPr>
                <w:noProof/>
                <w:webHidden/>
              </w:rPr>
              <w:fldChar w:fldCharType="begin"/>
            </w:r>
            <w:r w:rsidR="00DD3553">
              <w:rPr>
                <w:noProof/>
                <w:webHidden/>
              </w:rPr>
              <w:instrText xml:space="preserve"> PAGEREF _Toc98318425 \h </w:instrText>
            </w:r>
            <w:r w:rsidR="00DD3553">
              <w:rPr>
                <w:noProof/>
                <w:webHidden/>
              </w:rPr>
            </w:r>
            <w:r w:rsidR="00DD3553">
              <w:rPr>
                <w:noProof/>
                <w:webHidden/>
              </w:rPr>
              <w:fldChar w:fldCharType="separate"/>
            </w:r>
            <w:r w:rsidR="00DD3553">
              <w:rPr>
                <w:noProof/>
                <w:webHidden/>
              </w:rPr>
              <w:t>3</w:t>
            </w:r>
            <w:r w:rsidR="00DD3553">
              <w:rPr>
                <w:noProof/>
                <w:webHidden/>
              </w:rPr>
              <w:fldChar w:fldCharType="end"/>
            </w:r>
          </w:hyperlink>
        </w:p>
        <w:p w14:paraId="78C1F43E" w14:textId="3C77B8B5" w:rsidR="00DD3553" w:rsidRDefault="00E446F9">
          <w:pPr>
            <w:pStyle w:val="Indholdsfortegnelse1"/>
            <w:tabs>
              <w:tab w:val="left" w:pos="567"/>
            </w:tabs>
            <w:rPr>
              <w:rFonts w:eastAsiaTheme="minorEastAsia" w:cstheme="minorBidi"/>
              <w:b w:val="0"/>
              <w:noProof/>
              <w:color w:val="auto"/>
              <w:sz w:val="22"/>
              <w:szCs w:val="22"/>
            </w:rPr>
          </w:pPr>
          <w:hyperlink w:anchor="_Toc98318426" w:history="1">
            <w:r w:rsidR="00DD3553" w:rsidRPr="003C458B">
              <w:rPr>
                <w:rStyle w:val="Hyperlink"/>
                <w:noProof/>
              </w:rPr>
              <w:t>3</w:t>
            </w:r>
            <w:r w:rsidR="00DD3553">
              <w:rPr>
                <w:rFonts w:eastAsiaTheme="minorEastAsia" w:cstheme="minorBidi"/>
                <w:b w:val="0"/>
                <w:noProof/>
                <w:color w:val="auto"/>
                <w:sz w:val="22"/>
                <w:szCs w:val="22"/>
              </w:rPr>
              <w:tab/>
            </w:r>
            <w:r w:rsidR="00DD3553" w:rsidRPr="003C458B">
              <w:rPr>
                <w:rStyle w:val="Hyperlink"/>
                <w:noProof/>
              </w:rPr>
              <w:t>Hvilken leverandør skal jeg købe ind hos</w:t>
            </w:r>
            <w:r w:rsidR="00DD3553">
              <w:rPr>
                <w:noProof/>
                <w:webHidden/>
              </w:rPr>
              <w:tab/>
            </w:r>
            <w:r w:rsidR="00DD3553">
              <w:rPr>
                <w:noProof/>
                <w:webHidden/>
              </w:rPr>
              <w:fldChar w:fldCharType="begin"/>
            </w:r>
            <w:r w:rsidR="00DD3553">
              <w:rPr>
                <w:noProof/>
                <w:webHidden/>
              </w:rPr>
              <w:instrText xml:space="preserve"> PAGEREF _Toc98318426 \h </w:instrText>
            </w:r>
            <w:r w:rsidR="00DD3553">
              <w:rPr>
                <w:noProof/>
                <w:webHidden/>
              </w:rPr>
            </w:r>
            <w:r w:rsidR="00DD3553">
              <w:rPr>
                <w:noProof/>
                <w:webHidden/>
              </w:rPr>
              <w:fldChar w:fldCharType="separate"/>
            </w:r>
            <w:r w:rsidR="00DD3553">
              <w:rPr>
                <w:noProof/>
                <w:webHidden/>
              </w:rPr>
              <w:t>3</w:t>
            </w:r>
            <w:r w:rsidR="00DD3553">
              <w:rPr>
                <w:noProof/>
                <w:webHidden/>
              </w:rPr>
              <w:fldChar w:fldCharType="end"/>
            </w:r>
          </w:hyperlink>
        </w:p>
        <w:p w14:paraId="43C3E1D7" w14:textId="00D6D51A" w:rsidR="00DD3553" w:rsidRDefault="00E446F9">
          <w:pPr>
            <w:pStyle w:val="Indholdsfortegnelse1"/>
            <w:tabs>
              <w:tab w:val="left" w:pos="567"/>
            </w:tabs>
            <w:rPr>
              <w:rFonts w:eastAsiaTheme="minorEastAsia" w:cstheme="minorBidi"/>
              <w:b w:val="0"/>
              <w:noProof/>
              <w:color w:val="auto"/>
              <w:sz w:val="22"/>
              <w:szCs w:val="22"/>
            </w:rPr>
          </w:pPr>
          <w:hyperlink w:anchor="_Toc98318427" w:history="1">
            <w:r w:rsidR="00DD3553" w:rsidRPr="003C458B">
              <w:rPr>
                <w:rStyle w:val="Hyperlink"/>
                <w:noProof/>
              </w:rPr>
              <w:t>4</w:t>
            </w:r>
            <w:r w:rsidR="00DD3553">
              <w:rPr>
                <w:rFonts w:eastAsiaTheme="minorEastAsia" w:cstheme="minorBidi"/>
                <w:b w:val="0"/>
                <w:noProof/>
                <w:color w:val="auto"/>
                <w:sz w:val="22"/>
                <w:szCs w:val="22"/>
              </w:rPr>
              <w:tab/>
            </w:r>
            <w:r w:rsidR="00DD3553" w:rsidRPr="003C458B">
              <w:rPr>
                <w:rStyle w:val="Hyperlink"/>
                <w:noProof/>
              </w:rPr>
              <w:t>Hvordan køber jeg ind</w:t>
            </w:r>
            <w:r w:rsidR="00DD3553">
              <w:rPr>
                <w:noProof/>
                <w:webHidden/>
              </w:rPr>
              <w:tab/>
            </w:r>
            <w:r w:rsidR="00DD3553">
              <w:rPr>
                <w:noProof/>
                <w:webHidden/>
              </w:rPr>
              <w:fldChar w:fldCharType="begin"/>
            </w:r>
            <w:r w:rsidR="00DD3553">
              <w:rPr>
                <w:noProof/>
                <w:webHidden/>
              </w:rPr>
              <w:instrText xml:space="preserve"> PAGEREF _Toc98318427 \h </w:instrText>
            </w:r>
            <w:r w:rsidR="00DD3553">
              <w:rPr>
                <w:noProof/>
                <w:webHidden/>
              </w:rPr>
            </w:r>
            <w:r w:rsidR="00DD3553">
              <w:rPr>
                <w:noProof/>
                <w:webHidden/>
              </w:rPr>
              <w:fldChar w:fldCharType="separate"/>
            </w:r>
            <w:r w:rsidR="00DD3553">
              <w:rPr>
                <w:noProof/>
                <w:webHidden/>
              </w:rPr>
              <w:t>4</w:t>
            </w:r>
            <w:r w:rsidR="00DD3553">
              <w:rPr>
                <w:noProof/>
                <w:webHidden/>
              </w:rPr>
              <w:fldChar w:fldCharType="end"/>
            </w:r>
          </w:hyperlink>
        </w:p>
        <w:p w14:paraId="4CBBBD90" w14:textId="6D5F27B7" w:rsidR="00DD3553" w:rsidRDefault="00E446F9">
          <w:pPr>
            <w:pStyle w:val="Indholdsfortegnelse1"/>
            <w:tabs>
              <w:tab w:val="left" w:pos="567"/>
            </w:tabs>
            <w:rPr>
              <w:rFonts w:eastAsiaTheme="minorEastAsia" w:cstheme="minorBidi"/>
              <w:b w:val="0"/>
              <w:noProof/>
              <w:color w:val="auto"/>
              <w:sz w:val="22"/>
              <w:szCs w:val="22"/>
            </w:rPr>
          </w:pPr>
          <w:hyperlink w:anchor="_Toc98318428" w:history="1">
            <w:r w:rsidR="00DD3553" w:rsidRPr="003C458B">
              <w:rPr>
                <w:rStyle w:val="Hyperlink"/>
                <w:noProof/>
              </w:rPr>
              <w:t>5</w:t>
            </w:r>
            <w:r w:rsidR="00DD3553">
              <w:rPr>
                <w:rFonts w:eastAsiaTheme="minorEastAsia" w:cstheme="minorBidi"/>
                <w:b w:val="0"/>
                <w:noProof/>
                <w:color w:val="auto"/>
                <w:sz w:val="22"/>
                <w:szCs w:val="22"/>
              </w:rPr>
              <w:tab/>
            </w:r>
            <w:r w:rsidR="00DD3553" w:rsidRPr="003C458B">
              <w:rPr>
                <w:rStyle w:val="Hyperlink"/>
                <w:noProof/>
              </w:rPr>
              <w:t>Hvad er min forpligtelse som kunde?</w:t>
            </w:r>
            <w:r w:rsidR="00DD3553">
              <w:rPr>
                <w:noProof/>
                <w:webHidden/>
              </w:rPr>
              <w:tab/>
            </w:r>
            <w:r w:rsidR="00DD3553">
              <w:rPr>
                <w:noProof/>
                <w:webHidden/>
              </w:rPr>
              <w:fldChar w:fldCharType="begin"/>
            </w:r>
            <w:r w:rsidR="00DD3553">
              <w:rPr>
                <w:noProof/>
                <w:webHidden/>
              </w:rPr>
              <w:instrText xml:space="preserve"> PAGEREF _Toc98318428 \h </w:instrText>
            </w:r>
            <w:r w:rsidR="00DD3553">
              <w:rPr>
                <w:noProof/>
                <w:webHidden/>
              </w:rPr>
            </w:r>
            <w:r w:rsidR="00DD3553">
              <w:rPr>
                <w:noProof/>
                <w:webHidden/>
              </w:rPr>
              <w:fldChar w:fldCharType="separate"/>
            </w:r>
            <w:r w:rsidR="00DD3553">
              <w:rPr>
                <w:noProof/>
                <w:webHidden/>
              </w:rPr>
              <w:t>4</w:t>
            </w:r>
            <w:r w:rsidR="00DD3553">
              <w:rPr>
                <w:noProof/>
                <w:webHidden/>
              </w:rPr>
              <w:fldChar w:fldCharType="end"/>
            </w:r>
          </w:hyperlink>
        </w:p>
        <w:p w14:paraId="59640997" w14:textId="164B1D4F" w:rsidR="00DD3553" w:rsidRDefault="00E446F9">
          <w:pPr>
            <w:pStyle w:val="Indholdsfortegnelse1"/>
            <w:tabs>
              <w:tab w:val="left" w:pos="567"/>
            </w:tabs>
            <w:rPr>
              <w:rFonts w:eastAsiaTheme="minorEastAsia" w:cstheme="minorBidi"/>
              <w:b w:val="0"/>
              <w:noProof/>
              <w:color w:val="auto"/>
              <w:sz w:val="22"/>
              <w:szCs w:val="22"/>
            </w:rPr>
          </w:pPr>
          <w:hyperlink w:anchor="_Toc98318429" w:history="1">
            <w:r w:rsidR="00DD3553" w:rsidRPr="003C458B">
              <w:rPr>
                <w:rStyle w:val="Hyperlink"/>
                <w:noProof/>
              </w:rPr>
              <w:t>6</w:t>
            </w:r>
            <w:r w:rsidR="00DD3553">
              <w:rPr>
                <w:rFonts w:eastAsiaTheme="minorEastAsia" w:cstheme="minorBidi"/>
                <w:b w:val="0"/>
                <w:noProof/>
                <w:color w:val="auto"/>
                <w:sz w:val="22"/>
                <w:szCs w:val="22"/>
              </w:rPr>
              <w:tab/>
            </w:r>
            <w:r w:rsidR="00DD3553" w:rsidRPr="003C458B">
              <w:rPr>
                <w:rStyle w:val="Hyperlink"/>
                <w:noProof/>
              </w:rPr>
              <w:t>Levering af GTL</w:t>
            </w:r>
            <w:r w:rsidR="00DD3553">
              <w:rPr>
                <w:noProof/>
                <w:webHidden/>
              </w:rPr>
              <w:tab/>
            </w:r>
            <w:r w:rsidR="00DD3553">
              <w:rPr>
                <w:noProof/>
                <w:webHidden/>
              </w:rPr>
              <w:fldChar w:fldCharType="begin"/>
            </w:r>
            <w:r w:rsidR="00DD3553">
              <w:rPr>
                <w:noProof/>
                <w:webHidden/>
              </w:rPr>
              <w:instrText xml:space="preserve"> PAGEREF _Toc98318429 \h </w:instrText>
            </w:r>
            <w:r w:rsidR="00DD3553">
              <w:rPr>
                <w:noProof/>
                <w:webHidden/>
              </w:rPr>
            </w:r>
            <w:r w:rsidR="00DD3553">
              <w:rPr>
                <w:noProof/>
                <w:webHidden/>
              </w:rPr>
              <w:fldChar w:fldCharType="separate"/>
            </w:r>
            <w:r w:rsidR="00DD3553">
              <w:rPr>
                <w:noProof/>
                <w:webHidden/>
              </w:rPr>
              <w:t>4</w:t>
            </w:r>
            <w:r w:rsidR="00DD3553">
              <w:rPr>
                <w:noProof/>
                <w:webHidden/>
              </w:rPr>
              <w:fldChar w:fldCharType="end"/>
            </w:r>
          </w:hyperlink>
        </w:p>
        <w:p w14:paraId="6DD0BC3F" w14:textId="357A4609" w:rsidR="00DD3553" w:rsidRDefault="00E446F9">
          <w:pPr>
            <w:pStyle w:val="Indholdsfortegnelse2"/>
            <w:tabs>
              <w:tab w:val="left" w:pos="880"/>
            </w:tabs>
            <w:rPr>
              <w:rFonts w:eastAsiaTheme="minorEastAsia" w:cstheme="minorBidi"/>
              <w:noProof/>
              <w:color w:val="auto"/>
              <w:sz w:val="22"/>
              <w:szCs w:val="22"/>
            </w:rPr>
          </w:pPr>
          <w:hyperlink w:anchor="_Toc98318430" w:history="1">
            <w:r w:rsidR="00DD3553" w:rsidRPr="003C458B">
              <w:rPr>
                <w:rStyle w:val="Hyperlink"/>
                <w:noProof/>
              </w:rPr>
              <w:t>6.1</w:t>
            </w:r>
            <w:r w:rsidR="00DD3553">
              <w:rPr>
                <w:rFonts w:eastAsiaTheme="minorEastAsia" w:cstheme="minorBidi"/>
                <w:noProof/>
                <w:color w:val="auto"/>
                <w:sz w:val="22"/>
                <w:szCs w:val="22"/>
              </w:rPr>
              <w:tab/>
            </w:r>
            <w:r w:rsidR="00DD3553" w:rsidRPr="003C458B">
              <w:rPr>
                <w:rStyle w:val="Hyperlink"/>
                <w:noProof/>
              </w:rPr>
              <w:t>Hvornår kan leverandøren opkræve et gebyr</w:t>
            </w:r>
            <w:r w:rsidR="00DD3553">
              <w:rPr>
                <w:noProof/>
                <w:webHidden/>
              </w:rPr>
              <w:tab/>
            </w:r>
            <w:r w:rsidR="00DD3553">
              <w:rPr>
                <w:noProof/>
                <w:webHidden/>
              </w:rPr>
              <w:fldChar w:fldCharType="begin"/>
            </w:r>
            <w:r w:rsidR="00DD3553">
              <w:rPr>
                <w:noProof/>
                <w:webHidden/>
              </w:rPr>
              <w:instrText xml:space="preserve"> PAGEREF _Toc98318430 \h </w:instrText>
            </w:r>
            <w:r w:rsidR="00DD3553">
              <w:rPr>
                <w:noProof/>
                <w:webHidden/>
              </w:rPr>
            </w:r>
            <w:r w:rsidR="00DD3553">
              <w:rPr>
                <w:noProof/>
                <w:webHidden/>
              </w:rPr>
              <w:fldChar w:fldCharType="separate"/>
            </w:r>
            <w:r w:rsidR="00DD3553">
              <w:rPr>
                <w:noProof/>
                <w:webHidden/>
              </w:rPr>
              <w:t>4</w:t>
            </w:r>
            <w:r w:rsidR="00DD3553">
              <w:rPr>
                <w:noProof/>
                <w:webHidden/>
              </w:rPr>
              <w:fldChar w:fldCharType="end"/>
            </w:r>
          </w:hyperlink>
        </w:p>
        <w:p w14:paraId="7BD2A748" w14:textId="1B5D1614" w:rsidR="00DD3553" w:rsidRDefault="00E446F9">
          <w:pPr>
            <w:pStyle w:val="Indholdsfortegnelse2"/>
            <w:tabs>
              <w:tab w:val="left" w:pos="880"/>
            </w:tabs>
            <w:rPr>
              <w:rFonts w:eastAsiaTheme="minorEastAsia" w:cstheme="minorBidi"/>
              <w:noProof/>
              <w:color w:val="auto"/>
              <w:sz w:val="22"/>
              <w:szCs w:val="22"/>
            </w:rPr>
          </w:pPr>
          <w:hyperlink w:anchor="_Toc98318431" w:history="1">
            <w:r w:rsidR="00DD3553" w:rsidRPr="003C458B">
              <w:rPr>
                <w:rStyle w:val="Hyperlink"/>
                <w:noProof/>
              </w:rPr>
              <w:t>6.2</w:t>
            </w:r>
            <w:r w:rsidR="00DD3553">
              <w:rPr>
                <w:rFonts w:eastAsiaTheme="minorEastAsia" w:cstheme="minorBidi"/>
                <w:noProof/>
                <w:color w:val="auto"/>
                <w:sz w:val="22"/>
                <w:szCs w:val="22"/>
              </w:rPr>
              <w:tab/>
            </w:r>
            <w:r w:rsidR="00DD3553" w:rsidRPr="003C458B">
              <w:rPr>
                <w:rStyle w:val="Hyperlink"/>
                <w:noProof/>
              </w:rPr>
              <w:t>Hvor bliver produkterne leveret</w:t>
            </w:r>
            <w:r w:rsidR="00DD3553">
              <w:rPr>
                <w:noProof/>
                <w:webHidden/>
              </w:rPr>
              <w:tab/>
            </w:r>
            <w:r w:rsidR="00DD3553">
              <w:rPr>
                <w:noProof/>
                <w:webHidden/>
              </w:rPr>
              <w:fldChar w:fldCharType="begin"/>
            </w:r>
            <w:r w:rsidR="00DD3553">
              <w:rPr>
                <w:noProof/>
                <w:webHidden/>
              </w:rPr>
              <w:instrText xml:space="preserve"> PAGEREF _Toc98318431 \h </w:instrText>
            </w:r>
            <w:r w:rsidR="00DD3553">
              <w:rPr>
                <w:noProof/>
                <w:webHidden/>
              </w:rPr>
            </w:r>
            <w:r w:rsidR="00DD3553">
              <w:rPr>
                <w:noProof/>
                <w:webHidden/>
              </w:rPr>
              <w:fldChar w:fldCharType="separate"/>
            </w:r>
            <w:r w:rsidR="00DD3553">
              <w:rPr>
                <w:noProof/>
                <w:webHidden/>
              </w:rPr>
              <w:t>5</w:t>
            </w:r>
            <w:r w:rsidR="00DD3553">
              <w:rPr>
                <w:noProof/>
                <w:webHidden/>
              </w:rPr>
              <w:fldChar w:fldCharType="end"/>
            </w:r>
          </w:hyperlink>
        </w:p>
        <w:p w14:paraId="5B6872A9" w14:textId="2854287B" w:rsidR="00DD3553" w:rsidRDefault="00E446F9">
          <w:pPr>
            <w:pStyle w:val="Indholdsfortegnelse2"/>
            <w:tabs>
              <w:tab w:val="left" w:pos="880"/>
            </w:tabs>
            <w:rPr>
              <w:rFonts w:eastAsiaTheme="minorEastAsia" w:cstheme="minorBidi"/>
              <w:noProof/>
              <w:color w:val="auto"/>
              <w:sz w:val="22"/>
              <w:szCs w:val="22"/>
            </w:rPr>
          </w:pPr>
          <w:hyperlink w:anchor="_Toc98318432" w:history="1">
            <w:r w:rsidR="00DD3553" w:rsidRPr="003C458B">
              <w:rPr>
                <w:rStyle w:val="Hyperlink"/>
                <w:noProof/>
              </w:rPr>
              <w:t>6.3</w:t>
            </w:r>
            <w:r w:rsidR="00DD3553">
              <w:rPr>
                <w:rFonts w:eastAsiaTheme="minorEastAsia" w:cstheme="minorBidi"/>
                <w:noProof/>
                <w:color w:val="auto"/>
                <w:sz w:val="22"/>
                <w:szCs w:val="22"/>
              </w:rPr>
              <w:tab/>
            </w:r>
            <w:r w:rsidR="00DD3553" w:rsidRPr="003C458B">
              <w:rPr>
                <w:rStyle w:val="Hyperlink"/>
                <w:noProof/>
              </w:rPr>
              <w:t>Priser og rabatter</w:t>
            </w:r>
            <w:r w:rsidR="00DD3553">
              <w:rPr>
                <w:noProof/>
                <w:webHidden/>
              </w:rPr>
              <w:tab/>
            </w:r>
            <w:r w:rsidR="00DD3553">
              <w:rPr>
                <w:noProof/>
                <w:webHidden/>
              </w:rPr>
              <w:fldChar w:fldCharType="begin"/>
            </w:r>
            <w:r w:rsidR="00DD3553">
              <w:rPr>
                <w:noProof/>
                <w:webHidden/>
              </w:rPr>
              <w:instrText xml:space="preserve"> PAGEREF _Toc98318432 \h </w:instrText>
            </w:r>
            <w:r w:rsidR="00DD3553">
              <w:rPr>
                <w:noProof/>
                <w:webHidden/>
              </w:rPr>
            </w:r>
            <w:r w:rsidR="00DD3553">
              <w:rPr>
                <w:noProof/>
                <w:webHidden/>
              </w:rPr>
              <w:fldChar w:fldCharType="separate"/>
            </w:r>
            <w:r w:rsidR="00DD3553">
              <w:rPr>
                <w:noProof/>
                <w:webHidden/>
              </w:rPr>
              <w:t>5</w:t>
            </w:r>
            <w:r w:rsidR="00DD3553">
              <w:rPr>
                <w:noProof/>
                <w:webHidden/>
              </w:rPr>
              <w:fldChar w:fldCharType="end"/>
            </w:r>
          </w:hyperlink>
        </w:p>
        <w:p w14:paraId="5103A0D3" w14:textId="3EB82C13" w:rsidR="00DD3553" w:rsidRDefault="00E446F9">
          <w:pPr>
            <w:pStyle w:val="Indholdsfortegnelse2"/>
            <w:tabs>
              <w:tab w:val="left" w:pos="880"/>
            </w:tabs>
            <w:rPr>
              <w:rFonts w:eastAsiaTheme="minorEastAsia" w:cstheme="minorBidi"/>
              <w:noProof/>
              <w:color w:val="auto"/>
              <w:sz w:val="22"/>
              <w:szCs w:val="22"/>
            </w:rPr>
          </w:pPr>
          <w:hyperlink w:anchor="_Toc98318433" w:history="1">
            <w:r w:rsidR="00DD3553" w:rsidRPr="003C458B">
              <w:rPr>
                <w:rStyle w:val="Hyperlink"/>
                <w:noProof/>
              </w:rPr>
              <w:t>6.4</w:t>
            </w:r>
            <w:r w:rsidR="00DD3553">
              <w:rPr>
                <w:rFonts w:eastAsiaTheme="minorEastAsia" w:cstheme="minorBidi"/>
                <w:noProof/>
                <w:color w:val="auto"/>
                <w:sz w:val="22"/>
                <w:szCs w:val="22"/>
              </w:rPr>
              <w:tab/>
            </w:r>
            <w:r w:rsidR="00DD3553" w:rsidRPr="003C458B">
              <w:rPr>
                <w:rStyle w:val="Hyperlink"/>
                <w:noProof/>
              </w:rPr>
              <w:t>Betalingsbetingelser</w:t>
            </w:r>
            <w:r w:rsidR="00DD3553">
              <w:rPr>
                <w:noProof/>
                <w:webHidden/>
              </w:rPr>
              <w:tab/>
            </w:r>
            <w:r w:rsidR="00DD3553">
              <w:rPr>
                <w:noProof/>
                <w:webHidden/>
              </w:rPr>
              <w:fldChar w:fldCharType="begin"/>
            </w:r>
            <w:r w:rsidR="00DD3553">
              <w:rPr>
                <w:noProof/>
                <w:webHidden/>
              </w:rPr>
              <w:instrText xml:space="preserve"> PAGEREF _Toc98318433 \h </w:instrText>
            </w:r>
            <w:r w:rsidR="00DD3553">
              <w:rPr>
                <w:noProof/>
                <w:webHidden/>
              </w:rPr>
            </w:r>
            <w:r w:rsidR="00DD3553">
              <w:rPr>
                <w:noProof/>
                <w:webHidden/>
              </w:rPr>
              <w:fldChar w:fldCharType="separate"/>
            </w:r>
            <w:r w:rsidR="00DD3553">
              <w:rPr>
                <w:noProof/>
                <w:webHidden/>
              </w:rPr>
              <w:t>5</w:t>
            </w:r>
            <w:r w:rsidR="00DD3553">
              <w:rPr>
                <w:noProof/>
                <w:webHidden/>
              </w:rPr>
              <w:fldChar w:fldCharType="end"/>
            </w:r>
          </w:hyperlink>
        </w:p>
        <w:p w14:paraId="133D99EB" w14:textId="0003FF24" w:rsidR="00DD3553" w:rsidRDefault="00E446F9">
          <w:pPr>
            <w:pStyle w:val="Indholdsfortegnelse2"/>
            <w:tabs>
              <w:tab w:val="left" w:pos="880"/>
            </w:tabs>
            <w:rPr>
              <w:rFonts w:eastAsiaTheme="minorEastAsia" w:cstheme="minorBidi"/>
              <w:noProof/>
              <w:color w:val="auto"/>
              <w:sz w:val="22"/>
              <w:szCs w:val="22"/>
            </w:rPr>
          </w:pPr>
          <w:hyperlink w:anchor="_Toc98318434" w:history="1">
            <w:r w:rsidR="00DD3553" w:rsidRPr="003C458B">
              <w:rPr>
                <w:rStyle w:val="Hyperlink"/>
                <w:noProof/>
              </w:rPr>
              <w:t>6.5</w:t>
            </w:r>
            <w:r w:rsidR="00DD3553">
              <w:rPr>
                <w:rFonts w:eastAsiaTheme="minorEastAsia" w:cstheme="minorBidi"/>
                <w:noProof/>
                <w:color w:val="auto"/>
                <w:sz w:val="22"/>
                <w:szCs w:val="22"/>
              </w:rPr>
              <w:tab/>
            </w:r>
            <w:r w:rsidR="00DD3553" w:rsidRPr="003C458B">
              <w:rPr>
                <w:rStyle w:val="Hyperlink"/>
                <w:noProof/>
              </w:rPr>
              <w:t>Aftalens løbetid</w:t>
            </w:r>
            <w:r w:rsidR="00DD3553">
              <w:rPr>
                <w:noProof/>
                <w:webHidden/>
              </w:rPr>
              <w:tab/>
            </w:r>
            <w:r w:rsidR="00DD3553">
              <w:rPr>
                <w:noProof/>
                <w:webHidden/>
              </w:rPr>
              <w:fldChar w:fldCharType="begin"/>
            </w:r>
            <w:r w:rsidR="00DD3553">
              <w:rPr>
                <w:noProof/>
                <w:webHidden/>
              </w:rPr>
              <w:instrText xml:space="preserve"> PAGEREF _Toc98318434 \h </w:instrText>
            </w:r>
            <w:r w:rsidR="00DD3553">
              <w:rPr>
                <w:noProof/>
                <w:webHidden/>
              </w:rPr>
            </w:r>
            <w:r w:rsidR="00DD3553">
              <w:rPr>
                <w:noProof/>
                <w:webHidden/>
              </w:rPr>
              <w:fldChar w:fldCharType="separate"/>
            </w:r>
            <w:r w:rsidR="00DD3553">
              <w:rPr>
                <w:noProof/>
                <w:webHidden/>
              </w:rPr>
              <w:t>5</w:t>
            </w:r>
            <w:r w:rsidR="00DD3553">
              <w:rPr>
                <w:noProof/>
                <w:webHidden/>
              </w:rPr>
              <w:fldChar w:fldCharType="end"/>
            </w:r>
          </w:hyperlink>
        </w:p>
        <w:p w14:paraId="3D4688FD" w14:textId="33AEF3A8" w:rsidR="00DD3553" w:rsidRDefault="00E446F9">
          <w:pPr>
            <w:pStyle w:val="Indholdsfortegnelse1"/>
            <w:tabs>
              <w:tab w:val="left" w:pos="567"/>
            </w:tabs>
            <w:rPr>
              <w:rFonts w:eastAsiaTheme="minorEastAsia" w:cstheme="minorBidi"/>
              <w:b w:val="0"/>
              <w:noProof/>
              <w:color w:val="auto"/>
              <w:sz w:val="22"/>
              <w:szCs w:val="22"/>
            </w:rPr>
          </w:pPr>
          <w:hyperlink w:anchor="_Toc98318435" w:history="1">
            <w:r w:rsidR="00DD3553" w:rsidRPr="003C458B">
              <w:rPr>
                <w:rStyle w:val="Hyperlink"/>
                <w:noProof/>
              </w:rPr>
              <w:t>7</w:t>
            </w:r>
            <w:r w:rsidR="00DD3553">
              <w:rPr>
                <w:rFonts w:eastAsiaTheme="minorEastAsia" w:cstheme="minorBidi"/>
                <w:b w:val="0"/>
                <w:noProof/>
                <w:color w:val="auto"/>
                <w:sz w:val="22"/>
                <w:szCs w:val="22"/>
              </w:rPr>
              <w:tab/>
            </w:r>
            <w:r w:rsidR="00DD3553" w:rsidRPr="003C458B">
              <w:rPr>
                <w:rStyle w:val="Hyperlink"/>
                <w:noProof/>
              </w:rPr>
              <w:t>Oftest stillede spørgsmål</w:t>
            </w:r>
            <w:r w:rsidR="00DD3553">
              <w:rPr>
                <w:noProof/>
                <w:webHidden/>
              </w:rPr>
              <w:tab/>
            </w:r>
            <w:r w:rsidR="00DD3553">
              <w:rPr>
                <w:noProof/>
                <w:webHidden/>
              </w:rPr>
              <w:fldChar w:fldCharType="begin"/>
            </w:r>
            <w:r w:rsidR="00DD3553">
              <w:rPr>
                <w:noProof/>
                <w:webHidden/>
              </w:rPr>
              <w:instrText xml:space="preserve"> PAGEREF _Toc98318435 \h </w:instrText>
            </w:r>
            <w:r w:rsidR="00DD3553">
              <w:rPr>
                <w:noProof/>
                <w:webHidden/>
              </w:rPr>
            </w:r>
            <w:r w:rsidR="00DD3553">
              <w:rPr>
                <w:noProof/>
                <w:webHidden/>
              </w:rPr>
              <w:fldChar w:fldCharType="separate"/>
            </w:r>
            <w:r w:rsidR="00DD3553">
              <w:rPr>
                <w:noProof/>
                <w:webHidden/>
              </w:rPr>
              <w:t>6</w:t>
            </w:r>
            <w:r w:rsidR="00DD3553">
              <w:rPr>
                <w:noProof/>
                <w:webHidden/>
              </w:rPr>
              <w:fldChar w:fldCharType="end"/>
            </w:r>
          </w:hyperlink>
        </w:p>
        <w:p w14:paraId="701BC442" w14:textId="560229BA"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5E3E997F" w:rsidR="00D31935" w:rsidRDefault="0042619C" w:rsidP="00FA1151">
      <w:pPr>
        <w:pStyle w:val="Overskrift1"/>
      </w:pPr>
      <w:bookmarkStart w:id="0" w:name="_Toc98318423"/>
      <w:r>
        <w:lastRenderedPageBreak/>
        <w:t>Introduktion</w:t>
      </w:r>
      <w:bookmarkEnd w:id="0"/>
      <w:r>
        <w:t xml:space="preserve"> </w:t>
      </w:r>
    </w:p>
    <w:p w14:paraId="1DC552AD" w14:textId="041107CF" w:rsidR="00615206" w:rsidRDefault="00615206" w:rsidP="00615206">
      <w:r>
        <w:t>Denne vejledning er en del af det implementeringskit, SKI udarbejder for at hjælpe dig i gang med at bruge aftalen. Den guider dig i at bruge delaftale 3 – Levering af brændstof iht. EN15940 eller tilsvarende.</w:t>
      </w:r>
    </w:p>
    <w:p w14:paraId="36017232" w14:textId="77777777" w:rsidR="00615206" w:rsidRDefault="00615206" w:rsidP="00615206">
      <w:r>
        <w:t>Det øvrige implementeringskit består bl.a. af følgende materialer og værktøjer:</w:t>
      </w:r>
    </w:p>
    <w:p w14:paraId="7086AD3F" w14:textId="29844A5D" w:rsidR="00615206" w:rsidRDefault="00615206" w:rsidP="00615206">
      <w:pPr>
        <w:pStyle w:val="Punktlistemedluft"/>
      </w:pPr>
      <w:r>
        <w:t>Vejledning til hver af de fire tildelingsmodeller på delaftale 1 - Tankkort til tankstationer</w:t>
      </w:r>
    </w:p>
    <w:p w14:paraId="79B135DB" w14:textId="64E2E591" w:rsidR="00615206" w:rsidRDefault="00615206" w:rsidP="00615206">
      <w:pPr>
        <w:pStyle w:val="Punktlistemedluft"/>
      </w:pPr>
      <w:r>
        <w:t>TCO-tildelingsværktøj</w:t>
      </w:r>
    </w:p>
    <w:p w14:paraId="1E6C0906" w14:textId="2E29BBC1" w:rsidR="00615206" w:rsidRDefault="00615206" w:rsidP="00615206">
      <w:pPr>
        <w:pStyle w:val="Punktlistemedluft"/>
      </w:pPr>
      <w:proofErr w:type="spellStart"/>
      <w:r>
        <w:t>Faktaark</w:t>
      </w:r>
      <w:proofErr w:type="spellEnd"/>
    </w:p>
    <w:p w14:paraId="2293807E" w14:textId="17D45BD8" w:rsidR="00F97449" w:rsidRPr="00F97449" w:rsidRDefault="00615206" w:rsidP="00615206">
      <w:pPr>
        <w:pStyle w:val="Punktlistemedluft"/>
      </w:pPr>
      <w:r>
        <w:t xml:space="preserve">En aftaleside med samlede oplysninger om aftalen på </w:t>
      </w:r>
      <w:hyperlink r:id="rId12" w:history="1">
        <w:r w:rsidRPr="00474BA3">
          <w:rPr>
            <w:rStyle w:val="Hyperlink"/>
            <w:u w:val="single" w:color="54546E" w:themeColor="accent3"/>
          </w:rPr>
          <w:t>www.ski.dk</w:t>
        </w:r>
      </w:hyperlink>
      <w:r>
        <w:t>.</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E446F9" w:rsidP="00A67ED9">
          <w:pPr>
            <w:pStyle w:val="Normaludenafstand"/>
            <w:spacing w:line="20" w:lineRule="exact"/>
            <w:rPr>
              <w:sz w:val="2"/>
              <w:szCs w:val="2"/>
            </w:rPr>
          </w:pPr>
        </w:p>
      </w:sdtContent>
    </w:sdt>
    <w:p w14:paraId="530AA132" w14:textId="4E5156AE" w:rsidR="0042619C" w:rsidRDefault="00615206" w:rsidP="0042619C">
      <w:pPr>
        <w:pStyle w:val="Overskrift1"/>
      </w:pPr>
      <w:bookmarkStart w:id="1" w:name="_Toc98318424"/>
      <w:r>
        <w:t>Sortiment</w:t>
      </w:r>
      <w:bookmarkEnd w:id="1"/>
    </w:p>
    <w:p w14:paraId="29A12DD6" w14:textId="77777777" w:rsidR="006909F8" w:rsidRDefault="006909F8" w:rsidP="006909F8">
      <w:r>
        <w:t>50.85 Brændstof og fyringsolie består at fire delaftaler:</w:t>
      </w:r>
    </w:p>
    <w:p w14:paraId="27682E41" w14:textId="56A11492" w:rsidR="006909F8" w:rsidRDefault="006909F8" w:rsidP="006909F8">
      <w:pPr>
        <w:pStyle w:val="Punktlistemedluft"/>
      </w:pPr>
      <w:r>
        <w:t>Delaftale 1 – Tankkort til tankstationer</w:t>
      </w:r>
    </w:p>
    <w:p w14:paraId="62C34057" w14:textId="2ACF994C" w:rsidR="006909F8" w:rsidRDefault="006909F8" w:rsidP="006909F8">
      <w:pPr>
        <w:pStyle w:val="Punktlistemedluft"/>
      </w:pPr>
      <w:r>
        <w:t>Delaftale 2 – Levering af brændstof og fyringsolie</w:t>
      </w:r>
    </w:p>
    <w:p w14:paraId="77882371" w14:textId="3DFCA65E" w:rsidR="006909F8" w:rsidRDefault="006909F8" w:rsidP="006909F8">
      <w:pPr>
        <w:pStyle w:val="Punktlistemedluft"/>
      </w:pPr>
      <w:r>
        <w:t>Delaftale 3 – Levering af brændstof iht. EN15940 eller tilsvarende</w:t>
      </w:r>
    </w:p>
    <w:p w14:paraId="5DF18B88" w14:textId="7FB820B3" w:rsidR="006909F8" w:rsidRDefault="006909F8" w:rsidP="006909F8">
      <w:pPr>
        <w:pStyle w:val="Punktlistemedluft"/>
      </w:pPr>
      <w:r>
        <w:t>Delaftale 4 – Levering af CO2 reducerende brændstof iht. EN15940 eller tilsvarende.</w:t>
      </w:r>
      <w:r>
        <w:br/>
      </w:r>
    </w:p>
    <w:p w14:paraId="1682BC92" w14:textId="77777777" w:rsidR="006909F8" w:rsidRPr="006909F8" w:rsidRDefault="006909F8" w:rsidP="00DD3553">
      <w:pPr>
        <w:pStyle w:val="Overskrift2"/>
      </w:pPr>
      <w:bookmarkStart w:id="2" w:name="_Toc98318425"/>
      <w:r w:rsidRPr="006909F8">
        <w:t>Sortimentet på delaftale 3 - Levering af brændstof iht. EN15940 eller tilsvarende omfatter:</w:t>
      </w:r>
      <w:bookmarkEnd w:id="2"/>
    </w:p>
    <w:p w14:paraId="21773578" w14:textId="77B77FB2" w:rsidR="00615206" w:rsidRPr="00615206" w:rsidRDefault="006909F8" w:rsidP="006909F8">
      <w:pPr>
        <w:pStyle w:val="Punktlistemedluft"/>
      </w:pPr>
      <w:r>
        <w:t>Levering af brændstof iht. EN15940 eller tilsvarende (benævnt GTL herefter).</w:t>
      </w:r>
    </w:p>
    <w:p w14:paraId="321A3AF4" w14:textId="76ACC798" w:rsidR="00464BAA" w:rsidRDefault="006909F8" w:rsidP="00464BAA">
      <w:pPr>
        <w:pStyle w:val="Overskrift1"/>
      </w:pPr>
      <w:bookmarkStart w:id="3" w:name="_Toc98318426"/>
      <w:r>
        <w:t>Hvilken leverandør skal jeg købe ind hos</w:t>
      </w:r>
      <w:bookmarkEnd w:id="3"/>
    </w:p>
    <w:p w14:paraId="76C34B34" w14:textId="77777777" w:rsidR="00CD1C87" w:rsidRDefault="00CD1C87" w:rsidP="00CD1C87">
      <w:r>
        <w:t>Delaftale 3 - Levering af GTL er en eneleverandøraftale, og køb skal derfor altid foretages hos:</w:t>
      </w:r>
    </w:p>
    <w:p w14:paraId="6975380C" w14:textId="65C68505" w:rsidR="00CD1C87" w:rsidRDefault="00CD1C87" w:rsidP="004C570C">
      <w:pPr>
        <w:pStyle w:val="Punktlistemedluft"/>
      </w:pPr>
      <w:r>
        <w:t>DCC Energi A/S.</w:t>
      </w:r>
    </w:p>
    <w:p w14:paraId="5D721052" w14:textId="50F42130" w:rsidR="006909F8" w:rsidRPr="006909F8" w:rsidRDefault="00CD1C87" w:rsidP="00CD1C87">
      <w:r>
        <w:t>Du finder leverandørens kontaktoplysninger på aftalesiden på ski.dk.</w:t>
      </w:r>
    </w:p>
    <w:p w14:paraId="15A99F8A" w14:textId="76797814" w:rsidR="002B53D6" w:rsidRDefault="00CD1C87" w:rsidP="002B53D6">
      <w:pPr>
        <w:pStyle w:val="Overskrift1"/>
      </w:pPr>
      <w:bookmarkStart w:id="4" w:name="_Toc98318427"/>
      <w:r>
        <w:lastRenderedPageBreak/>
        <w:t>Hvordan køber jeg ind</w:t>
      </w:r>
      <w:bookmarkEnd w:id="4"/>
    </w:p>
    <w:p w14:paraId="566468DB" w14:textId="77777777" w:rsidR="00E963B3" w:rsidRDefault="00E963B3" w:rsidP="00E963B3">
      <w:r>
        <w:t>Levering af GTL bestilles hos den tildelte leverandør via onlineløsning, telefon eller pr. e-mail.</w:t>
      </w:r>
    </w:p>
    <w:p w14:paraId="163C308D" w14:textId="14951946" w:rsidR="00DD7CA5" w:rsidRPr="00DD7CA5" w:rsidRDefault="00E963B3" w:rsidP="00E963B3">
      <w:r>
        <w:t>Du kan også tilvælge automatisk overvågning og opfyldning af dit anlæg eller tank. Du bliver ikke opkrævet for dette, da administration og omkostningerne ved automatisk overvågning og opfyldning bliver betalt af leverandøren. Skulle din tank mod forventning løbe tør, skal leverandøren foretage en hastelevering vederlagsfrit.</w:t>
      </w:r>
    </w:p>
    <w:p w14:paraId="16C1A9EE" w14:textId="6346073F" w:rsidR="00CD1C87" w:rsidRDefault="00BD335D" w:rsidP="00CD1C87">
      <w:pPr>
        <w:pStyle w:val="Overskrift1"/>
      </w:pPr>
      <w:bookmarkStart w:id="5" w:name="_Toc98318428"/>
      <w:r>
        <w:t>Hvad er min forpligtelse som kunde?</w:t>
      </w:r>
      <w:bookmarkEnd w:id="5"/>
    </w:p>
    <w:p w14:paraId="06AF6FD9" w14:textId="77777777" w:rsidR="00DF10C7" w:rsidRDefault="00DF10C7" w:rsidP="00DF10C7">
      <w:r>
        <w:t>Er du kommunal eller ikke-kommunal kunde, og har du tilsluttet dig aftalen inden aftalen blev udbudt, er du forpligtet til at benytte aftalen i forbindelse med de køb, som aftalen dækker.</w:t>
      </w:r>
    </w:p>
    <w:p w14:paraId="13628E3C" w14:textId="77777777" w:rsidR="00DF10C7" w:rsidRDefault="00DF10C7" w:rsidP="00DF10C7">
      <w:r>
        <w:t>Regioner og regionernes underliggende institutioner, der er tilsluttet aftalen inden udbuddet, er forpligtet til at benytte aftalen, hvis de har et behov for produkter, der er omfattet af denne aftale. Eventuelle selvejende institutioner under tilsluttede regioner kan tilslutte sig aftalen efterfølgende.</w:t>
      </w:r>
    </w:p>
    <w:p w14:paraId="46F74254" w14:textId="77777777" w:rsidR="00DF10C7" w:rsidRDefault="00DF10C7" w:rsidP="00DF10C7">
      <w:r>
        <w:t>Staten, med undtagelse af Forsvaret, er tilsluttet aftalen, og skal benytte den, hvis de har et behov for produkter, der er omfattet af denne aftale. Eventuelle selvejende institutioner under staten kan tilslutte sig aftalen efterfølgende. En række statslige institutioner uden for Danmark (herunder i Grønland og på Færøerne) er ikke forpligtet af aftalen, men kan tilslutte sig efterfølgende.</w:t>
      </w:r>
    </w:p>
    <w:p w14:paraId="16B862A4" w14:textId="77777777" w:rsidR="00DF10C7" w:rsidRDefault="00DF10C7" w:rsidP="00DF10C7">
      <w:r>
        <w:t>Øvrige kunder, der ikke har tilsluttet sig aftalen inden aftalen blev udbudt, kan vælge at tilslutte sig inden for aftalens første år.</w:t>
      </w:r>
    </w:p>
    <w:p w14:paraId="266E3E4C" w14:textId="3AACE40D" w:rsidR="00E963B3" w:rsidRPr="00E963B3" w:rsidRDefault="00DF10C7" w:rsidP="00DF10C7">
      <w:r>
        <w:t xml:space="preserve">For de kunder, der har ret til at benytte aftalen frivilligt, gælder, at de </w:t>
      </w:r>
      <w:r w:rsidRPr="00DF10C7">
        <w:rPr>
          <w:i/>
          <w:iCs/>
        </w:rPr>
        <w:t>ikke</w:t>
      </w:r>
      <w:r>
        <w:t xml:space="preserve"> efterfølgende kan købe varer på delaftale 3, hvis de ikke har tilmeldt sig delaftalen inden 31. maj 2021 - uagtet at der opstår et behov </w:t>
      </w:r>
      <w:proofErr w:type="gramStart"/>
      <w:r>
        <w:t>for  indkøb</w:t>
      </w:r>
      <w:proofErr w:type="gramEnd"/>
      <w:r>
        <w:t xml:space="preserve"> af varer omfattet af delaftale 3.</w:t>
      </w:r>
    </w:p>
    <w:p w14:paraId="258A92FB" w14:textId="41A11B82" w:rsidR="00FB5152" w:rsidRDefault="000C6DC2" w:rsidP="00FB5152">
      <w:pPr>
        <w:pStyle w:val="Overskrift1"/>
      </w:pPr>
      <w:bookmarkStart w:id="6" w:name="_Toc98318429"/>
      <w:r>
        <w:t>Levering af GTL</w:t>
      </w:r>
      <w:bookmarkEnd w:id="6"/>
    </w:p>
    <w:p w14:paraId="19B235D4" w14:textId="3CE2565D" w:rsidR="00960119" w:rsidRDefault="00AE196F" w:rsidP="00960119">
      <w:r w:rsidRPr="00AE196F">
        <w:t xml:space="preserve">Levering sker </w:t>
      </w:r>
      <w:r w:rsidRPr="002B45AF">
        <w:rPr>
          <w:i/>
          <w:iCs/>
        </w:rPr>
        <w:t>gebyrfrit</w:t>
      </w:r>
      <w:r w:rsidRPr="00AE196F">
        <w:t xml:space="preserve"> til den ønskede adresse. Levering af bestillingen skal ske inden for 72 timer (arbejdsdage – fra mandag til fredag).</w:t>
      </w:r>
    </w:p>
    <w:p w14:paraId="5217F3EB" w14:textId="0CA11D57" w:rsidR="00AE196F" w:rsidRDefault="00AE196F" w:rsidP="00AE196F">
      <w:pPr>
        <w:pStyle w:val="Overskrift2"/>
      </w:pPr>
      <w:bookmarkStart w:id="7" w:name="_Toc98318430"/>
      <w:r>
        <w:t>Hvornår kan leverandøren opkræve et gebyr</w:t>
      </w:r>
      <w:bookmarkEnd w:id="7"/>
    </w:p>
    <w:p w14:paraId="7EBDF90B" w14:textId="77777777" w:rsidR="00E16291" w:rsidRDefault="00E16291" w:rsidP="00E16291">
      <w:r>
        <w:t>Ved ordrer under 1000 liter og ved levering til ikke-</w:t>
      </w:r>
      <w:proofErr w:type="spellStart"/>
      <w:r>
        <w:t>brofaste</w:t>
      </w:r>
      <w:proofErr w:type="spellEnd"/>
      <w:r>
        <w:t xml:space="preserve"> øer har leverandøren ret til at opkræve et leveringsgebyr på maksimum DKK 500 inkl. moms pr. levering. Gebyret kan dog aldrig overstige leverandørens normale gebyr for levering.</w:t>
      </w:r>
    </w:p>
    <w:p w14:paraId="590812CE" w14:textId="77777777" w:rsidR="00E16291" w:rsidRDefault="00E16291" w:rsidP="00E16291">
      <w:r>
        <w:t>Særligt vedrørende ikke-</w:t>
      </w:r>
      <w:proofErr w:type="spellStart"/>
      <w:r>
        <w:t>brofaste</w:t>
      </w:r>
      <w:proofErr w:type="spellEnd"/>
      <w:r>
        <w:t xml:space="preserve"> øer: Ved levering til ikke-</w:t>
      </w:r>
      <w:proofErr w:type="spellStart"/>
      <w:r>
        <w:t>brofaste</w:t>
      </w:r>
      <w:proofErr w:type="spellEnd"/>
      <w:r>
        <w:t xml:space="preserve"> øer er leverandøren berettiget til at opkræve gebyr for de ekstraordinære omkostninger, der er i forbindelse med levering.</w:t>
      </w:r>
    </w:p>
    <w:p w14:paraId="25C653C3" w14:textId="77777777" w:rsidR="00E16291" w:rsidRDefault="00E16291" w:rsidP="00E16291"/>
    <w:p w14:paraId="3481EEC7" w14:textId="1E880222" w:rsidR="00E16291" w:rsidRDefault="00E16291" w:rsidP="00E16291">
      <w:r>
        <w:t>Hvis du som kunde vælger at fastholde leveringsaftalen, skal leverandøren på opstartsmødet redegøre for leverandørens forventninger til omkostninger forbundet med levering og muligheden for eventuel hastelevering.</w:t>
      </w:r>
    </w:p>
    <w:p w14:paraId="4BB68CB7" w14:textId="62C682E7" w:rsidR="00470AED" w:rsidRPr="00470AED" w:rsidRDefault="00E16291" w:rsidP="00E16291">
      <w:r>
        <w:t>Vurderer du, at omkostningerne forbundet med levering bliver for høje, har du mulighed for at ophæve leveringsaftalen.</w:t>
      </w:r>
      <w:r>
        <w:br/>
      </w:r>
    </w:p>
    <w:p w14:paraId="1D99D964" w14:textId="49D68C81" w:rsidR="002B45AF" w:rsidRDefault="0084195B" w:rsidP="002B45AF">
      <w:pPr>
        <w:pStyle w:val="Overskrift2"/>
      </w:pPr>
      <w:bookmarkStart w:id="8" w:name="_Toc98318431"/>
      <w:r>
        <w:t>Hvor bliver produkterne leveret</w:t>
      </w:r>
      <w:bookmarkEnd w:id="8"/>
    </w:p>
    <w:p w14:paraId="2644CD21" w14:textId="7E9577A9" w:rsidR="00E16291" w:rsidRPr="00E16291" w:rsidRDefault="00E22148" w:rsidP="00E16291">
      <w:r w:rsidRPr="00E22148">
        <w:t>Produkterne bliver leveret på den eller de adresse(r), du har oplyst, da du gennemførte bestillingen. Det koster ikke ekstra at få din leverance leveret på et særligt leveringssted på leveringsadressen. Leverancen skal blot kunne leveres i overensstemmelse med arbejdsmiljøreglerne.</w:t>
      </w:r>
      <w:r>
        <w:br/>
      </w:r>
    </w:p>
    <w:p w14:paraId="4553873E" w14:textId="55C0C7C9" w:rsidR="00214C0D" w:rsidRDefault="00214C0D" w:rsidP="00214C0D">
      <w:pPr>
        <w:pStyle w:val="Overskrift2"/>
      </w:pPr>
      <w:bookmarkStart w:id="9" w:name="_Toc98318432"/>
      <w:r>
        <w:t>Priser og rabatter</w:t>
      </w:r>
      <w:bookmarkEnd w:id="9"/>
    </w:p>
    <w:p w14:paraId="3A600EE6" w14:textId="2870C2DB" w:rsidR="00807911" w:rsidRDefault="00807911" w:rsidP="00807911">
      <w:r>
        <w:t>Priserne på aftalen er udtryk for leverandørens listepris fratrukket den rabatsats, leverandøren har tilbudt.</w:t>
      </w:r>
    </w:p>
    <w:p w14:paraId="7A101D87" w14:textId="08F01C43" w:rsidR="00807911" w:rsidRPr="00807911" w:rsidRDefault="00807911" w:rsidP="00807911">
      <w:r>
        <w:t>Rabatter er opgivet i kroner og øre pr. liter inkl. afgifter og moms. Du kan få et overblik over rabatter på aftalesiden på ski.dk.</w:t>
      </w:r>
      <w:r>
        <w:br/>
      </w:r>
    </w:p>
    <w:p w14:paraId="09E6F111" w14:textId="03AC0F4C" w:rsidR="0018070E" w:rsidRDefault="0018070E" w:rsidP="0018070E">
      <w:pPr>
        <w:pStyle w:val="Overskrift2"/>
      </w:pPr>
      <w:bookmarkStart w:id="10" w:name="_Toc98318433"/>
      <w:r>
        <w:t>Betalingsbetingelser</w:t>
      </w:r>
      <w:bookmarkEnd w:id="10"/>
    </w:p>
    <w:p w14:paraId="05E7386A" w14:textId="1350B920" w:rsidR="00D94640" w:rsidRPr="00D94640" w:rsidRDefault="00D94640" w:rsidP="00D94640">
      <w:r w:rsidRPr="00D94640">
        <w:t>Din organisation får en opgørelse/faktura over forbruget for hver måned til betaling 30 dage efter, du har modtaget fakturaen.</w:t>
      </w:r>
    </w:p>
    <w:p w14:paraId="65D1122C" w14:textId="60FF42AD" w:rsidR="00916991" w:rsidRDefault="00916991" w:rsidP="00916991">
      <w:pPr>
        <w:pStyle w:val="Overskrift2"/>
      </w:pPr>
      <w:bookmarkStart w:id="11" w:name="_Toc98318434"/>
      <w:r>
        <w:t>Aftalens løbetid</w:t>
      </w:r>
      <w:bookmarkEnd w:id="11"/>
    </w:p>
    <w:p w14:paraId="31C6BEA6" w14:textId="77777777" w:rsidR="002D209A" w:rsidRDefault="002D209A" w:rsidP="002D209A">
      <w:r>
        <w:t>Rammeaftalen kan bruges fra den 1. juni 2020 og løber som udgangspunkt i fire år (2+1+1).</w:t>
      </w:r>
    </w:p>
    <w:p w14:paraId="308CA5D8" w14:textId="77777777" w:rsidR="002D209A" w:rsidRPr="002D209A" w:rsidRDefault="002D209A" w:rsidP="002D209A">
      <w:pPr>
        <w:rPr>
          <w:b/>
          <w:bCs/>
        </w:rPr>
      </w:pPr>
      <w:r w:rsidRPr="002D209A">
        <w:rPr>
          <w:b/>
          <w:bCs/>
        </w:rPr>
        <w:t>Efterfølgende tilslutning:</w:t>
      </w:r>
    </w:p>
    <w:p w14:paraId="3BADC675" w14:textId="1EC32A82" w:rsidR="00916991" w:rsidRPr="00916991" w:rsidRDefault="002D209A" w:rsidP="002D209A">
      <w:r>
        <w:t xml:space="preserve">Kunder, der har ret til at benytte aftalen frivilligt, kan tilslutte sig efterfølgende op til 12 måneder efter ikrafttrædelse, dvs. </w:t>
      </w:r>
      <w:r w:rsidRPr="002D209A">
        <w:rPr>
          <w:b/>
          <w:bCs/>
        </w:rPr>
        <w:t>til og med den 31. maj 2021.</w:t>
      </w:r>
    </w:p>
    <w:p w14:paraId="02C3AC75" w14:textId="77777777" w:rsidR="002B45AF" w:rsidRPr="00AE196F" w:rsidRDefault="002B45AF" w:rsidP="002B45AF"/>
    <w:p w14:paraId="1D6FC784" w14:textId="40428B4D" w:rsidR="00960119" w:rsidRDefault="00960119" w:rsidP="00960119"/>
    <w:p w14:paraId="53E6ED27" w14:textId="5D24C563" w:rsidR="002D209A" w:rsidRDefault="002D209A" w:rsidP="00960119"/>
    <w:p w14:paraId="66B54719" w14:textId="537565A5" w:rsidR="002D209A" w:rsidRDefault="002D209A" w:rsidP="00960119"/>
    <w:p w14:paraId="59C9436E" w14:textId="192CC0A9" w:rsidR="002D209A" w:rsidRDefault="002D209A" w:rsidP="00960119"/>
    <w:p w14:paraId="64E7C3DF" w14:textId="2A522FDC" w:rsidR="002D209A" w:rsidRDefault="002D209A" w:rsidP="00960119"/>
    <w:p w14:paraId="2E02C957" w14:textId="3BF2CDD8" w:rsidR="002D209A" w:rsidRDefault="002D209A" w:rsidP="00960119"/>
    <w:p w14:paraId="22A79DFF" w14:textId="283F2E55" w:rsidR="002D209A" w:rsidRDefault="002D209A" w:rsidP="002D209A">
      <w:pPr>
        <w:pStyle w:val="Overskrift1"/>
      </w:pPr>
      <w:bookmarkStart w:id="12" w:name="_Toc98318435"/>
      <w:r>
        <w:t>Oftest stillede spørgsmål</w:t>
      </w:r>
      <w:bookmarkEnd w:id="12"/>
    </w:p>
    <w:tbl>
      <w:tblPr>
        <w:tblStyle w:val="SKItabel-vandrettestreger"/>
        <w:tblW w:w="8504" w:type="dxa"/>
        <w:tblLayout w:type="fixed"/>
        <w:tblLook w:val="04A0" w:firstRow="1" w:lastRow="0" w:firstColumn="1" w:lastColumn="0" w:noHBand="0" w:noVBand="1"/>
      </w:tblPr>
      <w:tblGrid>
        <w:gridCol w:w="2410"/>
        <w:gridCol w:w="6094"/>
      </w:tblGrid>
      <w:tr w:rsidR="002704A9" w:rsidRPr="00FB14C2" w14:paraId="1F18F589" w14:textId="77777777" w:rsidTr="00EF0A3D">
        <w:trPr>
          <w:cnfStyle w:val="100000000000" w:firstRow="1" w:lastRow="0" w:firstColumn="0" w:lastColumn="0" w:oddVBand="0" w:evenVBand="0" w:oddHBand="0" w:evenHBand="0" w:firstRowFirstColumn="0" w:firstRowLastColumn="0" w:lastRowFirstColumn="0" w:lastRowLastColumn="0"/>
        </w:trPr>
        <w:tc>
          <w:tcPr>
            <w:tcW w:w="2410" w:type="dxa"/>
          </w:tcPr>
          <w:p w14:paraId="3C053C9D" w14:textId="77777777" w:rsidR="002704A9" w:rsidRPr="008575E0" w:rsidRDefault="002704A9" w:rsidP="00EF0A3D">
            <w:pPr>
              <w:pStyle w:val="Tabelkolonneoverskrift"/>
              <w:rPr>
                <w:sz w:val="18"/>
                <w:szCs w:val="18"/>
              </w:rPr>
            </w:pPr>
            <w:r w:rsidRPr="008575E0">
              <w:rPr>
                <w:sz w:val="18"/>
                <w:szCs w:val="18"/>
              </w:rPr>
              <w:t>Spørgsmål</w:t>
            </w:r>
          </w:p>
        </w:tc>
        <w:tc>
          <w:tcPr>
            <w:tcW w:w="6094" w:type="dxa"/>
          </w:tcPr>
          <w:p w14:paraId="2FF32D2D" w14:textId="77777777" w:rsidR="002704A9" w:rsidRPr="008575E0" w:rsidRDefault="002704A9" w:rsidP="00EF0A3D">
            <w:pPr>
              <w:pStyle w:val="Tabelkolonneoverskrift"/>
              <w:rPr>
                <w:sz w:val="18"/>
                <w:szCs w:val="18"/>
              </w:rPr>
            </w:pPr>
            <w:r w:rsidRPr="008575E0">
              <w:rPr>
                <w:sz w:val="18"/>
                <w:szCs w:val="18"/>
              </w:rPr>
              <w:t>Svar</w:t>
            </w:r>
          </w:p>
        </w:tc>
      </w:tr>
      <w:tr w:rsidR="002704A9" w:rsidRPr="00FB14C2" w14:paraId="7E5DA703" w14:textId="77777777" w:rsidTr="00EF0A3D">
        <w:trPr>
          <w:cnfStyle w:val="000000100000" w:firstRow="0" w:lastRow="0" w:firstColumn="0" w:lastColumn="0" w:oddVBand="0" w:evenVBand="0" w:oddHBand="1" w:evenHBand="0" w:firstRowFirstColumn="0" w:firstRowLastColumn="0" w:lastRowFirstColumn="0" w:lastRowLastColumn="0"/>
        </w:trPr>
        <w:tc>
          <w:tcPr>
            <w:tcW w:w="2410" w:type="dxa"/>
          </w:tcPr>
          <w:p w14:paraId="1B90489C" w14:textId="77777777" w:rsidR="002704A9" w:rsidRPr="008575E0" w:rsidRDefault="002704A9" w:rsidP="00EF0A3D">
            <w:pPr>
              <w:pStyle w:val="Tabeltekst"/>
              <w:rPr>
                <w:sz w:val="18"/>
                <w:szCs w:val="18"/>
              </w:rPr>
            </w:pPr>
            <w:r w:rsidRPr="008575E0">
              <w:rPr>
                <w:sz w:val="18"/>
                <w:szCs w:val="18"/>
              </w:rPr>
              <w:t>Hvordan får jeg et e-handelskatalog til aftalen?</w:t>
            </w:r>
          </w:p>
          <w:p w14:paraId="093E5939" w14:textId="77777777" w:rsidR="002704A9" w:rsidRPr="008575E0" w:rsidRDefault="002704A9" w:rsidP="00EF0A3D">
            <w:pPr>
              <w:pStyle w:val="Tabeltekst"/>
              <w:rPr>
                <w:sz w:val="18"/>
                <w:szCs w:val="18"/>
              </w:rPr>
            </w:pPr>
            <w:r w:rsidRPr="008575E0">
              <w:rPr>
                <w:sz w:val="18"/>
                <w:szCs w:val="18"/>
              </w:rPr>
              <w:t>(Kun for den kontraktansvarlige enhed)</w:t>
            </w:r>
          </w:p>
        </w:tc>
        <w:tc>
          <w:tcPr>
            <w:tcW w:w="6094" w:type="dxa"/>
          </w:tcPr>
          <w:p w14:paraId="37F19D4D" w14:textId="77777777" w:rsidR="002704A9" w:rsidRPr="008575E0" w:rsidRDefault="002704A9" w:rsidP="00EF0A3D">
            <w:pPr>
              <w:pStyle w:val="Tabeltal"/>
              <w:jc w:val="left"/>
              <w:rPr>
                <w:sz w:val="18"/>
                <w:szCs w:val="18"/>
              </w:rPr>
            </w:pPr>
            <w:r w:rsidRPr="008575E0">
              <w:rPr>
                <w:sz w:val="18"/>
                <w:szCs w:val="18"/>
              </w:rPr>
              <w:t>Der findes ikke e-katalog på</w:t>
            </w:r>
          </w:p>
          <w:p w14:paraId="4B2C5249" w14:textId="77777777" w:rsidR="002704A9" w:rsidRPr="008575E0" w:rsidRDefault="002704A9" w:rsidP="00EF0A3D">
            <w:pPr>
              <w:pStyle w:val="Tabeltal"/>
              <w:jc w:val="left"/>
              <w:rPr>
                <w:sz w:val="18"/>
                <w:szCs w:val="18"/>
              </w:rPr>
            </w:pPr>
            <w:r w:rsidRPr="008575E0">
              <w:rPr>
                <w:sz w:val="18"/>
                <w:szCs w:val="18"/>
              </w:rPr>
              <w:t>denne aftale.</w:t>
            </w:r>
          </w:p>
        </w:tc>
      </w:tr>
      <w:tr w:rsidR="002704A9" w:rsidRPr="00FB14C2" w14:paraId="4D0B31B6" w14:textId="77777777" w:rsidTr="00EF0A3D">
        <w:trPr>
          <w:cnfStyle w:val="000000010000" w:firstRow="0" w:lastRow="0" w:firstColumn="0" w:lastColumn="0" w:oddVBand="0" w:evenVBand="0" w:oddHBand="0" w:evenHBand="1" w:firstRowFirstColumn="0" w:firstRowLastColumn="0" w:lastRowFirstColumn="0" w:lastRowLastColumn="0"/>
        </w:trPr>
        <w:tc>
          <w:tcPr>
            <w:tcW w:w="2410" w:type="dxa"/>
            <w:tcBorders>
              <w:bottom w:val="single" w:sz="4" w:space="0" w:color="54546E" w:themeColor="accent3"/>
            </w:tcBorders>
          </w:tcPr>
          <w:p w14:paraId="69DD1EE4" w14:textId="77777777" w:rsidR="002704A9" w:rsidRPr="008575E0" w:rsidRDefault="002704A9" w:rsidP="00EF0A3D">
            <w:pPr>
              <w:pStyle w:val="Tabeltekst"/>
              <w:rPr>
                <w:sz w:val="18"/>
                <w:szCs w:val="18"/>
              </w:rPr>
            </w:pPr>
            <w:r w:rsidRPr="008575E0">
              <w:rPr>
                <w:sz w:val="18"/>
                <w:szCs w:val="18"/>
              </w:rPr>
              <w:t>Hvordan får jeg en oversigt over priser og rabatter?</w:t>
            </w:r>
          </w:p>
          <w:p w14:paraId="62F6F3F5" w14:textId="77777777" w:rsidR="002704A9" w:rsidRPr="008575E0" w:rsidRDefault="002704A9" w:rsidP="00EF0A3D">
            <w:pPr>
              <w:pStyle w:val="Tabeltekst"/>
              <w:rPr>
                <w:sz w:val="18"/>
                <w:szCs w:val="18"/>
              </w:rPr>
            </w:pPr>
            <w:r w:rsidRPr="008575E0">
              <w:rPr>
                <w:sz w:val="18"/>
                <w:szCs w:val="18"/>
              </w:rPr>
              <w:t>(Kun for den kontraktansvarlige enhed)</w:t>
            </w:r>
          </w:p>
        </w:tc>
        <w:tc>
          <w:tcPr>
            <w:tcW w:w="6094" w:type="dxa"/>
            <w:tcBorders>
              <w:bottom w:val="single" w:sz="4" w:space="0" w:color="54546E" w:themeColor="accent3"/>
            </w:tcBorders>
          </w:tcPr>
          <w:p w14:paraId="36F9E3C2" w14:textId="14FEFE74" w:rsidR="002704A9" w:rsidRPr="008575E0" w:rsidRDefault="002704A9" w:rsidP="00EF0A3D">
            <w:pPr>
              <w:pStyle w:val="Tabeltal"/>
              <w:jc w:val="left"/>
              <w:rPr>
                <w:sz w:val="18"/>
                <w:szCs w:val="18"/>
              </w:rPr>
            </w:pPr>
            <w:r w:rsidRPr="008575E0">
              <w:rPr>
                <w:sz w:val="18"/>
                <w:szCs w:val="18"/>
              </w:rPr>
              <w:t xml:space="preserve">Du kan anvende oversigten over priser og rabatter, som er udarbejdet af SKI i forbindelse med implementeringen af aftalen. Du finder oversigten på </w:t>
            </w:r>
            <w:proofErr w:type="spellStart"/>
            <w:r w:rsidRPr="008575E0">
              <w:rPr>
                <w:sz w:val="18"/>
                <w:szCs w:val="18"/>
              </w:rPr>
              <w:t>SKI’s</w:t>
            </w:r>
            <w:proofErr w:type="spellEnd"/>
            <w:r w:rsidRPr="008575E0">
              <w:rPr>
                <w:sz w:val="18"/>
                <w:szCs w:val="18"/>
              </w:rPr>
              <w:t xml:space="preserve"> hjemmeside.</w:t>
            </w:r>
            <w:r w:rsidR="00F61CA5" w:rsidRPr="008575E0">
              <w:rPr>
                <w:sz w:val="18"/>
                <w:szCs w:val="18"/>
              </w:rPr>
              <w:br/>
            </w:r>
          </w:p>
          <w:p w14:paraId="2BA35694" w14:textId="15746D27" w:rsidR="002704A9" w:rsidRPr="008575E0" w:rsidRDefault="002704A9" w:rsidP="00EF0A3D">
            <w:pPr>
              <w:pStyle w:val="Tabeltal"/>
              <w:jc w:val="left"/>
              <w:rPr>
                <w:sz w:val="18"/>
                <w:szCs w:val="18"/>
              </w:rPr>
            </w:pPr>
            <w:r w:rsidRPr="008575E0">
              <w:rPr>
                <w:sz w:val="18"/>
                <w:szCs w:val="18"/>
              </w:rPr>
              <w:t>Vær dog opmærksom på, at priserne på brændstof er dynamiske og reguleres på daglig basis –derfor er priserne på ski.dk et øjebliksbillede fra en bestemt dag i forbindelse med tilbudsafgivningen.</w:t>
            </w:r>
            <w:r w:rsidR="00F61CA5" w:rsidRPr="008575E0">
              <w:rPr>
                <w:sz w:val="18"/>
                <w:szCs w:val="18"/>
              </w:rPr>
              <w:br/>
            </w:r>
          </w:p>
          <w:p w14:paraId="343D4216" w14:textId="2E8C2FCF" w:rsidR="002704A9" w:rsidRPr="008575E0" w:rsidRDefault="002704A9" w:rsidP="00EF0A3D">
            <w:pPr>
              <w:pStyle w:val="Tabeltal"/>
              <w:jc w:val="left"/>
              <w:rPr>
                <w:sz w:val="18"/>
                <w:szCs w:val="18"/>
              </w:rPr>
            </w:pPr>
            <w:r w:rsidRPr="008575E0">
              <w:rPr>
                <w:sz w:val="18"/>
                <w:szCs w:val="18"/>
              </w:rPr>
              <w:t>De oplistede rabatter forbliver dog uændret uagtet prisudsving.</w:t>
            </w:r>
            <w:r w:rsidR="00F61CA5" w:rsidRPr="008575E0">
              <w:rPr>
                <w:sz w:val="18"/>
                <w:szCs w:val="18"/>
              </w:rPr>
              <w:br/>
            </w:r>
          </w:p>
          <w:p w14:paraId="2D1D030F" w14:textId="77777777" w:rsidR="002704A9" w:rsidRPr="008575E0" w:rsidRDefault="002704A9" w:rsidP="00EF0A3D">
            <w:pPr>
              <w:pStyle w:val="Tabeltal"/>
              <w:jc w:val="left"/>
              <w:rPr>
                <w:sz w:val="18"/>
                <w:szCs w:val="18"/>
              </w:rPr>
            </w:pPr>
            <w:r w:rsidRPr="008575E0">
              <w:rPr>
                <w:sz w:val="18"/>
                <w:szCs w:val="18"/>
              </w:rPr>
              <w:t>Rabatter er opgivet i kroner og øre pr. liter.</w:t>
            </w:r>
          </w:p>
        </w:tc>
      </w:tr>
      <w:tr w:rsidR="002704A9" w:rsidRPr="00FB14C2" w14:paraId="22EA07CA" w14:textId="77777777" w:rsidTr="00EF0A3D">
        <w:trPr>
          <w:cnfStyle w:val="000000100000" w:firstRow="0" w:lastRow="0" w:firstColumn="0" w:lastColumn="0" w:oddVBand="0" w:evenVBand="0" w:oddHBand="1" w:evenHBand="0" w:firstRowFirstColumn="0" w:firstRowLastColumn="0" w:lastRowFirstColumn="0" w:lastRowLastColumn="0"/>
          <w:trHeight w:val="135"/>
        </w:trPr>
        <w:tc>
          <w:tcPr>
            <w:tcW w:w="2410" w:type="dxa"/>
            <w:tcBorders>
              <w:top w:val="single" w:sz="4" w:space="0" w:color="54546E" w:themeColor="accent3"/>
              <w:bottom w:val="single" w:sz="4" w:space="0" w:color="54546E" w:themeColor="accent3"/>
            </w:tcBorders>
          </w:tcPr>
          <w:p w14:paraId="417EF619" w14:textId="77777777" w:rsidR="002704A9" w:rsidRPr="008575E0" w:rsidRDefault="002704A9" w:rsidP="00EF0A3D">
            <w:pPr>
              <w:pStyle w:val="Tabeltekst"/>
              <w:rPr>
                <w:sz w:val="18"/>
                <w:szCs w:val="18"/>
              </w:rPr>
            </w:pPr>
            <w:r w:rsidRPr="008575E0">
              <w:rPr>
                <w:sz w:val="18"/>
                <w:szCs w:val="18"/>
              </w:rPr>
              <w:t>Hvordan er bodsbestemmelserne på delaftalen?</w:t>
            </w:r>
          </w:p>
        </w:tc>
        <w:tc>
          <w:tcPr>
            <w:tcW w:w="6094" w:type="dxa"/>
            <w:tcBorders>
              <w:top w:val="single" w:sz="4" w:space="0" w:color="54546E" w:themeColor="accent3"/>
              <w:bottom w:val="single" w:sz="4" w:space="0" w:color="54546E" w:themeColor="accent3"/>
            </w:tcBorders>
          </w:tcPr>
          <w:p w14:paraId="3EB3F4E6" w14:textId="77777777" w:rsidR="002704A9" w:rsidRPr="008575E0" w:rsidRDefault="002704A9" w:rsidP="00EF0A3D">
            <w:pPr>
              <w:pStyle w:val="Tabeltal"/>
              <w:jc w:val="left"/>
              <w:rPr>
                <w:sz w:val="18"/>
                <w:szCs w:val="18"/>
              </w:rPr>
            </w:pPr>
            <w:r w:rsidRPr="008575E0">
              <w:rPr>
                <w:sz w:val="18"/>
                <w:szCs w:val="18"/>
              </w:rPr>
              <w:t xml:space="preserve">Du kan som </w:t>
            </w:r>
            <w:proofErr w:type="gramStart"/>
            <w:r w:rsidRPr="008575E0">
              <w:rPr>
                <w:sz w:val="18"/>
                <w:szCs w:val="18"/>
              </w:rPr>
              <w:t>kunde</w:t>
            </w:r>
            <w:proofErr w:type="gramEnd"/>
            <w:r w:rsidRPr="008575E0">
              <w:rPr>
                <w:sz w:val="18"/>
                <w:szCs w:val="18"/>
              </w:rPr>
              <w:t xml:space="preserve"> opkræve bod i følgende situationer:</w:t>
            </w:r>
          </w:p>
          <w:p w14:paraId="18C6F0E7" w14:textId="77777777" w:rsidR="002704A9" w:rsidRPr="008575E0" w:rsidRDefault="002704A9" w:rsidP="00EF0A3D">
            <w:pPr>
              <w:pStyle w:val="Tabeltal"/>
              <w:jc w:val="left"/>
              <w:rPr>
                <w:sz w:val="18"/>
                <w:szCs w:val="18"/>
              </w:rPr>
            </w:pPr>
          </w:p>
          <w:p w14:paraId="23147D20" w14:textId="77777777" w:rsidR="002704A9" w:rsidRPr="008575E0" w:rsidRDefault="002704A9" w:rsidP="00EF0A3D">
            <w:pPr>
              <w:pStyle w:val="Tabeltal"/>
              <w:jc w:val="left"/>
              <w:rPr>
                <w:b/>
                <w:bCs/>
                <w:sz w:val="18"/>
                <w:szCs w:val="18"/>
              </w:rPr>
            </w:pPr>
            <w:r w:rsidRPr="008575E0">
              <w:rPr>
                <w:b/>
                <w:bCs/>
                <w:sz w:val="18"/>
                <w:szCs w:val="18"/>
              </w:rPr>
              <w:t>Bod - forsinkelse med levering</w:t>
            </w:r>
          </w:p>
          <w:p w14:paraId="6410F8BC" w14:textId="77777777" w:rsidR="002704A9" w:rsidRPr="008575E0" w:rsidRDefault="002704A9" w:rsidP="00EF0A3D">
            <w:pPr>
              <w:pStyle w:val="Tabeltal"/>
              <w:jc w:val="left"/>
              <w:rPr>
                <w:sz w:val="18"/>
                <w:szCs w:val="18"/>
              </w:rPr>
            </w:pPr>
            <w:r w:rsidRPr="008575E0">
              <w:rPr>
                <w:sz w:val="18"/>
                <w:szCs w:val="18"/>
              </w:rPr>
              <w:t xml:space="preserve">Ved hel eller delvis forsinkelse bliver leverandøren pålagt en dagbod, der udgør 5 pct. af prisen for den del af købet, der er forsinket - dog ikke mindre end DKK 50 af prisen for den del af købet, der er forsinket. Boden påløber fra leveringsfristens overskridelse og indtil det tidspunkt, de forsinkede produkter er leveret. </w:t>
            </w:r>
          </w:p>
          <w:p w14:paraId="7A232267" w14:textId="77777777" w:rsidR="002704A9" w:rsidRPr="008575E0" w:rsidRDefault="002704A9" w:rsidP="00EF0A3D">
            <w:pPr>
              <w:pStyle w:val="Tabeltal"/>
              <w:jc w:val="left"/>
              <w:rPr>
                <w:sz w:val="18"/>
                <w:szCs w:val="18"/>
              </w:rPr>
            </w:pPr>
            <w:r w:rsidRPr="008575E0">
              <w:rPr>
                <w:sz w:val="18"/>
                <w:szCs w:val="18"/>
              </w:rPr>
              <w:t>Boden for de forsinkede produkter kan ikke overstige 25 pct., af den samlede pris for produkterne inkl. moms - dog ikke mindre end DKK 250.</w:t>
            </w:r>
          </w:p>
          <w:p w14:paraId="30EBCF04" w14:textId="77777777" w:rsidR="002704A9" w:rsidRPr="008575E0" w:rsidRDefault="002704A9" w:rsidP="00EF0A3D">
            <w:pPr>
              <w:pStyle w:val="Tabeltal"/>
              <w:jc w:val="left"/>
              <w:rPr>
                <w:sz w:val="18"/>
                <w:szCs w:val="18"/>
              </w:rPr>
            </w:pPr>
          </w:p>
          <w:p w14:paraId="6171A132" w14:textId="77777777" w:rsidR="002704A9" w:rsidRPr="008575E0" w:rsidRDefault="002704A9" w:rsidP="00EF0A3D">
            <w:pPr>
              <w:pStyle w:val="Tabeltal"/>
              <w:jc w:val="left"/>
              <w:rPr>
                <w:b/>
                <w:bCs/>
                <w:sz w:val="18"/>
                <w:szCs w:val="18"/>
              </w:rPr>
            </w:pPr>
            <w:r w:rsidRPr="008575E0">
              <w:rPr>
                <w:b/>
                <w:bCs/>
                <w:sz w:val="18"/>
                <w:szCs w:val="18"/>
              </w:rPr>
              <w:t xml:space="preserve">Bod – for høje listepriser </w:t>
            </w:r>
          </w:p>
          <w:p w14:paraId="5F41E5B6" w14:textId="77777777" w:rsidR="002704A9" w:rsidRPr="008575E0" w:rsidRDefault="002704A9" w:rsidP="00EF0A3D">
            <w:pPr>
              <w:pStyle w:val="Tabeltal"/>
              <w:jc w:val="left"/>
              <w:rPr>
                <w:sz w:val="18"/>
                <w:szCs w:val="18"/>
              </w:rPr>
            </w:pPr>
            <w:r w:rsidRPr="008575E0">
              <w:rPr>
                <w:sz w:val="18"/>
                <w:szCs w:val="18"/>
              </w:rPr>
              <w:t>Du kan kræve bod, hvis du i tre tilfælde (opgjort pr. produkt pr. løbende år fra leveringskontraktens ikrafttrædelse) kan dokumentere, at leverandøren har opkrævet for høje listepriser for de leverede produkter. Boden udgør DKK 40.000.</w:t>
            </w:r>
          </w:p>
          <w:p w14:paraId="7E165C31" w14:textId="77777777" w:rsidR="002704A9" w:rsidRPr="008575E0" w:rsidRDefault="002704A9" w:rsidP="00EF0A3D">
            <w:pPr>
              <w:pStyle w:val="Tabeltal"/>
              <w:jc w:val="left"/>
              <w:rPr>
                <w:sz w:val="18"/>
                <w:szCs w:val="18"/>
              </w:rPr>
            </w:pPr>
          </w:p>
          <w:p w14:paraId="3ADBC547" w14:textId="77777777" w:rsidR="002704A9" w:rsidRPr="008575E0" w:rsidRDefault="002704A9" w:rsidP="00EF0A3D">
            <w:pPr>
              <w:pStyle w:val="Tabeltal"/>
              <w:jc w:val="left"/>
              <w:rPr>
                <w:b/>
                <w:bCs/>
                <w:sz w:val="18"/>
                <w:szCs w:val="18"/>
              </w:rPr>
            </w:pPr>
            <w:r w:rsidRPr="008575E0">
              <w:rPr>
                <w:b/>
                <w:bCs/>
                <w:sz w:val="18"/>
                <w:szCs w:val="18"/>
              </w:rPr>
              <w:t xml:space="preserve">Bod - Fejlbehæftede fakturaer </w:t>
            </w:r>
          </w:p>
          <w:p w14:paraId="1C2C09D7" w14:textId="77777777" w:rsidR="002704A9" w:rsidRPr="008575E0" w:rsidRDefault="002704A9" w:rsidP="00EF0A3D">
            <w:pPr>
              <w:pStyle w:val="Tabeltal"/>
              <w:jc w:val="left"/>
              <w:rPr>
                <w:sz w:val="18"/>
                <w:szCs w:val="18"/>
              </w:rPr>
            </w:pPr>
            <w:r w:rsidRPr="008575E0">
              <w:rPr>
                <w:sz w:val="18"/>
                <w:szCs w:val="18"/>
              </w:rPr>
              <w:t xml:space="preserve">Du kan kræve bod, hvis leverandøren fremsender en faktura med to eller flere forhold, hvor fakturaen ikke opfylder rammeaftalens krav til fakturaen, fx. fejl i angivelser af vareantal/-omfang/-mængder, priser eller krav til elektronisk fakturering. </w:t>
            </w:r>
          </w:p>
          <w:p w14:paraId="608236CC" w14:textId="77777777" w:rsidR="002704A9" w:rsidRPr="008575E0" w:rsidRDefault="002704A9" w:rsidP="00EF0A3D">
            <w:pPr>
              <w:pStyle w:val="Tabeltal"/>
              <w:jc w:val="left"/>
              <w:rPr>
                <w:sz w:val="18"/>
                <w:szCs w:val="18"/>
              </w:rPr>
            </w:pPr>
          </w:p>
          <w:p w14:paraId="7E7D2B10" w14:textId="77777777" w:rsidR="002704A9" w:rsidRPr="008575E0" w:rsidRDefault="002704A9" w:rsidP="00EF0A3D">
            <w:pPr>
              <w:pStyle w:val="Tabeltal"/>
              <w:jc w:val="left"/>
              <w:rPr>
                <w:sz w:val="18"/>
                <w:szCs w:val="18"/>
              </w:rPr>
            </w:pPr>
            <w:r w:rsidRPr="008575E0">
              <w:rPr>
                <w:sz w:val="18"/>
                <w:szCs w:val="18"/>
              </w:rPr>
              <w:t>Boden udgør DKK 10.000 pr. to forhold, hvor fakturaen ikke opfylder rammeaftalens krav til fakturaen.</w:t>
            </w:r>
          </w:p>
        </w:tc>
      </w:tr>
      <w:tr w:rsidR="002704A9" w:rsidRPr="00561571" w14:paraId="4DD48B5A" w14:textId="77777777" w:rsidTr="00EF0A3D">
        <w:trPr>
          <w:cnfStyle w:val="000000010000" w:firstRow="0" w:lastRow="0" w:firstColumn="0" w:lastColumn="0" w:oddVBand="0" w:evenVBand="0" w:oddHBand="0" w:evenHBand="1" w:firstRowFirstColumn="0" w:firstRowLastColumn="0" w:lastRowFirstColumn="0" w:lastRowLastColumn="0"/>
        </w:trPr>
        <w:tc>
          <w:tcPr>
            <w:tcW w:w="2410" w:type="dxa"/>
            <w:tcBorders>
              <w:top w:val="single" w:sz="4" w:space="0" w:color="54546E" w:themeColor="accent3"/>
              <w:bottom w:val="single" w:sz="4" w:space="0" w:color="54546E" w:themeColor="accent3"/>
            </w:tcBorders>
          </w:tcPr>
          <w:p w14:paraId="07399758" w14:textId="77777777" w:rsidR="002704A9" w:rsidRPr="008575E0" w:rsidRDefault="002704A9" w:rsidP="00EF0A3D">
            <w:pPr>
              <w:pStyle w:val="Tabeltekst"/>
              <w:rPr>
                <w:sz w:val="18"/>
                <w:szCs w:val="18"/>
              </w:rPr>
            </w:pPr>
            <w:r w:rsidRPr="008575E0">
              <w:rPr>
                <w:sz w:val="18"/>
                <w:szCs w:val="18"/>
              </w:rPr>
              <w:t>Hvem kan hjælpe med spørgsmål vedrørende aftalen?</w:t>
            </w:r>
          </w:p>
          <w:p w14:paraId="476FBEF8" w14:textId="77777777" w:rsidR="002704A9" w:rsidRPr="008575E0" w:rsidRDefault="002704A9" w:rsidP="00EF0A3D">
            <w:pPr>
              <w:pStyle w:val="Tabeltekst"/>
              <w:rPr>
                <w:sz w:val="18"/>
                <w:szCs w:val="18"/>
              </w:rPr>
            </w:pPr>
            <w:r w:rsidRPr="008575E0">
              <w:rPr>
                <w:sz w:val="18"/>
                <w:szCs w:val="18"/>
              </w:rPr>
              <w:t>(Kun for den kontraktansvarlige enhed)</w:t>
            </w:r>
          </w:p>
        </w:tc>
        <w:tc>
          <w:tcPr>
            <w:tcW w:w="6094" w:type="dxa"/>
            <w:tcBorders>
              <w:top w:val="single" w:sz="4" w:space="0" w:color="54546E" w:themeColor="accent3"/>
              <w:bottom w:val="single" w:sz="4" w:space="0" w:color="54546E" w:themeColor="accent3"/>
            </w:tcBorders>
          </w:tcPr>
          <w:p w14:paraId="24FE0C2F" w14:textId="77777777" w:rsidR="002704A9" w:rsidRPr="008575E0" w:rsidRDefault="002704A9" w:rsidP="00EF0A3D">
            <w:pPr>
              <w:spacing w:after="0" w:line="240" w:lineRule="auto"/>
              <w:rPr>
                <w:rFonts w:ascii="Arial" w:hAnsi="Arial" w:cs="Arial"/>
                <w:color w:val="auto"/>
                <w:sz w:val="18"/>
                <w:szCs w:val="18"/>
              </w:rPr>
            </w:pPr>
            <w:r w:rsidRPr="008575E0">
              <w:rPr>
                <w:rFonts w:ascii="Arial" w:hAnsi="Arial" w:cs="Arial"/>
                <w:color w:val="auto"/>
                <w:sz w:val="18"/>
                <w:szCs w:val="18"/>
              </w:rPr>
              <w:t xml:space="preserve">Spørgsmål om aftalen kan stilles til </w:t>
            </w:r>
            <w:proofErr w:type="spellStart"/>
            <w:r w:rsidRPr="008575E0">
              <w:rPr>
                <w:rFonts w:ascii="Arial" w:hAnsi="Arial" w:cs="Arial"/>
                <w:color w:val="auto"/>
                <w:sz w:val="18"/>
                <w:szCs w:val="18"/>
              </w:rPr>
              <w:t>SKI’s</w:t>
            </w:r>
            <w:proofErr w:type="spellEnd"/>
            <w:r w:rsidRPr="008575E0">
              <w:rPr>
                <w:rFonts w:ascii="Arial" w:hAnsi="Arial" w:cs="Arial"/>
                <w:color w:val="auto"/>
                <w:sz w:val="18"/>
                <w:szCs w:val="18"/>
              </w:rPr>
              <w:t xml:space="preserve"> kontraktansvarlige</w:t>
            </w:r>
          </w:p>
          <w:p w14:paraId="4126239E" w14:textId="77777777" w:rsidR="002704A9" w:rsidRPr="008575E0" w:rsidRDefault="002704A9" w:rsidP="00EF0A3D">
            <w:pPr>
              <w:spacing w:after="0" w:line="240" w:lineRule="auto"/>
              <w:rPr>
                <w:rFonts w:ascii="Arial" w:hAnsi="Arial" w:cs="Arial"/>
                <w:color w:val="auto"/>
                <w:sz w:val="18"/>
                <w:szCs w:val="18"/>
              </w:rPr>
            </w:pPr>
            <w:r w:rsidRPr="008575E0">
              <w:rPr>
                <w:rFonts w:ascii="Arial" w:hAnsi="Arial" w:cs="Arial"/>
                <w:color w:val="auto"/>
                <w:sz w:val="18"/>
                <w:szCs w:val="18"/>
              </w:rPr>
              <w:t>– du kan finde kontaktinformation</w:t>
            </w:r>
          </w:p>
          <w:p w14:paraId="6F31353E" w14:textId="77777777" w:rsidR="002704A9" w:rsidRPr="008575E0" w:rsidRDefault="002704A9" w:rsidP="00EF0A3D">
            <w:pPr>
              <w:spacing w:after="0" w:line="240" w:lineRule="auto"/>
              <w:rPr>
                <w:rFonts w:ascii="Arial" w:hAnsi="Arial" w:cs="Arial"/>
                <w:color w:val="auto"/>
                <w:sz w:val="18"/>
                <w:szCs w:val="18"/>
              </w:rPr>
            </w:pPr>
            <w:r w:rsidRPr="008575E0">
              <w:rPr>
                <w:rFonts w:ascii="Arial" w:hAnsi="Arial" w:cs="Arial"/>
                <w:color w:val="auto"/>
                <w:sz w:val="18"/>
                <w:szCs w:val="18"/>
              </w:rPr>
              <w:t>på www.ski.dk</w:t>
            </w:r>
          </w:p>
        </w:tc>
      </w:tr>
      <w:tr w:rsidR="002704A9" w:rsidRPr="00876263" w14:paraId="58CC62DA" w14:textId="77777777" w:rsidTr="008B7CF8">
        <w:trPr>
          <w:cnfStyle w:val="000000100000" w:firstRow="0" w:lastRow="0" w:firstColumn="0" w:lastColumn="0" w:oddVBand="0" w:evenVBand="0" w:oddHBand="1" w:evenHBand="0" w:firstRowFirstColumn="0" w:firstRowLastColumn="0" w:lastRowFirstColumn="0" w:lastRowLastColumn="0"/>
          <w:trHeight w:val="1207"/>
        </w:trPr>
        <w:tc>
          <w:tcPr>
            <w:tcW w:w="2410" w:type="dxa"/>
            <w:tcBorders>
              <w:top w:val="single" w:sz="4" w:space="0" w:color="54546E" w:themeColor="accent3"/>
              <w:bottom w:val="single" w:sz="4" w:space="0" w:color="54546E" w:themeColor="accent3"/>
            </w:tcBorders>
          </w:tcPr>
          <w:p w14:paraId="6DF2D109" w14:textId="77777777" w:rsidR="002704A9" w:rsidRPr="008575E0" w:rsidRDefault="002704A9" w:rsidP="00EF0A3D">
            <w:pPr>
              <w:pStyle w:val="Tabeltekst"/>
              <w:rPr>
                <w:sz w:val="18"/>
                <w:szCs w:val="18"/>
              </w:rPr>
            </w:pPr>
            <w:r w:rsidRPr="008575E0">
              <w:rPr>
                <w:sz w:val="18"/>
                <w:szCs w:val="18"/>
              </w:rPr>
              <w:lastRenderedPageBreak/>
              <w:t>Hvordan får jeg et log-in til www.ski.dk?</w:t>
            </w:r>
          </w:p>
        </w:tc>
        <w:tc>
          <w:tcPr>
            <w:tcW w:w="6094" w:type="dxa"/>
            <w:tcBorders>
              <w:top w:val="single" w:sz="4" w:space="0" w:color="54546E" w:themeColor="accent3"/>
              <w:bottom w:val="single" w:sz="4" w:space="0" w:color="54546E" w:themeColor="accent3"/>
            </w:tcBorders>
          </w:tcPr>
          <w:p w14:paraId="174A4234" w14:textId="5312EC58" w:rsidR="002704A9" w:rsidRPr="008575E0" w:rsidRDefault="002704A9" w:rsidP="00EF0A3D">
            <w:pPr>
              <w:spacing w:after="0" w:line="240" w:lineRule="auto"/>
              <w:rPr>
                <w:rFonts w:ascii="Arial" w:hAnsi="Arial" w:cs="Arial"/>
                <w:color w:val="auto"/>
                <w:sz w:val="18"/>
                <w:szCs w:val="18"/>
              </w:rPr>
            </w:pPr>
            <w:r w:rsidRPr="008575E0">
              <w:rPr>
                <w:rFonts w:ascii="Arial" w:hAnsi="Arial" w:cs="Arial"/>
                <w:color w:val="auto"/>
                <w:sz w:val="18"/>
                <w:szCs w:val="18"/>
              </w:rPr>
              <w:t>Som brugere skal du tage kontakt til brugeradministratoren for ski. dk i din kommune. Denne person kan hjælpe med at skaffe dig et log-in.</w:t>
            </w:r>
            <w:r w:rsidR="00F61CA5" w:rsidRPr="008575E0">
              <w:rPr>
                <w:rFonts w:ascii="Arial" w:hAnsi="Arial" w:cs="Arial"/>
                <w:color w:val="auto"/>
                <w:sz w:val="18"/>
                <w:szCs w:val="18"/>
              </w:rPr>
              <w:br/>
            </w:r>
          </w:p>
          <w:p w14:paraId="16DA8927" w14:textId="6973C3C7" w:rsidR="002704A9" w:rsidRPr="008575E0" w:rsidRDefault="002704A9" w:rsidP="00EF0A3D">
            <w:pPr>
              <w:spacing w:after="0" w:line="240" w:lineRule="auto"/>
              <w:rPr>
                <w:rFonts w:ascii="Arial" w:hAnsi="Arial" w:cs="Arial"/>
                <w:color w:val="auto"/>
                <w:sz w:val="18"/>
                <w:szCs w:val="18"/>
              </w:rPr>
            </w:pPr>
            <w:r w:rsidRPr="008575E0">
              <w:rPr>
                <w:rFonts w:ascii="Arial" w:hAnsi="Arial" w:cs="Arial"/>
                <w:color w:val="auto"/>
                <w:sz w:val="18"/>
                <w:szCs w:val="18"/>
              </w:rPr>
              <w:t xml:space="preserve">Er du den kontraktansvarlige i din organisation, og har du ikke et log-in skal du rette henvendelse til </w:t>
            </w:r>
            <w:proofErr w:type="spellStart"/>
            <w:r w:rsidRPr="008575E0">
              <w:rPr>
                <w:rFonts w:ascii="Arial" w:hAnsi="Arial" w:cs="Arial"/>
                <w:color w:val="auto"/>
                <w:sz w:val="18"/>
                <w:szCs w:val="18"/>
              </w:rPr>
              <w:t>SKI´s</w:t>
            </w:r>
            <w:proofErr w:type="spellEnd"/>
            <w:r w:rsidRPr="008575E0">
              <w:rPr>
                <w:rFonts w:ascii="Arial" w:hAnsi="Arial" w:cs="Arial"/>
                <w:color w:val="auto"/>
                <w:sz w:val="18"/>
                <w:szCs w:val="18"/>
              </w:rPr>
              <w:t xml:space="preserve"> kundeservice på tlf.: 33 42 70 00 eller e-mail: </w:t>
            </w:r>
            <w:hyperlink r:id="rId13" w:history="1">
              <w:r w:rsidRPr="008575E0">
                <w:rPr>
                  <w:rStyle w:val="Hyperlink"/>
                  <w:rFonts w:ascii="Arial" w:hAnsi="Arial" w:cs="Arial"/>
                  <w:sz w:val="18"/>
                  <w:szCs w:val="18"/>
                  <w:u w:val="single" w:color="54546E" w:themeColor="accent3"/>
                </w:rPr>
                <w:t>kundeservice@ski.dk</w:t>
              </w:r>
            </w:hyperlink>
            <w:r w:rsidRPr="008575E0">
              <w:rPr>
                <w:rFonts w:ascii="Arial" w:hAnsi="Arial" w:cs="Arial"/>
                <w:color w:val="auto"/>
                <w:sz w:val="18"/>
                <w:szCs w:val="18"/>
              </w:rPr>
              <w:t>, så vil de hjælpe dig i gang.</w:t>
            </w:r>
          </w:p>
        </w:tc>
      </w:tr>
    </w:tbl>
    <w:p w14:paraId="7F97E7AE" w14:textId="650291A1" w:rsidR="002B53D6" w:rsidRPr="002B53D6" w:rsidRDefault="002B53D6" w:rsidP="002B53D6">
      <w:pPr>
        <w:sectPr w:rsidR="002B53D6" w:rsidRPr="002B53D6"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1682" w14:textId="77777777" w:rsidR="00FE09F4" w:rsidRDefault="00FE09F4">
      <w:pPr>
        <w:spacing w:after="0" w:line="240" w:lineRule="auto"/>
      </w:pPr>
      <w:r>
        <w:separator/>
      </w:r>
    </w:p>
  </w:endnote>
  <w:endnote w:type="continuationSeparator" w:id="0">
    <w:p w14:paraId="3E463A3E" w14:textId="77777777" w:rsidR="00FE09F4" w:rsidRDefault="00FE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76A14A9F" w:rsidR="00A67ED9" w:rsidRDefault="00A67ED9" w:rsidP="00A67ED9">
          <w:pPr>
            <w:pStyle w:val="Sidefod"/>
          </w:pPr>
          <w:r>
            <w:fldChar w:fldCharType="begin"/>
          </w:r>
          <w:r>
            <w:instrText xml:space="preserve"> createdate \@ "ddMMyyyy </w:instrText>
          </w:r>
          <w:r>
            <w:fldChar w:fldCharType="separate"/>
          </w:r>
          <w:r w:rsidR="00BB70C2">
            <w:rPr>
              <w:noProof/>
            </w:rPr>
            <w:t>18</w:t>
          </w:r>
          <w:r w:rsidR="00A97138">
            <w:rPr>
              <w:noProof/>
            </w:rPr>
            <w:t>0</w:t>
          </w:r>
          <w:r w:rsidR="00BB70C2">
            <w:rPr>
              <w:noProof/>
            </w:rPr>
            <w:t>1</w:t>
          </w:r>
          <w:r>
            <w:rPr>
              <w:noProof/>
            </w:rPr>
            <w:t>202</w:t>
          </w:r>
          <w:r w:rsidR="00BB70C2">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88F6" w14:textId="77777777" w:rsidR="00FE09F4" w:rsidRDefault="00FE09F4">
      <w:pPr>
        <w:spacing w:after="0" w:line="240" w:lineRule="auto"/>
      </w:pPr>
      <w:r>
        <w:separator/>
      </w:r>
    </w:p>
  </w:footnote>
  <w:footnote w:type="continuationSeparator" w:id="0">
    <w:p w14:paraId="50366D71" w14:textId="77777777" w:rsidR="00FE09F4" w:rsidRDefault="00FE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457EE144">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32C25B7" w:rsidR="00A67ED9" w:rsidRDefault="009C6B07" w:rsidP="00A67ED9">
                                <w:pPr>
                                  <w:pStyle w:val="Billedfelt"/>
                                </w:pPr>
                                <w:r>
                                  <w:rPr>
                                    <w:noProof/>
                                  </w:rPr>
                                  <w:drawing>
                                    <wp:inline distT="0" distB="0" distL="0" distR="0" wp14:anchorId="6FAF99F2" wp14:editId="7B0E01C6">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32C25B7" w:rsidR="00A67ED9" w:rsidRDefault="009C6B07" w:rsidP="00A67ED9">
                          <w:pPr>
                            <w:pStyle w:val="Billedfelt"/>
                          </w:pPr>
                          <w:r>
                            <w:rPr>
                              <w:noProof/>
                            </w:rPr>
                            <w:drawing>
                              <wp:inline distT="0" distB="0" distL="0" distR="0" wp14:anchorId="6FAF99F2" wp14:editId="7B0E01C6">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693F0778">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CB52622" w:rsidR="00A67ED9" w:rsidRDefault="00F11540" w:rsidP="00A67ED9">
                                <w:pPr>
                                  <w:pStyle w:val="Billedfelt"/>
                                </w:pPr>
                                <w:r>
                                  <w:rPr>
                                    <w:noProof/>
                                  </w:rPr>
                                  <w:drawing>
                                    <wp:inline distT="0" distB="0" distL="0" distR="0" wp14:anchorId="7C84E4FA" wp14:editId="11514A20">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CB52622" w:rsidR="00A67ED9" w:rsidRDefault="00F11540" w:rsidP="00A67ED9">
                          <w:pPr>
                            <w:pStyle w:val="Billedfelt"/>
                          </w:pPr>
                          <w:r>
                            <w:rPr>
                              <w:noProof/>
                            </w:rPr>
                            <w:drawing>
                              <wp:inline distT="0" distB="0" distL="0" distR="0" wp14:anchorId="7C84E4FA" wp14:editId="11514A20">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1"/>
  </w:num>
  <w:num w:numId="6">
    <w:abstractNumId w:val="13"/>
  </w:num>
  <w:num w:numId="7">
    <w:abstractNumId w:val="16"/>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5"/>
  </w:num>
  <w:num w:numId="25">
    <w:abstractNumId w:val="18"/>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200DD"/>
    <w:rsid w:val="000221E3"/>
    <w:rsid w:val="00033989"/>
    <w:rsid w:val="00042DFE"/>
    <w:rsid w:val="0004666E"/>
    <w:rsid w:val="00053578"/>
    <w:rsid w:val="00067E06"/>
    <w:rsid w:val="00083CEA"/>
    <w:rsid w:val="000A47B4"/>
    <w:rsid w:val="000C6DC2"/>
    <w:rsid w:val="000D218B"/>
    <w:rsid w:val="000E315C"/>
    <w:rsid w:val="00130658"/>
    <w:rsid w:val="00131F76"/>
    <w:rsid w:val="001444A2"/>
    <w:rsid w:val="0015272C"/>
    <w:rsid w:val="0018070E"/>
    <w:rsid w:val="00182AF1"/>
    <w:rsid w:val="0019050B"/>
    <w:rsid w:val="001C01AB"/>
    <w:rsid w:val="001C710E"/>
    <w:rsid w:val="001E1879"/>
    <w:rsid w:val="001E2AF8"/>
    <w:rsid w:val="001E5B0C"/>
    <w:rsid w:val="001F063A"/>
    <w:rsid w:val="00214C0D"/>
    <w:rsid w:val="0022239D"/>
    <w:rsid w:val="00227F8B"/>
    <w:rsid w:val="0023003A"/>
    <w:rsid w:val="00244A0B"/>
    <w:rsid w:val="0026005A"/>
    <w:rsid w:val="002627C6"/>
    <w:rsid w:val="002704A9"/>
    <w:rsid w:val="002756BC"/>
    <w:rsid w:val="002847E5"/>
    <w:rsid w:val="00295C4D"/>
    <w:rsid w:val="002A2A16"/>
    <w:rsid w:val="002B45AF"/>
    <w:rsid w:val="002B5033"/>
    <w:rsid w:val="002B53D6"/>
    <w:rsid w:val="002D209A"/>
    <w:rsid w:val="002E0E71"/>
    <w:rsid w:val="002E6670"/>
    <w:rsid w:val="002F77DB"/>
    <w:rsid w:val="00313C14"/>
    <w:rsid w:val="00332DF0"/>
    <w:rsid w:val="00392FC5"/>
    <w:rsid w:val="00393814"/>
    <w:rsid w:val="003B07F9"/>
    <w:rsid w:val="003B1ACB"/>
    <w:rsid w:val="003B5DFF"/>
    <w:rsid w:val="003E3EF1"/>
    <w:rsid w:val="003F48F5"/>
    <w:rsid w:val="00401D4D"/>
    <w:rsid w:val="00403430"/>
    <w:rsid w:val="00421303"/>
    <w:rsid w:val="00425750"/>
    <w:rsid w:val="0042619C"/>
    <w:rsid w:val="00460537"/>
    <w:rsid w:val="00464BAA"/>
    <w:rsid w:val="00470AED"/>
    <w:rsid w:val="004718DA"/>
    <w:rsid w:val="00472B05"/>
    <w:rsid w:val="00474BA3"/>
    <w:rsid w:val="004B19AD"/>
    <w:rsid w:val="004C570C"/>
    <w:rsid w:val="004E6B94"/>
    <w:rsid w:val="00523C1A"/>
    <w:rsid w:val="00523FDA"/>
    <w:rsid w:val="0052431F"/>
    <w:rsid w:val="00530A7E"/>
    <w:rsid w:val="00536116"/>
    <w:rsid w:val="005611E1"/>
    <w:rsid w:val="005A5148"/>
    <w:rsid w:val="005B3AF3"/>
    <w:rsid w:val="005D520F"/>
    <w:rsid w:val="0060028E"/>
    <w:rsid w:val="00601228"/>
    <w:rsid w:val="00615206"/>
    <w:rsid w:val="006302BC"/>
    <w:rsid w:val="00666B53"/>
    <w:rsid w:val="00683DC6"/>
    <w:rsid w:val="006909F8"/>
    <w:rsid w:val="0069507C"/>
    <w:rsid w:val="006A3F76"/>
    <w:rsid w:val="006B79FC"/>
    <w:rsid w:val="006C33B2"/>
    <w:rsid w:val="006D7B04"/>
    <w:rsid w:val="006F30C7"/>
    <w:rsid w:val="00702D34"/>
    <w:rsid w:val="007045D9"/>
    <w:rsid w:val="0071528F"/>
    <w:rsid w:val="00717226"/>
    <w:rsid w:val="00732659"/>
    <w:rsid w:val="0075701D"/>
    <w:rsid w:val="00767B18"/>
    <w:rsid w:val="00775E17"/>
    <w:rsid w:val="0077688D"/>
    <w:rsid w:val="00784EAB"/>
    <w:rsid w:val="007946F6"/>
    <w:rsid w:val="007B2655"/>
    <w:rsid w:val="007C4910"/>
    <w:rsid w:val="007E0AD4"/>
    <w:rsid w:val="007E7E0B"/>
    <w:rsid w:val="007F1C0D"/>
    <w:rsid w:val="007F4D11"/>
    <w:rsid w:val="00807911"/>
    <w:rsid w:val="0081149A"/>
    <w:rsid w:val="008309E3"/>
    <w:rsid w:val="0084195B"/>
    <w:rsid w:val="00843D94"/>
    <w:rsid w:val="008575E0"/>
    <w:rsid w:val="00874912"/>
    <w:rsid w:val="00876919"/>
    <w:rsid w:val="008874D0"/>
    <w:rsid w:val="00897FA1"/>
    <w:rsid w:val="008B7CF8"/>
    <w:rsid w:val="008C0DE8"/>
    <w:rsid w:val="008D5CEB"/>
    <w:rsid w:val="008D760E"/>
    <w:rsid w:val="00916991"/>
    <w:rsid w:val="009406C7"/>
    <w:rsid w:val="00960119"/>
    <w:rsid w:val="009721B6"/>
    <w:rsid w:val="00990543"/>
    <w:rsid w:val="00993ACA"/>
    <w:rsid w:val="009B113E"/>
    <w:rsid w:val="009B2A26"/>
    <w:rsid w:val="009C6B07"/>
    <w:rsid w:val="009E5DC2"/>
    <w:rsid w:val="009E644A"/>
    <w:rsid w:val="009F0C54"/>
    <w:rsid w:val="00A33ED4"/>
    <w:rsid w:val="00A37D4B"/>
    <w:rsid w:val="00A532C9"/>
    <w:rsid w:val="00A67ED9"/>
    <w:rsid w:val="00A97138"/>
    <w:rsid w:val="00AD3B38"/>
    <w:rsid w:val="00AE196F"/>
    <w:rsid w:val="00AE5535"/>
    <w:rsid w:val="00B03F14"/>
    <w:rsid w:val="00B16DBA"/>
    <w:rsid w:val="00B5100A"/>
    <w:rsid w:val="00B752AE"/>
    <w:rsid w:val="00BA341C"/>
    <w:rsid w:val="00BB70C2"/>
    <w:rsid w:val="00BD21C6"/>
    <w:rsid w:val="00BD335D"/>
    <w:rsid w:val="00BF6828"/>
    <w:rsid w:val="00C10984"/>
    <w:rsid w:val="00C80447"/>
    <w:rsid w:val="00CA10AB"/>
    <w:rsid w:val="00CA714B"/>
    <w:rsid w:val="00CB60F6"/>
    <w:rsid w:val="00CB7768"/>
    <w:rsid w:val="00CD1C87"/>
    <w:rsid w:val="00CD2CBA"/>
    <w:rsid w:val="00CE0775"/>
    <w:rsid w:val="00CF49DB"/>
    <w:rsid w:val="00D07D10"/>
    <w:rsid w:val="00D173DF"/>
    <w:rsid w:val="00D208E3"/>
    <w:rsid w:val="00D21B8E"/>
    <w:rsid w:val="00D260DF"/>
    <w:rsid w:val="00D3022E"/>
    <w:rsid w:val="00D31935"/>
    <w:rsid w:val="00D745DC"/>
    <w:rsid w:val="00D94640"/>
    <w:rsid w:val="00DA1BB0"/>
    <w:rsid w:val="00DA1BBE"/>
    <w:rsid w:val="00DA34EA"/>
    <w:rsid w:val="00DB2E19"/>
    <w:rsid w:val="00DD0272"/>
    <w:rsid w:val="00DD3553"/>
    <w:rsid w:val="00DD7CA5"/>
    <w:rsid w:val="00DE461C"/>
    <w:rsid w:val="00DF10C7"/>
    <w:rsid w:val="00DF40F5"/>
    <w:rsid w:val="00DF5515"/>
    <w:rsid w:val="00E02F7C"/>
    <w:rsid w:val="00E062BF"/>
    <w:rsid w:val="00E16291"/>
    <w:rsid w:val="00E22148"/>
    <w:rsid w:val="00E2224F"/>
    <w:rsid w:val="00E277D5"/>
    <w:rsid w:val="00E36491"/>
    <w:rsid w:val="00E446F9"/>
    <w:rsid w:val="00E64669"/>
    <w:rsid w:val="00E86470"/>
    <w:rsid w:val="00E906EB"/>
    <w:rsid w:val="00E963B3"/>
    <w:rsid w:val="00E96702"/>
    <w:rsid w:val="00EB5A7F"/>
    <w:rsid w:val="00EC444C"/>
    <w:rsid w:val="00EE1CFD"/>
    <w:rsid w:val="00F03415"/>
    <w:rsid w:val="00F04147"/>
    <w:rsid w:val="00F11540"/>
    <w:rsid w:val="00F3295F"/>
    <w:rsid w:val="00F401D6"/>
    <w:rsid w:val="00F61CA5"/>
    <w:rsid w:val="00F90AC3"/>
    <w:rsid w:val="00F97449"/>
    <w:rsid w:val="00FA1151"/>
    <w:rsid w:val="00FB14C2"/>
    <w:rsid w:val="00FB5152"/>
    <w:rsid w:val="00FE09F4"/>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47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707">
      <w:bodyDiv w:val="1"/>
      <w:marLeft w:val="0"/>
      <w:marRight w:val="0"/>
      <w:marTop w:val="0"/>
      <w:marBottom w:val="0"/>
      <w:divBdr>
        <w:top w:val="none" w:sz="0" w:space="0" w:color="auto"/>
        <w:left w:val="none" w:sz="0" w:space="0" w:color="auto"/>
        <w:bottom w:val="none" w:sz="0" w:space="0" w:color="auto"/>
        <w:right w:val="none" w:sz="0" w:space="0" w:color="auto"/>
      </w:divBdr>
    </w:div>
    <w:div w:id="60635805">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8818508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07580668">
      <w:bodyDiv w:val="1"/>
      <w:marLeft w:val="0"/>
      <w:marRight w:val="0"/>
      <w:marTop w:val="0"/>
      <w:marBottom w:val="0"/>
      <w:divBdr>
        <w:top w:val="none" w:sz="0" w:space="0" w:color="auto"/>
        <w:left w:val="none" w:sz="0" w:space="0" w:color="auto"/>
        <w:bottom w:val="none" w:sz="0" w:space="0" w:color="auto"/>
        <w:right w:val="none" w:sz="0" w:space="0" w:color="auto"/>
      </w:divBdr>
    </w:div>
    <w:div w:id="440229224">
      <w:bodyDiv w:val="1"/>
      <w:marLeft w:val="0"/>
      <w:marRight w:val="0"/>
      <w:marTop w:val="0"/>
      <w:marBottom w:val="0"/>
      <w:divBdr>
        <w:top w:val="none" w:sz="0" w:space="0" w:color="auto"/>
        <w:left w:val="none" w:sz="0" w:space="0" w:color="auto"/>
        <w:bottom w:val="none" w:sz="0" w:space="0" w:color="auto"/>
        <w:right w:val="none" w:sz="0" w:space="0" w:color="auto"/>
      </w:divBdr>
    </w:div>
    <w:div w:id="451675439">
      <w:bodyDiv w:val="1"/>
      <w:marLeft w:val="0"/>
      <w:marRight w:val="0"/>
      <w:marTop w:val="0"/>
      <w:marBottom w:val="0"/>
      <w:divBdr>
        <w:top w:val="none" w:sz="0" w:space="0" w:color="auto"/>
        <w:left w:val="none" w:sz="0" w:space="0" w:color="auto"/>
        <w:bottom w:val="none" w:sz="0" w:space="0" w:color="auto"/>
        <w:right w:val="none" w:sz="0" w:space="0" w:color="auto"/>
      </w:divBdr>
    </w:div>
    <w:div w:id="456340971">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2684587">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82702987">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75740230">
      <w:bodyDiv w:val="1"/>
      <w:marLeft w:val="0"/>
      <w:marRight w:val="0"/>
      <w:marTop w:val="0"/>
      <w:marBottom w:val="0"/>
      <w:divBdr>
        <w:top w:val="none" w:sz="0" w:space="0" w:color="auto"/>
        <w:left w:val="none" w:sz="0" w:space="0" w:color="auto"/>
        <w:bottom w:val="none" w:sz="0" w:space="0" w:color="auto"/>
        <w:right w:val="none" w:sz="0" w:space="0" w:color="auto"/>
      </w:divBdr>
    </w:div>
    <w:div w:id="1137062810">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17488858">
      <w:bodyDiv w:val="1"/>
      <w:marLeft w:val="0"/>
      <w:marRight w:val="0"/>
      <w:marTop w:val="0"/>
      <w:marBottom w:val="0"/>
      <w:divBdr>
        <w:top w:val="none" w:sz="0" w:space="0" w:color="auto"/>
        <w:left w:val="none" w:sz="0" w:space="0" w:color="auto"/>
        <w:bottom w:val="none" w:sz="0" w:space="0" w:color="auto"/>
        <w:right w:val="none" w:sz="0" w:space="0" w:color="auto"/>
      </w:divBdr>
    </w:div>
    <w:div w:id="1323045237">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9962224">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07645673">
      <w:bodyDiv w:val="1"/>
      <w:marLeft w:val="0"/>
      <w:marRight w:val="0"/>
      <w:marTop w:val="0"/>
      <w:marBottom w:val="0"/>
      <w:divBdr>
        <w:top w:val="none" w:sz="0" w:space="0" w:color="auto"/>
        <w:left w:val="none" w:sz="0" w:space="0" w:color="auto"/>
        <w:bottom w:val="none" w:sz="0" w:space="0" w:color="auto"/>
        <w:right w:val="none" w:sz="0" w:space="0" w:color="auto"/>
      </w:divBdr>
    </w:div>
    <w:div w:id="1911848221">
      <w:bodyDiv w:val="1"/>
      <w:marLeft w:val="0"/>
      <w:marRight w:val="0"/>
      <w:marTop w:val="0"/>
      <w:marBottom w:val="0"/>
      <w:divBdr>
        <w:top w:val="none" w:sz="0" w:space="0" w:color="auto"/>
        <w:left w:val="none" w:sz="0" w:space="0" w:color="auto"/>
        <w:bottom w:val="none" w:sz="0" w:space="0" w:color="auto"/>
        <w:right w:val="none" w:sz="0" w:space="0" w:color="auto"/>
      </w:divBdr>
    </w:div>
    <w:div w:id="1935933903">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ski.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ski.dk/aftaler/se-aftale/?id=5085002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6F06C3"/>
    <w:rsid w:val="008F309B"/>
    <w:rsid w:val="0090615E"/>
    <w:rsid w:val="00965474"/>
    <w:rsid w:val="00AF0D38"/>
    <w:rsid w:val="00F664DD"/>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0FE92-16DE-4634-BFB5-FAEED0AF607A}">
  <ds:schemaRefs>
    <ds:schemaRef ds:uri="http://schemas.openxmlformats.org/package/2006/metadata/core-properties"/>
    <ds:schemaRef ds:uri="http://purl.org/dc/terms/"/>
    <ds:schemaRef ds:uri="http://purl.org/dc/elements/1.1/"/>
    <ds:schemaRef ds:uri="http://www.w3.org/XML/1998/namespace"/>
    <ds:schemaRef ds:uri="http://purl.org/dc/dcmitype/"/>
    <ds:schemaRef ds:uri="73c394c4-40f1-4cc2-8b45-e62b6b6a2e0c"/>
    <ds:schemaRef ds:uri="http://schemas.microsoft.com/office/2006/documentManagement/types"/>
    <ds:schemaRef ds:uri="http://schemas.microsoft.com/office/infopath/2007/PartnerControls"/>
    <ds:schemaRef ds:uri="68e1ec91-248a-46a9-aefd-1611d14d768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1</TotalTime>
  <Pages>8</Pages>
  <Words>1274</Words>
  <Characters>7776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2022-05-17T08:37:00Z</dcterms:created>
  <dcterms:modified xsi:type="dcterms:W3CDTF">2022-05-17T08:37:00Z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