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661CC121" w:rsidR="00A67ED9" w:rsidRPr="00DB2E19" w:rsidRDefault="00185388" w:rsidP="00DB2E19">
                            <w:pPr>
                              <w:pStyle w:val="Vejledningnr"/>
                              <w:rPr>
                                <w14:textFill>
                                  <w14:solidFill>
                                    <w14:schemeClr w14:val="bg1"/>
                                  </w14:solidFill>
                                </w14:textFill>
                              </w:rPr>
                            </w:pPr>
                            <w:r>
                              <w:t>50.31</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661CC121" w:rsidR="00A67ED9" w:rsidRPr="00DB2E19" w:rsidRDefault="00185388" w:rsidP="00DB2E19">
                      <w:pPr>
                        <w:pStyle w:val="Vejledningnr"/>
                        <w:rPr>
                          <w14:textFill>
                            <w14:solidFill>
                              <w14:schemeClr w14:val="bg1"/>
                            </w14:solidFill>
                          </w14:textFill>
                        </w:rPr>
                      </w:pPr>
                      <w:r>
                        <w:t>50.31</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02C50124" w:rsidR="00DB2E19" w:rsidRDefault="00185388" w:rsidP="00A67ED9">
            <w:pPr>
              <w:pStyle w:val="Forsidetitel"/>
            </w:pPr>
            <w:r>
              <w:t>Møbler (Staten)</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50EB6B49" w14:textId="23F9C3BA" w:rsidR="00FD38A0"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2469315" w:history="1">
            <w:r w:rsidR="00FD38A0" w:rsidRPr="00BD2F5E">
              <w:rPr>
                <w:rStyle w:val="Hyperlink"/>
                <w:noProof/>
              </w:rPr>
              <w:t>1</w:t>
            </w:r>
            <w:r w:rsidR="00FD38A0">
              <w:rPr>
                <w:rFonts w:eastAsiaTheme="minorEastAsia" w:cstheme="minorBidi"/>
                <w:b w:val="0"/>
                <w:noProof/>
                <w:color w:val="auto"/>
                <w:sz w:val="22"/>
                <w:szCs w:val="22"/>
              </w:rPr>
              <w:tab/>
            </w:r>
            <w:r w:rsidR="00FD38A0" w:rsidRPr="00BD2F5E">
              <w:rPr>
                <w:rStyle w:val="Hyperlink"/>
                <w:noProof/>
              </w:rPr>
              <w:t>Introduktion</w:t>
            </w:r>
            <w:r w:rsidR="00FD38A0">
              <w:rPr>
                <w:noProof/>
                <w:webHidden/>
              </w:rPr>
              <w:tab/>
            </w:r>
            <w:r w:rsidR="00FD38A0">
              <w:rPr>
                <w:noProof/>
                <w:webHidden/>
              </w:rPr>
              <w:fldChar w:fldCharType="begin"/>
            </w:r>
            <w:r w:rsidR="00FD38A0">
              <w:rPr>
                <w:noProof/>
                <w:webHidden/>
              </w:rPr>
              <w:instrText xml:space="preserve"> PAGEREF _Toc102469315 \h </w:instrText>
            </w:r>
            <w:r w:rsidR="00FD38A0">
              <w:rPr>
                <w:noProof/>
                <w:webHidden/>
              </w:rPr>
            </w:r>
            <w:r w:rsidR="00FD38A0">
              <w:rPr>
                <w:noProof/>
                <w:webHidden/>
              </w:rPr>
              <w:fldChar w:fldCharType="separate"/>
            </w:r>
            <w:r w:rsidR="00FD38A0">
              <w:rPr>
                <w:noProof/>
                <w:webHidden/>
              </w:rPr>
              <w:t>3</w:t>
            </w:r>
            <w:r w:rsidR="00FD38A0">
              <w:rPr>
                <w:noProof/>
                <w:webHidden/>
              </w:rPr>
              <w:fldChar w:fldCharType="end"/>
            </w:r>
          </w:hyperlink>
        </w:p>
        <w:p w14:paraId="727FA4C0" w14:textId="799092D6" w:rsidR="00FD38A0" w:rsidRDefault="002E2C68">
          <w:pPr>
            <w:pStyle w:val="Indholdsfortegnelse1"/>
            <w:tabs>
              <w:tab w:val="left" w:pos="567"/>
            </w:tabs>
            <w:rPr>
              <w:rFonts w:eastAsiaTheme="minorEastAsia" w:cstheme="minorBidi"/>
              <w:b w:val="0"/>
              <w:noProof/>
              <w:color w:val="auto"/>
              <w:sz w:val="22"/>
              <w:szCs w:val="22"/>
            </w:rPr>
          </w:pPr>
          <w:hyperlink w:anchor="_Toc102469316" w:history="1">
            <w:r w:rsidR="00FD38A0" w:rsidRPr="00BD2F5E">
              <w:rPr>
                <w:rStyle w:val="Hyperlink"/>
                <w:noProof/>
              </w:rPr>
              <w:t>2</w:t>
            </w:r>
            <w:r w:rsidR="00FD38A0">
              <w:rPr>
                <w:rFonts w:eastAsiaTheme="minorEastAsia" w:cstheme="minorBidi"/>
                <w:b w:val="0"/>
                <w:noProof/>
                <w:color w:val="auto"/>
                <w:sz w:val="22"/>
                <w:szCs w:val="22"/>
              </w:rPr>
              <w:tab/>
            </w:r>
            <w:r w:rsidR="00FD38A0" w:rsidRPr="00BD2F5E">
              <w:rPr>
                <w:rStyle w:val="Hyperlink"/>
                <w:noProof/>
              </w:rPr>
              <w:t>Kort om aftalen</w:t>
            </w:r>
            <w:r w:rsidR="00FD38A0">
              <w:rPr>
                <w:noProof/>
                <w:webHidden/>
              </w:rPr>
              <w:tab/>
            </w:r>
            <w:r w:rsidR="00FD38A0">
              <w:rPr>
                <w:noProof/>
                <w:webHidden/>
              </w:rPr>
              <w:fldChar w:fldCharType="begin"/>
            </w:r>
            <w:r w:rsidR="00FD38A0">
              <w:rPr>
                <w:noProof/>
                <w:webHidden/>
              </w:rPr>
              <w:instrText xml:space="preserve"> PAGEREF _Toc102469316 \h </w:instrText>
            </w:r>
            <w:r w:rsidR="00FD38A0">
              <w:rPr>
                <w:noProof/>
                <w:webHidden/>
              </w:rPr>
            </w:r>
            <w:r w:rsidR="00FD38A0">
              <w:rPr>
                <w:noProof/>
                <w:webHidden/>
              </w:rPr>
              <w:fldChar w:fldCharType="separate"/>
            </w:r>
            <w:r w:rsidR="00FD38A0">
              <w:rPr>
                <w:noProof/>
                <w:webHidden/>
              </w:rPr>
              <w:t>3</w:t>
            </w:r>
            <w:r w:rsidR="00FD38A0">
              <w:rPr>
                <w:noProof/>
                <w:webHidden/>
              </w:rPr>
              <w:fldChar w:fldCharType="end"/>
            </w:r>
          </w:hyperlink>
        </w:p>
        <w:p w14:paraId="25E04F04" w14:textId="333423C8" w:rsidR="00FD38A0" w:rsidRDefault="002E2C68">
          <w:pPr>
            <w:pStyle w:val="Indholdsfortegnelse1"/>
            <w:tabs>
              <w:tab w:val="left" w:pos="567"/>
            </w:tabs>
            <w:rPr>
              <w:rFonts w:eastAsiaTheme="minorEastAsia" w:cstheme="minorBidi"/>
              <w:b w:val="0"/>
              <w:noProof/>
              <w:color w:val="auto"/>
              <w:sz w:val="22"/>
              <w:szCs w:val="22"/>
            </w:rPr>
          </w:pPr>
          <w:hyperlink w:anchor="_Toc102469317" w:history="1">
            <w:r w:rsidR="00FD38A0" w:rsidRPr="00BD2F5E">
              <w:rPr>
                <w:rStyle w:val="Hyperlink"/>
                <w:noProof/>
              </w:rPr>
              <w:t>3</w:t>
            </w:r>
            <w:r w:rsidR="00FD38A0">
              <w:rPr>
                <w:rFonts w:eastAsiaTheme="minorEastAsia" w:cstheme="minorBidi"/>
                <w:b w:val="0"/>
                <w:noProof/>
                <w:color w:val="auto"/>
                <w:sz w:val="22"/>
                <w:szCs w:val="22"/>
              </w:rPr>
              <w:tab/>
            </w:r>
            <w:r w:rsidR="00FD38A0" w:rsidRPr="00BD2F5E">
              <w:rPr>
                <w:rStyle w:val="Hyperlink"/>
                <w:noProof/>
              </w:rPr>
              <w:t>Hvilken leverandør skal jeg købe ind hos (retningslinjer for tildeling)</w:t>
            </w:r>
            <w:r w:rsidR="00FD38A0">
              <w:rPr>
                <w:noProof/>
                <w:webHidden/>
              </w:rPr>
              <w:tab/>
            </w:r>
            <w:r w:rsidR="00FD38A0">
              <w:rPr>
                <w:noProof/>
                <w:webHidden/>
              </w:rPr>
              <w:fldChar w:fldCharType="begin"/>
            </w:r>
            <w:r w:rsidR="00FD38A0">
              <w:rPr>
                <w:noProof/>
                <w:webHidden/>
              </w:rPr>
              <w:instrText xml:space="preserve"> PAGEREF _Toc102469317 \h </w:instrText>
            </w:r>
            <w:r w:rsidR="00FD38A0">
              <w:rPr>
                <w:noProof/>
                <w:webHidden/>
              </w:rPr>
            </w:r>
            <w:r w:rsidR="00FD38A0">
              <w:rPr>
                <w:noProof/>
                <w:webHidden/>
              </w:rPr>
              <w:fldChar w:fldCharType="separate"/>
            </w:r>
            <w:r w:rsidR="00FD38A0">
              <w:rPr>
                <w:noProof/>
                <w:webHidden/>
              </w:rPr>
              <w:t>3</w:t>
            </w:r>
            <w:r w:rsidR="00FD38A0">
              <w:rPr>
                <w:noProof/>
                <w:webHidden/>
              </w:rPr>
              <w:fldChar w:fldCharType="end"/>
            </w:r>
          </w:hyperlink>
        </w:p>
        <w:p w14:paraId="29440A45" w14:textId="3D5D1EB0" w:rsidR="00FD38A0" w:rsidRDefault="002E2C68">
          <w:pPr>
            <w:pStyle w:val="Indholdsfortegnelse1"/>
            <w:tabs>
              <w:tab w:val="left" w:pos="567"/>
            </w:tabs>
            <w:rPr>
              <w:rFonts w:eastAsiaTheme="minorEastAsia" w:cstheme="minorBidi"/>
              <w:b w:val="0"/>
              <w:noProof/>
              <w:color w:val="auto"/>
              <w:sz w:val="22"/>
              <w:szCs w:val="22"/>
            </w:rPr>
          </w:pPr>
          <w:hyperlink w:anchor="_Toc102469318" w:history="1">
            <w:r w:rsidR="00FD38A0" w:rsidRPr="00BD2F5E">
              <w:rPr>
                <w:rStyle w:val="Hyperlink"/>
                <w:noProof/>
              </w:rPr>
              <w:t>4</w:t>
            </w:r>
            <w:r w:rsidR="00FD38A0">
              <w:rPr>
                <w:rFonts w:eastAsiaTheme="minorEastAsia" w:cstheme="minorBidi"/>
                <w:b w:val="0"/>
                <w:noProof/>
                <w:color w:val="auto"/>
                <w:sz w:val="22"/>
                <w:szCs w:val="22"/>
              </w:rPr>
              <w:tab/>
            </w:r>
            <w:r w:rsidR="00FD38A0" w:rsidRPr="00BD2F5E">
              <w:rPr>
                <w:rStyle w:val="Hyperlink"/>
                <w:noProof/>
              </w:rPr>
              <w:t>Sortiment</w:t>
            </w:r>
            <w:r w:rsidR="00FD38A0">
              <w:rPr>
                <w:noProof/>
                <w:webHidden/>
              </w:rPr>
              <w:tab/>
            </w:r>
            <w:r w:rsidR="00FD38A0">
              <w:rPr>
                <w:noProof/>
                <w:webHidden/>
              </w:rPr>
              <w:fldChar w:fldCharType="begin"/>
            </w:r>
            <w:r w:rsidR="00FD38A0">
              <w:rPr>
                <w:noProof/>
                <w:webHidden/>
              </w:rPr>
              <w:instrText xml:space="preserve"> PAGEREF _Toc102469318 \h </w:instrText>
            </w:r>
            <w:r w:rsidR="00FD38A0">
              <w:rPr>
                <w:noProof/>
                <w:webHidden/>
              </w:rPr>
            </w:r>
            <w:r w:rsidR="00FD38A0">
              <w:rPr>
                <w:noProof/>
                <w:webHidden/>
              </w:rPr>
              <w:fldChar w:fldCharType="separate"/>
            </w:r>
            <w:r w:rsidR="00FD38A0">
              <w:rPr>
                <w:noProof/>
                <w:webHidden/>
              </w:rPr>
              <w:t>4</w:t>
            </w:r>
            <w:r w:rsidR="00FD38A0">
              <w:rPr>
                <w:noProof/>
                <w:webHidden/>
              </w:rPr>
              <w:fldChar w:fldCharType="end"/>
            </w:r>
          </w:hyperlink>
        </w:p>
        <w:p w14:paraId="324ACD49" w14:textId="5D0307A1" w:rsidR="00FD38A0" w:rsidRDefault="002E2C68">
          <w:pPr>
            <w:pStyle w:val="Indholdsfortegnelse2"/>
            <w:tabs>
              <w:tab w:val="left" w:pos="880"/>
            </w:tabs>
            <w:rPr>
              <w:rFonts w:eastAsiaTheme="minorEastAsia" w:cstheme="minorBidi"/>
              <w:noProof/>
              <w:color w:val="auto"/>
              <w:sz w:val="22"/>
              <w:szCs w:val="22"/>
            </w:rPr>
          </w:pPr>
          <w:hyperlink w:anchor="_Toc102469319" w:history="1">
            <w:r w:rsidR="00FD38A0" w:rsidRPr="00BD2F5E">
              <w:rPr>
                <w:rStyle w:val="Hyperlink"/>
                <w:noProof/>
              </w:rPr>
              <w:t>4.1</w:t>
            </w:r>
            <w:r w:rsidR="00FD38A0">
              <w:rPr>
                <w:rFonts w:eastAsiaTheme="minorEastAsia" w:cstheme="minorBidi"/>
                <w:noProof/>
                <w:color w:val="auto"/>
                <w:sz w:val="22"/>
                <w:szCs w:val="22"/>
              </w:rPr>
              <w:tab/>
            </w:r>
            <w:r w:rsidR="00FD38A0" w:rsidRPr="00BD2F5E">
              <w:rPr>
                <w:rStyle w:val="Hyperlink"/>
                <w:noProof/>
              </w:rPr>
              <w:t>Ekspressortiment</w:t>
            </w:r>
            <w:r w:rsidR="00FD38A0">
              <w:rPr>
                <w:noProof/>
                <w:webHidden/>
              </w:rPr>
              <w:tab/>
            </w:r>
            <w:r w:rsidR="00FD38A0">
              <w:rPr>
                <w:noProof/>
                <w:webHidden/>
              </w:rPr>
              <w:fldChar w:fldCharType="begin"/>
            </w:r>
            <w:r w:rsidR="00FD38A0">
              <w:rPr>
                <w:noProof/>
                <w:webHidden/>
              </w:rPr>
              <w:instrText xml:space="preserve"> PAGEREF _Toc102469319 \h </w:instrText>
            </w:r>
            <w:r w:rsidR="00FD38A0">
              <w:rPr>
                <w:noProof/>
                <w:webHidden/>
              </w:rPr>
            </w:r>
            <w:r w:rsidR="00FD38A0">
              <w:rPr>
                <w:noProof/>
                <w:webHidden/>
              </w:rPr>
              <w:fldChar w:fldCharType="separate"/>
            </w:r>
            <w:r w:rsidR="00FD38A0">
              <w:rPr>
                <w:noProof/>
                <w:webHidden/>
              </w:rPr>
              <w:t>5</w:t>
            </w:r>
            <w:r w:rsidR="00FD38A0">
              <w:rPr>
                <w:noProof/>
                <w:webHidden/>
              </w:rPr>
              <w:fldChar w:fldCharType="end"/>
            </w:r>
          </w:hyperlink>
        </w:p>
        <w:p w14:paraId="7AB249A6" w14:textId="5B0ECDA6" w:rsidR="00FD38A0" w:rsidRDefault="002E2C68">
          <w:pPr>
            <w:pStyle w:val="Indholdsfortegnelse2"/>
            <w:tabs>
              <w:tab w:val="left" w:pos="880"/>
            </w:tabs>
            <w:rPr>
              <w:rFonts w:eastAsiaTheme="minorEastAsia" w:cstheme="minorBidi"/>
              <w:noProof/>
              <w:color w:val="auto"/>
              <w:sz w:val="22"/>
              <w:szCs w:val="22"/>
            </w:rPr>
          </w:pPr>
          <w:hyperlink w:anchor="_Toc102469320" w:history="1">
            <w:r w:rsidR="00FD38A0" w:rsidRPr="00BD2F5E">
              <w:rPr>
                <w:rStyle w:val="Hyperlink"/>
                <w:noProof/>
              </w:rPr>
              <w:t>4.2</w:t>
            </w:r>
            <w:r w:rsidR="00FD38A0">
              <w:rPr>
                <w:rFonts w:eastAsiaTheme="minorEastAsia" w:cstheme="minorBidi"/>
                <w:noProof/>
                <w:color w:val="auto"/>
                <w:sz w:val="22"/>
                <w:szCs w:val="22"/>
              </w:rPr>
              <w:tab/>
            </w:r>
            <w:r w:rsidR="00FD38A0" w:rsidRPr="00BD2F5E">
              <w:rPr>
                <w:rStyle w:val="Hyperlink"/>
                <w:noProof/>
              </w:rPr>
              <w:t>Supplerende produkter</w:t>
            </w:r>
            <w:r w:rsidR="00FD38A0">
              <w:rPr>
                <w:noProof/>
                <w:webHidden/>
              </w:rPr>
              <w:tab/>
            </w:r>
            <w:r w:rsidR="00FD38A0">
              <w:rPr>
                <w:noProof/>
                <w:webHidden/>
              </w:rPr>
              <w:fldChar w:fldCharType="begin"/>
            </w:r>
            <w:r w:rsidR="00FD38A0">
              <w:rPr>
                <w:noProof/>
                <w:webHidden/>
              </w:rPr>
              <w:instrText xml:space="preserve"> PAGEREF _Toc102469320 \h </w:instrText>
            </w:r>
            <w:r w:rsidR="00FD38A0">
              <w:rPr>
                <w:noProof/>
                <w:webHidden/>
              </w:rPr>
            </w:r>
            <w:r w:rsidR="00FD38A0">
              <w:rPr>
                <w:noProof/>
                <w:webHidden/>
              </w:rPr>
              <w:fldChar w:fldCharType="separate"/>
            </w:r>
            <w:r w:rsidR="00FD38A0">
              <w:rPr>
                <w:noProof/>
                <w:webHidden/>
              </w:rPr>
              <w:t>6</w:t>
            </w:r>
            <w:r w:rsidR="00FD38A0">
              <w:rPr>
                <w:noProof/>
                <w:webHidden/>
              </w:rPr>
              <w:fldChar w:fldCharType="end"/>
            </w:r>
          </w:hyperlink>
        </w:p>
        <w:p w14:paraId="24C0673B" w14:textId="7CB4CBE3" w:rsidR="00FD38A0" w:rsidRDefault="002E2C68">
          <w:pPr>
            <w:pStyle w:val="Indholdsfortegnelse1"/>
            <w:tabs>
              <w:tab w:val="left" w:pos="567"/>
            </w:tabs>
            <w:rPr>
              <w:rFonts w:eastAsiaTheme="minorEastAsia" w:cstheme="minorBidi"/>
              <w:b w:val="0"/>
              <w:noProof/>
              <w:color w:val="auto"/>
              <w:sz w:val="22"/>
              <w:szCs w:val="22"/>
            </w:rPr>
          </w:pPr>
          <w:hyperlink w:anchor="_Toc102469321" w:history="1">
            <w:r w:rsidR="00FD38A0" w:rsidRPr="00BD2F5E">
              <w:rPr>
                <w:rStyle w:val="Hyperlink"/>
                <w:noProof/>
              </w:rPr>
              <w:t>5</w:t>
            </w:r>
            <w:r w:rsidR="00FD38A0">
              <w:rPr>
                <w:rFonts w:eastAsiaTheme="minorEastAsia" w:cstheme="minorBidi"/>
                <w:b w:val="0"/>
                <w:noProof/>
                <w:color w:val="auto"/>
                <w:sz w:val="22"/>
                <w:szCs w:val="22"/>
              </w:rPr>
              <w:tab/>
            </w:r>
            <w:r w:rsidR="00FD38A0" w:rsidRPr="00BD2F5E">
              <w:rPr>
                <w:rStyle w:val="Hyperlink"/>
                <w:noProof/>
              </w:rPr>
              <w:t>Kundevejledning primær leverandør</w:t>
            </w:r>
            <w:r w:rsidR="00FD38A0">
              <w:rPr>
                <w:noProof/>
                <w:webHidden/>
              </w:rPr>
              <w:tab/>
            </w:r>
            <w:r w:rsidR="00FD38A0">
              <w:rPr>
                <w:noProof/>
                <w:webHidden/>
              </w:rPr>
              <w:fldChar w:fldCharType="begin"/>
            </w:r>
            <w:r w:rsidR="00FD38A0">
              <w:rPr>
                <w:noProof/>
                <w:webHidden/>
              </w:rPr>
              <w:instrText xml:space="preserve"> PAGEREF _Toc102469321 \h </w:instrText>
            </w:r>
            <w:r w:rsidR="00FD38A0">
              <w:rPr>
                <w:noProof/>
                <w:webHidden/>
              </w:rPr>
            </w:r>
            <w:r w:rsidR="00FD38A0">
              <w:rPr>
                <w:noProof/>
                <w:webHidden/>
              </w:rPr>
              <w:fldChar w:fldCharType="separate"/>
            </w:r>
            <w:r w:rsidR="00FD38A0">
              <w:rPr>
                <w:noProof/>
                <w:webHidden/>
              </w:rPr>
              <w:t>6</w:t>
            </w:r>
            <w:r w:rsidR="00FD38A0">
              <w:rPr>
                <w:noProof/>
                <w:webHidden/>
              </w:rPr>
              <w:fldChar w:fldCharType="end"/>
            </w:r>
          </w:hyperlink>
        </w:p>
        <w:p w14:paraId="04451B14" w14:textId="2A0412F8" w:rsidR="00FD38A0" w:rsidRDefault="002E2C68">
          <w:pPr>
            <w:pStyle w:val="Indholdsfortegnelse1"/>
            <w:tabs>
              <w:tab w:val="left" w:pos="567"/>
            </w:tabs>
            <w:rPr>
              <w:rFonts w:eastAsiaTheme="minorEastAsia" w:cstheme="minorBidi"/>
              <w:b w:val="0"/>
              <w:noProof/>
              <w:color w:val="auto"/>
              <w:sz w:val="22"/>
              <w:szCs w:val="22"/>
            </w:rPr>
          </w:pPr>
          <w:hyperlink w:anchor="_Toc102469322" w:history="1">
            <w:r w:rsidR="00FD38A0" w:rsidRPr="00BD2F5E">
              <w:rPr>
                <w:rStyle w:val="Hyperlink"/>
                <w:noProof/>
              </w:rPr>
              <w:t>6</w:t>
            </w:r>
            <w:r w:rsidR="00FD38A0">
              <w:rPr>
                <w:rFonts w:eastAsiaTheme="minorEastAsia" w:cstheme="minorBidi"/>
                <w:b w:val="0"/>
                <w:noProof/>
                <w:color w:val="auto"/>
                <w:sz w:val="22"/>
                <w:szCs w:val="22"/>
              </w:rPr>
              <w:tab/>
            </w:r>
            <w:r w:rsidR="00FD38A0" w:rsidRPr="00BD2F5E">
              <w:rPr>
                <w:rStyle w:val="Hyperlink"/>
                <w:noProof/>
              </w:rPr>
              <w:t>Hvordan kommer jeg ind hos den primære leverandør</w:t>
            </w:r>
            <w:r w:rsidR="00FD38A0">
              <w:rPr>
                <w:noProof/>
                <w:webHidden/>
              </w:rPr>
              <w:tab/>
            </w:r>
            <w:r w:rsidR="00FD38A0">
              <w:rPr>
                <w:noProof/>
                <w:webHidden/>
              </w:rPr>
              <w:fldChar w:fldCharType="begin"/>
            </w:r>
            <w:r w:rsidR="00FD38A0">
              <w:rPr>
                <w:noProof/>
                <w:webHidden/>
              </w:rPr>
              <w:instrText xml:space="preserve"> PAGEREF _Toc102469322 \h </w:instrText>
            </w:r>
            <w:r w:rsidR="00FD38A0">
              <w:rPr>
                <w:noProof/>
                <w:webHidden/>
              </w:rPr>
            </w:r>
            <w:r w:rsidR="00FD38A0">
              <w:rPr>
                <w:noProof/>
                <w:webHidden/>
              </w:rPr>
              <w:fldChar w:fldCharType="separate"/>
            </w:r>
            <w:r w:rsidR="00FD38A0">
              <w:rPr>
                <w:noProof/>
                <w:webHidden/>
              </w:rPr>
              <w:t>6</w:t>
            </w:r>
            <w:r w:rsidR="00FD38A0">
              <w:rPr>
                <w:noProof/>
                <w:webHidden/>
              </w:rPr>
              <w:fldChar w:fldCharType="end"/>
            </w:r>
          </w:hyperlink>
        </w:p>
        <w:p w14:paraId="6A2C7D2B" w14:textId="65A74EDA" w:rsidR="00FD38A0" w:rsidRDefault="002E2C68">
          <w:pPr>
            <w:pStyle w:val="Indholdsfortegnelse2"/>
            <w:tabs>
              <w:tab w:val="left" w:pos="880"/>
            </w:tabs>
            <w:rPr>
              <w:rFonts w:eastAsiaTheme="minorEastAsia" w:cstheme="minorBidi"/>
              <w:noProof/>
              <w:color w:val="auto"/>
              <w:sz w:val="22"/>
              <w:szCs w:val="22"/>
            </w:rPr>
          </w:pPr>
          <w:hyperlink w:anchor="_Toc102469323" w:history="1">
            <w:r w:rsidR="00FD38A0" w:rsidRPr="00BD2F5E">
              <w:rPr>
                <w:rStyle w:val="Hyperlink"/>
                <w:noProof/>
              </w:rPr>
              <w:t>6.1</w:t>
            </w:r>
            <w:r w:rsidR="00FD38A0">
              <w:rPr>
                <w:rFonts w:eastAsiaTheme="minorEastAsia" w:cstheme="minorBidi"/>
                <w:noProof/>
                <w:color w:val="auto"/>
                <w:sz w:val="22"/>
                <w:szCs w:val="22"/>
              </w:rPr>
              <w:tab/>
            </w:r>
            <w:r w:rsidR="00FD38A0" w:rsidRPr="00BD2F5E">
              <w:rPr>
                <w:rStyle w:val="Hyperlink"/>
                <w:noProof/>
              </w:rPr>
              <w:t>Oplysninger ved bestilling</w:t>
            </w:r>
            <w:r w:rsidR="00FD38A0">
              <w:rPr>
                <w:noProof/>
                <w:webHidden/>
              </w:rPr>
              <w:tab/>
            </w:r>
            <w:r w:rsidR="00FD38A0">
              <w:rPr>
                <w:noProof/>
                <w:webHidden/>
              </w:rPr>
              <w:fldChar w:fldCharType="begin"/>
            </w:r>
            <w:r w:rsidR="00FD38A0">
              <w:rPr>
                <w:noProof/>
                <w:webHidden/>
              </w:rPr>
              <w:instrText xml:space="preserve"> PAGEREF _Toc102469323 \h </w:instrText>
            </w:r>
            <w:r w:rsidR="00FD38A0">
              <w:rPr>
                <w:noProof/>
                <w:webHidden/>
              </w:rPr>
            </w:r>
            <w:r w:rsidR="00FD38A0">
              <w:rPr>
                <w:noProof/>
                <w:webHidden/>
              </w:rPr>
              <w:fldChar w:fldCharType="separate"/>
            </w:r>
            <w:r w:rsidR="00FD38A0">
              <w:rPr>
                <w:noProof/>
                <w:webHidden/>
              </w:rPr>
              <w:t>6</w:t>
            </w:r>
            <w:r w:rsidR="00FD38A0">
              <w:rPr>
                <w:noProof/>
                <w:webHidden/>
              </w:rPr>
              <w:fldChar w:fldCharType="end"/>
            </w:r>
          </w:hyperlink>
        </w:p>
        <w:p w14:paraId="47CACF96" w14:textId="4C699CA3" w:rsidR="00FD38A0" w:rsidRDefault="002E2C68">
          <w:pPr>
            <w:pStyle w:val="Indholdsfortegnelse1"/>
            <w:tabs>
              <w:tab w:val="left" w:pos="567"/>
            </w:tabs>
            <w:rPr>
              <w:rFonts w:eastAsiaTheme="minorEastAsia" w:cstheme="minorBidi"/>
              <w:b w:val="0"/>
              <w:noProof/>
              <w:color w:val="auto"/>
              <w:sz w:val="22"/>
              <w:szCs w:val="22"/>
            </w:rPr>
          </w:pPr>
          <w:hyperlink w:anchor="_Toc102469324" w:history="1">
            <w:r w:rsidR="00FD38A0" w:rsidRPr="00BD2F5E">
              <w:rPr>
                <w:rStyle w:val="Hyperlink"/>
                <w:noProof/>
              </w:rPr>
              <w:t>7</w:t>
            </w:r>
            <w:r w:rsidR="00FD38A0">
              <w:rPr>
                <w:rFonts w:eastAsiaTheme="minorEastAsia" w:cstheme="minorBidi"/>
                <w:b w:val="0"/>
                <w:noProof/>
                <w:color w:val="auto"/>
                <w:sz w:val="22"/>
                <w:szCs w:val="22"/>
              </w:rPr>
              <w:tab/>
            </w:r>
            <w:r w:rsidR="00FD38A0" w:rsidRPr="00BD2F5E">
              <w:rPr>
                <w:rStyle w:val="Hyperlink"/>
                <w:noProof/>
              </w:rPr>
              <w:t>Hvordan køber jeg ind via et minibrud</w:t>
            </w:r>
            <w:r w:rsidR="00FD38A0">
              <w:rPr>
                <w:noProof/>
                <w:webHidden/>
              </w:rPr>
              <w:tab/>
            </w:r>
            <w:r w:rsidR="00FD38A0">
              <w:rPr>
                <w:noProof/>
                <w:webHidden/>
              </w:rPr>
              <w:fldChar w:fldCharType="begin"/>
            </w:r>
            <w:r w:rsidR="00FD38A0">
              <w:rPr>
                <w:noProof/>
                <w:webHidden/>
              </w:rPr>
              <w:instrText xml:space="preserve"> PAGEREF _Toc102469324 \h </w:instrText>
            </w:r>
            <w:r w:rsidR="00FD38A0">
              <w:rPr>
                <w:noProof/>
                <w:webHidden/>
              </w:rPr>
            </w:r>
            <w:r w:rsidR="00FD38A0">
              <w:rPr>
                <w:noProof/>
                <w:webHidden/>
              </w:rPr>
              <w:fldChar w:fldCharType="separate"/>
            </w:r>
            <w:r w:rsidR="00FD38A0">
              <w:rPr>
                <w:noProof/>
                <w:webHidden/>
              </w:rPr>
              <w:t>7</w:t>
            </w:r>
            <w:r w:rsidR="00FD38A0">
              <w:rPr>
                <w:noProof/>
                <w:webHidden/>
              </w:rPr>
              <w:fldChar w:fldCharType="end"/>
            </w:r>
          </w:hyperlink>
        </w:p>
        <w:p w14:paraId="4A8A75B9" w14:textId="6421D944" w:rsidR="00FD38A0" w:rsidRDefault="002E2C68">
          <w:pPr>
            <w:pStyle w:val="Indholdsfortegnelse1"/>
            <w:tabs>
              <w:tab w:val="left" w:pos="567"/>
            </w:tabs>
            <w:rPr>
              <w:rFonts w:eastAsiaTheme="minorEastAsia" w:cstheme="minorBidi"/>
              <w:b w:val="0"/>
              <w:noProof/>
              <w:color w:val="auto"/>
              <w:sz w:val="22"/>
              <w:szCs w:val="22"/>
            </w:rPr>
          </w:pPr>
          <w:hyperlink w:anchor="_Toc102469325" w:history="1">
            <w:r w:rsidR="00FD38A0" w:rsidRPr="00BD2F5E">
              <w:rPr>
                <w:rStyle w:val="Hyperlink"/>
                <w:noProof/>
              </w:rPr>
              <w:t>8</w:t>
            </w:r>
            <w:r w:rsidR="00FD38A0">
              <w:rPr>
                <w:rFonts w:eastAsiaTheme="minorEastAsia" w:cstheme="minorBidi"/>
                <w:b w:val="0"/>
                <w:noProof/>
                <w:color w:val="auto"/>
                <w:sz w:val="22"/>
                <w:szCs w:val="22"/>
              </w:rPr>
              <w:tab/>
            </w:r>
            <w:r w:rsidR="00FD38A0" w:rsidRPr="00BD2F5E">
              <w:rPr>
                <w:rStyle w:val="Hyperlink"/>
                <w:noProof/>
              </w:rPr>
              <w:t>Levering af de bestilte produkter</w:t>
            </w:r>
            <w:r w:rsidR="00FD38A0">
              <w:rPr>
                <w:noProof/>
                <w:webHidden/>
              </w:rPr>
              <w:tab/>
            </w:r>
            <w:r w:rsidR="00FD38A0">
              <w:rPr>
                <w:noProof/>
                <w:webHidden/>
              </w:rPr>
              <w:fldChar w:fldCharType="begin"/>
            </w:r>
            <w:r w:rsidR="00FD38A0">
              <w:rPr>
                <w:noProof/>
                <w:webHidden/>
              </w:rPr>
              <w:instrText xml:space="preserve"> PAGEREF _Toc102469325 \h </w:instrText>
            </w:r>
            <w:r w:rsidR="00FD38A0">
              <w:rPr>
                <w:noProof/>
                <w:webHidden/>
              </w:rPr>
            </w:r>
            <w:r w:rsidR="00FD38A0">
              <w:rPr>
                <w:noProof/>
                <w:webHidden/>
              </w:rPr>
              <w:fldChar w:fldCharType="separate"/>
            </w:r>
            <w:r w:rsidR="00FD38A0">
              <w:rPr>
                <w:noProof/>
                <w:webHidden/>
              </w:rPr>
              <w:t>8</w:t>
            </w:r>
            <w:r w:rsidR="00FD38A0">
              <w:rPr>
                <w:noProof/>
                <w:webHidden/>
              </w:rPr>
              <w:fldChar w:fldCharType="end"/>
            </w:r>
          </w:hyperlink>
        </w:p>
        <w:p w14:paraId="3CD317F1" w14:textId="273D0B40" w:rsidR="00FD38A0" w:rsidRDefault="002E2C68">
          <w:pPr>
            <w:pStyle w:val="Indholdsfortegnelse2"/>
            <w:tabs>
              <w:tab w:val="left" w:pos="880"/>
            </w:tabs>
            <w:rPr>
              <w:rFonts w:eastAsiaTheme="minorEastAsia" w:cstheme="minorBidi"/>
              <w:noProof/>
              <w:color w:val="auto"/>
              <w:sz w:val="22"/>
              <w:szCs w:val="22"/>
            </w:rPr>
          </w:pPr>
          <w:hyperlink w:anchor="_Toc102469326" w:history="1">
            <w:r w:rsidR="00FD38A0" w:rsidRPr="00BD2F5E">
              <w:rPr>
                <w:rStyle w:val="Hyperlink"/>
                <w:noProof/>
              </w:rPr>
              <w:t>8.1</w:t>
            </w:r>
            <w:r w:rsidR="00FD38A0">
              <w:rPr>
                <w:rFonts w:eastAsiaTheme="minorEastAsia" w:cstheme="minorBidi"/>
                <w:noProof/>
                <w:color w:val="auto"/>
                <w:sz w:val="22"/>
                <w:szCs w:val="22"/>
              </w:rPr>
              <w:tab/>
            </w:r>
            <w:r w:rsidR="00FD38A0" w:rsidRPr="00BD2F5E">
              <w:rPr>
                <w:rStyle w:val="Hyperlink"/>
                <w:noProof/>
              </w:rPr>
              <w:t>Leveringsfrist – fra bestilling til modtagelse</w:t>
            </w:r>
            <w:r w:rsidR="00FD38A0">
              <w:rPr>
                <w:noProof/>
                <w:webHidden/>
              </w:rPr>
              <w:tab/>
            </w:r>
            <w:r w:rsidR="00FD38A0">
              <w:rPr>
                <w:noProof/>
                <w:webHidden/>
              </w:rPr>
              <w:fldChar w:fldCharType="begin"/>
            </w:r>
            <w:r w:rsidR="00FD38A0">
              <w:rPr>
                <w:noProof/>
                <w:webHidden/>
              </w:rPr>
              <w:instrText xml:space="preserve"> PAGEREF _Toc102469326 \h </w:instrText>
            </w:r>
            <w:r w:rsidR="00FD38A0">
              <w:rPr>
                <w:noProof/>
                <w:webHidden/>
              </w:rPr>
            </w:r>
            <w:r w:rsidR="00FD38A0">
              <w:rPr>
                <w:noProof/>
                <w:webHidden/>
              </w:rPr>
              <w:fldChar w:fldCharType="separate"/>
            </w:r>
            <w:r w:rsidR="00FD38A0">
              <w:rPr>
                <w:noProof/>
                <w:webHidden/>
              </w:rPr>
              <w:t>8</w:t>
            </w:r>
            <w:r w:rsidR="00FD38A0">
              <w:rPr>
                <w:noProof/>
                <w:webHidden/>
              </w:rPr>
              <w:fldChar w:fldCharType="end"/>
            </w:r>
          </w:hyperlink>
        </w:p>
        <w:p w14:paraId="094A5B4F" w14:textId="7C8DCD61" w:rsidR="00FD38A0" w:rsidRDefault="002E2C68">
          <w:pPr>
            <w:pStyle w:val="Indholdsfortegnelse2"/>
            <w:tabs>
              <w:tab w:val="left" w:pos="880"/>
            </w:tabs>
            <w:rPr>
              <w:rFonts w:eastAsiaTheme="minorEastAsia" w:cstheme="minorBidi"/>
              <w:noProof/>
              <w:color w:val="auto"/>
              <w:sz w:val="22"/>
              <w:szCs w:val="22"/>
            </w:rPr>
          </w:pPr>
          <w:hyperlink w:anchor="_Toc102469327" w:history="1">
            <w:r w:rsidR="00FD38A0" w:rsidRPr="00BD2F5E">
              <w:rPr>
                <w:rStyle w:val="Hyperlink"/>
                <w:noProof/>
              </w:rPr>
              <w:t>8.2</w:t>
            </w:r>
            <w:r w:rsidR="00FD38A0">
              <w:rPr>
                <w:rFonts w:eastAsiaTheme="minorEastAsia" w:cstheme="minorBidi"/>
                <w:noProof/>
                <w:color w:val="auto"/>
                <w:sz w:val="22"/>
                <w:szCs w:val="22"/>
              </w:rPr>
              <w:tab/>
            </w:r>
            <w:r w:rsidR="00FD38A0" w:rsidRPr="00BD2F5E">
              <w:rPr>
                <w:rStyle w:val="Hyperlink"/>
                <w:noProof/>
              </w:rPr>
              <w:t>Leveringsfrist for ekspressortiment</w:t>
            </w:r>
            <w:r w:rsidR="00FD38A0">
              <w:rPr>
                <w:noProof/>
                <w:webHidden/>
              </w:rPr>
              <w:tab/>
            </w:r>
            <w:r w:rsidR="00FD38A0">
              <w:rPr>
                <w:noProof/>
                <w:webHidden/>
              </w:rPr>
              <w:fldChar w:fldCharType="begin"/>
            </w:r>
            <w:r w:rsidR="00FD38A0">
              <w:rPr>
                <w:noProof/>
                <w:webHidden/>
              </w:rPr>
              <w:instrText xml:space="preserve"> PAGEREF _Toc102469327 \h </w:instrText>
            </w:r>
            <w:r w:rsidR="00FD38A0">
              <w:rPr>
                <w:noProof/>
                <w:webHidden/>
              </w:rPr>
            </w:r>
            <w:r w:rsidR="00FD38A0">
              <w:rPr>
                <w:noProof/>
                <w:webHidden/>
              </w:rPr>
              <w:fldChar w:fldCharType="separate"/>
            </w:r>
            <w:r w:rsidR="00FD38A0">
              <w:rPr>
                <w:noProof/>
                <w:webHidden/>
              </w:rPr>
              <w:t>8</w:t>
            </w:r>
            <w:r w:rsidR="00FD38A0">
              <w:rPr>
                <w:noProof/>
                <w:webHidden/>
              </w:rPr>
              <w:fldChar w:fldCharType="end"/>
            </w:r>
          </w:hyperlink>
        </w:p>
        <w:p w14:paraId="049DA89D" w14:textId="4FCFDA26" w:rsidR="00FD38A0" w:rsidRDefault="002E2C68">
          <w:pPr>
            <w:pStyle w:val="Indholdsfortegnelse2"/>
            <w:tabs>
              <w:tab w:val="left" w:pos="880"/>
            </w:tabs>
            <w:rPr>
              <w:rFonts w:eastAsiaTheme="minorEastAsia" w:cstheme="minorBidi"/>
              <w:noProof/>
              <w:color w:val="auto"/>
              <w:sz w:val="22"/>
              <w:szCs w:val="22"/>
            </w:rPr>
          </w:pPr>
          <w:hyperlink w:anchor="_Toc102469328" w:history="1">
            <w:r w:rsidR="00FD38A0" w:rsidRPr="00BD2F5E">
              <w:rPr>
                <w:rStyle w:val="Hyperlink"/>
                <w:noProof/>
              </w:rPr>
              <w:t>8.3</w:t>
            </w:r>
            <w:r w:rsidR="00FD38A0">
              <w:rPr>
                <w:rFonts w:eastAsiaTheme="minorEastAsia" w:cstheme="minorBidi"/>
                <w:noProof/>
                <w:color w:val="auto"/>
                <w:sz w:val="22"/>
                <w:szCs w:val="22"/>
              </w:rPr>
              <w:tab/>
            </w:r>
            <w:r w:rsidR="00FD38A0" w:rsidRPr="00BD2F5E">
              <w:rPr>
                <w:rStyle w:val="Hyperlink"/>
                <w:noProof/>
              </w:rPr>
              <w:t>Tidspunkt for levering</w:t>
            </w:r>
            <w:r w:rsidR="00FD38A0">
              <w:rPr>
                <w:noProof/>
                <w:webHidden/>
              </w:rPr>
              <w:tab/>
            </w:r>
            <w:r w:rsidR="00FD38A0">
              <w:rPr>
                <w:noProof/>
                <w:webHidden/>
              </w:rPr>
              <w:fldChar w:fldCharType="begin"/>
            </w:r>
            <w:r w:rsidR="00FD38A0">
              <w:rPr>
                <w:noProof/>
                <w:webHidden/>
              </w:rPr>
              <w:instrText xml:space="preserve"> PAGEREF _Toc102469328 \h </w:instrText>
            </w:r>
            <w:r w:rsidR="00FD38A0">
              <w:rPr>
                <w:noProof/>
                <w:webHidden/>
              </w:rPr>
            </w:r>
            <w:r w:rsidR="00FD38A0">
              <w:rPr>
                <w:noProof/>
                <w:webHidden/>
              </w:rPr>
              <w:fldChar w:fldCharType="separate"/>
            </w:r>
            <w:r w:rsidR="00FD38A0">
              <w:rPr>
                <w:noProof/>
                <w:webHidden/>
              </w:rPr>
              <w:t>8</w:t>
            </w:r>
            <w:r w:rsidR="00FD38A0">
              <w:rPr>
                <w:noProof/>
                <w:webHidden/>
              </w:rPr>
              <w:fldChar w:fldCharType="end"/>
            </w:r>
          </w:hyperlink>
        </w:p>
        <w:p w14:paraId="2F5A4A61" w14:textId="2AEABF75" w:rsidR="00FD38A0" w:rsidRDefault="002E2C68">
          <w:pPr>
            <w:pStyle w:val="Indholdsfortegnelse2"/>
            <w:tabs>
              <w:tab w:val="left" w:pos="880"/>
            </w:tabs>
            <w:rPr>
              <w:rFonts w:eastAsiaTheme="minorEastAsia" w:cstheme="minorBidi"/>
              <w:noProof/>
              <w:color w:val="auto"/>
              <w:sz w:val="22"/>
              <w:szCs w:val="22"/>
            </w:rPr>
          </w:pPr>
          <w:hyperlink w:anchor="_Toc102469329" w:history="1">
            <w:r w:rsidR="00FD38A0" w:rsidRPr="00BD2F5E">
              <w:rPr>
                <w:rStyle w:val="Hyperlink"/>
                <w:noProof/>
              </w:rPr>
              <w:t>8.4</w:t>
            </w:r>
            <w:r w:rsidR="00FD38A0">
              <w:rPr>
                <w:rFonts w:eastAsiaTheme="minorEastAsia" w:cstheme="minorBidi"/>
                <w:noProof/>
                <w:color w:val="auto"/>
                <w:sz w:val="22"/>
                <w:szCs w:val="22"/>
              </w:rPr>
              <w:tab/>
            </w:r>
            <w:r w:rsidR="00FD38A0" w:rsidRPr="00BD2F5E">
              <w:rPr>
                <w:rStyle w:val="Hyperlink"/>
                <w:noProof/>
              </w:rPr>
              <w:t>Krav til følgesedlen</w:t>
            </w:r>
            <w:r w:rsidR="00FD38A0">
              <w:rPr>
                <w:noProof/>
                <w:webHidden/>
              </w:rPr>
              <w:tab/>
            </w:r>
            <w:r w:rsidR="00FD38A0">
              <w:rPr>
                <w:noProof/>
                <w:webHidden/>
              </w:rPr>
              <w:fldChar w:fldCharType="begin"/>
            </w:r>
            <w:r w:rsidR="00FD38A0">
              <w:rPr>
                <w:noProof/>
                <w:webHidden/>
              </w:rPr>
              <w:instrText xml:space="preserve"> PAGEREF _Toc102469329 \h </w:instrText>
            </w:r>
            <w:r w:rsidR="00FD38A0">
              <w:rPr>
                <w:noProof/>
                <w:webHidden/>
              </w:rPr>
            </w:r>
            <w:r w:rsidR="00FD38A0">
              <w:rPr>
                <w:noProof/>
                <w:webHidden/>
              </w:rPr>
              <w:fldChar w:fldCharType="separate"/>
            </w:r>
            <w:r w:rsidR="00FD38A0">
              <w:rPr>
                <w:noProof/>
                <w:webHidden/>
              </w:rPr>
              <w:t>8</w:t>
            </w:r>
            <w:r w:rsidR="00FD38A0">
              <w:rPr>
                <w:noProof/>
                <w:webHidden/>
              </w:rPr>
              <w:fldChar w:fldCharType="end"/>
            </w:r>
          </w:hyperlink>
        </w:p>
        <w:p w14:paraId="35E43FAF" w14:textId="189B395A" w:rsidR="00FD38A0" w:rsidRDefault="002E2C68">
          <w:pPr>
            <w:pStyle w:val="Indholdsfortegnelse1"/>
            <w:tabs>
              <w:tab w:val="left" w:pos="567"/>
            </w:tabs>
            <w:rPr>
              <w:rFonts w:eastAsiaTheme="minorEastAsia" w:cstheme="minorBidi"/>
              <w:b w:val="0"/>
              <w:noProof/>
              <w:color w:val="auto"/>
              <w:sz w:val="22"/>
              <w:szCs w:val="22"/>
            </w:rPr>
          </w:pPr>
          <w:hyperlink w:anchor="_Toc102469330" w:history="1">
            <w:r w:rsidR="00FD38A0" w:rsidRPr="00BD2F5E">
              <w:rPr>
                <w:rStyle w:val="Hyperlink"/>
                <w:noProof/>
              </w:rPr>
              <w:t>9</w:t>
            </w:r>
            <w:r w:rsidR="00FD38A0">
              <w:rPr>
                <w:rFonts w:eastAsiaTheme="minorEastAsia" w:cstheme="minorBidi"/>
                <w:b w:val="0"/>
                <w:noProof/>
                <w:color w:val="auto"/>
                <w:sz w:val="22"/>
                <w:szCs w:val="22"/>
              </w:rPr>
              <w:tab/>
            </w:r>
            <w:r w:rsidR="00FD38A0" w:rsidRPr="00BD2F5E">
              <w:rPr>
                <w:rStyle w:val="Hyperlink"/>
                <w:noProof/>
              </w:rPr>
              <w:t>Hvor bliver produkterne leveret</w:t>
            </w:r>
            <w:r w:rsidR="00FD38A0">
              <w:rPr>
                <w:noProof/>
                <w:webHidden/>
              </w:rPr>
              <w:tab/>
            </w:r>
            <w:r w:rsidR="00FD38A0">
              <w:rPr>
                <w:noProof/>
                <w:webHidden/>
              </w:rPr>
              <w:fldChar w:fldCharType="begin"/>
            </w:r>
            <w:r w:rsidR="00FD38A0">
              <w:rPr>
                <w:noProof/>
                <w:webHidden/>
              </w:rPr>
              <w:instrText xml:space="preserve"> PAGEREF _Toc102469330 \h </w:instrText>
            </w:r>
            <w:r w:rsidR="00FD38A0">
              <w:rPr>
                <w:noProof/>
                <w:webHidden/>
              </w:rPr>
            </w:r>
            <w:r w:rsidR="00FD38A0">
              <w:rPr>
                <w:noProof/>
                <w:webHidden/>
              </w:rPr>
              <w:fldChar w:fldCharType="separate"/>
            </w:r>
            <w:r w:rsidR="00FD38A0">
              <w:rPr>
                <w:noProof/>
                <w:webHidden/>
              </w:rPr>
              <w:t>8</w:t>
            </w:r>
            <w:r w:rsidR="00FD38A0">
              <w:rPr>
                <w:noProof/>
                <w:webHidden/>
              </w:rPr>
              <w:fldChar w:fldCharType="end"/>
            </w:r>
          </w:hyperlink>
        </w:p>
        <w:p w14:paraId="106BEB41" w14:textId="3BAD072E" w:rsidR="00FD38A0" w:rsidRDefault="002E2C68">
          <w:pPr>
            <w:pStyle w:val="Indholdsfortegnelse1"/>
            <w:tabs>
              <w:tab w:val="left" w:pos="567"/>
            </w:tabs>
            <w:rPr>
              <w:rFonts w:eastAsiaTheme="minorEastAsia" w:cstheme="minorBidi"/>
              <w:b w:val="0"/>
              <w:noProof/>
              <w:color w:val="auto"/>
              <w:sz w:val="22"/>
              <w:szCs w:val="22"/>
            </w:rPr>
          </w:pPr>
          <w:hyperlink w:anchor="_Toc102469331" w:history="1">
            <w:r w:rsidR="00FD38A0" w:rsidRPr="00BD2F5E">
              <w:rPr>
                <w:rStyle w:val="Hyperlink"/>
                <w:noProof/>
              </w:rPr>
              <w:t>10</w:t>
            </w:r>
            <w:r w:rsidR="00FD38A0">
              <w:rPr>
                <w:rFonts w:eastAsiaTheme="minorEastAsia" w:cstheme="minorBidi"/>
                <w:b w:val="0"/>
                <w:noProof/>
                <w:color w:val="auto"/>
                <w:sz w:val="22"/>
                <w:szCs w:val="22"/>
              </w:rPr>
              <w:tab/>
            </w:r>
            <w:r w:rsidR="00FD38A0" w:rsidRPr="00BD2F5E">
              <w:rPr>
                <w:rStyle w:val="Hyperlink"/>
                <w:noProof/>
              </w:rPr>
              <w:t>Hvordan bliver det leveret</w:t>
            </w:r>
            <w:r w:rsidR="00FD38A0">
              <w:rPr>
                <w:noProof/>
                <w:webHidden/>
              </w:rPr>
              <w:tab/>
            </w:r>
            <w:r w:rsidR="00FD38A0">
              <w:rPr>
                <w:noProof/>
                <w:webHidden/>
              </w:rPr>
              <w:fldChar w:fldCharType="begin"/>
            </w:r>
            <w:r w:rsidR="00FD38A0">
              <w:rPr>
                <w:noProof/>
                <w:webHidden/>
              </w:rPr>
              <w:instrText xml:space="preserve"> PAGEREF _Toc102469331 \h </w:instrText>
            </w:r>
            <w:r w:rsidR="00FD38A0">
              <w:rPr>
                <w:noProof/>
                <w:webHidden/>
              </w:rPr>
            </w:r>
            <w:r w:rsidR="00FD38A0">
              <w:rPr>
                <w:noProof/>
                <w:webHidden/>
              </w:rPr>
              <w:fldChar w:fldCharType="separate"/>
            </w:r>
            <w:r w:rsidR="00FD38A0">
              <w:rPr>
                <w:noProof/>
                <w:webHidden/>
              </w:rPr>
              <w:t>9</w:t>
            </w:r>
            <w:r w:rsidR="00FD38A0">
              <w:rPr>
                <w:noProof/>
                <w:webHidden/>
              </w:rPr>
              <w:fldChar w:fldCharType="end"/>
            </w:r>
          </w:hyperlink>
        </w:p>
        <w:p w14:paraId="172CC574" w14:textId="411A6C5B" w:rsidR="00FD38A0" w:rsidRDefault="002E2C68">
          <w:pPr>
            <w:pStyle w:val="Indholdsfortegnelse1"/>
            <w:tabs>
              <w:tab w:val="left" w:pos="567"/>
            </w:tabs>
            <w:rPr>
              <w:rFonts w:eastAsiaTheme="minorEastAsia" w:cstheme="minorBidi"/>
              <w:b w:val="0"/>
              <w:noProof/>
              <w:color w:val="auto"/>
              <w:sz w:val="22"/>
              <w:szCs w:val="22"/>
            </w:rPr>
          </w:pPr>
          <w:hyperlink w:anchor="_Toc102469332" w:history="1">
            <w:r w:rsidR="00FD38A0" w:rsidRPr="00BD2F5E">
              <w:rPr>
                <w:rStyle w:val="Hyperlink"/>
                <w:noProof/>
              </w:rPr>
              <w:t>11</w:t>
            </w:r>
            <w:r w:rsidR="00FD38A0">
              <w:rPr>
                <w:rFonts w:eastAsiaTheme="minorEastAsia" w:cstheme="minorBidi"/>
                <w:b w:val="0"/>
                <w:noProof/>
                <w:color w:val="auto"/>
                <w:sz w:val="22"/>
                <w:szCs w:val="22"/>
              </w:rPr>
              <w:tab/>
            </w:r>
            <w:r w:rsidR="00FD38A0" w:rsidRPr="00BD2F5E">
              <w:rPr>
                <w:rStyle w:val="Hyperlink"/>
                <w:noProof/>
              </w:rPr>
              <w:t>Din undersøgelsespligt</w:t>
            </w:r>
            <w:r w:rsidR="00FD38A0">
              <w:rPr>
                <w:noProof/>
                <w:webHidden/>
              </w:rPr>
              <w:tab/>
            </w:r>
            <w:r w:rsidR="00FD38A0">
              <w:rPr>
                <w:noProof/>
                <w:webHidden/>
              </w:rPr>
              <w:fldChar w:fldCharType="begin"/>
            </w:r>
            <w:r w:rsidR="00FD38A0">
              <w:rPr>
                <w:noProof/>
                <w:webHidden/>
              </w:rPr>
              <w:instrText xml:space="preserve"> PAGEREF _Toc102469332 \h </w:instrText>
            </w:r>
            <w:r w:rsidR="00FD38A0">
              <w:rPr>
                <w:noProof/>
                <w:webHidden/>
              </w:rPr>
            </w:r>
            <w:r w:rsidR="00FD38A0">
              <w:rPr>
                <w:noProof/>
                <w:webHidden/>
              </w:rPr>
              <w:fldChar w:fldCharType="separate"/>
            </w:r>
            <w:r w:rsidR="00FD38A0">
              <w:rPr>
                <w:noProof/>
                <w:webHidden/>
              </w:rPr>
              <w:t>9</w:t>
            </w:r>
            <w:r w:rsidR="00FD38A0">
              <w:rPr>
                <w:noProof/>
                <w:webHidden/>
              </w:rPr>
              <w:fldChar w:fldCharType="end"/>
            </w:r>
          </w:hyperlink>
        </w:p>
        <w:p w14:paraId="2B9FA665" w14:textId="60500C9E" w:rsidR="00FD38A0" w:rsidRDefault="002E2C68">
          <w:pPr>
            <w:pStyle w:val="Indholdsfortegnelse1"/>
            <w:tabs>
              <w:tab w:val="left" w:pos="567"/>
            </w:tabs>
            <w:rPr>
              <w:rFonts w:eastAsiaTheme="minorEastAsia" w:cstheme="minorBidi"/>
              <w:b w:val="0"/>
              <w:noProof/>
              <w:color w:val="auto"/>
              <w:sz w:val="22"/>
              <w:szCs w:val="22"/>
            </w:rPr>
          </w:pPr>
          <w:hyperlink w:anchor="_Toc102469333" w:history="1">
            <w:r w:rsidR="00FD38A0" w:rsidRPr="00BD2F5E">
              <w:rPr>
                <w:rStyle w:val="Hyperlink"/>
                <w:noProof/>
              </w:rPr>
              <w:t>12</w:t>
            </w:r>
            <w:r w:rsidR="00FD38A0">
              <w:rPr>
                <w:rFonts w:eastAsiaTheme="minorEastAsia" w:cstheme="minorBidi"/>
                <w:b w:val="0"/>
                <w:noProof/>
                <w:color w:val="auto"/>
                <w:sz w:val="22"/>
                <w:szCs w:val="22"/>
              </w:rPr>
              <w:tab/>
            </w:r>
            <w:r w:rsidR="00FD38A0" w:rsidRPr="00BD2F5E">
              <w:rPr>
                <w:rStyle w:val="Hyperlink"/>
                <w:noProof/>
              </w:rPr>
              <w:t>Hvordan køber jeg grønt ind på aftalen?</w:t>
            </w:r>
            <w:r w:rsidR="00FD38A0">
              <w:rPr>
                <w:noProof/>
                <w:webHidden/>
              </w:rPr>
              <w:tab/>
            </w:r>
            <w:r w:rsidR="00FD38A0">
              <w:rPr>
                <w:noProof/>
                <w:webHidden/>
              </w:rPr>
              <w:fldChar w:fldCharType="begin"/>
            </w:r>
            <w:r w:rsidR="00FD38A0">
              <w:rPr>
                <w:noProof/>
                <w:webHidden/>
              </w:rPr>
              <w:instrText xml:space="preserve"> PAGEREF _Toc102469333 \h </w:instrText>
            </w:r>
            <w:r w:rsidR="00FD38A0">
              <w:rPr>
                <w:noProof/>
                <w:webHidden/>
              </w:rPr>
            </w:r>
            <w:r w:rsidR="00FD38A0">
              <w:rPr>
                <w:noProof/>
                <w:webHidden/>
              </w:rPr>
              <w:fldChar w:fldCharType="separate"/>
            </w:r>
            <w:r w:rsidR="00FD38A0">
              <w:rPr>
                <w:noProof/>
                <w:webHidden/>
              </w:rPr>
              <w:t>9</w:t>
            </w:r>
            <w:r w:rsidR="00FD38A0">
              <w:rPr>
                <w:noProof/>
                <w:webHidden/>
              </w:rPr>
              <w:fldChar w:fldCharType="end"/>
            </w:r>
          </w:hyperlink>
        </w:p>
        <w:p w14:paraId="26BF2D76" w14:textId="369A9C77" w:rsidR="00FD38A0" w:rsidRDefault="002E2C68">
          <w:pPr>
            <w:pStyle w:val="Indholdsfortegnelse2"/>
            <w:tabs>
              <w:tab w:val="left" w:pos="880"/>
            </w:tabs>
            <w:rPr>
              <w:rFonts w:eastAsiaTheme="minorEastAsia" w:cstheme="minorBidi"/>
              <w:noProof/>
              <w:color w:val="auto"/>
              <w:sz w:val="22"/>
              <w:szCs w:val="22"/>
            </w:rPr>
          </w:pPr>
          <w:hyperlink w:anchor="_Toc102469334" w:history="1">
            <w:r w:rsidR="00FD38A0" w:rsidRPr="00BD2F5E">
              <w:rPr>
                <w:rStyle w:val="Hyperlink"/>
                <w:noProof/>
              </w:rPr>
              <w:t>12.1</w:t>
            </w:r>
            <w:r w:rsidR="00FD38A0">
              <w:rPr>
                <w:rFonts w:eastAsiaTheme="minorEastAsia" w:cstheme="minorBidi"/>
                <w:noProof/>
                <w:color w:val="auto"/>
                <w:sz w:val="22"/>
                <w:szCs w:val="22"/>
              </w:rPr>
              <w:tab/>
            </w:r>
            <w:r w:rsidR="00FD38A0" w:rsidRPr="00BD2F5E">
              <w:rPr>
                <w:rStyle w:val="Hyperlink"/>
                <w:noProof/>
              </w:rPr>
              <w:t>Godt begyndt – gratis tiltag klar til implementering</w:t>
            </w:r>
            <w:r w:rsidR="00FD38A0">
              <w:rPr>
                <w:noProof/>
                <w:webHidden/>
              </w:rPr>
              <w:tab/>
            </w:r>
            <w:r w:rsidR="00FD38A0">
              <w:rPr>
                <w:noProof/>
                <w:webHidden/>
              </w:rPr>
              <w:fldChar w:fldCharType="begin"/>
            </w:r>
            <w:r w:rsidR="00FD38A0">
              <w:rPr>
                <w:noProof/>
                <w:webHidden/>
              </w:rPr>
              <w:instrText xml:space="preserve"> PAGEREF _Toc102469334 \h </w:instrText>
            </w:r>
            <w:r w:rsidR="00FD38A0">
              <w:rPr>
                <w:noProof/>
                <w:webHidden/>
              </w:rPr>
            </w:r>
            <w:r w:rsidR="00FD38A0">
              <w:rPr>
                <w:noProof/>
                <w:webHidden/>
              </w:rPr>
              <w:fldChar w:fldCharType="separate"/>
            </w:r>
            <w:r w:rsidR="00FD38A0">
              <w:rPr>
                <w:noProof/>
                <w:webHidden/>
              </w:rPr>
              <w:t>10</w:t>
            </w:r>
            <w:r w:rsidR="00FD38A0">
              <w:rPr>
                <w:noProof/>
                <w:webHidden/>
              </w:rPr>
              <w:fldChar w:fldCharType="end"/>
            </w:r>
          </w:hyperlink>
        </w:p>
        <w:p w14:paraId="0F3FC743" w14:textId="30BC7C0A" w:rsidR="00FD38A0" w:rsidRDefault="002E2C68">
          <w:pPr>
            <w:pStyle w:val="Indholdsfortegnelse2"/>
            <w:tabs>
              <w:tab w:val="left" w:pos="880"/>
            </w:tabs>
            <w:rPr>
              <w:rFonts w:eastAsiaTheme="minorEastAsia" w:cstheme="minorBidi"/>
              <w:noProof/>
              <w:color w:val="auto"/>
              <w:sz w:val="22"/>
              <w:szCs w:val="22"/>
            </w:rPr>
          </w:pPr>
          <w:hyperlink w:anchor="_Toc102469335" w:history="1">
            <w:r w:rsidR="00FD38A0" w:rsidRPr="00BD2F5E">
              <w:rPr>
                <w:rStyle w:val="Hyperlink"/>
                <w:noProof/>
              </w:rPr>
              <w:t>12.2</w:t>
            </w:r>
            <w:r w:rsidR="00FD38A0">
              <w:rPr>
                <w:rFonts w:eastAsiaTheme="minorEastAsia" w:cstheme="minorBidi"/>
                <w:noProof/>
                <w:color w:val="auto"/>
                <w:sz w:val="22"/>
                <w:szCs w:val="22"/>
              </w:rPr>
              <w:tab/>
            </w:r>
            <w:r w:rsidR="00FD38A0" w:rsidRPr="00BD2F5E">
              <w:rPr>
                <w:rStyle w:val="Hyperlink"/>
                <w:noProof/>
              </w:rPr>
              <w:t>Godt i gang – køb ind fra den grønne hylde</w:t>
            </w:r>
            <w:r w:rsidR="00FD38A0">
              <w:rPr>
                <w:noProof/>
                <w:webHidden/>
              </w:rPr>
              <w:tab/>
            </w:r>
            <w:r w:rsidR="00FD38A0">
              <w:rPr>
                <w:noProof/>
                <w:webHidden/>
              </w:rPr>
              <w:fldChar w:fldCharType="begin"/>
            </w:r>
            <w:r w:rsidR="00FD38A0">
              <w:rPr>
                <w:noProof/>
                <w:webHidden/>
              </w:rPr>
              <w:instrText xml:space="preserve"> PAGEREF _Toc102469335 \h </w:instrText>
            </w:r>
            <w:r w:rsidR="00FD38A0">
              <w:rPr>
                <w:noProof/>
                <w:webHidden/>
              </w:rPr>
            </w:r>
            <w:r w:rsidR="00FD38A0">
              <w:rPr>
                <w:noProof/>
                <w:webHidden/>
              </w:rPr>
              <w:fldChar w:fldCharType="separate"/>
            </w:r>
            <w:r w:rsidR="00FD38A0">
              <w:rPr>
                <w:noProof/>
                <w:webHidden/>
              </w:rPr>
              <w:t>10</w:t>
            </w:r>
            <w:r w:rsidR="00FD38A0">
              <w:rPr>
                <w:noProof/>
                <w:webHidden/>
              </w:rPr>
              <w:fldChar w:fldCharType="end"/>
            </w:r>
          </w:hyperlink>
        </w:p>
        <w:p w14:paraId="1CCBFC15" w14:textId="29608C82" w:rsidR="00FD38A0" w:rsidRDefault="002E2C68">
          <w:pPr>
            <w:pStyle w:val="Indholdsfortegnelse2"/>
            <w:tabs>
              <w:tab w:val="left" w:pos="880"/>
            </w:tabs>
            <w:rPr>
              <w:rFonts w:eastAsiaTheme="minorEastAsia" w:cstheme="minorBidi"/>
              <w:noProof/>
              <w:color w:val="auto"/>
              <w:sz w:val="22"/>
              <w:szCs w:val="22"/>
            </w:rPr>
          </w:pPr>
          <w:hyperlink w:anchor="_Toc102469336" w:history="1">
            <w:r w:rsidR="00FD38A0" w:rsidRPr="00BD2F5E">
              <w:rPr>
                <w:rStyle w:val="Hyperlink"/>
                <w:noProof/>
              </w:rPr>
              <w:t>12.3</w:t>
            </w:r>
            <w:r w:rsidR="00FD38A0">
              <w:rPr>
                <w:rFonts w:eastAsiaTheme="minorEastAsia" w:cstheme="minorBidi"/>
                <w:noProof/>
                <w:color w:val="auto"/>
                <w:sz w:val="22"/>
                <w:szCs w:val="22"/>
              </w:rPr>
              <w:tab/>
            </w:r>
            <w:r w:rsidR="00FD38A0" w:rsidRPr="00BD2F5E">
              <w:rPr>
                <w:rStyle w:val="Hyperlink"/>
                <w:noProof/>
              </w:rPr>
              <w:t>Godt i mål – genbrug, genanvend og sæt konkrete mål</w:t>
            </w:r>
            <w:r w:rsidR="00FD38A0">
              <w:rPr>
                <w:noProof/>
                <w:webHidden/>
              </w:rPr>
              <w:tab/>
            </w:r>
            <w:r w:rsidR="00FD38A0">
              <w:rPr>
                <w:noProof/>
                <w:webHidden/>
              </w:rPr>
              <w:fldChar w:fldCharType="begin"/>
            </w:r>
            <w:r w:rsidR="00FD38A0">
              <w:rPr>
                <w:noProof/>
                <w:webHidden/>
              </w:rPr>
              <w:instrText xml:space="preserve"> PAGEREF _Toc102469336 \h </w:instrText>
            </w:r>
            <w:r w:rsidR="00FD38A0">
              <w:rPr>
                <w:noProof/>
                <w:webHidden/>
              </w:rPr>
            </w:r>
            <w:r w:rsidR="00FD38A0">
              <w:rPr>
                <w:noProof/>
                <w:webHidden/>
              </w:rPr>
              <w:fldChar w:fldCharType="separate"/>
            </w:r>
            <w:r w:rsidR="00FD38A0">
              <w:rPr>
                <w:noProof/>
                <w:webHidden/>
              </w:rPr>
              <w:t>11</w:t>
            </w:r>
            <w:r w:rsidR="00FD38A0">
              <w:rPr>
                <w:noProof/>
                <w:webHidden/>
              </w:rPr>
              <w:fldChar w:fldCharType="end"/>
            </w:r>
          </w:hyperlink>
        </w:p>
        <w:p w14:paraId="58926195" w14:textId="23BC7D27" w:rsidR="00FD38A0" w:rsidRDefault="002E2C68">
          <w:pPr>
            <w:pStyle w:val="Indholdsfortegnelse1"/>
            <w:tabs>
              <w:tab w:val="left" w:pos="567"/>
            </w:tabs>
            <w:rPr>
              <w:rFonts w:eastAsiaTheme="minorEastAsia" w:cstheme="minorBidi"/>
              <w:b w:val="0"/>
              <w:noProof/>
              <w:color w:val="auto"/>
              <w:sz w:val="22"/>
              <w:szCs w:val="22"/>
            </w:rPr>
          </w:pPr>
          <w:hyperlink w:anchor="_Toc102469337" w:history="1">
            <w:r w:rsidR="00FD38A0" w:rsidRPr="00BD2F5E">
              <w:rPr>
                <w:rStyle w:val="Hyperlink"/>
                <w:noProof/>
              </w:rPr>
              <w:t>13</w:t>
            </w:r>
            <w:r w:rsidR="00FD38A0">
              <w:rPr>
                <w:rFonts w:eastAsiaTheme="minorEastAsia" w:cstheme="minorBidi"/>
                <w:b w:val="0"/>
                <w:noProof/>
                <w:color w:val="auto"/>
                <w:sz w:val="22"/>
                <w:szCs w:val="22"/>
              </w:rPr>
              <w:tab/>
            </w:r>
            <w:r w:rsidR="00FD38A0" w:rsidRPr="00BD2F5E">
              <w:rPr>
                <w:rStyle w:val="Hyperlink"/>
                <w:noProof/>
              </w:rPr>
              <w:t>Oftest stillede spørgsmål</w:t>
            </w:r>
            <w:r w:rsidR="00FD38A0">
              <w:rPr>
                <w:noProof/>
                <w:webHidden/>
              </w:rPr>
              <w:tab/>
            </w:r>
            <w:r w:rsidR="00FD38A0">
              <w:rPr>
                <w:noProof/>
                <w:webHidden/>
              </w:rPr>
              <w:fldChar w:fldCharType="begin"/>
            </w:r>
            <w:r w:rsidR="00FD38A0">
              <w:rPr>
                <w:noProof/>
                <w:webHidden/>
              </w:rPr>
              <w:instrText xml:space="preserve"> PAGEREF _Toc102469337 \h </w:instrText>
            </w:r>
            <w:r w:rsidR="00FD38A0">
              <w:rPr>
                <w:noProof/>
                <w:webHidden/>
              </w:rPr>
            </w:r>
            <w:r w:rsidR="00FD38A0">
              <w:rPr>
                <w:noProof/>
                <w:webHidden/>
              </w:rPr>
              <w:fldChar w:fldCharType="separate"/>
            </w:r>
            <w:r w:rsidR="00FD38A0">
              <w:rPr>
                <w:noProof/>
                <w:webHidden/>
              </w:rPr>
              <w:t>11</w:t>
            </w:r>
            <w:r w:rsidR="00FD38A0">
              <w:rPr>
                <w:noProof/>
                <w:webHidden/>
              </w:rPr>
              <w:fldChar w:fldCharType="end"/>
            </w:r>
          </w:hyperlink>
        </w:p>
        <w:p w14:paraId="02B67490" w14:textId="2FAFD715" w:rsidR="00FD38A0" w:rsidRDefault="002E2C68">
          <w:pPr>
            <w:pStyle w:val="Indholdsfortegnelse2"/>
            <w:tabs>
              <w:tab w:val="left" w:pos="880"/>
            </w:tabs>
            <w:rPr>
              <w:rFonts w:eastAsiaTheme="minorEastAsia" w:cstheme="minorBidi"/>
              <w:noProof/>
              <w:color w:val="auto"/>
              <w:sz w:val="22"/>
              <w:szCs w:val="22"/>
            </w:rPr>
          </w:pPr>
          <w:hyperlink w:anchor="_Toc102469338" w:history="1">
            <w:r w:rsidR="00FD38A0" w:rsidRPr="00BD2F5E">
              <w:rPr>
                <w:rStyle w:val="Hyperlink"/>
                <w:noProof/>
              </w:rPr>
              <w:t>13.1</w:t>
            </w:r>
            <w:r w:rsidR="00FD38A0">
              <w:rPr>
                <w:rFonts w:eastAsiaTheme="minorEastAsia" w:cstheme="minorBidi"/>
                <w:noProof/>
                <w:color w:val="auto"/>
                <w:sz w:val="22"/>
                <w:szCs w:val="22"/>
              </w:rPr>
              <w:tab/>
            </w:r>
            <w:r w:rsidR="00FD38A0" w:rsidRPr="00BD2F5E">
              <w:rPr>
                <w:rStyle w:val="Hyperlink"/>
                <w:noProof/>
              </w:rPr>
              <w:t>Er det muligt at se møblerne?</w:t>
            </w:r>
            <w:r w:rsidR="00FD38A0">
              <w:rPr>
                <w:noProof/>
                <w:webHidden/>
              </w:rPr>
              <w:tab/>
            </w:r>
            <w:r w:rsidR="00FD38A0">
              <w:rPr>
                <w:noProof/>
                <w:webHidden/>
              </w:rPr>
              <w:fldChar w:fldCharType="begin"/>
            </w:r>
            <w:r w:rsidR="00FD38A0">
              <w:rPr>
                <w:noProof/>
                <w:webHidden/>
              </w:rPr>
              <w:instrText xml:space="preserve"> PAGEREF _Toc102469338 \h </w:instrText>
            </w:r>
            <w:r w:rsidR="00FD38A0">
              <w:rPr>
                <w:noProof/>
                <w:webHidden/>
              </w:rPr>
            </w:r>
            <w:r w:rsidR="00FD38A0">
              <w:rPr>
                <w:noProof/>
                <w:webHidden/>
              </w:rPr>
              <w:fldChar w:fldCharType="separate"/>
            </w:r>
            <w:r w:rsidR="00FD38A0">
              <w:rPr>
                <w:noProof/>
                <w:webHidden/>
              </w:rPr>
              <w:t>11</w:t>
            </w:r>
            <w:r w:rsidR="00FD38A0">
              <w:rPr>
                <w:noProof/>
                <w:webHidden/>
              </w:rPr>
              <w:fldChar w:fldCharType="end"/>
            </w:r>
          </w:hyperlink>
        </w:p>
        <w:p w14:paraId="2CA26D37" w14:textId="5FDCC58A" w:rsidR="00FD38A0" w:rsidRDefault="002E2C68">
          <w:pPr>
            <w:pStyle w:val="Indholdsfortegnelse2"/>
            <w:tabs>
              <w:tab w:val="left" w:pos="880"/>
            </w:tabs>
            <w:rPr>
              <w:rFonts w:eastAsiaTheme="minorEastAsia" w:cstheme="minorBidi"/>
              <w:noProof/>
              <w:color w:val="auto"/>
              <w:sz w:val="22"/>
              <w:szCs w:val="22"/>
            </w:rPr>
          </w:pPr>
          <w:hyperlink w:anchor="_Toc102469339" w:history="1">
            <w:r w:rsidR="00FD38A0" w:rsidRPr="00BD2F5E">
              <w:rPr>
                <w:rStyle w:val="Hyperlink"/>
                <w:noProof/>
              </w:rPr>
              <w:t>13.2</w:t>
            </w:r>
            <w:r w:rsidR="00FD38A0">
              <w:rPr>
                <w:rFonts w:eastAsiaTheme="minorEastAsia" w:cstheme="minorBidi"/>
                <w:noProof/>
                <w:color w:val="auto"/>
                <w:sz w:val="22"/>
                <w:szCs w:val="22"/>
              </w:rPr>
              <w:tab/>
            </w:r>
            <w:r w:rsidR="00FD38A0" w:rsidRPr="00BD2F5E">
              <w:rPr>
                <w:rStyle w:val="Hyperlink"/>
                <w:noProof/>
              </w:rPr>
              <w:t>Kan jeg købe brugte møbler på 50.31?</w:t>
            </w:r>
            <w:r w:rsidR="00FD38A0">
              <w:rPr>
                <w:noProof/>
                <w:webHidden/>
              </w:rPr>
              <w:tab/>
            </w:r>
            <w:r w:rsidR="00FD38A0">
              <w:rPr>
                <w:noProof/>
                <w:webHidden/>
              </w:rPr>
              <w:fldChar w:fldCharType="begin"/>
            </w:r>
            <w:r w:rsidR="00FD38A0">
              <w:rPr>
                <w:noProof/>
                <w:webHidden/>
              </w:rPr>
              <w:instrText xml:space="preserve"> PAGEREF _Toc102469339 \h </w:instrText>
            </w:r>
            <w:r w:rsidR="00FD38A0">
              <w:rPr>
                <w:noProof/>
                <w:webHidden/>
              </w:rPr>
            </w:r>
            <w:r w:rsidR="00FD38A0">
              <w:rPr>
                <w:noProof/>
                <w:webHidden/>
              </w:rPr>
              <w:fldChar w:fldCharType="separate"/>
            </w:r>
            <w:r w:rsidR="00FD38A0">
              <w:rPr>
                <w:noProof/>
                <w:webHidden/>
              </w:rPr>
              <w:t>12</w:t>
            </w:r>
            <w:r w:rsidR="00FD38A0">
              <w:rPr>
                <w:noProof/>
                <w:webHidden/>
              </w:rPr>
              <w:fldChar w:fldCharType="end"/>
            </w:r>
          </w:hyperlink>
        </w:p>
        <w:p w14:paraId="6E449399" w14:textId="4137A923" w:rsidR="00FD38A0" w:rsidRDefault="002E2C68">
          <w:pPr>
            <w:pStyle w:val="Indholdsfortegnelse2"/>
            <w:tabs>
              <w:tab w:val="left" w:pos="880"/>
            </w:tabs>
            <w:rPr>
              <w:rFonts w:eastAsiaTheme="minorEastAsia" w:cstheme="minorBidi"/>
              <w:noProof/>
              <w:color w:val="auto"/>
              <w:sz w:val="22"/>
              <w:szCs w:val="22"/>
            </w:rPr>
          </w:pPr>
          <w:hyperlink w:anchor="_Toc102469340" w:history="1">
            <w:r w:rsidR="00FD38A0" w:rsidRPr="00BD2F5E">
              <w:rPr>
                <w:rStyle w:val="Hyperlink"/>
                <w:noProof/>
              </w:rPr>
              <w:t>13.3</w:t>
            </w:r>
            <w:r w:rsidR="00FD38A0">
              <w:rPr>
                <w:rFonts w:eastAsiaTheme="minorEastAsia" w:cstheme="minorBidi"/>
                <w:noProof/>
                <w:color w:val="auto"/>
                <w:sz w:val="22"/>
                <w:szCs w:val="22"/>
              </w:rPr>
              <w:tab/>
            </w:r>
            <w:r w:rsidR="00FD38A0" w:rsidRPr="00BD2F5E">
              <w:rPr>
                <w:rStyle w:val="Hyperlink"/>
                <w:noProof/>
              </w:rPr>
              <w:t>Er det muligt at afprøve møblerne?</w:t>
            </w:r>
            <w:r w:rsidR="00FD38A0">
              <w:rPr>
                <w:noProof/>
                <w:webHidden/>
              </w:rPr>
              <w:tab/>
            </w:r>
            <w:r w:rsidR="00FD38A0">
              <w:rPr>
                <w:noProof/>
                <w:webHidden/>
              </w:rPr>
              <w:fldChar w:fldCharType="begin"/>
            </w:r>
            <w:r w:rsidR="00FD38A0">
              <w:rPr>
                <w:noProof/>
                <w:webHidden/>
              </w:rPr>
              <w:instrText xml:space="preserve"> PAGEREF _Toc102469340 \h </w:instrText>
            </w:r>
            <w:r w:rsidR="00FD38A0">
              <w:rPr>
                <w:noProof/>
                <w:webHidden/>
              </w:rPr>
            </w:r>
            <w:r w:rsidR="00FD38A0">
              <w:rPr>
                <w:noProof/>
                <w:webHidden/>
              </w:rPr>
              <w:fldChar w:fldCharType="separate"/>
            </w:r>
            <w:r w:rsidR="00FD38A0">
              <w:rPr>
                <w:noProof/>
                <w:webHidden/>
              </w:rPr>
              <w:t>12</w:t>
            </w:r>
            <w:r w:rsidR="00FD38A0">
              <w:rPr>
                <w:noProof/>
                <w:webHidden/>
              </w:rPr>
              <w:fldChar w:fldCharType="end"/>
            </w:r>
          </w:hyperlink>
        </w:p>
        <w:p w14:paraId="57DF4366" w14:textId="277D1B00" w:rsidR="00FD38A0" w:rsidRDefault="002E2C68">
          <w:pPr>
            <w:pStyle w:val="Indholdsfortegnelse2"/>
            <w:tabs>
              <w:tab w:val="left" w:pos="880"/>
            </w:tabs>
            <w:rPr>
              <w:rFonts w:eastAsiaTheme="minorEastAsia" w:cstheme="minorBidi"/>
              <w:noProof/>
              <w:color w:val="auto"/>
              <w:sz w:val="22"/>
              <w:szCs w:val="22"/>
            </w:rPr>
          </w:pPr>
          <w:hyperlink w:anchor="_Toc102469341" w:history="1">
            <w:r w:rsidR="00FD38A0" w:rsidRPr="00BD2F5E">
              <w:rPr>
                <w:rStyle w:val="Hyperlink"/>
                <w:noProof/>
              </w:rPr>
              <w:t>13.4</w:t>
            </w:r>
            <w:r w:rsidR="00FD38A0">
              <w:rPr>
                <w:rFonts w:eastAsiaTheme="minorEastAsia" w:cstheme="minorBidi"/>
                <w:noProof/>
                <w:color w:val="auto"/>
                <w:sz w:val="22"/>
                <w:szCs w:val="22"/>
              </w:rPr>
              <w:tab/>
            </w:r>
            <w:r w:rsidR="00FD38A0" w:rsidRPr="00BD2F5E">
              <w:rPr>
                <w:rStyle w:val="Hyperlink"/>
                <w:noProof/>
              </w:rPr>
              <w:t>Hvor lang er garantien på møblerne?</w:t>
            </w:r>
            <w:r w:rsidR="00FD38A0">
              <w:rPr>
                <w:noProof/>
                <w:webHidden/>
              </w:rPr>
              <w:tab/>
            </w:r>
            <w:r w:rsidR="00FD38A0">
              <w:rPr>
                <w:noProof/>
                <w:webHidden/>
              </w:rPr>
              <w:fldChar w:fldCharType="begin"/>
            </w:r>
            <w:r w:rsidR="00FD38A0">
              <w:rPr>
                <w:noProof/>
                <w:webHidden/>
              </w:rPr>
              <w:instrText xml:space="preserve"> PAGEREF _Toc102469341 \h </w:instrText>
            </w:r>
            <w:r w:rsidR="00FD38A0">
              <w:rPr>
                <w:noProof/>
                <w:webHidden/>
              </w:rPr>
            </w:r>
            <w:r w:rsidR="00FD38A0">
              <w:rPr>
                <w:noProof/>
                <w:webHidden/>
              </w:rPr>
              <w:fldChar w:fldCharType="separate"/>
            </w:r>
            <w:r w:rsidR="00FD38A0">
              <w:rPr>
                <w:noProof/>
                <w:webHidden/>
              </w:rPr>
              <w:t>12</w:t>
            </w:r>
            <w:r w:rsidR="00FD38A0">
              <w:rPr>
                <w:noProof/>
                <w:webHidden/>
              </w:rPr>
              <w:fldChar w:fldCharType="end"/>
            </w:r>
          </w:hyperlink>
        </w:p>
        <w:p w14:paraId="2B2992C6" w14:textId="7DCC1C63" w:rsidR="00FD38A0" w:rsidRDefault="002E2C68">
          <w:pPr>
            <w:pStyle w:val="Indholdsfortegnelse2"/>
            <w:tabs>
              <w:tab w:val="left" w:pos="880"/>
            </w:tabs>
            <w:rPr>
              <w:rFonts w:eastAsiaTheme="minorEastAsia" w:cstheme="minorBidi"/>
              <w:noProof/>
              <w:color w:val="auto"/>
              <w:sz w:val="22"/>
              <w:szCs w:val="22"/>
            </w:rPr>
          </w:pPr>
          <w:hyperlink w:anchor="_Toc102469342" w:history="1">
            <w:r w:rsidR="00FD38A0" w:rsidRPr="00BD2F5E">
              <w:rPr>
                <w:rStyle w:val="Hyperlink"/>
                <w:noProof/>
              </w:rPr>
              <w:t>13.5</w:t>
            </w:r>
            <w:r w:rsidR="00FD38A0">
              <w:rPr>
                <w:rFonts w:eastAsiaTheme="minorEastAsia" w:cstheme="minorBidi"/>
                <w:noProof/>
                <w:color w:val="auto"/>
                <w:sz w:val="22"/>
                <w:szCs w:val="22"/>
              </w:rPr>
              <w:tab/>
            </w:r>
            <w:r w:rsidR="00FD38A0" w:rsidRPr="00BD2F5E">
              <w:rPr>
                <w:rStyle w:val="Hyperlink"/>
                <w:noProof/>
              </w:rPr>
              <w:t>Må leverandøren opkræve gebyr?</w:t>
            </w:r>
            <w:r w:rsidR="00FD38A0">
              <w:rPr>
                <w:noProof/>
                <w:webHidden/>
              </w:rPr>
              <w:tab/>
            </w:r>
            <w:r w:rsidR="00FD38A0">
              <w:rPr>
                <w:noProof/>
                <w:webHidden/>
              </w:rPr>
              <w:fldChar w:fldCharType="begin"/>
            </w:r>
            <w:r w:rsidR="00FD38A0">
              <w:rPr>
                <w:noProof/>
                <w:webHidden/>
              </w:rPr>
              <w:instrText xml:space="preserve"> PAGEREF _Toc102469342 \h </w:instrText>
            </w:r>
            <w:r w:rsidR="00FD38A0">
              <w:rPr>
                <w:noProof/>
                <w:webHidden/>
              </w:rPr>
            </w:r>
            <w:r w:rsidR="00FD38A0">
              <w:rPr>
                <w:noProof/>
                <w:webHidden/>
              </w:rPr>
              <w:fldChar w:fldCharType="separate"/>
            </w:r>
            <w:r w:rsidR="00FD38A0">
              <w:rPr>
                <w:noProof/>
                <w:webHidden/>
              </w:rPr>
              <w:t>12</w:t>
            </w:r>
            <w:r w:rsidR="00FD38A0">
              <w:rPr>
                <w:noProof/>
                <w:webHidden/>
              </w:rPr>
              <w:fldChar w:fldCharType="end"/>
            </w:r>
          </w:hyperlink>
        </w:p>
        <w:p w14:paraId="74F06CED" w14:textId="63ED8FB0" w:rsidR="00FD38A0" w:rsidRDefault="002E2C68">
          <w:pPr>
            <w:pStyle w:val="Indholdsfortegnelse2"/>
            <w:tabs>
              <w:tab w:val="left" w:pos="880"/>
            </w:tabs>
            <w:rPr>
              <w:rFonts w:eastAsiaTheme="minorEastAsia" w:cstheme="minorBidi"/>
              <w:noProof/>
              <w:color w:val="auto"/>
              <w:sz w:val="22"/>
              <w:szCs w:val="22"/>
            </w:rPr>
          </w:pPr>
          <w:hyperlink w:anchor="_Toc102469343" w:history="1">
            <w:r w:rsidR="00FD38A0" w:rsidRPr="00BD2F5E">
              <w:rPr>
                <w:rStyle w:val="Hyperlink"/>
                <w:noProof/>
              </w:rPr>
              <w:t>13.6</w:t>
            </w:r>
            <w:r w:rsidR="00FD38A0">
              <w:rPr>
                <w:rFonts w:eastAsiaTheme="minorEastAsia" w:cstheme="minorBidi"/>
                <w:noProof/>
                <w:color w:val="auto"/>
                <w:sz w:val="22"/>
                <w:szCs w:val="22"/>
              </w:rPr>
              <w:tab/>
            </w:r>
            <w:r w:rsidR="00FD38A0" w:rsidRPr="00BD2F5E">
              <w:rPr>
                <w:rStyle w:val="Hyperlink"/>
                <w:noProof/>
              </w:rPr>
              <w:t>Kan jeg returnere mine køb?</w:t>
            </w:r>
            <w:r w:rsidR="00FD38A0">
              <w:rPr>
                <w:noProof/>
                <w:webHidden/>
              </w:rPr>
              <w:tab/>
            </w:r>
            <w:r w:rsidR="00FD38A0">
              <w:rPr>
                <w:noProof/>
                <w:webHidden/>
              </w:rPr>
              <w:fldChar w:fldCharType="begin"/>
            </w:r>
            <w:r w:rsidR="00FD38A0">
              <w:rPr>
                <w:noProof/>
                <w:webHidden/>
              </w:rPr>
              <w:instrText xml:space="preserve"> PAGEREF _Toc102469343 \h </w:instrText>
            </w:r>
            <w:r w:rsidR="00FD38A0">
              <w:rPr>
                <w:noProof/>
                <w:webHidden/>
              </w:rPr>
            </w:r>
            <w:r w:rsidR="00FD38A0">
              <w:rPr>
                <w:noProof/>
                <w:webHidden/>
              </w:rPr>
              <w:fldChar w:fldCharType="separate"/>
            </w:r>
            <w:r w:rsidR="00FD38A0">
              <w:rPr>
                <w:noProof/>
                <w:webHidden/>
              </w:rPr>
              <w:t>12</w:t>
            </w:r>
            <w:r w:rsidR="00FD38A0">
              <w:rPr>
                <w:noProof/>
                <w:webHidden/>
              </w:rPr>
              <w:fldChar w:fldCharType="end"/>
            </w:r>
          </w:hyperlink>
        </w:p>
        <w:p w14:paraId="468FA660" w14:textId="0F9D684E" w:rsidR="00FD38A0" w:rsidRDefault="002E2C68">
          <w:pPr>
            <w:pStyle w:val="Indholdsfortegnelse2"/>
            <w:tabs>
              <w:tab w:val="left" w:pos="880"/>
            </w:tabs>
            <w:rPr>
              <w:rFonts w:eastAsiaTheme="minorEastAsia" w:cstheme="minorBidi"/>
              <w:noProof/>
              <w:color w:val="auto"/>
              <w:sz w:val="22"/>
              <w:szCs w:val="22"/>
            </w:rPr>
          </w:pPr>
          <w:hyperlink w:anchor="_Toc102469344" w:history="1">
            <w:r w:rsidR="00FD38A0" w:rsidRPr="00BD2F5E">
              <w:rPr>
                <w:rStyle w:val="Hyperlink"/>
                <w:noProof/>
              </w:rPr>
              <w:t>13.7</w:t>
            </w:r>
            <w:r w:rsidR="00FD38A0">
              <w:rPr>
                <w:rFonts w:eastAsiaTheme="minorEastAsia" w:cstheme="minorBidi"/>
                <w:noProof/>
                <w:color w:val="auto"/>
                <w:sz w:val="22"/>
                <w:szCs w:val="22"/>
              </w:rPr>
              <w:tab/>
            </w:r>
            <w:r w:rsidR="00FD38A0" w:rsidRPr="00BD2F5E">
              <w:rPr>
                <w:rStyle w:val="Hyperlink"/>
                <w:noProof/>
              </w:rPr>
              <w:t>Kan jeg ændre i min bestilling?</w:t>
            </w:r>
            <w:r w:rsidR="00FD38A0">
              <w:rPr>
                <w:noProof/>
                <w:webHidden/>
              </w:rPr>
              <w:tab/>
            </w:r>
            <w:r w:rsidR="00FD38A0">
              <w:rPr>
                <w:noProof/>
                <w:webHidden/>
              </w:rPr>
              <w:fldChar w:fldCharType="begin"/>
            </w:r>
            <w:r w:rsidR="00FD38A0">
              <w:rPr>
                <w:noProof/>
                <w:webHidden/>
              </w:rPr>
              <w:instrText xml:space="preserve"> PAGEREF _Toc102469344 \h </w:instrText>
            </w:r>
            <w:r w:rsidR="00FD38A0">
              <w:rPr>
                <w:noProof/>
                <w:webHidden/>
              </w:rPr>
            </w:r>
            <w:r w:rsidR="00FD38A0">
              <w:rPr>
                <w:noProof/>
                <w:webHidden/>
              </w:rPr>
              <w:fldChar w:fldCharType="separate"/>
            </w:r>
            <w:r w:rsidR="00FD38A0">
              <w:rPr>
                <w:noProof/>
                <w:webHidden/>
              </w:rPr>
              <w:t>12</w:t>
            </w:r>
            <w:r w:rsidR="00FD38A0">
              <w:rPr>
                <w:noProof/>
                <w:webHidden/>
              </w:rPr>
              <w:fldChar w:fldCharType="end"/>
            </w:r>
          </w:hyperlink>
        </w:p>
        <w:p w14:paraId="0FEE8878" w14:textId="2511465F" w:rsidR="00FD38A0" w:rsidRDefault="002E2C68">
          <w:pPr>
            <w:pStyle w:val="Indholdsfortegnelse2"/>
            <w:tabs>
              <w:tab w:val="left" w:pos="880"/>
            </w:tabs>
            <w:rPr>
              <w:rFonts w:eastAsiaTheme="minorEastAsia" w:cstheme="minorBidi"/>
              <w:noProof/>
              <w:color w:val="auto"/>
              <w:sz w:val="22"/>
              <w:szCs w:val="22"/>
            </w:rPr>
          </w:pPr>
          <w:hyperlink w:anchor="_Toc102469345" w:history="1">
            <w:r w:rsidR="00FD38A0" w:rsidRPr="00BD2F5E">
              <w:rPr>
                <w:rStyle w:val="Hyperlink"/>
                <w:noProof/>
              </w:rPr>
              <w:t>13.8</w:t>
            </w:r>
            <w:r w:rsidR="00FD38A0">
              <w:rPr>
                <w:rFonts w:eastAsiaTheme="minorEastAsia" w:cstheme="minorBidi"/>
                <w:noProof/>
                <w:color w:val="auto"/>
                <w:sz w:val="22"/>
                <w:szCs w:val="22"/>
              </w:rPr>
              <w:tab/>
            </w:r>
            <w:r w:rsidR="00FD38A0" w:rsidRPr="00BD2F5E">
              <w:rPr>
                <w:rStyle w:val="Hyperlink"/>
                <w:noProof/>
              </w:rPr>
              <w:t>Hvad gør jeg, hvis de bestilte varer er i restordre (forsinkelse)?</w:t>
            </w:r>
            <w:r w:rsidR="00FD38A0">
              <w:rPr>
                <w:noProof/>
                <w:webHidden/>
              </w:rPr>
              <w:tab/>
            </w:r>
            <w:r w:rsidR="00FD38A0">
              <w:rPr>
                <w:noProof/>
                <w:webHidden/>
              </w:rPr>
              <w:fldChar w:fldCharType="begin"/>
            </w:r>
            <w:r w:rsidR="00FD38A0">
              <w:rPr>
                <w:noProof/>
                <w:webHidden/>
              </w:rPr>
              <w:instrText xml:space="preserve"> PAGEREF _Toc102469345 \h </w:instrText>
            </w:r>
            <w:r w:rsidR="00FD38A0">
              <w:rPr>
                <w:noProof/>
                <w:webHidden/>
              </w:rPr>
            </w:r>
            <w:r w:rsidR="00FD38A0">
              <w:rPr>
                <w:noProof/>
                <w:webHidden/>
              </w:rPr>
              <w:fldChar w:fldCharType="separate"/>
            </w:r>
            <w:r w:rsidR="00FD38A0">
              <w:rPr>
                <w:noProof/>
                <w:webHidden/>
              </w:rPr>
              <w:t>13</w:t>
            </w:r>
            <w:r w:rsidR="00FD38A0">
              <w:rPr>
                <w:noProof/>
                <w:webHidden/>
              </w:rPr>
              <w:fldChar w:fldCharType="end"/>
            </w:r>
          </w:hyperlink>
        </w:p>
        <w:p w14:paraId="4CF62408" w14:textId="79ABC1B2" w:rsidR="00FD38A0" w:rsidRDefault="002E2C68">
          <w:pPr>
            <w:pStyle w:val="Indholdsfortegnelse2"/>
            <w:tabs>
              <w:tab w:val="left" w:pos="880"/>
            </w:tabs>
            <w:rPr>
              <w:rFonts w:eastAsiaTheme="minorEastAsia" w:cstheme="minorBidi"/>
              <w:noProof/>
              <w:color w:val="auto"/>
              <w:sz w:val="22"/>
              <w:szCs w:val="22"/>
            </w:rPr>
          </w:pPr>
          <w:hyperlink w:anchor="_Toc102469346" w:history="1">
            <w:r w:rsidR="00FD38A0" w:rsidRPr="00BD2F5E">
              <w:rPr>
                <w:rStyle w:val="Hyperlink"/>
                <w:noProof/>
              </w:rPr>
              <w:t>13.9</w:t>
            </w:r>
            <w:r w:rsidR="00FD38A0">
              <w:rPr>
                <w:rFonts w:eastAsiaTheme="minorEastAsia" w:cstheme="minorBidi"/>
                <w:noProof/>
                <w:color w:val="auto"/>
                <w:sz w:val="22"/>
                <w:szCs w:val="22"/>
              </w:rPr>
              <w:tab/>
            </w:r>
            <w:r w:rsidR="00FD38A0" w:rsidRPr="00BD2F5E">
              <w:rPr>
                <w:rStyle w:val="Hyperlink"/>
                <w:noProof/>
              </w:rPr>
              <w:t>Kan jeg foretage dækningskøb og opkræve bod?</w:t>
            </w:r>
            <w:r w:rsidR="00FD38A0">
              <w:rPr>
                <w:noProof/>
                <w:webHidden/>
              </w:rPr>
              <w:tab/>
            </w:r>
            <w:r w:rsidR="00FD38A0">
              <w:rPr>
                <w:noProof/>
                <w:webHidden/>
              </w:rPr>
              <w:fldChar w:fldCharType="begin"/>
            </w:r>
            <w:r w:rsidR="00FD38A0">
              <w:rPr>
                <w:noProof/>
                <w:webHidden/>
              </w:rPr>
              <w:instrText xml:space="preserve"> PAGEREF _Toc102469346 \h </w:instrText>
            </w:r>
            <w:r w:rsidR="00FD38A0">
              <w:rPr>
                <w:noProof/>
                <w:webHidden/>
              </w:rPr>
            </w:r>
            <w:r w:rsidR="00FD38A0">
              <w:rPr>
                <w:noProof/>
                <w:webHidden/>
              </w:rPr>
              <w:fldChar w:fldCharType="separate"/>
            </w:r>
            <w:r w:rsidR="00FD38A0">
              <w:rPr>
                <w:noProof/>
                <w:webHidden/>
              </w:rPr>
              <w:t>13</w:t>
            </w:r>
            <w:r w:rsidR="00FD38A0">
              <w:rPr>
                <w:noProof/>
                <w:webHidden/>
              </w:rPr>
              <w:fldChar w:fldCharType="end"/>
            </w:r>
          </w:hyperlink>
        </w:p>
        <w:p w14:paraId="701BC442" w14:textId="19D128D7"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3013CA3D" w:rsidR="00D31935" w:rsidRDefault="0042619C" w:rsidP="00FA1151">
      <w:pPr>
        <w:pStyle w:val="Overskrift1"/>
      </w:pPr>
      <w:bookmarkStart w:id="0" w:name="_Toc102469315"/>
      <w:r>
        <w:lastRenderedPageBreak/>
        <w:t>Introduktion</w:t>
      </w:r>
      <w:bookmarkEnd w:id="0"/>
      <w:r>
        <w:t xml:space="preserve"> </w:t>
      </w:r>
    </w:p>
    <w:p w14:paraId="2BC76A87" w14:textId="77777777" w:rsidR="00F42CE0" w:rsidRDefault="00F42CE0" w:rsidP="00F42CE0">
      <w:r>
        <w:t xml:space="preserve">I denne vejledning får du en kort introduktion til den statslige møbelaftale 50.31 Møbler. </w:t>
      </w:r>
    </w:p>
    <w:p w14:paraId="5229DE47" w14:textId="1C4E7E15" w:rsidR="00F42CE0" w:rsidRPr="00F42CE0" w:rsidRDefault="00F42CE0" w:rsidP="00F42CE0">
      <w:r>
        <w:t>Du får bl.a. indblik i aftalens sortiment, hvordan du køber ind på aftalen samt svar på en række oftest stillede spørgsmål.</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2E2C68" w:rsidP="00A67ED9">
          <w:pPr>
            <w:pStyle w:val="Normaludenafstand"/>
            <w:spacing w:line="20" w:lineRule="exact"/>
            <w:rPr>
              <w:sz w:val="2"/>
              <w:szCs w:val="2"/>
            </w:rPr>
          </w:pPr>
        </w:p>
      </w:sdtContent>
    </w:sdt>
    <w:p w14:paraId="530AA132" w14:textId="6DF234FB" w:rsidR="0042619C" w:rsidRDefault="006D2F14" w:rsidP="0042619C">
      <w:pPr>
        <w:pStyle w:val="Overskrift1"/>
      </w:pPr>
      <w:bookmarkStart w:id="1" w:name="_Toc102469316"/>
      <w:r>
        <w:t>Kort om aftalen</w:t>
      </w:r>
      <w:bookmarkEnd w:id="1"/>
    </w:p>
    <w:p w14:paraId="5724784B" w14:textId="77777777" w:rsidR="00525B32" w:rsidRDefault="00525B32" w:rsidP="00525B32">
      <w:r>
        <w:t>50.31 Møbler (Staten) er en aftale, der indgår som en fast den af Statens Indkøbsprogram og dækker det statslige behov for møbler til kontor, kantine- og mødelokaler. På aftalen er der også et udvalg af særligt miljøvenlige møbler.</w:t>
      </w:r>
    </w:p>
    <w:p w14:paraId="7C1DCA8F" w14:textId="2D27AC04" w:rsidR="00525B32" w:rsidRPr="00525B32" w:rsidRDefault="00525B32" w:rsidP="00525B32">
      <w:r>
        <w:t>Aftalen er udbudt som en offentlig aftale uden delaftaler.</w:t>
      </w:r>
    </w:p>
    <w:p w14:paraId="321A3AF4" w14:textId="677ACE25" w:rsidR="00464BAA" w:rsidRDefault="004E7F8F" w:rsidP="00464BAA">
      <w:pPr>
        <w:pStyle w:val="Overskrift1"/>
      </w:pPr>
      <w:bookmarkStart w:id="2" w:name="_Toc102469317"/>
      <w:r>
        <w:t>Hvilken leverandør skal jeg købe ind hos (retningslinjer for tildeling)</w:t>
      </w:r>
      <w:bookmarkEnd w:id="2"/>
    </w:p>
    <w:p w14:paraId="1C83A26C" w14:textId="77777777" w:rsidR="001B0B92" w:rsidRDefault="001B0B92" w:rsidP="001B0B92">
      <w:r>
        <w:t>Indkøb af møbler på 50.31 kan enten ske gennem direkte tildeling til den primære leverandør eller igennem et miniudbud med deltagelse af alle tre leverandører.</w:t>
      </w:r>
    </w:p>
    <w:p w14:paraId="00FABA8B" w14:textId="77777777" w:rsidR="001B0B92" w:rsidRDefault="001B0B92" w:rsidP="001B0B92">
      <w:r>
        <w:t>Den primære leverandør skal altid benyttes ved køb op til 300.000 kr., mens indkøb over 300.000 kr. skal gennemføres ved miniudbud mellem de tre leverandører.</w:t>
      </w:r>
    </w:p>
    <w:p w14:paraId="2DD3078A" w14:textId="77777777" w:rsidR="001B0B92" w:rsidRDefault="001B0B92" w:rsidP="001B0B92">
      <w:r>
        <w:t xml:space="preserve">For nærmere informationer om retningslinjerne for tildeling henvises til Rammeaftalens Bilag D.  </w:t>
      </w:r>
    </w:p>
    <w:p w14:paraId="13D516F2" w14:textId="77777777" w:rsidR="001B0B92" w:rsidRDefault="001B0B92" w:rsidP="001B0B92">
      <w:r>
        <w:t>De tre leverandører på aftalen:</w:t>
      </w:r>
    </w:p>
    <w:p w14:paraId="5FF3AF74" w14:textId="795012B7" w:rsidR="001B0B92" w:rsidRDefault="001B0B92" w:rsidP="001B0B92">
      <w:r w:rsidRPr="00497A92">
        <w:rPr>
          <w:b/>
          <w:bCs/>
        </w:rPr>
        <w:t xml:space="preserve">Primær leverandør: </w:t>
      </w:r>
      <w:r w:rsidRPr="00497A92">
        <w:rPr>
          <w:b/>
          <w:bCs/>
        </w:rPr>
        <w:br/>
        <w:t>Daarbak Design</w:t>
      </w:r>
      <w:r>
        <w:t xml:space="preserve"> (Tidligere Scan Office)</w:t>
      </w:r>
      <w:r>
        <w:br/>
        <w:t>Ellekær 12</w:t>
      </w:r>
      <w:r>
        <w:br/>
        <w:t>2730 Herlev</w:t>
      </w:r>
      <w:r>
        <w:br/>
        <w:t>Tlf.: 70 24 70 24</w:t>
      </w:r>
      <w:r>
        <w:br/>
        <w:t xml:space="preserve">Web: </w:t>
      </w:r>
      <w:hyperlink r:id="rId12" w:history="1">
        <w:r w:rsidRPr="008B15FE">
          <w:rPr>
            <w:rStyle w:val="Hyperlink"/>
            <w:u w:val="single" w:color="54546E" w:themeColor="accent3"/>
          </w:rPr>
          <w:t>www.daarbakdesign.dk</w:t>
        </w:r>
      </w:hyperlink>
      <w:r>
        <w:br/>
        <w:t xml:space="preserve">E-mail v. rådgivning: </w:t>
      </w:r>
      <w:hyperlink r:id="rId13" w:history="1">
        <w:r w:rsidRPr="008B15FE">
          <w:rPr>
            <w:rStyle w:val="Hyperlink"/>
            <w:u w:val="single" w:color="54546E" w:themeColor="accent3"/>
          </w:rPr>
          <w:t>info@daarbakdesign.dk</w:t>
        </w:r>
      </w:hyperlink>
      <w:r>
        <w:br/>
        <w:t xml:space="preserve">E-mail v. miniudbud: </w:t>
      </w:r>
      <w:hyperlink r:id="rId14" w:history="1">
        <w:r w:rsidRPr="008B15FE">
          <w:rPr>
            <w:rStyle w:val="Hyperlink"/>
            <w:u w:val="single" w:color="54546E" w:themeColor="accent3"/>
          </w:rPr>
          <w:t>udbud@daarbakdesign.dk</w:t>
        </w:r>
      </w:hyperlink>
    </w:p>
    <w:p w14:paraId="0389B2D9" w14:textId="00D557D4" w:rsidR="001B0B92" w:rsidRDefault="001B0B92" w:rsidP="001B0B92">
      <w:r w:rsidRPr="00497A92">
        <w:rPr>
          <w:b/>
          <w:bCs/>
        </w:rPr>
        <w:t xml:space="preserve">2. Leverandør: </w:t>
      </w:r>
      <w:r w:rsidR="00FE1B13" w:rsidRPr="00497A92">
        <w:rPr>
          <w:b/>
          <w:bCs/>
        </w:rPr>
        <w:br/>
      </w:r>
      <w:r w:rsidRPr="00497A92">
        <w:rPr>
          <w:b/>
          <w:bCs/>
        </w:rPr>
        <w:t>Holmris B8 A/S</w:t>
      </w:r>
      <w:r w:rsidR="00FE1B13">
        <w:br/>
      </w:r>
      <w:r>
        <w:t>Helge Nielsens Allé 7</w:t>
      </w:r>
      <w:r w:rsidR="00FE1B13">
        <w:br/>
      </w:r>
      <w:r>
        <w:t>8723 Løsning</w:t>
      </w:r>
      <w:r w:rsidR="00FE1B13">
        <w:br/>
      </w:r>
      <w:r>
        <w:t>Tlf.: 75 62 24 00</w:t>
      </w:r>
      <w:r w:rsidR="00FE1B13">
        <w:br/>
      </w:r>
      <w:r>
        <w:t xml:space="preserve">Web: </w:t>
      </w:r>
      <w:hyperlink r:id="rId15" w:history="1">
        <w:r w:rsidR="00FE1B13" w:rsidRPr="008B15FE">
          <w:rPr>
            <w:rStyle w:val="Hyperlink"/>
            <w:u w:val="single" w:color="54546E" w:themeColor="accent3"/>
          </w:rPr>
          <w:t>www.holmrisb8.dk</w:t>
        </w:r>
      </w:hyperlink>
      <w:r w:rsidR="00FE1B13">
        <w:br/>
      </w:r>
      <w:r>
        <w:lastRenderedPageBreak/>
        <w:t xml:space="preserve">E-mail v. rådgivning: </w:t>
      </w:r>
      <w:hyperlink r:id="rId16" w:history="1">
        <w:r w:rsidRPr="008B15FE">
          <w:rPr>
            <w:rStyle w:val="Hyperlink"/>
            <w:u w:val="single" w:color="54546E" w:themeColor="accent3"/>
          </w:rPr>
          <w:t>info@holmrisb8.com</w:t>
        </w:r>
      </w:hyperlink>
      <w:r>
        <w:t xml:space="preserve"> </w:t>
      </w:r>
      <w:r w:rsidR="00FE1B13">
        <w:br/>
      </w:r>
      <w:r>
        <w:t xml:space="preserve">E-mail v. miniudbud: </w:t>
      </w:r>
      <w:hyperlink r:id="rId17" w:history="1">
        <w:r w:rsidRPr="008B15FE">
          <w:rPr>
            <w:rStyle w:val="Hyperlink"/>
            <w:u w:val="single" w:color="54546E" w:themeColor="accent3"/>
          </w:rPr>
          <w:t>udbud@holmrisb8.dk</w:t>
        </w:r>
      </w:hyperlink>
      <w:r>
        <w:t xml:space="preserve"> </w:t>
      </w:r>
    </w:p>
    <w:p w14:paraId="30997111" w14:textId="7571B68A" w:rsidR="001B0B92" w:rsidRPr="001B0B92" w:rsidRDefault="001B0B92" w:rsidP="001B0B92">
      <w:r w:rsidRPr="00497A92">
        <w:rPr>
          <w:b/>
          <w:bCs/>
        </w:rPr>
        <w:t xml:space="preserve">3. Leverandør: </w:t>
      </w:r>
      <w:r w:rsidR="00497A92" w:rsidRPr="00497A92">
        <w:rPr>
          <w:b/>
          <w:bCs/>
        </w:rPr>
        <w:br/>
      </w:r>
      <w:r w:rsidRPr="00497A92">
        <w:rPr>
          <w:b/>
          <w:bCs/>
        </w:rPr>
        <w:t>Paustian A/S.</w:t>
      </w:r>
      <w:r w:rsidR="00497A92">
        <w:br/>
      </w:r>
      <w:r>
        <w:t>Kalkbrænderiløbskaj 2</w:t>
      </w:r>
      <w:r w:rsidR="00497A92">
        <w:br/>
      </w:r>
      <w:r>
        <w:t>2100 København Ø</w:t>
      </w:r>
      <w:r w:rsidR="00497A92">
        <w:br/>
      </w:r>
      <w:r>
        <w:t>Tlf.: 39 16 65 65</w:t>
      </w:r>
      <w:r w:rsidR="00497A92">
        <w:br/>
      </w:r>
      <w:r>
        <w:t xml:space="preserve">Web: </w:t>
      </w:r>
      <w:hyperlink r:id="rId18" w:history="1">
        <w:r w:rsidR="00497A92" w:rsidRPr="00A1431F">
          <w:rPr>
            <w:rStyle w:val="Hyperlink"/>
            <w:u w:val="single" w:color="54546E" w:themeColor="accent3"/>
          </w:rPr>
          <w:t>www.paustian.com</w:t>
        </w:r>
      </w:hyperlink>
      <w:r w:rsidR="00497A92">
        <w:br/>
      </w:r>
      <w:r>
        <w:t xml:space="preserve">E-mail v. rådgivning: </w:t>
      </w:r>
      <w:hyperlink r:id="rId19" w:history="1">
        <w:r w:rsidRPr="00A1431F">
          <w:rPr>
            <w:rStyle w:val="Hyperlink"/>
            <w:u w:val="single" w:color="54546E" w:themeColor="accent3"/>
          </w:rPr>
          <w:t>erhverv@paustian.dk</w:t>
        </w:r>
      </w:hyperlink>
      <w:r>
        <w:t xml:space="preserve"> </w:t>
      </w:r>
      <w:r w:rsidR="00497A92">
        <w:br/>
      </w:r>
      <w:r>
        <w:t xml:space="preserve">E-mail v. miniudbud: </w:t>
      </w:r>
      <w:hyperlink r:id="rId20" w:history="1">
        <w:r w:rsidRPr="00A1431F">
          <w:rPr>
            <w:rStyle w:val="Hyperlink"/>
            <w:u w:val="single" w:color="54546E" w:themeColor="accent3"/>
          </w:rPr>
          <w:t>megr@paustian.dk</w:t>
        </w:r>
      </w:hyperlink>
    </w:p>
    <w:p w14:paraId="15A99F8A" w14:textId="202C7B04" w:rsidR="002B53D6" w:rsidRDefault="00B5100A" w:rsidP="002B53D6">
      <w:pPr>
        <w:pStyle w:val="Overskrift1"/>
      </w:pPr>
      <w:bookmarkStart w:id="3" w:name="_Toc102469318"/>
      <w:r>
        <w:t>S</w:t>
      </w:r>
      <w:r w:rsidR="00E936D8">
        <w:t>ortiment</w:t>
      </w:r>
      <w:bookmarkEnd w:id="3"/>
    </w:p>
    <w:p w14:paraId="23CE33A9" w14:textId="77777777" w:rsidR="00AB3C21" w:rsidRDefault="00AB3C21" w:rsidP="00AB3C21">
      <w:r>
        <w:t>Sortimentet på 50.31 Møbler omfatter 15 hovedproduktgrupper, der er fordelt på ca. 685 varelinjer. For hver hovedproduktgruppe findes en række forskelligt tilbehør tilkøbsmuligheder. Du kan få indsigt i disse via e-katalog, eller Daarbak Designs inspirationskatalog.</w:t>
      </w:r>
    </w:p>
    <w:p w14:paraId="38A09870" w14:textId="77777777" w:rsidR="00AB3C21" w:rsidRDefault="00AB3C21" w:rsidP="00AB3C21">
      <w:r>
        <w:t>Ved valg af møbler skal du være opmærksom på, at kravene til arbejdspladsens inventar bl.a. afhænger af, hvor lang tid ad gangen og samlet pr. dag eller uge medarbejderne arbejder på den enkelte arbejdsplads, og af, hvor belastende arbejdet er jf. At-vejledning A.1.15, november 2008 om arbejdspladsens indretning og inventar.</w:t>
      </w:r>
    </w:p>
    <w:p w14:paraId="0404C374" w14:textId="77777777" w:rsidR="00AB3C21" w:rsidRDefault="00AB3C21" w:rsidP="00AB3C21">
      <w:r>
        <w:t>Overordnet er aftalens sortiment fordelt på følgende produktgrupper:</w:t>
      </w:r>
    </w:p>
    <w:p w14:paraId="45CAE68C" w14:textId="5D4FDCB4" w:rsidR="00AB3C21" w:rsidRDefault="00AB3C21" w:rsidP="00AB3C21">
      <w:pPr>
        <w:pStyle w:val="Punktlistemedluft"/>
      </w:pPr>
      <w:r>
        <w:t>Miljømøbler</w:t>
      </w:r>
    </w:p>
    <w:p w14:paraId="13FB658C" w14:textId="40D956C4" w:rsidR="00AB3C21" w:rsidRDefault="00AB3C21" w:rsidP="00AB3C21">
      <w:pPr>
        <w:pStyle w:val="Punktlistemedluft"/>
      </w:pPr>
      <w:r>
        <w:t>Skriveborde</w:t>
      </w:r>
    </w:p>
    <w:p w14:paraId="2E7379C9" w14:textId="4881C135" w:rsidR="00AB3C21" w:rsidRDefault="00AB3C21" w:rsidP="00AB3C21">
      <w:pPr>
        <w:pStyle w:val="Punktlistemedluft"/>
      </w:pPr>
      <w:r>
        <w:t>Løse skrivebordsplader</w:t>
      </w:r>
    </w:p>
    <w:p w14:paraId="1F13EA44" w14:textId="42EC520F" w:rsidR="00AB3C21" w:rsidRDefault="00AB3C21" w:rsidP="00AB3C21">
      <w:pPr>
        <w:pStyle w:val="Punktlistemedluft"/>
      </w:pPr>
      <w:r>
        <w:t>Skrivebordsstole</w:t>
      </w:r>
    </w:p>
    <w:p w14:paraId="5A0EE8CD" w14:textId="6023D6C2" w:rsidR="00AB3C21" w:rsidRDefault="00AB3C21" w:rsidP="00AB3C21">
      <w:pPr>
        <w:pStyle w:val="Punktlistemedluft"/>
      </w:pPr>
      <w:r>
        <w:t>Mødeborde</w:t>
      </w:r>
    </w:p>
    <w:p w14:paraId="0905DFDC" w14:textId="51708993" w:rsidR="00AB3C21" w:rsidRDefault="00AB3C21" w:rsidP="00AB3C21">
      <w:pPr>
        <w:pStyle w:val="Punktlistemedluft"/>
      </w:pPr>
      <w:r>
        <w:t>Mødestole</w:t>
      </w:r>
    </w:p>
    <w:p w14:paraId="4169B72A" w14:textId="62AB1E8E" w:rsidR="00AB3C21" w:rsidRDefault="00AB3C21" w:rsidP="00AB3C21">
      <w:pPr>
        <w:pStyle w:val="Punktlistemedluft"/>
      </w:pPr>
      <w:r>
        <w:t>Kantineborde</w:t>
      </w:r>
    </w:p>
    <w:p w14:paraId="0FA4A199" w14:textId="38C11D10" w:rsidR="00AB3C21" w:rsidRDefault="00AB3C21" w:rsidP="00AB3C21">
      <w:pPr>
        <w:pStyle w:val="Punktlistemedluft"/>
      </w:pPr>
      <w:r>
        <w:t>Standardstole</w:t>
      </w:r>
    </w:p>
    <w:p w14:paraId="39D82E2B" w14:textId="7474E9FB" w:rsidR="00AB3C21" w:rsidRDefault="00AB3C21" w:rsidP="00AB3C21">
      <w:pPr>
        <w:pStyle w:val="Punktlistemedluft"/>
      </w:pPr>
      <w:r>
        <w:t>Barborde</w:t>
      </w:r>
    </w:p>
    <w:p w14:paraId="356FFB51" w14:textId="142FBDA6" w:rsidR="00AB3C21" w:rsidRDefault="00AB3C21" w:rsidP="00AB3C21">
      <w:pPr>
        <w:pStyle w:val="Punktlistemedluft"/>
      </w:pPr>
      <w:r>
        <w:t>Barstole</w:t>
      </w:r>
    </w:p>
    <w:p w14:paraId="24092825" w14:textId="28CC9DA1" w:rsidR="00AB3C21" w:rsidRDefault="00AB3C21" w:rsidP="00AB3C21">
      <w:pPr>
        <w:pStyle w:val="Punktlistemedluft"/>
      </w:pPr>
      <w:r>
        <w:t>Reoler</w:t>
      </w:r>
    </w:p>
    <w:p w14:paraId="0E55E57E" w14:textId="47CFE620" w:rsidR="00AB3C21" w:rsidRDefault="00AB3C21" w:rsidP="00AB3C21">
      <w:pPr>
        <w:pStyle w:val="Punktlistemedluft"/>
      </w:pPr>
      <w:r>
        <w:t>Skærmvægge</w:t>
      </w:r>
    </w:p>
    <w:p w14:paraId="1051C248" w14:textId="07C75124" w:rsidR="00AB3C21" w:rsidRDefault="00AB3C21" w:rsidP="00AB3C21">
      <w:pPr>
        <w:pStyle w:val="Punktlistemedluft"/>
      </w:pPr>
      <w:r>
        <w:lastRenderedPageBreak/>
        <w:t>Skrivebordslamper</w:t>
      </w:r>
    </w:p>
    <w:p w14:paraId="2B96FDC7" w14:textId="4FB05FDB" w:rsidR="00AB3C21" w:rsidRDefault="00AB3C21" w:rsidP="00AB3C21">
      <w:pPr>
        <w:pStyle w:val="Punktlistemedluft"/>
      </w:pPr>
      <w:r>
        <w:t>Spejle og stumtjenere</w:t>
      </w:r>
    </w:p>
    <w:p w14:paraId="429B801B" w14:textId="36E7E44D" w:rsidR="00AB3C21" w:rsidRDefault="00AB3C21" w:rsidP="00AB3C21">
      <w:pPr>
        <w:pStyle w:val="Punktlistemedluft"/>
      </w:pPr>
      <w:r>
        <w:t>Kontrolstol</w:t>
      </w:r>
      <w:r w:rsidR="00143AC5">
        <w:br/>
      </w:r>
    </w:p>
    <w:p w14:paraId="628E5264" w14:textId="77777777" w:rsidR="00AB3C21" w:rsidRDefault="00AB3C21" w:rsidP="00AB3C21">
      <w:r>
        <w:t xml:space="preserve">På aftalen tilbydes der desuden en række tilkøbsydelser: </w:t>
      </w:r>
    </w:p>
    <w:p w14:paraId="08FBA438" w14:textId="67B54CA4" w:rsidR="00AB3C21" w:rsidRDefault="00AB3C21" w:rsidP="00AB3C21">
      <w:pPr>
        <w:pStyle w:val="Punktlistemedluft"/>
      </w:pPr>
      <w:r>
        <w:t>Vedligeholdelse af møbler (500,- pr. time)</w:t>
      </w:r>
    </w:p>
    <w:p w14:paraId="38D79C4F" w14:textId="05BEC157" w:rsidR="00AB3C21" w:rsidRDefault="00AB3C21" w:rsidP="00AB3C21">
      <w:pPr>
        <w:pStyle w:val="Punktlistemedluft"/>
      </w:pPr>
      <w:r>
        <w:t xml:space="preserve">Montering af møbler (500,-), </w:t>
      </w:r>
    </w:p>
    <w:p w14:paraId="429463BB" w14:textId="1D8EB439" w:rsidR="00AB3C21" w:rsidRDefault="00AB3C21" w:rsidP="00AB3C21">
      <w:pPr>
        <w:pStyle w:val="Punktlistemedluft"/>
      </w:pPr>
      <w:r>
        <w:t xml:space="preserve">Senere udpakning og afprøvning (hvis det ikke er ønsket ved levering) (500,- pr. time), </w:t>
      </w:r>
    </w:p>
    <w:p w14:paraId="40C7B978" w14:textId="7C02E7CC" w:rsidR="00AB3C21" w:rsidRPr="00AB3C21" w:rsidRDefault="00AB3C21" w:rsidP="00AB3C21">
      <w:pPr>
        <w:pStyle w:val="Punktlistemedluft"/>
      </w:pPr>
      <w:r>
        <w:t>3D-tegning af indretning med møbler i sortimentet (550,- pr. tegning).</w:t>
      </w:r>
      <w:r w:rsidR="005A1526">
        <w:br/>
      </w:r>
    </w:p>
    <w:p w14:paraId="7BD3799E" w14:textId="62AC9B33" w:rsidR="007C7865" w:rsidRDefault="007C7865" w:rsidP="007C7865">
      <w:pPr>
        <w:pStyle w:val="Overskrift2"/>
      </w:pPr>
      <w:bookmarkStart w:id="4" w:name="_Toc102469319"/>
      <w:r>
        <w:t>Ekspressortiment</w:t>
      </w:r>
      <w:bookmarkEnd w:id="4"/>
    </w:p>
    <w:p w14:paraId="5DD52573" w14:textId="44A9CDFD" w:rsidR="00EC2369" w:rsidRDefault="006A31B6" w:rsidP="007C7865">
      <w:r w:rsidRPr="006A31B6">
        <w:t>Aftalen omfatter et ekspressortiment, der kan leveres inden for ti arbejdsdage. Ekspressortimentet består af følgende møbler:</w:t>
      </w:r>
    </w:p>
    <w:tbl>
      <w:tblPr>
        <w:tblStyle w:val="SKItabel-vandrettestreger"/>
        <w:tblW w:w="8364" w:type="dxa"/>
        <w:tblLayout w:type="fixed"/>
        <w:tblLook w:val="04A0" w:firstRow="1" w:lastRow="0" w:firstColumn="1" w:lastColumn="0" w:noHBand="0" w:noVBand="1"/>
      </w:tblPr>
      <w:tblGrid>
        <w:gridCol w:w="4395"/>
        <w:gridCol w:w="3969"/>
      </w:tblGrid>
      <w:tr w:rsidR="005A0292" w:rsidRPr="00FB14C2" w14:paraId="3A4FA0E3" w14:textId="77777777" w:rsidTr="005A0292">
        <w:trPr>
          <w:cnfStyle w:val="100000000000" w:firstRow="1" w:lastRow="0" w:firstColumn="0" w:lastColumn="0" w:oddVBand="0" w:evenVBand="0" w:oddHBand="0" w:evenHBand="0" w:firstRowFirstColumn="0" w:firstRowLastColumn="0" w:lastRowFirstColumn="0" w:lastRowLastColumn="0"/>
        </w:trPr>
        <w:tc>
          <w:tcPr>
            <w:tcW w:w="4395" w:type="dxa"/>
          </w:tcPr>
          <w:p w14:paraId="004BA10C" w14:textId="4EBA71E8" w:rsidR="005A0292" w:rsidRPr="006279AE" w:rsidRDefault="005A0292" w:rsidP="000B066C">
            <w:pPr>
              <w:pStyle w:val="Tabelkolonneoverskrift"/>
              <w:rPr>
                <w:sz w:val="18"/>
                <w:szCs w:val="18"/>
              </w:rPr>
            </w:pPr>
            <w:r w:rsidRPr="006279AE">
              <w:rPr>
                <w:sz w:val="18"/>
                <w:szCs w:val="18"/>
              </w:rPr>
              <w:t>Varelinje</w:t>
            </w:r>
          </w:p>
        </w:tc>
        <w:tc>
          <w:tcPr>
            <w:tcW w:w="3969" w:type="dxa"/>
          </w:tcPr>
          <w:p w14:paraId="434E9FA7" w14:textId="7F14D441" w:rsidR="005A0292" w:rsidRPr="006279AE" w:rsidRDefault="005A0292" w:rsidP="000B066C">
            <w:pPr>
              <w:pStyle w:val="Tabelkolonneoverskrift"/>
              <w:rPr>
                <w:sz w:val="18"/>
                <w:szCs w:val="18"/>
              </w:rPr>
            </w:pPr>
            <w:r w:rsidRPr="006279AE">
              <w:rPr>
                <w:sz w:val="18"/>
                <w:szCs w:val="18"/>
              </w:rPr>
              <w:t>SKI-id</w:t>
            </w:r>
          </w:p>
        </w:tc>
      </w:tr>
      <w:tr w:rsidR="005A0292" w:rsidRPr="00FB14C2" w14:paraId="138AA6A2" w14:textId="77777777" w:rsidTr="005A0292">
        <w:trPr>
          <w:cnfStyle w:val="000000100000" w:firstRow="0" w:lastRow="0" w:firstColumn="0" w:lastColumn="0" w:oddVBand="0" w:evenVBand="0" w:oddHBand="1" w:evenHBand="0" w:firstRowFirstColumn="0" w:firstRowLastColumn="0" w:lastRowFirstColumn="0" w:lastRowLastColumn="0"/>
        </w:trPr>
        <w:tc>
          <w:tcPr>
            <w:tcW w:w="4395" w:type="dxa"/>
          </w:tcPr>
          <w:p w14:paraId="1BDBE86D" w14:textId="3E2494A8" w:rsidR="005A0292" w:rsidRPr="006279AE" w:rsidRDefault="00A54447" w:rsidP="000B066C">
            <w:pPr>
              <w:pStyle w:val="Tabeltekst"/>
              <w:rPr>
                <w:sz w:val="18"/>
                <w:szCs w:val="18"/>
              </w:rPr>
            </w:pPr>
            <w:r w:rsidRPr="00A54447">
              <w:rPr>
                <w:sz w:val="18"/>
                <w:szCs w:val="18"/>
              </w:rPr>
              <w:t>Produktgruppe A2: Skrivebord med lige kant. Lysegråt eller aluminiumsfarvet stel. 80 cm x 160 cm. Finer i Bøg.</w:t>
            </w:r>
          </w:p>
        </w:tc>
        <w:tc>
          <w:tcPr>
            <w:tcW w:w="3969" w:type="dxa"/>
          </w:tcPr>
          <w:p w14:paraId="3F64A7EB" w14:textId="00B81974" w:rsidR="005F676F" w:rsidRPr="006279AE" w:rsidRDefault="003C322D" w:rsidP="000B066C">
            <w:pPr>
              <w:pStyle w:val="Tabeltal"/>
              <w:rPr>
                <w:sz w:val="18"/>
                <w:szCs w:val="18"/>
              </w:rPr>
            </w:pPr>
            <w:r>
              <w:rPr>
                <w:sz w:val="18"/>
                <w:szCs w:val="18"/>
              </w:rPr>
              <w:br/>
            </w:r>
            <w:r w:rsidRPr="003C322D">
              <w:rPr>
                <w:sz w:val="18"/>
                <w:szCs w:val="18"/>
              </w:rPr>
              <w:t>50310021-01000036</w:t>
            </w:r>
          </w:p>
        </w:tc>
      </w:tr>
      <w:tr w:rsidR="005A0292" w:rsidRPr="00FB14C2" w14:paraId="06AC95F2" w14:textId="77777777" w:rsidTr="005A0292">
        <w:trPr>
          <w:cnfStyle w:val="000000010000" w:firstRow="0" w:lastRow="0" w:firstColumn="0" w:lastColumn="0" w:oddVBand="0" w:evenVBand="0" w:oddHBand="0" w:evenHBand="1" w:firstRowFirstColumn="0" w:firstRowLastColumn="0" w:lastRowFirstColumn="0" w:lastRowLastColumn="0"/>
        </w:trPr>
        <w:tc>
          <w:tcPr>
            <w:tcW w:w="4395" w:type="dxa"/>
            <w:tcBorders>
              <w:bottom w:val="single" w:sz="4" w:space="0" w:color="54546E" w:themeColor="accent3"/>
            </w:tcBorders>
          </w:tcPr>
          <w:p w14:paraId="49275A89" w14:textId="44840FBC" w:rsidR="005A0292" w:rsidRPr="006279AE" w:rsidRDefault="00037789" w:rsidP="000B066C">
            <w:pPr>
              <w:pStyle w:val="Tabeltekst"/>
              <w:rPr>
                <w:sz w:val="18"/>
                <w:szCs w:val="18"/>
              </w:rPr>
            </w:pPr>
            <w:r w:rsidRPr="00037789">
              <w:rPr>
                <w:sz w:val="18"/>
                <w:szCs w:val="18"/>
              </w:rPr>
              <w:t>Produktgruppe A2: Skrivebord med lige kant. Lysegråt eller aluminiumsfarvet stel. 80 cm x 180 cm. Finer i Bøg.</w:t>
            </w:r>
          </w:p>
        </w:tc>
        <w:tc>
          <w:tcPr>
            <w:tcW w:w="3969" w:type="dxa"/>
            <w:tcBorders>
              <w:bottom w:val="single" w:sz="4" w:space="0" w:color="54546E" w:themeColor="accent3"/>
            </w:tcBorders>
          </w:tcPr>
          <w:p w14:paraId="231F6684" w14:textId="24CF42E3" w:rsidR="005A0292" w:rsidRPr="006279AE" w:rsidRDefault="00CD44E6" w:rsidP="000B066C">
            <w:pPr>
              <w:pStyle w:val="Tabeltal"/>
              <w:rPr>
                <w:sz w:val="18"/>
                <w:szCs w:val="18"/>
              </w:rPr>
            </w:pPr>
            <w:r>
              <w:rPr>
                <w:sz w:val="18"/>
                <w:szCs w:val="18"/>
              </w:rPr>
              <w:br/>
            </w:r>
            <w:r w:rsidRPr="00CD44E6">
              <w:rPr>
                <w:sz w:val="18"/>
                <w:szCs w:val="18"/>
              </w:rPr>
              <w:t>50310021-01000037</w:t>
            </w:r>
          </w:p>
        </w:tc>
      </w:tr>
      <w:tr w:rsidR="005A0292" w:rsidRPr="00FB14C2" w14:paraId="517D9D37" w14:textId="77777777" w:rsidTr="006C13BC">
        <w:trPr>
          <w:cnfStyle w:val="000000100000" w:firstRow="0" w:lastRow="0" w:firstColumn="0" w:lastColumn="0" w:oddVBand="0" w:evenVBand="0" w:oddHBand="1" w:evenHBand="0" w:firstRowFirstColumn="0" w:firstRowLastColumn="0" w:lastRowFirstColumn="0" w:lastRowLastColumn="0"/>
        </w:trPr>
        <w:tc>
          <w:tcPr>
            <w:tcW w:w="4395" w:type="dxa"/>
            <w:tcBorders>
              <w:top w:val="single" w:sz="4" w:space="0" w:color="54546E" w:themeColor="accent3"/>
              <w:bottom w:val="single" w:sz="4" w:space="0" w:color="54546E" w:themeColor="accent3"/>
            </w:tcBorders>
          </w:tcPr>
          <w:p w14:paraId="26011D0A" w14:textId="065B21E8" w:rsidR="005A0292" w:rsidRPr="006279AE" w:rsidRDefault="00594AD0" w:rsidP="000B066C">
            <w:pPr>
              <w:pStyle w:val="Tabeltekst"/>
              <w:rPr>
                <w:sz w:val="18"/>
                <w:szCs w:val="18"/>
              </w:rPr>
            </w:pPr>
            <w:r w:rsidRPr="00594AD0">
              <w:rPr>
                <w:sz w:val="18"/>
                <w:szCs w:val="18"/>
              </w:rPr>
              <w:t>Produktgruppe A2: Skrivebord med blød mavebue og lige kant. Lysegråt eller aluminiumsfarvet stel. 90 cm x 180 cm. Finer i Bøg.</w:t>
            </w:r>
          </w:p>
        </w:tc>
        <w:tc>
          <w:tcPr>
            <w:tcW w:w="3969" w:type="dxa"/>
            <w:tcBorders>
              <w:top w:val="single" w:sz="4" w:space="0" w:color="54546E" w:themeColor="accent3"/>
              <w:bottom w:val="single" w:sz="4" w:space="0" w:color="54546E" w:themeColor="accent3"/>
            </w:tcBorders>
          </w:tcPr>
          <w:p w14:paraId="06284221" w14:textId="60D622B9" w:rsidR="005A0292" w:rsidRPr="006279AE" w:rsidRDefault="00594AD0" w:rsidP="000B066C">
            <w:pPr>
              <w:pStyle w:val="Tabeltal"/>
              <w:rPr>
                <w:sz w:val="18"/>
                <w:szCs w:val="18"/>
              </w:rPr>
            </w:pPr>
            <w:r>
              <w:rPr>
                <w:sz w:val="18"/>
                <w:szCs w:val="18"/>
              </w:rPr>
              <w:br/>
            </w:r>
            <w:r w:rsidR="006D5CFD" w:rsidRPr="006D5CFD">
              <w:rPr>
                <w:sz w:val="18"/>
                <w:szCs w:val="18"/>
              </w:rPr>
              <w:t>50310021-01000060</w:t>
            </w:r>
          </w:p>
        </w:tc>
      </w:tr>
      <w:tr w:rsidR="006C13BC" w:rsidRPr="00FB14C2" w14:paraId="3322B31D" w14:textId="77777777" w:rsidTr="006C13BC">
        <w:trPr>
          <w:cnfStyle w:val="000000010000" w:firstRow="0" w:lastRow="0" w:firstColumn="0" w:lastColumn="0" w:oddVBand="0" w:evenVBand="0" w:oddHBand="0" w:evenHBand="1" w:firstRowFirstColumn="0" w:firstRowLastColumn="0" w:lastRowFirstColumn="0" w:lastRowLastColumn="0"/>
        </w:trPr>
        <w:tc>
          <w:tcPr>
            <w:tcW w:w="4395" w:type="dxa"/>
            <w:tcBorders>
              <w:top w:val="single" w:sz="4" w:space="0" w:color="54546E" w:themeColor="accent3"/>
              <w:bottom w:val="single" w:sz="4" w:space="0" w:color="54546E" w:themeColor="accent3"/>
            </w:tcBorders>
          </w:tcPr>
          <w:p w14:paraId="7238F472" w14:textId="21AC6942" w:rsidR="006C13BC" w:rsidRPr="006279AE" w:rsidRDefault="007C76FE" w:rsidP="000B066C">
            <w:pPr>
              <w:pStyle w:val="Tabeltekst"/>
              <w:rPr>
                <w:sz w:val="18"/>
                <w:szCs w:val="18"/>
              </w:rPr>
            </w:pPr>
            <w:r>
              <w:rPr>
                <w:sz w:val="18"/>
                <w:szCs w:val="18"/>
              </w:rPr>
              <w:t>P</w:t>
            </w:r>
            <w:r w:rsidRPr="007C76FE">
              <w:rPr>
                <w:sz w:val="18"/>
                <w:szCs w:val="18"/>
              </w:rPr>
              <w:t>roduktgruppe A3: Tilkøb: CPU holder. Ikke monteret.</w:t>
            </w:r>
          </w:p>
        </w:tc>
        <w:tc>
          <w:tcPr>
            <w:tcW w:w="3969" w:type="dxa"/>
            <w:tcBorders>
              <w:top w:val="single" w:sz="4" w:space="0" w:color="54546E" w:themeColor="accent3"/>
              <w:bottom w:val="single" w:sz="4" w:space="0" w:color="54546E" w:themeColor="accent3"/>
            </w:tcBorders>
          </w:tcPr>
          <w:p w14:paraId="26D05728" w14:textId="2BA3BA49" w:rsidR="006C13BC" w:rsidRDefault="007C76FE" w:rsidP="000B066C">
            <w:pPr>
              <w:pStyle w:val="Tabeltal"/>
              <w:rPr>
                <w:sz w:val="18"/>
                <w:szCs w:val="18"/>
              </w:rPr>
            </w:pPr>
            <w:r>
              <w:rPr>
                <w:sz w:val="18"/>
                <w:szCs w:val="18"/>
              </w:rPr>
              <w:br/>
            </w:r>
            <w:r w:rsidR="00271D0C" w:rsidRPr="00271D0C">
              <w:rPr>
                <w:sz w:val="18"/>
                <w:szCs w:val="18"/>
              </w:rPr>
              <w:t>50310021-01000070</w:t>
            </w:r>
          </w:p>
          <w:p w14:paraId="0E06BA38" w14:textId="5A34633F" w:rsidR="007C76FE" w:rsidRPr="006279AE" w:rsidRDefault="007C76FE" w:rsidP="000B066C">
            <w:pPr>
              <w:pStyle w:val="Tabeltal"/>
              <w:rPr>
                <w:sz w:val="18"/>
                <w:szCs w:val="18"/>
              </w:rPr>
            </w:pPr>
          </w:p>
        </w:tc>
      </w:tr>
      <w:tr w:rsidR="006C13BC" w:rsidRPr="00FB14C2" w14:paraId="2FE8B4EF" w14:textId="77777777" w:rsidTr="006C13BC">
        <w:trPr>
          <w:cnfStyle w:val="000000100000" w:firstRow="0" w:lastRow="0" w:firstColumn="0" w:lastColumn="0" w:oddVBand="0" w:evenVBand="0" w:oddHBand="1" w:evenHBand="0" w:firstRowFirstColumn="0" w:firstRowLastColumn="0" w:lastRowFirstColumn="0" w:lastRowLastColumn="0"/>
        </w:trPr>
        <w:tc>
          <w:tcPr>
            <w:tcW w:w="4395" w:type="dxa"/>
            <w:tcBorders>
              <w:top w:val="single" w:sz="4" w:space="0" w:color="54546E" w:themeColor="accent3"/>
              <w:bottom w:val="single" w:sz="4" w:space="0" w:color="54546E" w:themeColor="accent3"/>
            </w:tcBorders>
          </w:tcPr>
          <w:p w14:paraId="1B24F04C" w14:textId="55EE3317" w:rsidR="006C13BC" w:rsidRPr="006279AE" w:rsidRDefault="00D24D4F" w:rsidP="000B066C">
            <w:pPr>
              <w:pStyle w:val="Tabeltekst"/>
              <w:rPr>
                <w:sz w:val="18"/>
                <w:szCs w:val="18"/>
              </w:rPr>
            </w:pPr>
            <w:r w:rsidRPr="00D24D4F">
              <w:rPr>
                <w:sz w:val="18"/>
                <w:szCs w:val="18"/>
              </w:rPr>
              <w:t>Produktgruppe A3: Tilkøb: Kabelbakke 140 - 150 cm. Ikke monteret.</w:t>
            </w:r>
          </w:p>
        </w:tc>
        <w:tc>
          <w:tcPr>
            <w:tcW w:w="3969" w:type="dxa"/>
            <w:tcBorders>
              <w:top w:val="single" w:sz="4" w:space="0" w:color="54546E" w:themeColor="accent3"/>
              <w:bottom w:val="single" w:sz="4" w:space="0" w:color="54546E" w:themeColor="accent3"/>
            </w:tcBorders>
          </w:tcPr>
          <w:p w14:paraId="35A443F7" w14:textId="77777777" w:rsidR="006C13BC" w:rsidRDefault="006C13BC" w:rsidP="000B066C">
            <w:pPr>
              <w:pStyle w:val="Tabeltal"/>
              <w:rPr>
                <w:sz w:val="18"/>
                <w:szCs w:val="18"/>
              </w:rPr>
            </w:pPr>
          </w:p>
          <w:p w14:paraId="42B17FE5" w14:textId="30BF4273" w:rsidR="00D24D4F" w:rsidRDefault="0098152F" w:rsidP="000B066C">
            <w:pPr>
              <w:pStyle w:val="Tabeltal"/>
              <w:rPr>
                <w:sz w:val="18"/>
                <w:szCs w:val="18"/>
              </w:rPr>
            </w:pPr>
            <w:r w:rsidRPr="0098152F">
              <w:rPr>
                <w:sz w:val="18"/>
                <w:szCs w:val="18"/>
              </w:rPr>
              <w:t>50310021-01000099</w:t>
            </w:r>
          </w:p>
          <w:p w14:paraId="7323650E" w14:textId="79D02F3F" w:rsidR="00D24D4F" w:rsidRPr="006279AE" w:rsidRDefault="00D24D4F" w:rsidP="000B066C">
            <w:pPr>
              <w:pStyle w:val="Tabeltal"/>
              <w:rPr>
                <w:sz w:val="18"/>
                <w:szCs w:val="18"/>
              </w:rPr>
            </w:pPr>
          </w:p>
        </w:tc>
      </w:tr>
      <w:tr w:rsidR="006C13BC" w:rsidRPr="00FB14C2" w14:paraId="6825A5C9" w14:textId="77777777" w:rsidTr="006C13BC">
        <w:trPr>
          <w:cnfStyle w:val="000000010000" w:firstRow="0" w:lastRow="0" w:firstColumn="0" w:lastColumn="0" w:oddVBand="0" w:evenVBand="0" w:oddHBand="0" w:evenHBand="1" w:firstRowFirstColumn="0" w:firstRowLastColumn="0" w:lastRowFirstColumn="0" w:lastRowLastColumn="0"/>
        </w:trPr>
        <w:tc>
          <w:tcPr>
            <w:tcW w:w="4395" w:type="dxa"/>
            <w:tcBorders>
              <w:top w:val="single" w:sz="4" w:space="0" w:color="54546E" w:themeColor="accent3"/>
              <w:bottom w:val="single" w:sz="4" w:space="0" w:color="54546E" w:themeColor="accent3"/>
            </w:tcBorders>
          </w:tcPr>
          <w:p w14:paraId="0758890B" w14:textId="63BA869B" w:rsidR="006C13BC" w:rsidRPr="006279AE" w:rsidRDefault="00A55B06" w:rsidP="000B066C">
            <w:pPr>
              <w:pStyle w:val="Tabeltekst"/>
              <w:rPr>
                <w:sz w:val="18"/>
                <w:szCs w:val="18"/>
              </w:rPr>
            </w:pPr>
            <w:r w:rsidRPr="00A55B06">
              <w:rPr>
                <w:sz w:val="18"/>
                <w:szCs w:val="18"/>
              </w:rPr>
              <w:t>Produktgruppe C1: Skrivebordsstol med sort kunststof fodkryds, bløde hjul, standard ryg (højde 30 – 50 cm) og uden armlæn. Type 1 (standard stol). Sort tekstil.</w:t>
            </w:r>
          </w:p>
        </w:tc>
        <w:tc>
          <w:tcPr>
            <w:tcW w:w="3969" w:type="dxa"/>
            <w:tcBorders>
              <w:top w:val="single" w:sz="4" w:space="0" w:color="54546E" w:themeColor="accent3"/>
              <w:bottom w:val="single" w:sz="4" w:space="0" w:color="54546E" w:themeColor="accent3"/>
            </w:tcBorders>
          </w:tcPr>
          <w:p w14:paraId="6A8E176D" w14:textId="6E0883F6" w:rsidR="006C13BC" w:rsidRPr="006279AE" w:rsidRDefault="00A55B06" w:rsidP="000B066C">
            <w:pPr>
              <w:pStyle w:val="Tabeltal"/>
              <w:rPr>
                <w:sz w:val="18"/>
                <w:szCs w:val="18"/>
              </w:rPr>
            </w:pPr>
            <w:r>
              <w:rPr>
                <w:sz w:val="18"/>
                <w:szCs w:val="18"/>
              </w:rPr>
              <w:br/>
            </w:r>
            <w:r w:rsidR="00B63682" w:rsidRPr="00B63682">
              <w:rPr>
                <w:sz w:val="18"/>
                <w:szCs w:val="18"/>
              </w:rPr>
              <w:t>50310021-03000134</w:t>
            </w:r>
          </w:p>
        </w:tc>
      </w:tr>
      <w:tr w:rsidR="006C13BC" w:rsidRPr="00FB14C2" w14:paraId="796DCCD0" w14:textId="77777777" w:rsidTr="005A0292">
        <w:trPr>
          <w:cnfStyle w:val="000000100000" w:firstRow="0" w:lastRow="0" w:firstColumn="0" w:lastColumn="0" w:oddVBand="0" w:evenVBand="0" w:oddHBand="1" w:evenHBand="0" w:firstRowFirstColumn="0" w:firstRowLastColumn="0" w:lastRowFirstColumn="0" w:lastRowLastColumn="0"/>
        </w:trPr>
        <w:tc>
          <w:tcPr>
            <w:tcW w:w="4395" w:type="dxa"/>
            <w:tcBorders>
              <w:top w:val="single" w:sz="4" w:space="0" w:color="54546E" w:themeColor="accent3"/>
              <w:bottom w:val="single" w:sz="8" w:space="0" w:color="54546E" w:themeColor="accent3"/>
            </w:tcBorders>
          </w:tcPr>
          <w:p w14:paraId="539375D8" w14:textId="179FE13C" w:rsidR="006C13BC" w:rsidRPr="006279AE" w:rsidRDefault="004B68FB" w:rsidP="000B066C">
            <w:pPr>
              <w:pStyle w:val="Tabeltekst"/>
              <w:rPr>
                <w:sz w:val="18"/>
                <w:szCs w:val="18"/>
              </w:rPr>
            </w:pPr>
            <w:r>
              <w:rPr>
                <w:sz w:val="18"/>
                <w:szCs w:val="18"/>
              </w:rPr>
              <w:t>P</w:t>
            </w:r>
            <w:r w:rsidRPr="004B68FB">
              <w:rPr>
                <w:sz w:val="18"/>
                <w:szCs w:val="18"/>
              </w:rPr>
              <w:t xml:space="preserve">roduktgruppe C5: Skrivebordsstol med fodkryds i lys grå eller </w:t>
            </w:r>
            <w:proofErr w:type="spellStart"/>
            <w:r w:rsidRPr="004B68FB">
              <w:rPr>
                <w:sz w:val="18"/>
                <w:szCs w:val="18"/>
              </w:rPr>
              <w:t>alufarvet</w:t>
            </w:r>
            <w:proofErr w:type="spellEnd"/>
            <w:r w:rsidRPr="004B68FB">
              <w:rPr>
                <w:sz w:val="18"/>
                <w:szCs w:val="18"/>
              </w:rPr>
              <w:t xml:space="preserve"> metal, bløde hjul, standard ryg (højde 30 – 50 cm) og uden armlæn. Type 2 (stol med </w:t>
            </w:r>
            <w:proofErr w:type="gramStart"/>
            <w:r w:rsidRPr="004B68FB">
              <w:rPr>
                <w:sz w:val="18"/>
                <w:szCs w:val="18"/>
              </w:rPr>
              <w:t>synkron</w:t>
            </w:r>
            <w:proofErr w:type="gramEnd"/>
            <w:r w:rsidRPr="004B68FB">
              <w:rPr>
                <w:sz w:val="18"/>
                <w:szCs w:val="18"/>
              </w:rPr>
              <w:t xml:space="preserve"> vip). Sort tekstil.</w:t>
            </w:r>
          </w:p>
        </w:tc>
        <w:tc>
          <w:tcPr>
            <w:tcW w:w="3969" w:type="dxa"/>
            <w:tcBorders>
              <w:top w:val="single" w:sz="4" w:space="0" w:color="54546E" w:themeColor="accent3"/>
              <w:bottom w:val="single" w:sz="8" w:space="0" w:color="54546E" w:themeColor="accent3"/>
            </w:tcBorders>
          </w:tcPr>
          <w:p w14:paraId="5B1CC2E6" w14:textId="73DEEA3A" w:rsidR="006C13BC" w:rsidRPr="006279AE" w:rsidRDefault="004B68FB" w:rsidP="004B68FB">
            <w:pPr>
              <w:pStyle w:val="Tabeltal"/>
              <w:rPr>
                <w:sz w:val="18"/>
                <w:szCs w:val="18"/>
              </w:rPr>
            </w:pPr>
            <w:r>
              <w:rPr>
                <w:sz w:val="18"/>
                <w:szCs w:val="18"/>
              </w:rPr>
              <w:br/>
            </w:r>
            <w:r w:rsidR="000A6716" w:rsidRPr="000A6716">
              <w:rPr>
                <w:sz w:val="18"/>
                <w:szCs w:val="18"/>
              </w:rPr>
              <w:t>50310021-03000174</w:t>
            </w:r>
          </w:p>
        </w:tc>
      </w:tr>
    </w:tbl>
    <w:p w14:paraId="5B052DC8" w14:textId="77777777" w:rsidR="005A0292" w:rsidRDefault="005A0292" w:rsidP="005A0292"/>
    <w:p w14:paraId="5D7185A3" w14:textId="17F91FCD" w:rsidR="00FD0774" w:rsidRDefault="00121987" w:rsidP="005A0292">
      <w:r w:rsidRPr="00121987">
        <w:lastRenderedPageBreak/>
        <w:t>Der er dog en begrænsning på det antal møbler, som kan kræves leveret inden for de ti dage. Hver kundeenhed (leveringssted) kan inden for en 14-dages periode maksimalt bestille fem produkter inden for hver SKI-id/varenummer og få dem leveret inden for leveringsfristen på 10 arbejdsdage.</w:t>
      </w:r>
      <w:r>
        <w:br/>
      </w:r>
    </w:p>
    <w:p w14:paraId="617E3270" w14:textId="357F5B1C" w:rsidR="00696187" w:rsidRDefault="00696187" w:rsidP="00696187">
      <w:pPr>
        <w:pStyle w:val="Overskrift2"/>
      </w:pPr>
      <w:bookmarkStart w:id="5" w:name="_Toc102469320"/>
      <w:r>
        <w:t>Supplerende produkter</w:t>
      </w:r>
      <w:bookmarkEnd w:id="5"/>
    </w:p>
    <w:p w14:paraId="669158D8" w14:textId="4A197C1A" w:rsidR="00301954" w:rsidRPr="00301954" w:rsidRDefault="00301954" w:rsidP="00301954">
      <w:r w:rsidRPr="00301954">
        <w:t>Hvis ingen af produkterne på aftalen kan opfylde dit behov for møbler, kan du i stedet anvende SKI-aftalen 03.13 Møbler. Aftalen kan anvendes af hele den offentlige sektor og omfatter et bredere sortiment af møbler, fx miljømærkede møbler, loungemøbler, udemøbler og større mødeborde.</w:t>
      </w:r>
    </w:p>
    <w:p w14:paraId="3B8E8149" w14:textId="2AB3911E" w:rsidR="002B53D6" w:rsidRDefault="00903DA6" w:rsidP="002B53D6">
      <w:pPr>
        <w:pStyle w:val="Overskrift1"/>
      </w:pPr>
      <w:bookmarkStart w:id="6" w:name="_Toc102469321"/>
      <w:r>
        <w:t>Kundevejledning</w:t>
      </w:r>
      <w:r w:rsidR="005E23B0">
        <w:t xml:space="preserve"> primær leverandør</w:t>
      </w:r>
      <w:bookmarkEnd w:id="6"/>
    </w:p>
    <w:p w14:paraId="0FADA1C4" w14:textId="77777777" w:rsidR="00DF6E5D" w:rsidRDefault="00DF6E5D" w:rsidP="00DF6E5D">
      <w:r>
        <w:t xml:space="preserve">Har du spørgsmål, kan du altid kontakte Daarbak Designs kundesupport via telefon, e-mail eller hjemmeside. </w:t>
      </w:r>
    </w:p>
    <w:p w14:paraId="13238EEF" w14:textId="77777777" w:rsidR="00DF6E5D" w:rsidRDefault="00DF6E5D" w:rsidP="00DF6E5D">
      <w:r>
        <w:t>Kundesupporten er åben for henvendelser mandag-torsdag fra kl. 8:00-16:00 og fredag fra kl. 8:00-15:00. Hvis der er lang ventetid ved telefonisk henvendelse, kan du indtale en besked på telefonsvareren, og leverandøren skal så kontakte dig inden for to timer.</w:t>
      </w:r>
    </w:p>
    <w:p w14:paraId="27D2EEC6" w14:textId="562F192D" w:rsidR="00301954" w:rsidRPr="00301954" w:rsidRDefault="00DF6E5D" w:rsidP="00DF6E5D">
      <w:r>
        <w:t xml:space="preserve">Kontakter du leverandøren via e-mail eller hjemmeside, skal leverandøren besvare din henvendelse senest den følgende arbejdsdag mellem kl. 8.00-16.00. </w:t>
      </w:r>
      <w:proofErr w:type="gramStart"/>
      <w:r>
        <w:t>Fredag</w:t>
      </w:r>
      <w:proofErr w:type="gramEnd"/>
      <w:r>
        <w:t xml:space="preserve"> er det dog mellem kl. 8.00-15.00. Hvis din henvendelse er af en sådan karakter, at den ikke kan besvares med det samme, skal leverandøren som minimum angive, hvornår og hvordan spørgsmålet vil blive besvaret. Bekræftelse af modtaget e-mail og lignende anses ikke som fyldestgørende.  </w:t>
      </w:r>
    </w:p>
    <w:p w14:paraId="258A92FB" w14:textId="781D33F7" w:rsidR="00FB5152" w:rsidRDefault="00CA27D3" w:rsidP="00FB5152">
      <w:pPr>
        <w:pStyle w:val="Overskrift1"/>
      </w:pPr>
      <w:bookmarkStart w:id="7" w:name="_Toc102469322"/>
      <w:r>
        <w:t>Hvordan kommer jeg ind hos den primære leverandør</w:t>
      </w:r>
      <w:bookmarkEnd w:id="7"/>
    </w:p>
    <w:p w14:paraId="46B6F09C" w14:textId="4525C805" w:rsidR="00DE0623" w:rsidRPr="00DE0623" w:rsidRDefault="006A05EC" w:rsidP="00DE0623">
      <w:r w:rsidRPr="006A05EC">
        <w:t>På aftalen er det muligt at købe ind via e-handelssystem, Leverandørens webshop, pr. e-mail, telefon eller bestillingsskema udarbejdet af din organisation, der kan bruges til centrale og decentrale institutioners bestilling.</w:t>
      </w:r>
    </w:p>
    <w:p w14:paraId="0B8FDEF3" w14:textId="5C959286" w:rsidR="00C31D7F" w:rsidRDefault="00C31D7F" w:rsidP="00C31D7F">
      <w:pPr>
        <w:pStyle w:val="Overskrift2"/>
      </w:pPr>
      <w:bookmarkStart w:id="8" w:name="_Toc102469323"/>
      <w:r>
        <w:t>Oplysninger ved bestilling</w:t>
      </w:r>
      <w:bookmarkEnd w:id="8"/>
    </w:p>
    <w:p w14:paraId="084649FE" w14:textId="77777777" w:rsidR="007A5B9B" w:rsidRDefault="007A5B9B" w:rsidP="007A5B9B">
      <w:r>
        <w:t>Når du bestiller, skal du som minimum oplyse:</w:t>
      </w:r>
    </w:p>
    <w:p w14:paraId="0B915B43" w14:textId="56C72762" w:rsidR="007A5B9B" w:rsidRDefault="007A5B9B" w:rsidP="007A5B9B">
      <w:pPr>
        <w:pStyle w:val="Listeafsnit"/>
      </w:pPr>
      <w:r>
        <w:t>De varer, der ønskes bestilt</w:t>
      </w:r>
    </w:p>
    <w:p w14:paraId="6266BF7A" w14:textId="4CC2AE8D" w:rsidR="007A5B9B" w:rsidRDefault="007A5B9B" w:rsidP="007A5B9B">
      <w:pPr>
        <w:pStyle w:val="Listeafsnit"/>
      </w:pPr>
      <w:r>
        <w:t>Antal/omfang af varer</w:t>
      </w:r>
    </w:p>
    <w:p w14:paraId="1ACC969F" w14:textId="53DA3A65" w:rsidR="007A5B9B" w:rsidRDefault="007A5B9B" w:rsidP="007A5B9B">
      <w:pPr>
        <w:pStyle w:val="Listeafsnit"/>
      </w:pPr>
      <w:r>
        <w:t>Leveringssted (adresse)</w:t>
      </w:r>
    </w:p>
    <w:p w14:paraId="35BB096F" w14:textId="585E20BA" w:rsidR="007A5B9B" w:rsidRDefault="007A5B9B" w:rsidP="007A5B9B">
      <w:pPr>
        <w:pStyle w:val="Listeafsnit"/>
      </w:pPr>
      <w:r>
        <w:t>Kundens navn (organisationen) og EAN-nummer</w:t>
      </w:r>
    </w:p>
    <w:p w14:paraId="6365BF97" w14:textId="46A24343" w:rsidR="007A5B9B" w:rsidRDefault="007A5B9B" w:rsidP="007A5B9B">
      <w:pPr>
        <w:pStyle w:val="Listeafsnit"/>
      </w:pPr>
      <w:r>
        <w:t>Bestillerens navn, e-mailadresse og telefonnummer</w:t>
      </w:r>
    </w:p>
    <w:p w14:paraId="5173DCA5" w14:textId="14D27421" w:rsidR="007A5B9B" w:rsidRDefault="007A5B9B" w:rsidP="007A5B9B">
      <w:pPr>
        <w:pStyle w:val="Listeafsnit"/>
      </w:pPr>
      <w:r>
        <w:t>Kundens rekvisitionsnummer, hvis et sådant er modtaget</w:t>
      </w:r>
    </w:p>
    <w:p w14:paraId="64E48925" w14:textId="553F9C62" w:rsidR="007A5B9B" w:rsidRDefault="007A5B9B" w:rsidP="007A5B9B">
      <w:pPr>
        <w:pStyle w:val="Listeafsnit"/>
      </w:pPr>
      <w:r>
        <w:t>Varens SKI-ID nr.</w:t>
      </w:r>
    </w:p>
    <w:p w14:paraId="2E6E3D2A" w14:textId="77777777" w:rsidR="007A5B9B" w:rsidRDefault="007A5B9B" w:rsidP="007A5B9B"/>
    <w:p w14:paraId="562D3D3D" w14:textId="77777777" w:rsidR="007A5B9B" w:rsidRDefault="007A5B9B" w:rsidP="007A5B9B">
      <w:r>
        <w:t>Husk, at én bestilling godt kan indeholde en eller flere leverancer med flere forskellige leveringsdatoer.</w:t>
      </w:r>
    </w:p>
    <w:p w14:paraId="209323DB" w14:textId="77777777" w:rsidR="007A5B9B" w:rsidRDefault="007A5B9B" w:rsidP="007A5B9B">
      <w:r>
        <w:t xml:space="preserve">Du modtager en skriftlig ordrebekræftelse fra leverandøren senest to arbejdsdage efter bestilling, uanset hvilken af ovenstående bestillingsmetoder, du har brugt. Hvis der konstateres fejl i ordrebekræftelsen, skal leverandøren gøres opmærksom på dette senest to dage efter modtagelsen. </w:t>
      </w:r>
    </w:p>
    <w:p w14:paraId="15C8A4CF" w14:textId="47D3421A" w:rsidR="006A05EC" w:rsidRPr="006A05EC" w:rsidRDefault="007A5B9B" w:rsidP="007A5B9B">
      <w:r>
        <w:t>NB! Leverandørens varenummer skal være det samme som SKI-ID. Der må således ikke bruges andre varenumre til at identificere varerne. Hvis dette sker, bedes du kontakte indkøbskontoret, så de kan beslutte, hvordan det skal håndteres.</w:t>
      </w:r>
    </w:p>
    <w:p w14:paraId="0277C591" w14:textId="1E7CF72E" w:rsidR="00B5188B" w:rsidRDefault="00B5188B" w:rsidP="00B5188B">
      <w:pPr>
        <w:pStyle w:val="Overskrift1"/>
      </w:pPr>
      <w:bookmarkStart w:id="9" w:name="_Toc102469324"/>
      <w:r>
        <w:t>Hvordan køber jeg ind via et minibrud</w:t>
      </w:r>
      <w:bookmarkEnd w:id="9"/>
    </w:p>
    <w:p w14:paraId="417484B1" w14:textId="77777777" w:rsidR="00E42BEC" w:rsidRDefault="00E42BEC" w:rsidP="00E42BEC">
      <w:r>
        <w:t>Indkøbet af møbler skal konkurrenceudsættes ved at gennemføre et miniudbud, hvis opgørelsen af dit indkøbsbehov, jf. Bilag D, pkt. 2.1, er over 300.000 kr.</w:t>
      </w:r>
    </w:p>
    <w:p w14:paraId="2E136334" w14:textId="77777777" w:rsidR="00E42BEC" w:rsidRDefault="00E42BEC" w:rsidP="00E42BEC">
      <w:r>
        <w:t>Ved afholdelse af miniudbud offentliggøres det samlede miniudbudsmateriale samtidigt til alle tre leverandører på aftalen.</w:t>
      </w:r>
    </w:p>
    <w:p w14:paraId="38D180C2" w14:textId="77777777" w:rsidR="00E42BEC" w:rsidRDefault="00E42BEC" w:rsidP="00E42BEC">
      <w:r>
        <w:t>Efter konkurrenceudsættelsen tildeles leveringskontrakten til den leverandør, som har afgivet den laveste pris.</w:t>
      </w:r>
    </w:p>
    <w:p w14:paraId="58455529" w14:textId="77777777" w:rsidR="00E42BEC" w:rsidRDefault="00E42BEC" w:rsidP="00E42BEC">
      <w:r>
        <w:t>Som hjælp til at gennemføre miniudbuddet har SKI udarbejdet et miniudbudsmateriale, som findes på aftalesiden på ski.dk. Du kan også selv vælge at udarbejde dit eget miniudbudsmateriale. Du er dog altid forpligtet til at anvende bilag E (Leveringskontrakt), som udgør kontraktgrundlaget mellem kunden og den leverandør, som vinder miniudbuddet.</w:t>
      </w:r>
    </w:p>
    <w:p w14:paraId="3B236C70" w14:textId="76E0F90E" w:rsidR="00B5188B" w:rsidRDefault="00E42BEC" w:rsidP="00E42BEC">
      <w:r>
        <w:t>Miniudbudsmaterialet består af følgende:</w:t>
      </w:r>
    </w:p>
    <w:tbl>
      <w:tblPr>
        <w:tblStyle w:val="SKItabel-vandrettestreger"/>
        <w:tblW w:w="8364" w:type="dxa"/>
        <w:tblLayout w:type="fixed"/>
        <w:tblLook w:val="04A0" w:firstRow="1" w:lastRow="0" w:firstColumn="1" w:lastColumn="0" w:noHBand="0" w:noVBand="1"/>
      </w:tblPr>
      <w:tblGrid>
        <w:gridCol w:w="1560"/>
        <w:gridCol w:w="6804"/>
      </w:tblGrid>
      <w:tr w:rsidR="009E2D6E" w:rsidRPr="00FB14C2" w14:paraId="1784DAB8" w14:textId="77777777" w:rsidTr="009E2D6E">
        <w:trPr>
          <w:cnfStyle w:val="100000000000" w:firstRow="1" w:lastRow="0" w:firstColumn="0" w:lastColumn="0" w:oddVBand="0" w:evenVBand="0" w:oddHBand="0" w:evenHBand="0" w:firstRowFirstColumn="0" w:firstRowLastColumn="0" w:lastRowFirstColumn="0" w:lastRowLastColumn="0"/>
        </w:trPr>
        <w:tc>
          <w:tcPr>
            <w:tcW w:w="1560" w:type="dxa"/>
          </w:tcPr>
          <w:p w14:paraId="2AEAF8F8" w14:textId="03CFBE7A" w:rsidR="009E2D6E" w:rsidRPr="00943129" w:rsidRDefault="009E2D6E" w:rsidP="000B066C">
            <w:pPr>
              <w:pStyle w:val="Tabelkolonneoverskrift"/>
              <w:rPr>
                <w:sz w:val="18"/>
                <w:szCs w:val="18"/>
              </w:rPr>
            </w:pPr>
            <w:r w:rsidRPr="00943129">
              <w:rPr>
                <w:sz w:val="18"/>
                <w:szCs w:val="18"/>
              </w:rPr>
              <w:t>Bilag</w:t>
            </w:r>
          </w:p>
        </w:tc>
        <w:tc>
          <w:tcPr>
            <w:tcW w:w="6804" w:type="dxa"/>
          </w:tcPr>
          <w:p w14:paraId="17B3C76D" w14:textId="566CD79E" w:rsidR="009E2D6E" w:rsidRPr="00943129" w:rsidRDefault="009E2D6E" w:rsidP="000B066C">
            <w:pPr>
              <w:pStyle w:val="Tabelkolonneoverskrift"/>
              <w:rPr>
                <w:sz w:val="18"/>
                <w:szCs w:val="18"/>
              </w:rPr>
            </w:pPr>
            <w:r w:rsidRPr="00943129">
              <w:rPr>
                <w:sz w:val="18"/>
                <w:szCs w:val="18"/>
              </w:rPr>
              <w:t>Dokumentnavn</w:t>
            </w:r>
          </w:p>
        </w:tc>
      </w:tr>
      <w:tr w:rsidR="009E2D6E" w:rsidRPr="00FB14C2" w14:paraId="7B90AC09" w14:textId="77777777" w:rsidTr="009E2D6E">
        <w:trPr>
          <w:cnfStyle w:val="000000100000" w:firstRow="0" w:lastRow="0" w:firstColumn="0" w:lastColumn="0" w:oddVBand="0" w:evenVBand="0" w:oddHBand="1" w:evenHBand="0" w:firstRowFirstColumn="0" w:firstRowLastColumn="0" w:lastRowFirstColumn="0" w:lastRowLastColumn="0"/>
        </w:trPr>
        <w:tc>
          <w:tcPr>
            <w:tcW w:w="1560" w:type="dxa"/>
          </w:tcPr>
          <w:p w14:paraId="5EC774F2" w14:textId="26C52DF0" w:rsidR="009E2D6E" w:rsidRPr="00943129" w:rsidRDefault="009E2D6E" w:rsidP="000B066C">
            <w:pPr>
              <w:pStyle w:val="Tabeltekst"/>
              <w:rPr>
                <w:sz w:val="18"/>
                <w:szCs w:val="18"/>
              </w:rPr>
            </w:pPr>
            <w:r w:rsidRPr="00943129">
              <w:rPr>
                <w:sz w:val="18"/>
                <w:szCs w:val="18"/>
              </w:rPr>
              <w:t>Bilag D</w:t>
            </w:r>
          </w:p>
        </w:tc>
        <w:tc>
          <w:tcPr>
            <w:tcW w:w="6804" w:type="dxa"/>
          </w:tcPr>
          <w:p w14:paraId="0113F22E" w14:textId="33B887C0" w:rsidR="009E2D6E" w:rsidRPr="00943129" w:rsidRDefault="00E04EFF" w:rsidP="000B066C">
            <w:pPr>
              <w:pStyle w:val="Tabeltal"/>
              <w:rPr>
                <w:sz w:val="18"/>
                <w:szCs w:val="18"/>
              </w:rPr>
            </w:pPr>
            <w:r w:rsidRPr="00943129">
              <w:rPr>
                <w:sz w:val="18"/>
                <w:szCs w:val="18"/>
              </w:rPr>
              <w:t>Retningslinjer for tildeling af Leveringskontrakt</w:t>
            </w:r>
          </w:p>
        </w:tc>
      </w:tr>
      <w:tr w:rsidR="009E2D6E" w:rsidRPr="00FB14C2" w14:paraId="30AC1C3E" w14:textId="77777777" w:rsidTr="009E2D6E">
        <w:trPr>
          <w:cnfStyle w:val="000000010000" w:firstRow="0" w:lastRow="0" w:firstColumn="0" w:lastColumn="0" w:oddVBand="0" w:evenVBand="0" w:oddHBand="0" w:evenHBand="1" w:firstRowFirstColumn="0" w:firstRowLastColumn="0" w:lastRowFirstColumn="0" w:lastRowLastColumn="0"/>
        </w:trPr>
        <w:tc>
          <w:tcPr>
            <w:tcW w:w="1560" w:type="dxa"/>
            <w:tcBorders>
              <w:bottom w:val="single" w:sz="4" w:space="0" w:color="54546E" w:themeColor="accent3"/>
            </w:tcBorders>
          </w:tcPr>
          <w:p w14:paraId="7824D9AA" w14:textId="0EC3E0D1" w:rsidR="009E2D6E" w:rsidRPr="00943129" w:rsidRDefault="009E2D6E" w:rsidP="000B066C">
            <w:pPr>
              <w:pStyle w:val="Tabeltekst"/>
              <w:rPr>
                <w:sz w:val="18"/>
                <w:szCs w:val="18"/>
              </w:rPr>
            </w:pPr>
            <w:r w:rsidRPr="00943129">
              <w:rPr>
                <w:sz w:val="18"/>
                <w:szCs w:val="18"/>
              </w:rPr>
              <w:t>Bilag D.1</w:t>
            </w:r>
          </w:p>
        </w:tc>
        <w:tc>
          <w:tcPr>
            <w:tcW w:w="6804" w:type="dxa"/>
            <w:tcBorders>
              <w:bottom w:val="single" w:sz="4" w:space="0" w:color="54546E" w:themeColor="accent3"/>
            </w:tcBorders>
          </w:tcPr>
          <w:p w14:paraId="1E0B87B4" w14:textId="2FEB7218" w:rsidR="009E2D6E" w:rsidRPr="00943129" w:rsidRDefault="005C0E2E" w:rsidP="000B066C">
            <w:pPr>
              <w:pStyle w:val="Tabeltal"/>
              <w:rPr>
                <w:sz w:val="18"/>
                <w:szCs w:val="18"/>
              </w:rPr>
            </w:pPr>
            <w:r w:rsidRPr="00943129">
              <w:rPr>
                <w:sz w:val="18"/>
                <w:szCs w:val="18"/>
              </w:rPr>
              <w:t>Miniudbudsbetingelser</w:t>
            </w:r>
          </w:p>
        </w:tc>
      </w:tr>
      <w:tr w:rsidR="009E2D6E" w:rsidRPr="00FB14C2" w14:paraId="2A4EB61A" w14:textId="77777777" w:rsidTr="009E2D6E">
        <w:trPr>
          <w:cnfStyle w:val="000000100000" w:firstRow="0" w:lastRow="0" w:firstColumn="0" w:lastColumn="0" w:oddVBand="0" w:evenVBand="0" w:oddHBand="1" w:evenHBand="0" w:firstRowFirstColumn="0" w:firstRowLastColumn="0" w:lastRowFirstColumn="0" w:lastRowLastColumn="0"/>
        </w:trPr>
        <w:tc>
          <w:tcPr>
            <w:tcW w:w="1560" w:type="dxa"/>
            <w:tcBorders>
              <w:top w:val="single" w:sz="4" w:space="0" w:color="54546E" w:themeColor="accent3"/>
              <w:bottom w:val="single" w:sz="4" w:space="0" w:color="54546E" w:themeColor="accent3"/>
            </w:tcBorders>
          </w:tcPr>
          <w:p w14:paraId="55C43C5B" w14:textId="591E4997" w:rsidR="009E2D6E" w:rsidRPr="00943129" w:rsidRDefault="009E2D6E" w:rsidP="000B066C">
            <w:pPr>
              <w:pStyle w:val="Tabeltekst"/>
              <w:rPr>
                <w:sz w:val="18"/>
                <w:szCs w:val="18"/>
              </w:rPr>
            </w:pPr>
            <w:r w:rsidRPr="00943129">
              <w:rPr>
                <w:sz w:val="18"/>
                <w:szCs w:val="18"/>
              </w:rPr>
              <w:t>Bilag D.2</w:t>
            </w:r>
          </w:p>
        </w:tc>
        <w:tc>
          <w:tcPr>
            <w:tcW w:w="6804" w:type="dxa"/>
            <w:tcBorders>
              <w:top w:val="single" w:sz="4" w:space="0" w:color="54546E" w:themeColor="accent3"/>
              <w:bottom w:val="single" w:sz="4" w:space="0" w:color="54546E" w:themeColor="accent3"/>
            </w:tcBorders>
          </w:tcPr>
          <w:p w14:paraId="5F3EDE16" w14:textId="1B620301" w:rsidR="009E2D6E" w:rsidRPr="00943129" w:rsidRDefault="00FF13B9" w:rsidP="000B066C">
            <w:pPr>
              <w:pStyle w:val="Tabeltal"/>
              <w:rPr>
                <w:sz w:val="18"/>
                <w:szCs w:val="18"/>
              </w:rPr>
            </w:pPr>
            <w:r w:rsidRPr="00943129">
              <w:rPr>
                <w:sz w:val="18"/>
                <w:szCs w:val="18"/>
              </w:rPr>
              <w:t xml:space="preserve">Dokumentation for </w:t>
            </w:r>
            <w:proofErr w:type="spellStart"/>
            <w:r w:rsidRPr="00943129">
              <w:rPr>
                <w:sz w:val="18"/>
                <w:szCs w:val="18"/>
              </w:rPr>
              <w:t>afløftning</w:t>
            </w:r>
            <w:proofErr w:type="spellEnd"/>
            <w:r w:rsidRPr="00943129">
              <w:rPr>
                <w:sz w:val="18"/>
                <w:szCs w:val="18"/>
              </w:rPr>
              <w:t xml:space="preserve"> af udbudspligt</w:t>
            </w:r>
          </w:p>
        </w:tc>
      </w:tr>
      <w:tr w:rsidR="009E2D6E" w:rsidRPr="00FB14C2" w14:paraId="5FED7D7C" w14:textId="77777777" w:rsidTr="009E2D6E">
        <w:trPr>
          <w:cnfStyle w:val="000000010000" w:firstRow="0" w:lastRow="0" w:firstColumn="0" w:lastColumn="0" w:oddVBand="0" w:evenVBand="0" w:oddHBand="0" w:evenHBand="1" w:firstRowFirstColumn="0" w:firstRowLastColumn="0" w:lastRowFirstColumn="0" w:lastRowLastColumn="0"/>
        </w:trPr>
        <w:tc>
          <w:tcPr>
            <w:tcW w:w="1560" w:type="dxa"/>
            <w:tcBorders>
              <w:top w:val="single" w:sz="4" w:space="0" w:color="54546E" w:themeColor="accent3"/>
              <w:bottom w:val="single" w:sz="4" w:space="0" w:color="54546E" w:themeColor="accent3"/>
            </w:tcBorders>
          </w:tcPr>
          <w:p w14:paraId="5D28DB0E" w14:textId="048CD782" w:rsidR="009E2D6E" w:rsidRPr="00943129" w:rsidRDefault="009E2D6E" w:rsidP="000B066C">
            <w:pPr>
              <w:pStyle w:val="Tabeltekst"/>
              <w:rPr>
                <w:sz w:val="18"/>
                <w:szCs w:val="18"/>
              </w:rPr>
            </w:pPr>
            <w:r w:rsidRPr="00943129">
              <w:rPr>
                <w:sz w:val="18"/>
                <w:szCs w:val="18"/>
              </w:rPr>
              <w:t>Bilag E</w:t>
            </w:r>
          </w:p>
        </w:tc>
        <w:tc>
          <w:tcPr>
            <w:tcW w:w="6804" w:type="dxa"/>
            <w:tcBorders>
              <w:top w:val="single" w:sz="4" w:space="0" w:color="54546E" w:themeColor="accent3"/>
              <w:bottom w:val="single" w:sz="4" w:space="0" w:color="54546E" w:themeColor="accent3"/>
            </w:tcBorders>
          </w:tcPr>
          <w:p w14:paraId="0368A0CD" w14:textId="3D5F276B" w:rsidR="009E2D6E" w:rsidRPr="00943129" w:rsidRDefault="00613034" w:rsidP="000B066C">
            <w:pPr>
              <w:pStyle w:val="Tabeltal"/>
              <w:rPr>
                <w:sz w:val="18"/>
                <w:szCs w:val="18"/>
              </w:rPr>
            </w:pPr>
            <w:r w:rsidRPr="00943129">
              <w:rPr>
                <w:sz w:val="18"/>
                <w:szCs w:val="18"/>
              </w:rPr>
              <w:t>Leveringskontrakt</w:t>
            </w:r>
          </w:p>
        </w:tc>
      </w:tr>
      <w:tr w:rsidR="009E2D6E" w:rsidRPr="00FB14C2" w14:paraId="5C1E8806" w14:textId="77777777" w:rsidTr="009E2D6E">
        <w:trPr>
          <w:cnfStyle w:val="000000100000" w:firstRow="0" w:lastRow="0" w:firstColumn="0" w:lastColumn="0" w:oddVBand="0" w:evenVBand="0" w:oddHBand="1" w:evenHBand="0" w:firstRowFirstColumn="0" w:firstRowLastColumn="0" w:lastRowFirstColumn="0" w:lastRowLastColumn="0"/>
        </w:trPr>
        <w:tc>
          <w:tcPr>
            <w:tcW w:w="1560" w:type="dxa"/>
            <w:tcBorders>
              <w:top w:val="single" w:sz="4" w:space="0" w:color="54546E" w:themeColor="accent3"/>
              <w:bottom w:val="single" w:sz="8" w:space="0" w:color="54546E" w:themeColor="accent3"/>
            </w:tcBorders>
          </w:tcPr>
          <w:p w14:paraId="0BE75837" w14:textId="223C1AA4" w:rsidR="009E2D6E" w:rsidRPr="00943129" w:rsidRDefault="009E2D6E" w:rsidP="000B066C">
            <w:pPr>
              <w:pStyle w:val="Tabeltekst"/>
              <w:rPr>
                <w:sz w:val="18"/>
                <w:szCs w:val="18"/>
              </w:rPr>
            </w:pPr>
            <w:r w:rsidRPr="00943129">
              <w:rPr>
                <w:sz w:val="18"/>
                <w:szCs w:val="18"/>
              </w:rPr>
              <w:t>Bilag E.1 / E.2</w:t>
            </w:r>
          </w:p>
        </w:tc>
        <w:tc>
          <w:tcPr>
            <w:tcW w:w="6804" w:type="dxa"/>
            <w:tcBorders>
              <w:top w:val="single" w:sz="4" w:space="0" w:color="54546E" w:themeColor="accent3"/>
              <w:bottom w:val="single" w:sz="8" w:space="0" w:color="54546E" w:themeColor="accent3"/>
            </w:tcBorders>
          </w:tcPr>
          <w:p w14:paraId="452FF6DE" w14:textId="376A00BC" w:rsidR="009E2D6E" w:rsidRPr="00943129" w:rsidRDefault="00691BB9" w:rsidP="000B066C">
            <w:pPr>
              <w:pStyle w:val="Tabeltal"/>
              <w:rPr>
                <w:sz w:val="18"/>
                <w:szCs w:val="18"/>
              </w:rPr>
            </w:pPr>
            <w:r w:rsidRPr="00943129">
              <w:rPr>
                <w:sz w:val="18"/>
                <w:szCs w:val="18"/>
              </w:rPr>
              <w:t>Kundens varekurv/Leverandørens tilbud</w:t>
            </w:r>
          </w:p>
        </w:tc>
      </w:tr>
    </w:tbl>
    <w:p w14:paraId="28ACDF16" w14:textId="27976E3C" w:rsidR="009E2D6E" w:rsidRDefault="00E42BEC" w:rsidP="009E2D6E">
      <w:r>
        <w:br/>
      </w:r>
      <w:r w:rsidR="007D0262" w:rsidRPr="007D0262">
        <w:t xml:space="preserve">I Bilag D, pkt. 4. findes der en </w:t>
      </w:r>
      <w:proofErr w:type="spellStart"/>
      <w:r w:rsidR="007D0262" w:rsidRPr="007D0262">
        <w:t>step-by-step</w:t>
      </w:r>
      <w:proofErr w:type="spellEnd"/>
      <w:r w:rsidR="007D0262" w:rsidRPr="007D0262">
        <w:t>-guide i ni trin til at gennemføre miniudbud. Det er en god idé at læse guiden grundigt igennem.</w:t>
      </w:r>
    </w:p>
    <w:p w14:paraId="550D5F43" w14:textId="29F7D629" w:rsidR="000F2C33" w:rsidRDefault="000F2C33" w:rsidP="000F2C33">
      <w:pPr>
        <w:pStyle w:val="Overskrift1"/>
      </w:pPr>
      <w:bookmarkStart w:id="10" w:name="_Toc102469325"/>
      <w:r>
        <w:lastRenderedPageBreak/>
        <w:t>Levering af de bestilte produkter</w:t>
      </w:r>
      <w:bookmarkEnd w:id="10"/>
    </w:p>
    <w:p w14:paraId="23DFB2C5" w14:textId="68793392" w:rsidR="000F2C33" w:rsidRDefault="000F2C33" w:rsidP="000F2C33">
      <w:pPr>
        <w:pStyle w:val="Overskrift2"/>
      </w:pPr>
      <w:bookmarkStart w:id="11" w:name="_Toc102469326"/>
      <w:r>
        <w:t>Leveringsfrist – fra bestilling til modtagelse</w:t>
      </w:r>
      <w:bookmarkEnd w:id="11"/>
    </w:p>
    <w:p w14:paraId="13396BE4" w14:textId="77777777" w:rsidR="00826631" w:rsidRDefault="00826631" w:rsidP="00826631">
      <w:r>
        <w:t>Leverandøren skal som udgangspunkt levere din bestilling på den fastsatte leveringsdag og tidspunkt, som leverandøren har oplyst i din ordrebekræftelse.</w:t>
      </w:r>
    </w:p>
    <w:p w14:paraId="1CECCC38" w14:textId="77777777" w:rsidR="00826631" w:rsidRDefault="00826631" w:rsidP="00826631">
      <w:r>
        <w:t>Levering af produkter skal ske senest seks uger fra bestillingstidspunktet. Undtaget af dette er ekspressortimentet.</w:t>
      </w:r>
    </w:p>
    <w:p w14:paraId="782F9C75" w14:textId="43633146" w:rsidR="007D0262" w:rsidRPr="007D0262" w:rsidRDefault="00826631" w:rsidP="00826631">
      <w:r>
        <w:t xml:space="preserve">For bestillinger foretaget i perioden 1. juni til 1. august er leveringstiden 10 uger, og for bestillinger foretaget i perioden 20. december til 4. januar året efter er leveringstiden 8 uger.    </w:t>
      </w:r>
    </w:p>
    <w:p w14:paraId="46E0B0F1" w14:textId="6A9F7D92" w:rsidR="004C04B9" w:rsidRDefault="004C04B9" w:rsidP="004C04B9">
      <w:pPr>
        <w:pStyle w:val="Overskrift2"/>
      </w:pPr>
      <w:bookmarkStart w:id="12" w:name="_Toc102469327"/>
      <w:r>
        <w:t>Leveringsfrist for ekspressortiment</w:t>
      </w:r>
      <w:bookmarkEnd w:id="12"/>
    </w:p>
    <w:p w14:paraId="1BC93A54" w14:textId="77777777" w:rsidR="00807BC9" w:rsidRDefault="00807BC9" w:rsidP="00807BC9">
      <w:r>
        <w:t xml:space="preserve">Ekspressortimentet skal leveres inden for 10 arbejdsdage. </w:t>
      </w:r>
    </w:p>
    <w:p w14:paraId="4ADC01D4" w14:textId="11CF75D8" w:rsidR="00826631" w:rsidRPr="00826631" w:rsidRDefault="00807BC9" w:rsidP="00807BC9">
      <w:r>
        <w:t>Leveringsfristen er forudsat, at produkterne er bestilt inden kl. 12.00 på en arbejdsdag. Afgives bestillingen senere end kl. 12.00, udskydes leveringen med yderligere én arbejdsdag.</w:t>
      </w:r>
    </w:p>
    <w:p w14:paraId="294BD9F9" w14:textId="6323E637" w:rsidR="006A1DE9" w:rsidRDefault="006A1DE9" w:rsidP="006A1DE9">
      <w:pPr>
        <w:pStyle w:val="Overskrift2"/>
      </w:pPr>
      <w:bookmarkStart w:id="13" w:name="_Toc102469328"/>
      <w:r>
        <w:t>Tidspunkt for levering</w:t>
      </w:r>
      <w:bookmarkEnd w:id="13"/>
    </w:p>
    <w:p w14:paraId="6AFD4F1F" w14:textId="77777777" w:rsidR="00427A0C" w:rsidRDefault="00427A0C" w:rsidP="00427A0C">
      <w:r>
        <w:t>For både ekspressortiment og øvrigt sortiment vil tidsperioden for levering være mellem kl. 8.00 – 15.30 fra mandag til torsdag. Fredag er det mellem kl. 8.00 - 14.00. Andet kan dog aftales med leverandøren.</w:t>
      </w:r>
    </w:p>
    <w:p w14:paraId="2EEA41E1" w14:textId="12D13FE4" w:rsidR="00807BC9" w:rsidRPr="00807BC9" w:rsidRDefault="00427A0C" w:rsidP="00427A0C">
      <w:r>
        <w:t>Leverandøren er forpligtet til at skrive til dig på e-mail senest to arbejdsdage forud for leveringsdagen og angive et mere præcist leveringstidspunkt inden for et interval på tre timer. Det må leverandøren ikke opkræve gebyr for.</w:t>
      </w:r>
    </w:p>
    <w:p w14:paraId="7606C9DF" w14:textId="0D4CD6F9" w:rsidR="002D1AAA" w:rsidRDefault="002D1AAA" w:rsidP="002D1AAA">
      <w:pPr>
        <w:pStyle w:val="Overskrift2"/>
      </w:pPr>
      <w:bookmarkStart w:id="14" w:name="_Toc102469329"/>
      <w:r>
        <w:t>Krav til følgesedlen</w:t>
      </w:r>
      <w:bookmarkEnd w:id="14"/>
    </w:p>
    <w:p w14:paraId="11FB0E25" w14:textId="77777777" w:rsidR="000E5D25" w:rsidRDefault="000E5D25" w:rsidP="000E5D25">
      <w:r>
        <w:t>Følgesedlen skal som minimum indeholde:</w:t>
      </w:r>
    </w:p>
    <w:p w14:paraId="675A66D3" w14:textId="7F49445D" w:rsidR="000E5D25" w:rsidRDefault="000E5D25" w:rsidP="000E5D25">
      <w:pPr>
        <w:pStyle w:val="Listeafsnit"/>
      </w:pPr>
      <w:r>
        <w:t xml:space="preserve">Antal/omfang af varer </w:t>
      </w:r>
    </w:p>
    <w:p w14:paraId="12278E23" w14:textId="3763B054" w:rsidR="000E5D25" w:rsidRDefault="000E5D25" w:rsidP="000E5D25">
      <w:pPr>
        <w:pStyle w:val="Listeafsnit"/>
      </w:pPr>
      <w:r>
        <w:t xml:space="preserve">Leveringssted (adresse) </w:t>
      </w:r>
    </w:p>
    <w:p w14:paraId="12849442" w14:textId="21892516" w:rsidR="000E5D25" w:rsidRDefault="000E5D25" w:rsidP="000E5D25">
      <w:pPr>
        <w:pStyle w:val="Listeafsnit"/>
      </w:pPr>
      <w:r>
        <w:t>Leveringsdato og tidspunkt</w:t>
      </w:r>
    </w:p>
    <w:p w14:paraId="03385CA8" w14:textId="7FB91DE9" w:rsidR="000E5D25" w:rsidRDefault="000E5D25" w:rsidP="000E5D25">
      <w:pPr>
        <w:pStyle w:val="Listeafsnit"/>
      </w:pPr>
      <w:r>
        <w:t xml:space="preserve">Kundens navn (organisationen) og EAN- nummer </w:t>
      </w:r>
    </w:p>
    <w:p w14:paraId="244740BF" w14:textId="2B579CEF" w:rsidR="000E5D25" w:rsidRDefault="000E5D25" w:rsidP="000E5D25">
      <w:pPr>
        <w:pStyle w:val="Listeafsnit"/>
      </w:pPr>
      <w:r>
        <w:t xml:space="preserve">Bestillerens navn, e-mail og telefonnummer </w:t>
      </w:r>
    </w:p>
    <w:p w14:paraId="5C8B9D34" w14:textId="49CFC570" w:rsidR="000E5D25" w:rsidRDefault="000E5D25" w:rsidP="000E5D25">
      <w:pPr>
        <w:pStyle w:val="Listeafsnit"/>
      </w:pPr>
      <w:r>
        <w:t xml:space="preserve">Kundens rekvisitionsnummer eller indløbsordrenummer, hvis et sådant er modtaget </w:t>
      </w:r>
    </w:p>
    <w:p w14:paraId="731ABF1C" w14:textId="2D8C5ED7" w:rsidR="000E5D25" w:rsidRDefault="000E5D25" w:rsidP="000E5D25">
      <w:pPr>
        <w:pStyle w:val="Listeafsnit"/>
      </w:pPr>
      <w:r>
        <w:t xml:space="preserve">Varens SKI-ID/varenummer </w:t>
      </w:r>
    </w:p>
    <w:p w14:paraId="3200FCCD" w14:textId="2D3FC3CD" w:rsidR="009826FA" w:rsidRPr="009826FA" w:rsidRDefault="000E5D25" w:rsidP="000E5D25">
      <w:pPr>
        <w:pStyle w:val="Listeafsnit"/>
      </w:pPr>
      <w:r>
        <w:t>Ordrenummer.</w:t>
      </w:r>
    </w:p>
    <w:p w14:paraId="0AC45443" w14:textId="7E851120" w:rsidR="00123ABD" w:rsidRDefault="00123ABD" w:rsidP="00123ABD">
      <w:pPr>
        <w:pStyle w:val="Overskrift1"/>
      </w:pPr>
      <w:bookmarkStart w:id="15" w:name="_Toc102469330"/>
      <w:r>
        <w:t>Hvor bliver produkterne leveret</w:t>
      </w:r>
      <w:bookmarkEnd w:id="15"/>
    </w:p>
    <w:p w14:paraId="696A384A" w14:textId="77777777" w:rsidR="005959C4" w:rsidRDefault="005959C4" w:rsidP="005959C4">
      <w:r>
        <w:t xml:space="preserve">Varerne bliver leveret på den eller de adresse(r), du har oplyst, da du gennemførte bestillingen. Det koster ikke ekstra at få leveret på særlig lokation på leveringsstedet, herunder i kælderrum, på etageniveau mv. Levering af møblerne skal altid ske et sted, hvor leverancen står overdækket af tag i et aflåst rum, medmindre du og leverandøren eksplicit har aftalt andet. </w:t>
      </w:r>
    </w:p>
    <w:p w14:paraId="2AFE596F" w14:textId="77777777" w:rsidR="005959C4" w:rsidRDefault="005959C4" w:rsidP="005959C4">
      <w:r>
        <w:lastRenderedPageBreak/>
        <w:t>Hvis leverandøren ikke har fri adgang ved levering af møblerne, skal dette oplyses i bestillingen. Ved ”ikke fri adgang” forstås, at forholdene tilsiger, at leverandøren f.eks. skal afsætte ekstra mandskab til opgaven eller anvende særlige teknikker i forbindelse med leveringen.</w:t>
      </w:r>
    </w:p>
    <w:p w14:paraId="68550385" w14:textId="7AB9C46C" w:rsidR="005959C4" w:rsidRPr="005959C4" w:rsidRDefault="005959C4" w:rsidP="005959C4">
      <w:r>
        <w:t>Er der behov for levering til private hjemmearbejdspladser, kontaktes indkøbskontoret.</w:t>
      </w:r>
    </w:p>
    <w:p w14:paraId="3199A2C0" w14:textId="38C94401" w:rsidR="00E04A8C" w:rsidRDefault="00E04A8C" w:rsidP="00E04A8C">
      <w:pPr>
        <w:pStyle w:val="Overskrift1"/>
      </w:pPr>
      <w:bookmarkStart w:id="16" w:name="_Toc102469331"/>
      <w:r>
        <w:t>Hvordan bliver det leveret</w:t>
      </w:r>
      <w:bookmarkEnd w:id="16"/>
    </w:p>
    <w:p w14:paraId="29965005" w14:textId="77777777" w:rsidR="006E3786" w:rsidRDefault="006E3786" w:rsidP="006E3786">
      <w:r>
        <w:t xml:space="preserve">Møblerne skal, medmindre andet aftales, leveres </w:t>
      </w:r>
      <w:proofErr w:type="spellStart"/>
      <w:r>
        <w:t>udpakket</w:t>
      </w:r>
      <w:proofErr w:type="spellEnd"/>
      <w:r>
        <w:t xml:space="preserve">, samlet, kontrolleret og afprøvet, dvs. fuldt funktionsdygtige på din adresse i et anvist lokale. Leveringen har først fundet sted, når dette er sket. </w:t>
      </w:r>
    </w:p>
    <w:p w14:paraId="068892F5" w14:textId="77777777" w:rsidR="006E3786" w:rsidRDefault="006E3786" w:rsidP="006E3786">
      <w:r>
        <w:t>Leverandøren må ikke efterlade emballage af nogen art.</w:t>
      </w:r>
    </w:p>
    <w:p w14:paraId="407A6AE4" w14:textId="77777777" w:rsidR="006E3786" w:rsidRDefault="006E3786" w:rsidP="006E3786">
      <w:r>
        <w:t>For reoler gælder, at disse blot skal være pakket ud og kun i det omfang, at reolerne er bestilt med hylder, låger, hjul og hængemappeskuffer monteret bestemte steder, skal disse være monteret.</w:t>
      </w:r>
    </w:p>
    <w:p w14:paraId="336374E9" w14:textId="77777777" w:rsidR="006E3786" w:rsidRDefault="006E3786" w:rsidP="006E3786">
      <w:r>
        <w:t xml:space="preserve">Du kan ved bestilling angive, at produkterne ikke skal leveres </w:t>
      </w:r>
      <w:proofErr w:type="spellStart"/>
      <w:r>
        <w:t>udpakket</w:t>
      </w:r>
      <w:proofErr w:type="spellEnd"/>
      <w:r>
        <w:t>, samlet og/eller kontrolleret. Hvis dette er tilfældet, finder levering sted, når produkterne er leveret som aftalt på din adresse i et anvist lokale.</w:t>
      </w:r>
    </w:p>
    <w:p w14:paraId="177C64EE" w14:textId="0988DE72" w:rsidR="006E3786" w:rsidRPr="006E3786" w:rsidRDefault="006E3786" w:rsidP="006E3786">
      <w:r>
        <w:t>Leverandøren skal anvende emballage, der er fri for PVC og anden klorbaseret plast. Emballage i form af sædvanlige møbeltæpper (der tages retur efter endt levering og udpakning) accepteres som emballage.</w:t>
      </w:r>
    </w:p>
    <w:p w14:paraId="10D8684A" w14:textId="4166BA74" w:rsidR="005C092D" w:rsidRDefault="005C092D" w:rsidP="005C092D">
      <w:pPr>
        <w:pStyle w:val="Overskrift1"/>
      </w:pPr>
      <w:bookmarkStart w:id="17" w:name="_Toc102469332"/>
      <w:r>
        <w:t>Din undersøgelsespligt</w:t>
      </w:r>
      <w:bookmarkEnd w:id="17"/>
    </w:p>
    <w:p w14:paraId="2E3DC3FE" w14:textId="77777777" w:rsidR="003E1E89" w:rsidRDefault="003E1E89" w:rsidP="003E1E89">
      <w:r>
        <w:t>Du skal ved modtagelse af leverancen se, hvorvidt de bestilte varer er til stede, herunder i de bestilte mængder. Såfremt du ved din gennemgang konstaterer, at ikke alle produkter er leveret, og/eller at den leverede mængde er mindre, end det, du har bestilt, skal du skriftligt påtale dette over for leverandørens transportør/montør.</w:t>
      </w:r>
    </w:p>
    <w:p w14:paraId="5BB96179" w14:textId="1294B367" w:rsidR="003E1E89" w:rsidRPr="003E1E89" w:rsidRDefault="003E1E89" w:rsidP="003E1E89">
      <w:r>
        <w:t>Dette kan fx ske ved påtegning på kvitteringen for modtagelse af leverancen.</w:t>
      </w:r>
    </w:p>
    <w:p w14:paraId="27B41B09" w14:textId="22967583" w:rsidR="005F2DA1" w:rsidRDefault="005F2DA1" w:rsidP="005F2DA1">
      <w:pPr>
        <w:pStyle w:val="Overskrift1"/>
      </w:pPr>
      <w:bookmarkStart w:id="18" w:name="_Toc102469333"/>
      <w:r>
        <w:t>Hvordan køber jeg grønt ind på aftalen?</w:t>
      </w:r>
      <w:bookmarkEnd w:id="18"/>
    </w:p>
    <w:p w14:paraId="437130AB" w14:textId="77777777" w:rsidR="003B12D6" w:rsidRDefault="003B12D6" w:rsidP="003B12D6">
      <w:r>
        <w:t>Når du køber ind på 50.31 Møbler, har SKI allerede stillet en lang række mindstekrav til produkterne i forhold til blandt andet kemikalier, sundhedsskadelige stoffer og bæredygtigt træ. Det betyder, at uanset hvad du køber ind på aftalen, vil der allerede være taget en lang række bæredygtige hensyn.</w:t>
      </w:r>
    </w:p>
    <w:p w14:paraId="6864F9FE" w14:textId="77777777" w:rsidR="003B12D6" w:rsidRDefault="003B12D6" w:rsidP="003B12D6">
      <w:r>
        <w:t xml:space="preserve">Herudover er der en række ting, din organisation kan gøre for at udnytte aftalens bæredygtighedspotentiale til fulde. Vi har inddelt mulighederne i tre trin; dem, der er lige til at tage fat i, dem, der kræver – og måske også koster – lidt mere og til sidst dem, der rækker ud </w:t>
      </w:r>
      <w:r>
        <w:lastRenderedPageBreak/>
        <w:t>over selve indkøbet og ser på produkternes livscyklus samt jeres strategiske muligheder. De tre trin skal ikke følges kronologisk, og du kan kombinere tiltagene, som de giver mening i din organisation.</w:t>
      </w:r>
    </w:p>
    <w:p w14:paraId="0F8D5393" w14:textId="22E49B96" w:rsidR="003E1E89" w:rsidRPr="003E1E89" w:rsidRDefault="003B12D6" w:rsidP="003B12D6">
      <w:r>
        <w:t>Møbelaffald er en af møbelbranchens største udfordringer. Løsningen er cirkulær økonomi. Rådene har derfor et skarpt fokus på affaldshierarkiet, hvor reparation, genanvendelse og bortskaffelse er centrale og effektfulde værktøjer til at reducere naturressourcer samt negative aftryk af CO2.</w:t>
      </w:r>
      <w:r w:rsidR="00E47075">
        <w:br/>
      </w:r>
    </w:p>
    <w:p w14:paraId="5FF740DC" w14:textId="6D6235CB" w:rsidR="00006D3D" w:rsidRDefault="00BF21B5" w:rsidP="00BF21B5">
      <w:pPr>
        <w:pStyle w:val="Overskrift2"/>
      </w:pPr>
      <w:bookmarkStart w:id="19" w:name="_Toc102469334"/>
      <w:r>
        <w:t>Godt begyndt – gratis tiltag klar til implementering</w:t>
      </w:r>
      <w:bookmarkEnd w:id="19"/>
    </w:p>
    <w:p w14:paraId="16D49B76" w14:textId="77777777" w:rsidR="00E47075" w:rsidRDefault="00E47075" w:rsidP="00E47075">
      <w:r>
        <w:t xml:space="preserve">Undgå ”brug og smid </w:t>
      </w:r>
      <w:proofErr w:type="spellStart"/>
      <w:r>
        <w:t>væk”-kulturen</w:t>
      </w:r>
      <w:proofErr w:type="spellEnd"/>
      <w:r>
        <w:t xml:space="preserve"> og bidrag til cirkulær økonomi:</w:t>
      </w:r>
    </w:p>
    <w:p w14:paraId="0256B443" w14:textId="47B0F68B" w:rsidR="00E47075" w:rsidRDefault="00E47075" w:rsidP="00E47075">
      <w:pPr>
        <w:pStyle w:val="Punktlistemedluft"/>
      </w:pPr>
      <w:r>
        <w:t>Udnyt produktgarantien ved fabrikations- og funktionsfejl på og få defekte produkter repareret. Produktgarantien på fabriksnye møbler gælder i fem år, og alle omkostninger bæres af leverandøren. Bemærk, at du også kan udnytte produktgarantien ved køb af brugte møbler. Denne gælder i to år fra købet.</w:t>
      </w:r>
    </w:p>
    <w:p w14:paraId="534E24D0" w14:textId="6EE45A7B" w:rsidR="00E47075" w:rsidRDefault="00E47075" w:rsidP="00E47075">
      <w:pPr>
        <w:pStyle w:val="Punktlistemedluft"/>
      </w:pPr>
      <w:r>
        <w:t>Udnyt reparationsmuligheden og skaf reservedele i fem år efter købet af dit møbel.</w:t>
      </w:r>
    </w:p>
    <w:p w14:paraId="77E71B6D" w14:textId="77777777" w:rsidR="00E47075" w:rsidRDefault="00E47075" w:rsidP="00E47075">
      <w:r>
        <w:t>Minimer leveringshyppigheden og -distancen og bidrag herved til at reducere CO2-udledningen og udledningen af skadelige partikler:</w:t>
      </w:r>
    </w:p>
    <w:p w14:paraId="6CBEDFBA" w14:textId="76B89979" w:rsidR="00056ED0" w:rsidRPr="00056ED0" w:rsidRDefault="00E47075" w:rsidP="00E47075">
      <w:pPr>
        <w:pStyle w:val="Punktlistemedluft"/>
      </w:pPr>
      <w:r>
        <w:t>Saml indkøbet i større bestillinger og undgå ekspresordrer.</w:t>
      </w:r>
      <w:r>
        <w:br/>
      </w:r>
    </w:p>
    <w:p w14:paraId="68B18CA8" w14:textId="5674203F" w:rsidR="00464132" w:rsidRDefault="00464132" w:rsidP="00464132">
      <w:pPr>
        <w:pStyle w:val="Overskrift2"/>
      </w:pPr>
      <w:bookmarkStart w:id="20" w:name="_Toc102469335"/>
      <w:r>
        <w:t>Godt i gang – køb ind fra den grønne hylde</w:t>
      </w:r>
      <w:bookmarkEnd w:id="20"/>
    </w:p>
    <w:p w14:paraId="0C87691C" w14:textId="77777777" w:rsidR="00595A2E" w:rsidRDefault="00595A2E" w:rsidP="00595A2E">
      <w:r>
        <w:t xml:space="preserve">Vælg produkter fra den grønne hylde. Hav fokus på miljømærkede produkter - de understøtter en miljøvenlig, cirkulær og bæredygtig indkøbsadfærd: </w:t>
      </w:r>
    </w:p>
    <w:p w14:paraId="41D8033B" w14:textId="50EB5DC1" w:rsidR="00595A2E" w:rsidRDefault="00595A2E" w:rsidP="00595A2E">
      <w:pPr>
        <w:pStyle w:val="Punktlistemedluft"/>
      </w:pPr>
      <w:r>
        <w:t xml:space="preserve">Sorter og hent e-katalogets miljømærkede produkter (EU-blomsten, Der </w:t>
      </w:r>
      <w:proofErr w:type="spellStart"/>
      <w:r>
        <w:t>Blauer</w:t>
      </w:r>
      <w:proofErr w:type="spellEnd"/>
      <w:r>
        <w:t xml:space="preserve"> Engel, og Svanemærket). </w:t>
      </w:r>
      <w:hyperlink r:id="rId21" w:history="1">
        <w:r w:rsidRPr="00351E8A">
          <w:rPr>
            <w:rStyle w:val="Hyperlink"/>
            <w:u w:val="single" w:color="54546E" w:themeColor="accent3"/>
          </w:rPr>
          <w:t>Se her, hvordan du gør</w:t>
        </w:r>
      </w:hyperlink>
      <w:r>
        <w:t>.</w:t>
      </w:r>
    </w:p>
    <w:p w14:paraId="1700C0C8" w14:textId="4171EF10" w:rsidR="00595A2E" w:rsidRDefault="00595A2E" w:rsidP="00595A2E">
      <w:pPr>
        <w:pStyle w:val="Punktlistemedluft"/>
      </w:pPr>
      <w:r>
        <w:t>Sørg for, at det grønne e-katalog udbredes til alle bestillende enheder i din organisation</w:t>
      </w:r>
    </w:p>
    <w:p w14:paraId="12F0840A" w14:textId="045BBD8F" w:rsidR="00595A2E" w:rsidRDefault="00595A2E" w:rsidP="00595A2E">
      <w:pPr>
        <w:pStyle w:val="Punktlistemedluft"/>
      </w:pPr>
      <w:r>
        <w:t>Anskaf brugte møbler. Bemærk, at der er 25 pct. rabat på brugte møbler.</w:t>
      </w:r>
    </w:p>
    <w:p w14:paraId="30061CC5" w14:textId="77777777" w:rsidR="00595A2E" w:rsidRDefault="00595A2E" w:rsidP="00595A2E">
      <w:r>
        <w:t>Udarbejd en bæredygtig indkøbspolitik, der kan sikre og styrke organisationens fokus på grønt og bæredygtigt indkøb:</w:t>
      </w:r>
    </w:p>
    <w:p w14:paraId="758A80B0" w14:textId="32260858" w:rsidR="00595A2E" w:rsidRDefault="00595A2E" w:rsidP="00351E8A">
      <w:pPr>
        <w:pStyle w:val="Punktlistemedluft"/>
      </w:pPr>
      <w:r>
        <w:t>Hav fokus på både indkøbet og de aktiviteter, der sker i den forbindelse, fx:</w:t>
      </w:r>
    </w:p>
    <w:p w14:paraId="5D77D8F2" w14:textId="3C036C26" w:rsidR="00595A2E" w:rsidRDefault="00595A2E" w:rsidP="00351E8A">
      <w:pPr>
        <w:pStyle w:val="Punktlistemedluft"/>
        <w:numPr>
          <w:ilvl w:val="1"/>
          <w:numId w:val="23"/>
        </w:numPr>
      </w:pPr>
      <w:r>
        <w:t xml:space="preserve">Bestillingsadfærd </w:t>
      </w:r>
    </w:p>
    <w:p w14:paraId="59CAA33D" w14:textId="78327EA2" w:rsidR="00595A2E" w:rsidRDefault="00595A2E" w:rsidP="00351E8A">
      <w:pPr>
        <w:pStyle w:val="Punktlistemedluft"/>
        <w:numPr>
          <w:ilvl w:val="1"/>
          <w:numId w:val="23"/>
        </w:numPr>
      </w:pPr>
      <w:r>
        <w:t>Produktvalg (andel af miljømærkede produkter)</w:t>
      </w:r>
    </w:p>
    <w:p w14:paraId="7F364F84" w14:textId="2A0515DE" w:rsidR="00595A2E" w:rsidRPr="00595A2E" w:rsidRDefault="00595A2E" w:rsidP="00351E8A">
      <w:pPr>
        <w:pStyle w:val="Punktlistemedluft"/>
        <w:numPr>
          <w:ilvl w:val="1"/>
          <w:numId w:val="23"/>
        </w:numPr>
      </w:pPr>
      <w:r>
        <w:t>Genbrug og bortskaffelse og donat</w:t>
      </w:r>
      <w:r w:rsidR="00351E8A">
        <w:t>i</w:t>
      </w:r>
      <w:r>
        <w:t>on.</w:t>
      </w:r>
    </w:p>
    <w:p w14:paraId="76E98F61" w14:textId="3FD5270B" w:rsidR="00995633" w:rsidRDefault="00EB64E4" w:rsidP="00995633">
      <w:pPr>
        <w:pStyle w:val="Overskrift2"/>
      </w:pPr>
      <w:bookmarkStart w:id="21" w:name="_Toc102469336"/>
      <w:r>
        <w:lastRenderedPageBreak/>
        <w:t>Godt i mål – genbrug, genanvend og sæt konkrete mål</w:t>
      </w:r>
      <w:bookmarkEnd w:id="21"/>
    </w:p>
    <w:p w14:paraId="52FC5542" w14:textId="77777777" w:rsidR="005A034F" w:rsidRDefault="005A034F" w:rsidP="005A034F">
      <w:pPr>
        <w:pStyle w:val="Punktlistemedluft"/>
        <w:numPr>
          <w:ilvl w:val="0"/>
          <w:numId w:val="0"/>
        </w:numPr>
        <w:ind w:left="284" w:hanging="284"/>
      </w:pPr>
      <w:r>
        <w:t>Etabler en indsamlingsindsats. Genbrug så meget som muligt og undgå overforbrug:</w:t>
      </w:r>
    </w:p>
    <w:p w14:paraId="2FA771BF" w14:textId="595A3A84" w:rsidR="005A034F" w:rsidRDefault="005A034F" w:rsidP="005A034F">
      <w:pPr>
        <w:pStyle w:val="Punktlistemedluft"/>
      </w:pPr>
      <w:r>
        <w:t xml:space="preserve">Etabler en centraliseret indsamlingsindsats for både udtjente og funktionsdygtige møbler. Udnyt muligheden for reparation og bortskaffelse </w:t>
      </w:r>
    </w:p>
    <w:p w14:paraId="45C37CDC" w14:textId="581F69B8" w:rsidR="005A034F" w:rsidRDefault="005A034F" w:rsidP="005A034F">
      <w:pPr>
        <w:pStyle w:val="Punktlistemedluft"/>
      </w:pPr>
      <w:r>
        <w:t>Opret en intern ’byttebørs’ for brugte, men funktionsdygtige møbler, som andre i organisationen måske kan bruge i stedet for at købe nye. Det kan både være en decideret portal for brugte møbler eller en mere simpel løsning via intranettet. Tiltaget vil rette fokus på det faktiske indkøbsbehov og minimere unødigt (over)forbrug.</w:t>
      </w:r>
    </w:p>
    <w:p w14:paraId="7799E0E8" w14:textId="77777777" w:rsidR="005A034F" w:rsidRDefault="005A034F" w:rsidP="005A034F">
      <w:pPr>
        <w:pStyle w:val="Punktlistemedluft"/>
        <w:numPr>
          <w:ilvl w:val="0"/>
          <w:numId w:val="0"/>
        </w:numPr>
      </w:pPr>
      <w:r>
        <w:t>Sæt konkrete mål for, hvornår jeres organisation har anvendt aftalen bæredygtigt. Målene skal kunne opgøres, så de kan være med til at fremme den ønskede adfærd, f.eks.:</w:t>
      </w:r>
    </w:p>
    <w:p w14:paraId="65560E14" w14:textId="33515E20" w:rsidR="005A034F" w:rsidRDefault="005A034F" w:rsidP="005A034F">
      <w:pPr>
        <w:pStyle w:val="Punktlistemedluft"/>
      </w:pPr>
      <w:r>
        <w:t>Definer mål for, hvor mange miljøcertificerede møbler organisationen skal købe på aftalen</w:t>
      </w:r>
    </w:p>
    <w:p w14:paraId="57AD10EC" w14:textId="0A3814FB" w:rsidR="005A034F" w:rsidRDefault="005A034F" w:rsidP="00FC4C9C">
      <w:pPr>
        <w:pStyle w:val="Punktlistemedluft"/>
      </w:pPr>
      <w:r>
        <w:t>Definer mål for, hvor mange brugte møbler organisationen skal købe på aftalen</w:t>
      </w:r>
    </w:p>
    <w:p w14:paraId="7A4F26EB" w14:textId="0FBFAD70" w:rsidR="007241BB" w:rsidRDefault="005A034F" w:rsidP="00FC4C9C">
      <w:pPr>
        <w:pStyle w:val="Punktlistemedluft"/>
      </w:pPr>
      <w:r>
        <w:t>Aftal bortanskaffelsesstrategi med leverandøren. Det kan omhandle mængden/indkøbsvolumen/antallet af bortanskaffelser med/uden kildesortering samt donation.</w:t>
      </w:r>
      <w:r w:rsidR="00FC4C9C">
        <w:br/>
      </w:r>
    </w:p>
    <w:p w14:paraId="719131C6" w14:textId="3BC2AB64" w:rsidR="007241BB" w:rsidRDefault="007241BB" w:rsidP="007241BB">
      <w:pPr>
        <w:pStyle w:val="Overskrift1"/>
      </w:pPr>
      <w:bookmarkStart w:id="22" w:name="_Toc102469337"/>
      <w:r>
        <w:t>Oftest stillede spørgsmål</w:t>
      </w:r>
      <w:bookmarkEnd w:id="22"/>
    </w:p>
    <w:p w14:paraId="61106A54" w14:textId="77777777" w:rsidR="00300C5F" w:rsidRDefault="00300C5F" w:rsidP="00300C5F">
      <w:r>
        <w:t>I det følgende finder du svar på en række spørgsmål, du kan blive i tvivl om, når du bruger aftalen.</w:t>
      </w:r>
    </w:p>
    <w:p w14:paraId="4DCBFBA5" w14:textId="77777777" w:rsidR="00300C5F" w:rsidRDefault="00300C5F" w:rsidP="00914F6F">
      <w:pPr>
        <w:pStyle w:val="Overskrift2"/>
      </w:pPr>
      <w:bookmarkStart w:id="23" w:name="_Toc102469338"/>
      <w:r>
        <w:t>Er det muligt at se møblerne?</w:t>
      </w:r>
      <w:bookmarkEnd w:id="23"/>
    </w:p>
    <w:p w14:paraId="7D9AD73E" w14:textId="77777777" w:rsidR="0017396C" w:rsidRDefault="0017396C" w:rsidP="0017396C">
      <w:r>
        <w:t>Ja, det er det. Du har mulighed for at se og gennemgå møblerne, der kan købes ved direkte tildeling på aftalen i leverandørens showrooms:</w:t>
      </w:r>
    </w:p>
    <w:p w14:paraId="0DB4EE93" w14:textId="28104F8D" w:rsidR="0017396C" w:rsidRDefault="0017396C" w:rsidP="0017396C">
      <w:r w:rsidRPr="0017396C">
        <w:rPr>
          <w:b/>
          <w:bCs/>
        </w:rPr>
        <w:t>Daarbak Design Herlev</w:t>
      </w:r>
      <w:r>
        <w:br/>
        <w:t>Ellekær 12</w:t>
      </w:r>
      <w:r>
        <w:br/>
        <w:t>2730 Herlev</w:t>
      </w:r>
    </w:p>
    <w:p w14:paraId="3A413220" w14:textId="76DC07D9" w:rsidR="0017396C" w:rsidRDefault="0017396C" w:rsidP="0017396C">
      <w:r w:rsidRPr="0017396C">
        <w:rPr>
          <w:b/>
          <w:bCs/>
        </w:rPr>
        <w:t>Daarbak Design Horsens</w:t>
      </w:r>
      <w:r>
        <w:br/>
        <w:t>Vejlevej 104</w:t>
      </w:r>
      <w:r>
        <w:br/>
        <w:t>8700 Horsens</w:t>
      </w:r>
    </w:p>
    <w:p w14:paraId="722CC280" w14:textId="77777777" w:rsidR="0017396C" w:rsidRDefault="0017396C" w:rsidP="0017396C">
      <w:r>
        <w:t xml:space="preserve">Hvis du ønsker at besøge ét af de to showrooms, skal det aftales med din kundekonsulent eller kundeservice hos Daarbak Design.  </w:t>
      </w:r>
    </w:p>
    <w:p w14:paraId="3A2E9047" w14:textId="77777777" w:rsidR="0017396C" w:rsidRDefault="0017396C" w:rsidP="0017396C">
      <w:r>
        <w:t>Du kan også vælge at få besøg af Daarbak Design på din adresse, hvor de kan medbringe et antal vare- og materialeprøver.</w:t>
      </w:r>
    </w:p>
    <w:p w14:paraId="14785557" w14:textId="2761BD4D" w:rsidR="00FC4C9C" w:rsidRPr="0017396C" w:rsidRDefault="0017396C" w:rsidP="0017396C">
      <w:pPr>
        <w:rPr>
          <w:i/>
          <w:iCs/>
        </w:rPr>
      </w:pPr>
      <w:r w:rsidRPr="0017396C">
        <w:rPr>
          <w:i/>
          <w:iCs/>
        </w:rPr>
        <w:lastRenderedPageBreak/>
        <w:t>Du kan læse mere om showrooms og fremvisning af møblerne i Særbilag 1. Trepartsaftalen pkt. 4.1.1.</w:t>
      </w:r>
    </w:p>
    <w:p w14:paraId="62644ED8" w14:textId="77777777" w:rsidR="00300C5F" w:rsidRDefault="00300C5F" w:rsidP="00914F6F">
      <w:pPr>
        <w:pStyle w:val="Overskrift2"/>
      </w:pPr>
      <w:bookmarkStart w:id="24" w:name="_Toc102469339"/>
      <w:r>
        <w:t>Kan jeg købe brugte møbler på 50.31?</w:t>
      </w:r>
      <w:bookmarkEnd w:id="24"/>
    </w:p>
    <w:p w14:paraId="046BC1C8" w14:textId="77777777" w:rsidR="00D7055D" w:rsidRDefault="00D7055D" w:rsidP="00D7055D">
      <w:r>
        <w:t xml:space="preserve">Ja, det er muligt at købe brugte møbler, hvis leverandøren på bestillingstidspunktet er lagerførende i salgsklare, brugte møbler svarende til (mærke, model, farve mv.) det, som du har bestilt. </w:t>
      </w:r>
    </w:p>
    <w:p w14:paraId="34F5C0E4" w14:textId="77777777" w:rsidR="00D7055D" w:rsidRDefault="00D7055D" w:rsidP="00D7055D">
      <w:r>
        <w:t>De brugte møbler kan købes med en rabat på 25 % i forhold til prisen på de fabriksnye møbler.</w:t>
      </w:r>
    </w:p>
    <w:p w14:paraId="52F5BD40" w14:textId="77777777" w:rsidR="00D7055D" w:rsidRDefault="00D7055D" w:rsidP="00D7055D">
      <w:r>
        <w:t>Leveringstiden på brugte møbler er tre uger fra ordrebekræftelse.</w:t>
      </w:r>
    </w:p>
    <w:p w14:paraId="5EEFCB17" w14:textId="386A1299" w:rsidR="00D7055D" w:rsidRPr="00D7055D" w:rsidRDefault="00D7055D" w:rsidP="00D7055D">
      <w:pPr>
        <w:rPr>
          <w:i/>
          <w:iCs/>
        </w:rPr>
      </w:pPr>
      <w:r w:rsidRPr="00D7055D">
        <w:rPr>
          <w:i/>
          <w:iCs/>
        </w:rPr>
        <w:t>Du kan læse mere om brugte møbler i Bilag E pkt. 3.8.</w:t>
      </w:r>
    </w:p>
    <w:p w14:paraId="3CA7D8C3" w14:textId="77777777" w:rsidR="00300C5F" w:rsidRDefault="00300C5F" w:rsidP="00914F6F">
      <w:pPr>
        <w:pStyle w:val="Overskrift2"/>
      </w:pPr>
      <w:bookmarkStart w:id="25" w:name="_Toc102469340"/>
      <w:r>
        <w:t>Er det muligt at afprøve møblerne?</w:t>
      </w:r>
      <w:bookmarkEnd w:id="25"/>
    </w:p>
    <w:p w14:paraId="4B28184E" w14:textId="77777777" w:rsidR="00DE2F1B" w:rsidRDefault="00DE2F1B" w:rsidP="00DE2F1B">
      <w:r>
        <w:t>Ja, der er mulighed for, at du kan låne prøvemøbler og få fremvist vareprøver. Du kan dog ikke kræve at låne og få fremvist møblerne i alle tænkelige materialevarianter (fx tekstil og træ). Leverandøren skal som minimum kunne fremvise en materialeprøve, hvis det ønskede afviger fra det materiale, der er på vareprøven. Det er fx, hvis leverandørens vareprøve på en skrivebordsstol har blåt tekstil, men du ønsker en skrivebordsstol med rødt tekstil. Leverandøren skal i dette tilfælde have en materialeprøve med på det røde tekstil sammen med vareprøven. Materialeprøven skal som minimum være 15 x 15 cm.</w:t>
      </w:r>
    </w:p>
    <w:p w14:paraId="5C3937E9" w14:textId="77777777" w:rsidR="00DE2F1B" w:rsidRDefault="00DE2F1B" w:rsidP="00DE2F1B">
      <w:r>
        <w:t xml:space="preserve">Såfremt du ønsker det, skal leverandøren stille disse prøver til rådighed hos dig til afprøvning i op til tre arbejdsdage. For skrivebordsstole er dette dog 10 arbejdsdage. Leverandøren står selv for afhentning efter brug. </w:t>
      </w:r>
    </w:p>
    <w:p w14:paraId="385009AE" w14:textId="1A22BBBD" w:rsidR="00D7055D" w:rsidRPr="00DE2F1B" w:rsidRDefault="00DE2F1B" w:rsidP="00DE2F1B">
      <w:pPr>
        <w:rPr>
          <w:i/>
          <w:iCs/>
        </w:rPr>
      </w:pPr>
      <w:r w:rsidRPr="00DE2F1B">
        <w:rPr>
          <w:i/>
          <w:iCs/>
        </w:rPr>
        <w:t>Du kan læse mere om afprøvning og udlån af møblerne i Særbilag 1. Trepartsaftalen pkt. 4.3.b.VI.</w:t>
      </w:r>
    </w:p>
    <w:p w14:paraId="1EDF8D8E" w14:textId="77777777" w:rsidR="00300C5F" w:rsidRDefault="00300C5F" w:rsidP="00914F6F">
      <w:pPr>
        <w:pStyle w:val="Overskrift2"/>
      </w:pPr>
      <w:bookmarkStart w:id="26" w:name="_Toc102469341"/>
      <w:r>
        <w:t>Hvor lang er garantien på møblerne?</w:t>
      </w:r>
      <w:bookmarkEnd w:id="26"/>
    </w:p>
    <w:p w14:paraId="6FB6513F" w14:textId="77777777" w:rsidR="00D94F3A" w:rsidRDefault="00D94F3A" w:rsidP="00D94F3A">
      <w:r>
        <w:t xml:space="preserve">Alle varer på aftalen er omfattet af en garanti på fem år fra leveringstidspunktet. Garantien omfatter alle fabrikations- og funktionsfejl. </w:t>
      </w:r>
    </w:p>
    <w:p w14:paraId="12B749CC" w14:textId="4057BFBE" w:rsidR="00D94F3A" w:rsidRPr="00D94F3A" w:rsidRDefault="00D94F3A" w:rsidP="00D94F3A">
      <w:pPr>
        <w:rPr>
          <w:i/>
          <w:iCs/>
        </w:rPr>
      </w:pPr>
      <w:r w:rsidRPr="00D94F3A">
        <w:rPr>
          <w:i/>
          <w:iCs/>
        </w:rPr>
        <w:t>Du kan læse mere om leverandørens garantiforpligtigelser i Bilag E. pkt. 7</w:t>
      </w:r>
    </w:p>
    <w:p w14:paraId="778E309C" w14:textId="77777777" w:rsidR="00300C5F" w:rsidRDefault="00300C5F" w:rsidP="00914F6F">
      <w:pPr>
        <w:pStyle w:val="Overskrift2"/>
      </w:pPr>
      <w:bookmarkStart w:id="27" w:name="_Toc102469342"/>
      <w:r>
        <w:t>Må leverandøren opkræve gebyr?</w:t>
      </w:r>
      <w:bookmarkEnd w:id="27"/>
    </w:p>
    <w:p w14:paraId="718BA1FA" w14:textId="77777777" w:rsidR="002125D2" w:rsidRDefault="002125D2" w:rsidP="002125D2">
      <w:r>
        <w:t>Nej, leverandøren må ikke opkræve gebyr.</w:t>
      </w:r>
    </w:p>
    <w:p w14:paraId="767B4583" w14:textId="14D1D6F4" w:rsidR="00D94F3A" w:rsidRPr="002125D2" w:rsidRDefault="002125D2" w:rsidP="002125D2">
      <w:pPr>
        <w:rPr>
          <w:i/>
          <w:iCs/>
        </w:rPr>
      </w:pPr>
      <w:r w:rsidRPr="002125D2">
        <w:rPr>
          <w:i/>
          <w:iCs/>
        </w:rPr>
        <w:t>Du kan læse mere om vederlagsbestemmelserne i Bilag E. pkt. 8.</w:t>
      </w:r>
    </w:p>
    <w:p w14:paraId="62605A96" w14:textId="77777777" w:rsidR="00300C5F" w:rsidRDefault="00300C5F" w:rsidP="00914F6F">
      <w:pPr>
        <w:pStyle w:val="Overskrift2"/>
      </w:pPr>
      <w:bookmarkStart w:id="28" w:name="_Toc102469343"/>
      <w:r>
        <w:t>Kan jeg returnere mine køb?</w:t>
      </w:r>
      <w:bookmarkEnd w:id="28"/>
    </w:p>
    <w:p w14:paraId="692E9BEB" w14:textId="0A7ACA39" w:rsidR="002125D2" w:rsidRPr="002125D2" w:rsidRDefault="004C60DF" w:rsidP="002125D2">
      <w:r w:rsidRPr="004C60DF">
        <w:t>Der er ingen returret. Det vil sige, at du ikke kan fortryde dine køb.</w:t>
      </w:r>
    </w:p>
    <w:p w14:paraId="3DE12122" w14:textId="77777777" w:rsidR="00300C5F" w:rsidRDefault="00300C5F" w:rsidP="00914F6F">
      <w:pPr>
        <w:pStyle w:val="Overskrift2"/>
      </w:pPr>
      <w:bookmarkStart w:id="29" w:name="_Toc102469344"/>
      <w:r>
        <w:t>Kan jeg ændre i min bestilling?</w:t>
      </w:r>
      <w:bookmarkEnd w:id="29"/>
    </w:p>
    <w:p w14:paraId="1D279B2C" w14:textId="77777777" w:rsidR="00276378" w:rsidRDefault="00276378" w:rsidP="00276378">
      <w:r>
        <w:t xml:space="preserve">Du har ret til at ændre i din bestilling eller afbestille helt eller delvist op til to arbejdsdage efter leverandørens modtagelse af bestillingen, hvilket ikke er efter modtagelse af ordrebekræftelse </w:t>
      </w:r>
    </w:p>
    <w:p w14:paraId="137898D1" w14:textId="77777777" w:rsidR="00276378" w:rsidRDefault="00276378" w:rsidP="00276378">
      <w:r>
        <w:lastRenderedPageBreak/>
        <w:t>Dette må leverandøren ikke tage gebyr eller anden kompensation for.</w:t>
      </w:r>
    </w:p>
    <w:p w14:paraId="1F66ED7D" w14:textId="148B3563" w:rsidR="004C60DF" w:rsidRPr="00276378" w:rsidRDefault="00276378" w:rsidP="00276378">
      <w:pPr>
        <w:rPr>
          <w:i/>
          <w:iCs/>
        </w:rPr>
      </w:pPr>
      <w:r w:rsidRPr="00276378">
        <w:rPr>
          <w:i/>
          <w:iCs/>
        </w:rPr>
        <w:t>Du kan læse mere om bestilling, ordrebekræftelse og ændringer i Bilag D, pkt. 3.1 og pkt. 3.2.</w:t>
      </w:r>
    </w:p>
    <w:p w14:paraId="70FDB15B" w14:textId="773EF242" w:rsidR="00300C5F" w:rsidRDefault="00300C5F" w:rsidP="00914F6F">
      <w:pPr>
        <w:pStyle w:val="Overskrift2"/>
      </w:pPr>
      <w:bookmarkStart w:id="30" w:name="_Toc102469345"/>
      <w:r>
        <w:t>Hvad gør jeg, hvis de bestilte varer er i restordre (forsinkelse)?</w:t>
      </w:r>
      <w:bookmarkEnd w:id="30"/>
      <w:r>
        <w:t xml:space="preserve"> </w:t>
      </w:r>
    </w:p>
    <w:p w14:paraId="13E102CB" w14:textId="77777777" w:rsidR="002E646D" w:rsidRDefault="002E646D" w:rsidP="002E646D">
      <w:r>
        <w:t xml:space="preserve">Hvis de bestilte varer er i restordre, og leverandøren ikke kan levere i rette tid, er leverandøren forpligtet til at gøre, hvad der er muligt for at begrænse forsinkelsen. </w:t>
      </w:r>
    </w:p>
    <w:p w14:paraId="3A34E523" w14:textId="77777777" w:rsidR="002E646D" w:rsidRDefault="002E646D" w:rsidP="002E646D">
      <w:r>
        <w:t>Leverandøren skal straks give dig skriftlig besked, hvis leverandøren kan se, at din bestilling bliver forsinket. I beskeden skal leverandøren angive årsagen hertil og den forventede varighed af forsinkelsen. Leverandøren skal desuden oplyse, hvad de agter at gøre for at overvinde eller begrænse forsinkelsen.</w:t>
      </w:r>
    </w:p>
    <w:p w14:paraId="5D4A4CAA" w14:textId="1A473CD2" w:rsidR="00276378" w:rsidRPr="002E646D" w:rsidRDefault="002E646D" w:rsidP="002E646D">
      <w:pPr>
        <w:rPr>
          <w:i/>
          <w:iCs/>
        </w:rPr>
      </w:pPr>
      <w:r w:rsidRPr="002E646D">
        <w:rPr>
          <w:i/>
          <w:iCs/>
        </w:rPr>
        <w:t>Du kan læse mere om misligholdelse og forsinkelser i Bilag E pkt. 9.</w:t>
      </w:r>
    </w:p>
    <w:p w14:paraId="5BA29E72" w14:textId="77777777" w:rsidR="00300C5F" w:rsidRDefault="00300C5F" w:rsidP="00914F6F">
      <w:pPr>
        <w:pStyle w:val="Overskrift2"/>
      </w:pPr>
      <w:bookmarkStart w:id="31" w:name="_Toc102469346"/>
      <w:r>
        <w:t>Kan jeg foretage dækningskøb og opkræve bod?</w:t>
      </w:r>
      <w:bookmarkEnd w:id="31"/>
    </w:p>
    <w:p w14:paraId="1D3F22E4" w14:textId="77777777" w:rsidR="00FD38A0" w:rsidRDefault="00FD38A0" w:rsidP="00FD38A0">
      <w:r>
        <w:t xml:space="preserve">Der er mulighed for dækningskøb eller bod i denne aftale. </w:t>
      </w:r>
    </w:p>
    <w:p w14:paraId="1A2A389B" w14:textId="77777777" w:rsidR="00FD38A0" w:rsidRDefault="00FD38A0" w:rsidP="00FD38A0">
      <w:r>
        <w:t>Ved forsinkelse kan du fastholde dit køb og opkræve en bod. Du kan også vælge at ophæve din bestilling, og efterfølgende foretage dækningskøb hos tredjemand. Ved dækningskøb skal leverandøren betale dine meromkostninger.</w:t>
      </w:r>
    </w:p>
    <w:p w14:paraId="60CA597D" w14:textId="77777777" w:rsidR="00FD38A0" w:rsidRDefault="00FD38A0" w:rsidP="00FD38A0">
      <w:r>
        <w:t xml:space="preserve">Ønsker du at blive oplyst om eller gøre brug af disse muligheder, skal du kontakte dit indkøbskontor. </w:t>
      </w:r>
    </w:p>
    <w:p w14:paraId="57DFD8B6" w14:textId="4DD7FFAE" w:rsidR="002D1AAA" w:rsidRPr="00FD38A0" w:rsidRDefault="00FD38A0" w:rsidP="00FD38A0">
      <w:pPr>
        <w:rPr>
          <w:i/>
          <w:iCs/>
        </w:rPr>
      </w:pPr>
      <w:r w:rsidRPr="00FD38A0">
        <w:rPr>
          <w:i/>
          <w:iCs/>
        </w:rPr>
        <w:t>Du kan læse mere om ophævelse, bod og dækningskøb i Bilag E pkt. 9.</w:t>
      </w:r>
    </w:p>
    <w:p w14:paraId="71249EDE" w14:textId="77777777" w:rsidR="0009409C" w:rsidRDefault="0009409C" w:rsidP="009E2D6E"/>
    <w:p w14:paraId="06C7623A" w14:textId="77777777" w:rsidR="00B50D9D" w:rsidRPr="00B5188B" w:rsidRDefault="00B50D9D" w:rsidP="00B50D9D"/>
    <w:p w14:paraId="1D6FC784" w14:textId="3677AC33" w:rsidR="00960119" w:rsidRPr="00960119" w:rsidRDefault="00960119" w:rsidP="00960119"/>
    <w:p w14:paraId="7F97E7AE" w14:textId="650291A1" w:rsidR="002B53D6" w:rsidRPr="002B53D6" w:rsidRDefault="002B53D6" w:rsidP="002B53D6">
      <w:pPr>
        <w:sectPr w:rsidR="002B53D6" w:rsidRPr="002B53D6" w:rsidSect="00A67ED9">
          <w:headerReference w:type="default" r:id="rId22"/>
          <w:footerReference w:type="default" r:id="rId23"/>
          <w:headerReference w:type="first" r:id="rId24"/>
          <w:footerReference w:type="first" r:id="rId25"/>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26"/>
      <w:footerReference w:type="default" r:id="rId27"/>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0D878" w14:textId="77777777" w:rsidR="00B74C48" w:rsidRDefault="00B74C48">
      <w:pPr>
        <w:spacing w:after="0" w:line="240" w:lineRule="auto"/>
      </w:pPr>
      <w:r>
        <w:separator/>
      </w:r>
    </w:p>
  </w:endnote>
  <w:endnote w:type="continuationSeparator" w:id="0">
    <w:p w14:paraId="22D382C8" w14:textId="77777777" w:rsidR="00B74C48" w:rsidRDefault="00B74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1D7DB3A1" w:rsidR="00A67ED9" w:rsidRDefault="00A67ED9" w:rsidP="00A67ED9">
          <w:pPr>
            <w:pStyle w:val="Sidefod"/>
          </w:pPr>
          <w:r>
            <w:fldChar w:fldCharType="begin"/>
          </w:r>
          <w:r>
            <w:instrText xml:space="preserve"> createdate \@ "ddMMyyyy </w:instrText>
          </w:r>
          <w:r>
            <w:fldChar w:fldCharType="separate"/>
          </w:r>
          <w:r w:rsidR="0091767A">
            <w:rPr>
              <w:noProof/>
            </w:rPr>
            <w:t>04</w:t>
          </w:r>
          <w:r w:rsidR="006F7134">
            <w:rPr>
              <w:noProof/>
            </w:rPr>
            <w:t>04</w:t>
          </w:r>
          <w:r>
            <w:rPr>
              <w:noProof/>
            </w:rPr>
            <w:t>202</w:t>
          </w:r>
          <w:r w:rsidR="006F7134">
            <w:rPr>
              <w:noProof/>
            </w:rPr>
            <w:t>2</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627CE" w14:textId="77777777" w:rsidR="00B74C48" w:rsidRDefault="00B74C48">
      <w:pPr>
        <w:spacing w:after="0" w:line="240" w:lineRule="auto"/>
      </w:pPr>
      <w:r>
        <w:separator/>
      </w:r>
    </w:p>
  </w:footnote>
  <w:footnote w:type="continuationSeparator" w:id="0">
    <w:p w14:paraId="799B470C" w14:textId="77777777" w:rsidR="00B74C48" w:rsidRDefault="00B74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57A104A9">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46040805" w:rsidR="00A67ED9" w:rsidRDefault="00664926" w:rsidP="00A67ED9">
                                <w:pPr>
                                  <w:pStyle w:val="Billedfelt"/>
                                </w:pPr>
                                <w:r>
                                  <w:rPr>
                                    <w:noProof/>
                                  </w:rPr>
                                  <w:drawing>
                                    <wp:inline distT="0" distB="0" distL="0" distR="0" wp14:anchorId="23B48AA6" wp14:editId="3FCE4430">
                                      <wp:extent cx="6838950" cy="5038725"/>
                                      <wp:effectExtent l="0" t="0" r="0" b="9525"/>
                                      <wp:docPr id="8" name="Billede 8" descr="Et billede, der indeholder tekst, indendørs, gul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indendørs, gulv&#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46040805" w:rsidR="00A67ED9" w:rsidRDefault="00664926" w:rsidP="00A67ED9">
                          <w:pPr>
                            <w:pStyle w:val="Billedfelt"/>
                          </w:pPr>
                          <w:r>
                            <w:rPr>
                              <w:noProof/>
                            </w:rPr>
                            <w:drawing>
                              <wp:inline distT="0" distB="0" distL="0" distR="0" wp14:anchorId="23B48AA6" wp14:editId="3FCE4430">
                                <wp:extent cx="6838950" cy="5038725"/>
                                <wp:effectExtent l="0" t="0" r="0" b="9525"/>
                                <wp:docPr id="8" name="Billede 8" descr="Et billede, der indeholder tekst, indendørs, gul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Et billede, der indeholder tekst, indendørs, gulv&#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1A822B1F">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2F020265" w:rsidR="00A67ED9" w:rsidRDefault="006907B1" w:rsidP="00A67ED9">
                                <w:pPr>
                                  <w:pStyle w:val="Billedfelt"/>
                                </w:pPr>
                                <w:r>
                                  <w:rPr>
                                    <w:noProof/>
                                  </w:rPr>
                                  <w:drawing>
                                    <wp:inline distT="0" distB="0" distL="0" distR="0" wp14:anchorId="7B22A5F8" wp14:editId="7B460DA8">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2F020265" w:rsidR="00A67ED9" w:rsidRDefault="006907B1" w:rsidP="00A67ED9">
                          <w:pPr>
                            <w:pStyle w:val="Billedfelt"/>
                          </w:pPr>
                          <w:r>
                            <w:rPr>
                              <w:noProof/>
                            </w:rPr>
                            <w:drawing>
                              <wp:inline distT="0" distB="0" distL="0" distR="0" wp14:anchorId="7B22A5F8" wp14:editId="7B460DA8">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4"/>
  </w:num>
  <w:num w:numId="4">
    <w:abstractNumId w:val="17"/>
  </w:num>
  <w:num w:numId="5">
    <w:abstractNumId w:val="11"/>
  </w:num>
  <w:num w:numId="6">
    <w:abstractNumId w:val="13"/>
  </w:num>
  <w:num w:numId="7">
    <w:abstractNumId w:val="16"/>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16"/>
  </w:num>
  <w:num w:numId="24">
    <w:abstractNumId w:val="15"/>
  </w:num>
  <w:num w:numId="25">
    <w:abstractNumId w:val="18"/>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06D3D"/>
    <w:rsid w:val="000163F6"/>
    <w:rsid w:val="00016C03"/>
    <w:rsid w:val="000200DD"/>
    <w:rsid w:val="000221E3"/>
    <w:rsid w:val="00033989"/>
    <w:rsid w:val="00037789"/>
    <w:rsid w:val="00042DFE"/>
    <w:rsid w:val="0004666E"/>
    <w:rsid w:val="00053578"/>
    <w:rsid w:val="00056ED0"/>
    <w:rsid w:val="00067E06"/>
    <w:rsid w:val="00083CEA"/>
    <w:rsid w:val="0009409C"/>
    <w:rsid w:val="000A47B4"/>
    <w:rsid w:val="000A6716"/>
    <w:rsid w:val="000D218B"/>
    <w:rsid w:val="000E315C"/>
    <w:rsid w:val="000E5D25"/>
    <w:rsid w:val="000F2C33"/>
    <w:rsid w:val="00121987"/>
    <w:rsid w:val="00123ABD"/>
    <w:rsid w:val="00130658"/>
    <w:rsid w:val="00131F76"/>
    <w:rsid w:val="00143AC5"/>
    <w:rsid w:val="001444A2"/>
    <w:rsid w:val="0015272C"/>
    <w:rsid w:val="001616CC"/>
    <w:rsid w:val="0017396C"/>
    <w:rsid w:val="00182AF1"/>
    <w:rsid w:val="00185388"/>
    <w:rsid w:val="001B0B92"/>
    <w:rsid w:val="001C01AB"/>
    <w:rsid w:val="001C710E"/>
    <w:rsid w:val="001E1879"/>
    <w:rsid w:val="001E2AF8"/>
    <w:rsid w:val="001E5B0C"/>
    <w:rsid w:val="001F063A"/>
    <w:rsid w:val="002125D2"/>
    <w:rsid w:val="0022239D"/>
    <w:rsid w:val="00227F8B"/>
    <w:rsid w:val="0023003A"/>
    <w:rsid w:val="0026005A"/>
    <w:rsid w:val="002627C6"/>
    <w:rsid w:val="00271D0C"/>
    <w:rsid w:val="002756BC"/>
    <w:rsid w:val="00276378"/>
    <w:rsid w:val="002847E5"/>
    <w:rsid w:val="00295C4D"/>
    <w:rsid w:val="002A2A16"/>
    <w:rsid w:val="002B5033"/>
    <w:rsid w:val="002B53D6"/>
    <w:rsid w:val="002D1AAA"/>
    <w:rsid w:val="002D3856"/>
    <w:rsid w:val="002E0E71"/>
    <w:rsid w:val="002E2C68"/>
    <w:rsid w:val="002E646D"/>
    <w:rsid w:val="002E6670"/>
    <w:rsid w:val="002F50C0"/>
    <w:rsid w:val="002F77DB"/>
    <w:rsid w:val="00300C5F"/>
    <w:rsid w:val="00301954"/>
    <w:rsid w:val="00313C14"/>
    <w:rsid w:val="0032442B"/>
    <w:rsid w:val="00332DF0"/>
    <w:rsid w:val="00351E8A"/>
    <w:rsid w:val="00392FC5"/>
    <w:rsid w:val="00393814"/>
    <w:rsid w:val="003B07F9"/>
    <w:rsid w:val="003B12D6"/>
    <w:rsid w:val="003B1ACB"/>
    <w:rsid w:val="003B5DFF"/>
    <w:rsid w:val="003C322D"/>
    <w:rsid w:val="003E1E89"/>
    <w:rsid w:val="003E3EF1"/>
    <w:rsid w:val="003F48F5"/>
    <w:rsid w:val="00401D4D"/>
    <w:rsid w:val="00403430"/>
    <w:rsid w:val="00421303"/>
    <w:rsid w:val="00425750"/>
    <w:rsid w:val="0042619C"/>
    <w:rsid w:val="00427A0C"/>
    <w:rsid w:val="004365E0"/>
    <w:rsid w:val="00453162"/>
    <w:rsid w:val="00460537"/>
    <w:rsid w:val="00464132"/>
    <w:rsid w:val="00464BAA"/>
    <w:rsid w:val="004718DA"/>
    <w:rsid w:val="00472B05"/>
    <w:rsid w:val="00497A92"/>
    <w:rsid w:val="004A6B7B"/>
    <w:rsid w:val="004B19AD"/>
    <w:rsid w:val="004B68FB"/>
    <w:rsid w:val="004C04B9"/>
    <w:rsid w:val="004C60DF"/>
    <w:rsid w:val="004E6B94"/>
    <w:rsid w:val="004E7F8F"/>
    <w:rsid w:val="004F2ABC"/>
    <w:rsid w:val="00523C1A"/>
    <w:rsid w:val="00523FDA"/>
    <w:rsid w:val="0052431F"/>
    <w:rsid w:val="00525B32"/>
    <w:rsid w:val="00530A7E"/>
    <w:rsid w:val="00536116"/>
    <w:rsid w:val="0055767D"/>
    <w:rsid w:val="005611E1"/>
    <w:rsid w:val="00567C93"/>
    <w:rsid w:val="0059458C"/>
    <w:rsid w:val="00594AD0"/>
    <w:rsid w:val="005959C4"/>
    <w:rsid w:val="00595A2E"/>
    <w:rsid w:val="005A0292"/>
    <w:rsid w:val="005A034F"/>
    <w:rsid w:val="005A1526"/>
    <w:rsid w:val="005A5148"/>
    <w:rsid w:val="005B3AF3"/>
    <w:rsid w:val="005C092D"/>
    <w:rsid w:val="005C0E2E"/>
    <w:rsid w:val="005E21E3"/>
    <w:rsid w:val="005E23B0"/>
    <w:rsid w:val="005F2DA1"/>
    <w:rsid w:val="005F676F"/>
    <w:rsid w:val="0060028E"/>
    <w:rsid w:val="00601228"/>
    <w:rsid w:val="00613034"/>
    <w:rsid w:val="006279AE"/>
    <w:rsid w:val="006302BC"/>
    <w:rsid w:val="00664926"/>
    <w:rsid w:val="00666B53"/>
    <w:rsid w:val="00683DC6"/>
    <w:rsid w:val="006907B1"/>
    <w:rsid w:val="00691BB9"/>
    <w:rsid w:val="0069507C"/>
    <w:rsid w:val="00696187"/>
    <w:rsid w:val="006A05EC"/>
    <w:rsid w:val="006A1DE9"/>
    <w:rsid w:val="006A31B6"/>
    <w:rsid w:val="006A3F76"/>
    <w:rsid w:val="006B79FC"/>
    <w:rsid w:val="006C13BC"/>
    <w:rsid w:val="006C33B2"/>
    <w:rsid w:val="006C7257"/>
    <w:rsid w:val="006C73CF"/>
    <w:rsid w:val="006D2F14"/>
    <w:rsid w:val="006D5CFD"/>
    <w:rsid w:val="006D7B04"/>
    <w:rsid w:val="006E3786"/>
    <w:rsid w:val="006E564D"/>
    <w:rsid w:val="006F30C7"/>
    <w:rsid w:val="006F7134"/>
    <w:rsid w:val="00702D34"/>
    <w:rsid w:val="007045D9"/>
    <w:rsid w:val="0070529E"/>
    <w:rsid w:val="0071528F"/>
    <w:rsid w:val="00717226"/>
    <w:rsid w:val="007241BB"/>
    <w:rsid w:val="00732659"/>
    <w:rsid w:val="0075701D"/>
    <w:rsid w:val="00757249"/>
    <w:rsid w:val="00767B18"/>
    <w:rsid w:val="00775E17"/>
    <w:rsid w:val="0077688D"/>
    <w:rsid w:val="00784EAB"/>
    <w:rsid w:val="007946F6"/>
    <w:rsid w:val="007A5B9B"/>
    <w:rsid w:val="007B2655"/>
    <w:rsid w:val="007C4910"/>
    <w:rsid w:val="007C76FE"/>
    <w:rsid w:val="007C7865"/>
    <w:rsid w:val="007D0262"/>
    <w:rsid w:val="007E0AD4"/>
    <w:rsid w:val="007E7E0B"/>
    <w:rsid w:val="007F1C0D"/>
    <w:rsid w:val="007F4D11"/>
    <w:rsid w:val="00807BC9"/>
    <w:rsid w:val="0081149A"/>
    <w:rsid w:val="00826631"/>
    <w:rsid w:val="00843D94"/>
    <w:rsid w:val="0085576E"/>
    <w:rsid w:val="00876919"/>
    <w:rsid w:val="008874D0"/>
    <w:rsid w:val="00890D11"/>
    <w:rsid w:val="00897FA1"/>
    <w:rsid w:val="008B15FE"/>
    <w:rsid w:val="008C0DE8"/>
    <w:rsid w:val="008D5CEB"/>
    <w:rsid w:val="008D760E"/>
    <w:rsid w:val="008E44D8"/>
    <w:rsid w:val="00903DA6"/>
    <w:rsid w:val="00904163"/>
    <w:rsid w:val="0091057F"/>
    <w:rsid w:val="00914F6F"/>
    <w:rsid w:val="00916AED"/>
    <w:rsid w:val="0091767A"/>
    <w:rsid w:val="009406C7"/>
    <w:rsid w:val="00943129"/>
    <w:rsid w:val="00952047"/>
    <w:rsid w:val="00960119"/>
    <w:rsid w:val="009721B6"/>
    <w:rsid w:val="00977B01"/>
    <w:rsid w:val="0098152F"/>
    <w:rsid w:val="009826FA"/>
    <w:rsid w:val="00990543"/>
    <w:rsid w:val="00993ACA"/>
    <w:rsid w:val="00995633"/>
    <w:rsid w:val="009A7A04"/>
    <w:rsid w:val="009B113E"/>
    <w:rsid w:val="009B2A26"/>
    <w:rsid w:val="009B5B40"/>
    <w:rsid w:val="009D6895"/>
    <w:rsid w:val="009E2D6E"/>
    <w:rsid w:val="009E5DC2"/>
    <w:rsid w:val="009E644A"/>
    <w:rsid w:val="009F0C54"/>
    <w:rsid w:val="009F569B"/>
    <w:rsid w:val="00A1431F"/>
    <w:rsid w:val="00A33ED4"/>
    <w:rsid w:val="00A37D4B"/>
    <w:rsid w:val="00A532C9"/>
    <w:rsid w:val="00A54447"/>
    <w:rsid w:val="00A55B06"/>
    <w:rsid w:val="00A67ED9"/>
    <w:rsid w:val="00AB3C21"/>
    <w:rsid w:val="00AD3B38"/>
    <w:rsid w:val="00AE5535"/>
    <w:rsid w:val="00AF23F9"/>
    <w:rsid w:val="00B03F14"/>
    <w:rsid w:val="00B105C6"/>
    <w:rsid w:val="00B16DBA"/>
    <w:rsid w:val="00B50D9D"/>
    <w:rsid w:val="00B5100A"/>
    <w:rsid w:val="00B5188B"/>
    <w:rsid w:val="00B63682"/>
    <w:rsid w:val="00B66ADE"/>
    <w:rsid w:val="00B74C48"/>
    <w:rsid w:val="00B752AE"/>
    <w:rsid w:val="00BA341C"/>
    <w:rsid w:val="00BD1353"/>
    <w:rsid w:val="00BF21B5"/>
    <w:rsid w:val="00BF6828"/>
    <w:rsid w:val="00C07570"/>
    <w:rsid w:val="00C10984"/>
    <w:rsid w:val="00C31D7F"/>
    <w:rsid w:val="00C46C28"/>
    <w:rsid w:val="00C47166"/>
    <w:rsid w:val="00C6734B"/>
    <w:rsid w:val="00C80447"/>
    <w:rsid w:val="00CA10AB"/>
    <w:rsid w:val="00CA27D3"/>
    <w:rsid w:val="00CA714B"/>
    <w:rsid w:val="00CB60F6"/>
    <w:rsid w:val="00CB7768"/>
    <w:rsid w:val="00CD2CBA"/>
    <w:rsid w:val="00CD44E6"/>
    <w:rsid w:val="00CE0775"/>
    <w:rsid w:val="00CF49DB"/>
    <w:rsid w:val="00D01E18"/>
    <w:rsid w:val="00D03D61"/>
    <w:rsid w:val="00D07D10"/>
    <w:rsid w:val="00D173DF"/>
    <w:rsid w:val="00D208E3"/>
    <w:rsid w:val="00D216A4"/>
    <w:rsid w:val="00D24D4F"/>
    <w:rsid w:val="00D3022E"/>
    <w:rsid w:val="00D31935"/>
    <w:rsid w:val="00D7055D"/>
    <w:rsid w:val="00D745DC"/>
    <w:rsid w:val="00D94F3A"/>
    <w:rsid w:val="00DA1BB0"/>
    <w:rsid w:val="00DA1BBE"/>
    <w:rsid w:val="00DA34EA"/>
    <w:rsid w:val="00DB2E19"/>
    <w:rsid w:val="00DD0272"/>
    <w:rsid w:val="00DE0623"/>
    <w:rsid w:val="00DE2F1B"/>
    <w:rsid w:val="00DE461C"/>
    <w:rsid w:val="00DF5515"/>
    <w:rsid w:val="00DF6E5D"/>
    <w:rsid w:val="00E02F7C"/>
    <w:rsid w:val="00E04A8C"/>
    <w:rsid w:val="00E04EFF"/>
    <w:rsid w:val="00E05B37"/>
    <w:rsid w:val="00E062BF"/>
    <w:rsid w:val="00E277D5"/>
    <w:rsid w:val="00E36491"/>
    <w:rsid w:val="00E42BEC"/>
    <w:rsid w:val="00E47075"/>
    <w:rsid w:val="00E64669"/>
    <w:rsid w:val="00E70220"/>
    <w:rsid w:val="00E86470"/>
    <w:rsid w:val="00E906EB"/>
    <w:rsid w:val="00E936D8"/>
    <w:rsid w:val="00E96702"/>
    <w:rsid w:val="00EB5A7F"/>
    <w:rsid w:val="00EB64E4"/>
    <w:rsid w:val="00EB7AFC"/>
    <w:rsid w:val="00EC2369"/>
    <w:rsid w:val="00EE1CFD"/>
    <w:rsid w:val="00F03415"/>
    <w:rsid w:val="00F04147"/>
    <w:rsid w:val="00F3295F"/>
    <w:rsid w:val="00F401D6"/>
    <w:rsid w:val="00F42CE0"/>
    <w:rsid w:val="00F90AC3"/>
    <w:rsid w:val="00FA1151"/>
    <w:rsid w:val="00FB14C2"/>
    <w:rsid w:val="00FB5152"/>
    <w:rsid w:val="00FC4C9C"/>
    <w:rsid w:val="00FD0774"/>
    <w:rsid w:val="00FD38A0"/>
    <w:rsid w:val="00FE1B13"/>
    <w:rsid w:val="00FF13B9"/>
    <w:rsid w:val="00FF2CC3"/>
    <w:rsid w:val="00FF4083"/>
    <w:rsid w:val="00FF52A5"/>
    <w:rsid w:val="00FF7B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161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56">
      <w:bodyDiv w:val="1"/>
      <w:marLeft w:val="0"/>
      <w:marRight w:val="0"/>
      <w:marTop w:val="0"/>
      <w:marBottom w:val="0"/>
      <w:divBdr>
        <w:top w:val="none" w:sz="0" w:space="0" w:color="auto"/>
        <w:left w:val="none" w:sz="0" w:space="0" w:color="auto"/>
        <w:bottom w:val="none" w:sz="0" w:space="0" w:color="auto"/>
        <w:right w:val="none" w:sz="0" w:space="0" w:color="auto"/>
      </w:divBdr>
    </w:div>
    <w:div w:id="26953309">
      <w:bodyDiv w:val="1"/>
      <w:marLeft w:val="0"/>
      <w:marRight w:val="0"/>
      <w:marTop w:val="0"/>
      <w:marBottom w:val="0"/>
      <w:divBdr>
        <w:top w:val="none" w:sz="0" w:space="0" w:color="auto"/>
        <w:left w:val="none" w:sz="0" w:space="0" w:color="auto"/>
        <w:bottom w:val="none" w:sz="0" w:space="0" w:color="auto"/>
        <w:right w:val="none" w:sz="0" w:space="0" w:color="auto"/>
      </w:divBdr>
    </w:div>
    <w:div w:id="38553002">
      <w:bodyDiv w:val="1"/>
      <w:marLeft w:val="0"/>
      <w:marRight w:val="0"/>
      <w:marTop w:val="0"/>
      <w:marBottom w:val="0"/>
      <w:divBdr>
        <w:top w:val="none" w:sz="0" w:space="0" w:color="auto"/>
        <w:left w:val="none" w:sz="0" w:space="0" w:color="auto"/>
        <w:bottom w:val="none" w:sz="0" w:space="0" w:color="auto"/>
        <w:right w:val="none" w:sz="0" w:space="0" w:color="auto"/>
      </w:divBdr>
    </w:div>
    <w:div w:id="40447193">
      <w:bodyDiv w:val="1"/>
      <w:marLeft w:val="0"/>
      <w:marRight w:val="0"/>
      <w:marTop w:val="0"/>
      <w:marBottom w:val="0"/>
      <w:divBdr>
        <w:top w:val="none" w:sz="0" w:space="0" w:color="auto"/>
        <w:left w:val="none" w:sz="0" w:space="0" w:color="auto"/>
        <w:bottom w:val="none" w:sz="0" w:space="0" w:color="auto"/>
        <w:right w:val="none" w:sz="0" w:space="0" w:color="auto"/>
      </w:divBdr>
    </w:div>
    <w:div w:id="47992534">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82191557">
      <w:bodyDiv w:val="1"/>
      <w:marLeft w:val="0"/>
      <w:marRight w:val="0"/>
      <w:marTop w:val="0"/>
      <w:marBottom w:val="0"/>
      <w:divBdr>
        <w:top w:val="none" w:sz="0" w:space="0" w:color="auto"/>
        <w:left w:val="none" w:sz="0" w:space="0" w:color="auto"/>
        <w:bottom w:val="none" w:sz="0" w:space="0" w:color="auto"/>
        <w:right w:val="none" w:sz="0" w:space="0" w:color="auto"/>
      </w:divBdr>
    </w:div>
    <w:div w:id="88435225">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08546152">
      <w:bodyDiv w:val="1"/>
      <w:marLeft w:val="0"/>
      <w:marRight w:val="0"/>
      <w:marTop w:val="0"/>
      <w:marBottom w:val="0"/>
      <w:divBdr>
        <w:top w:val="none" w:sz="0" w:space="0" w:color="auto"/>
        <w:left w:val="none" w:sz="0" w:space="0" w:color="auto"/>
        <w:bottom w:val="none" w:sz="0" w:space="0" w:color="auto"/>
        <w:right w:val="none" w:sz="0" w:space="0" w:color="auto"/>
      </w:divBdr>
    </w:div>
    <w:div w:id="137962602">
      <w:bodyDiv w:val="1"/>
      <w:marLeft w:val="0"/>
      <w:marRight w:val="0"/>
      <w:marTop w:val="0"/>
      <w:marBottom w:val="0"/>
      <w:divBdr>
        <w:top w:val="none" w:sz="0" w:space="0" w:color="auto"/>
        <w:left w:val="none" w:sz="0" w:space="0" w:color="auto"/>
        <w:bottom w:val="none" w:sz="0" w:space="0" w:color="auto"/>
        <w:right w:val="none" w:sz="0" w:space="0" w:color="auto"/>
      </w:divBdr>
    </w:div>
    <w:div w:id="169877228">
      <w:bodyDiv w:val="1"/>
      <w:marLeft w:val="0"/>
      <w:marRight w:val="0"/>
      <w:marTop w:val="0"/>
      <w:marBottom w:val="0"/>
      <w:divBdr>
        <w:top w:val="none" w:sz="0" w:space="0" w:color="auto"/>
        <w:left w:val="none" w:sz="0" w:space="0" w:color="auto"/>
        <w:bottom w:val="none" w:sz="0" w:space="0" w:color="auto"/>
        <w:right w:val="none" w:sz="0" w:space="0" w:color="auto"/>
      </w:divBdr>
    </w:div>
    <w:div w:id="171721079">
      <w:bodyDiv w:val="1"/>
      <w:marLeft w:val="0"/>
      <w:marRight w:val="0"/>
      <w:marTop w:val="0"/>
      <w:marBottom w:val="0"/>
      <w:divBdr>
        <w:top w:val="none" w:sz="0" w:space="0" w:color="auto"/>
        <w:left w:val="none" w:sz="0" w:space="0" w:color="auto"/>
        <w:bottom w:val="none" w:sz="0" w:space="0" w:color="auto"/>
        <w:right w:val="none" w:sz="0" w:space="0" w:color="auto"/>
      </w:divBdr>
    </w:div>
    <w:div w:id="221258703">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74606260">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89366655">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22635106">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43363723">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367148280">
      <w:bodyDiv w:val="1"/>
      <w:marLeft w:val="0"/>
      <w:marRight w:val="0"/>
      <w:marTop w:val="0"/>
      <w:marBottom w:val="0"/>
      <w:divBdr>
        <w:top w:val="none" w:sz="0" w:space="0" w:color="auto"/>
        <w:left w:val="none" w:sz="0" w:space="0" w:color="auto"/>
        <w:bottom w:val="none" w:sz="0" w:space="0" w:color="auto"/>
        <w:right w:val="none" w:sz="0" w:space="0" w:color="auto"/>
      </w:divBdr>
    </w:div>
    <w:div w:id="368410058">
      <w:bodyDiv w:val="1"/>
      <w:marLeft w:val="0"/>
      <w:marRight w:val="0"/>
      <w:marTop w:val="0"/>
      <w:marBottom w:val="0"/>
      <w:divBdr>
        <w:top w:val="none" w:sz="0" w:space="0" w:color="auto"/>
        <w:left w:val="none" w:sz="0" w:space="0" w:color="auto"/>
        <w:bottom w:val="none" w:sz="0" w:space="0" w:color="auto"/>
        <w:right w:val="none" w:sz="0" w:space="0" w:color="auto"/>
      </w:divBdr>
    </w:div>
    <w:div w:id="406611947">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72086519">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60698623">
      <w:bodyDiv w:val="1"/>
      <w:marLeft w:val="0"/>
      <w:marRight w:val="0"/>
      <w:marTop w:val="0"/>
      <w:marBottom w:val="0"/>
      <w:divBdr>
        <w:top w:val="none" w:sz="0" w:space="0" w:color="auto"/>
        <w:left w:val="none" w:sz="0" w:space="0" w:color="auto"/>
        <w:bottom w:val="none" w:sz="0" w:space="0" w:color="auto"/>
        <w:right w:val="none" w:sz="0" w:space="0" w:color="auto"/>
      </w:divBdr>
    </w:div>
    <w:div w:id="689531092">
      <w:bodyDiv w:val="1"/>
      <w:marLeft w:val="0"/>
      <w:marRight w:val="0"/>
      <w:marTop w:val="0"/>
      <w:marBottom w:val="0"/>
      <w:divBdr>
        <w:top w:val="none" w:sz="0" w:space="0" w:color="auto"/>
        <w:left w:val="none" w:sz="0" w:space="0" w:color="auto"/>
        <w:bottom w:val="none" w:sz="0" w:space="0" w:color="auto"/>
        <w:right w:val="none" w:sz="0" w:space="0" w:color="auto"/>
      </w:divBdr>
    </w:div>
    <w:div w:id="710762278">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812715079">
      <w:bodyDiv w:val="1"/>
      <w:marLeft w:val="0"/>
      <w:marRight w:val="0"/>
      <w:marTop w:val="0"/>
      <w:marBottom w:val="0"/>
      <w:divBdr>
        <w:top w:val="none" w:sz="0" w:space="0" w:color="auto"/>
        <w:left w:val="none" w:sz="0" w:space="0" w:color="auto"/>
        <w:bottom w:val="none" w:sz="0" w:space="0" w:color="auto"/>
        <w:right w:val="none" w:sz="0" w:space="0" w:color="auto"/>
      </w:divBdr>
    </w:div>
    <w:div w:id="889733257">
      <w:bodyDiv w:val="1"/>
      <w:marLeft w:val="0"/>
      <w:marRight w:val="0"/>
      <w:marTop w:val="0"/>
      <w:marBottom w:val="0"/>
      <w:divBdr>
        <w:top w:val="none" w:sz="0" w:space="0" w:color="auto"/>
        <w:left w:val="none" w:sz="0" w:space="0" w:color="auto"/>
        <w:bottom w:val="none" w:sz="0" w:space="0" w:color="auto"/>
        <w:right w:val="none" w:sz="0" w:space="0" w:color="auto"/>
      </w:divBdr>
    </w:div>
    <w:div w:id="896816189">
      <w:bodyDiv w:val="1"/>
      <w:marLeft w:val="0"/>
      <w:marRight w:val="0"/>
      <w:marTop w:val="0"/>
      <w:marBottom w:val="0"/>
      <w:divBdr>
        <w:top w:val="none" w:sz="0" w:space="0" w:color="auto"/>
        <w:left w:val="none" w:sz="0" w:space="0" w:color="auto"/>
        <w:bottom w:val="none" w:sz="0" w:space="0" w:color="auto"/>
        <w:right w:val="none" w:sz="0" w:space="0" w:color="auto"/>
      </w:divBdr>
    </w:div>
    <w:div w:id="932123873">
      <w:bodyDiv w:val="1"/>
      <w:marLeft w:val="0"/>
      <w:marRight w:val="0"/>
      <w:marTop w:val="0"/>
      <w:marBottom w:val="0"/>
      <w:divBdr>
        <w:top w:val="none" w:sz="0" w:space="0" w:color="auto"/>
        <w:left w:val="none" w:sz="0" w:space="0" w:color="auto"/>
        <w:bottom w:val="none" w:sz="0" w:space="0" w:color="auto"/>
        <w:right w:val="none" w:sz="0" w:space="0" w:color="auto"/>
      </w:divBdr>
    </w:div>
    <w:div w:id="945961803">
      <w:bodyDiv w:val="1"/>
      <w:marLeft w:val="0"/>
      <w:marRight w:val="0"/>
      <w:marTop w:val="0"/>
      <w:marBottom w:val="0"/>
      <w:divBdr>
        <w:top w:val="none" w:sz="0" w:space="0" w:color="auto"/>
        <w:left w:val="none" w:sz="0" w:space="0" w:color="auto"/>
        <w:bottom w:val="none" w:sz="0" w:space="0" w:color="auto"/>
        <w:right w:val="none" w:sz="0" w:space="0" w:color="auto"/>
      </w:divBdr>
    </w:div>
    <w:div w:id="966743722">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990713110">
      <w:bodyDiv w:val="1"/>
      <w:marLeft w:val="0"/>
      <w:marRight w:val="0"/>
      <w:marTop w:val="0"/>
      <w:marBottom w:val="0"/>
      <w:divBdr>
        <w:top w:val="none" w:sz="0" w:space="0" w:color="auto"/>
        <w:left w:val="none" w:sz="0" w:space="0" w:color="auto"/>
        <w:bottom w:val="none" w:sz="0" w:space="0" w:color="auto"/>
        <w:right w:val="none" w:sz="0" w:space="0" w:color="auto"/>
      </w:divBdr>
    </w:div>
    <w:div w:id="1036349282">
      <w:bodyDiv w:val="1"/>
      <w:marLeft w:val="0"/>
      <w:marRight w:val="0"/>
      <w:marTop w:val="0"/>
      <w:marBottom w:val="0"/>
      <w:divBdr>
        <w:top w:val="none" w:sz="0" w:space="0" w:color="auto"/>
        <w:left w:val="none" w:sz="0" w:space="0" w:color="auto"/>
        <w:bottom w:val="none" w:sz="0" w:space="0" w:color="auto"/>
        <w:right w:val="none" w:sz="0" w:space="0" w:color="auto"/>
      </w:divBdr>
    </w:div>
    <w:div w:id="1126200725">
      <w:bodyDiv w:val="1"/>
      <w:marLeft w:val="0"/>
      <w:marRight w:val="0"/>
      <w:marTop w:val="0"/>
      <w:marBottom w:val="0"/>
      <w:divBdr>
        <w:top w:val="none" w:sz="0" w:space="0" w:color="auto"/>
        <w:left w:val="none" w:sz="0" w:space="0" w:color="auto"/>
        <w:bottom w:val="none" w:sz="0" w:space="0" w:color="auto"/>
        <w:right w:val="none" w:sz="0" w:space="0" w:color="auto"/>
      </w:divBdr>
    </w:div>
    <w:div w:id="1163549783">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14779106">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53146092">
      <w:bodyDiv w:val="1"/>
      <w:marLeft w:val="0"/>
      <w:marRight w:val="0"/>
      <w:marTop w:val="0"/>
      <w:marBottom w:val="0"/>
      <w:divBdr>
        <w:top w:val="none" w:sz="0" w:space="0" w:color="auto"/>
        <w:left w:val="none" w:sz="0" w:space="0" w:color="auto"/>
        <w:bottom w:val="none" w:sz="0" w:space="0" w:color="auto"/>
        <w:right w:val="none" w:sz="0" w:space="0" w:color="auto"/>
      </w:divBdr>
    </w:div>
    <w:div w:id="1404910754">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490632730">
      <w:bodyDiv w:val="1"/>
      <w:marLeft w:val="0"/>
      <w:marRight w:val="0"/>
      <w:marTop w:val="0"/>
      <w:marBottom w:val="0"/>
      <w:divBdr>
        <w:top w:val="none" w:sz="0" w:space="0" w:color="auto"/>
        <w:left w:val="none" w:sz="0" w:space="0" w:color="auto"/>
        <w:bottom w:val="none" w:sz="0" w:space="0" w:color="auto"/>
        <w:right w:val="none" w:sz="0" w:space="0" w:color="auto"/>
      </w:divBdr>
    </w:div>
    <w:div w:id="1504734488">
      <w:bodyDiv w:val="1"/>
      <w:marLeft w:val="0"/>
      <w:marRight w:val="0"/>
      <w:marTop w:val="0"/>
      <w:marBottom w:val="0"/>
      <w:divBdr>
        <w:top w:val="none" w:sz="0" w:space="0" w:color="auto"/>
        <w:left w:val="none" w:sz="0" w:space="0" w:color="auto"/>
        <w:bottom w:val="none" w:sz="0" w:space="0" w:color="auto"/>
        <w:right w:val="none" w:sz="0" w:space="0" w:color="auto"/>
      </w:divBdr>
    </w:div>
    <w:div w:id="1527330915">
      <w:bodyDiv w:val="1"/>
      <w:marLeft w:val="0"/>
      <w:marRight w:val="0"/>
      <w:marTop w:val="0"/>
      <w:marBottom w:val="0"/>
      <w:divBdr>
        <w:top w:val="none" w:sz="0" w:space="0" w:color="auto"/>
        <w:left w:val="none" w:sz="0" w:space="0" w:color="auto"/>
        <w:bottom w:val="none" w:sz="0" w:space="0" w:color="auto"/>
        <w:right w:val="none" w:sz="0" w:space="0" w:color="auto"/>
      </w:divBdr>
    </w:div>
    <w:div w:id="1554579479">
      <w:bodyDiv w:val="1"/>
      <w:marLeft w:val="0"/>
      <w:marRight w:val="0"/>
      <w:marTop w:val="0"/>
      <w:marBottom w:val="0"/>
      <w:divBdr>
        <w:top w:val="none" w:sz="0" w:space="0" w:color="auto"/>
        <w:left w:val="none" w:sz="0" w:space="0" w:color="auto"/>
        <w:bottom w:val="none" w:sz="0" w:space="0" w:color="auto"/>
        <w:right w:val="none" w:sz="0" w:space="0" w:color="auto"/>
      </w:divBdr>
    </w:div>
    <w:div w:id="1558782363">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562568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399449">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64448985">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797141519">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41503867">
      <w:bodyDiv w:val="1"/>
      <w:marLeft w:val="0"/>
      <w:marRight w:val="0"/>
      <w:marTop w:val="0"/>
      <w:marBottom w:val="0"/>
      <w:divBdr>
        <w:top w:val="none" w:sz="0" w:space="0" w:color="auto"/>
        <w:left w:val="none" w:sz="0" w:space="0" w:color="auto"/>
        <w:bottom w:val="none" w:sz="0" w:space="0" w:color="auto"/>
        <w:right w:val="none" w:sz="0" w:space="0" w:color="auto"/>
      </w:divBdr>
    </w:div>
    <w:div w:id="1841773669">
      <w:bodyDiv w:val="1"/>
      <w:marLeft w:val="0"/>
      <w:marRight w:val="0"/>
      <w:marTop w:val="0"/>
      <w:marBottom w:val="0"/>
      <w:divBdr>
        <w:top w:val="none" w:sz="0" w:space="0" w:color="auto"/>
        <w:left w:val="none" w:sz="0" w:space="0" w:color="auto"/>
        <w:bottom w:val="none" w:sz="0" w:space="0" w:color="auto"/>
        <w:right w:val="none" w:sz="0" w:space="0" w:color="auto"/>
      </w:divBdr>
    </w:div>
    <w:div w:id="1848787796">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71184792">
      <w:bodyDiv w:val="1"/>
      <w:marLeft w:val="0"/>
      <w:marRight w:val="0"/>
      <w:marTop w:val="0"/>
      <w:marBottom w:val="0"/>
      <w:divBdr>
        <w:top w:val="none" w:sz="0" w:space="0" w:color="auto"/>
        <w:left w:val="none" w:sz="0" w:space="0" w:color="auto"/>
        <w:bottom w:val="none" w:sz="0" w:space="0" w:color="auto"/>
        <w:right w:val="none" w:sz="0" w:space="0" w:color="auto"/>
      </w:divBdr>
    </w:div>
    <w:div w:id="1880580600">
      <w:bodyDiv w:val="1"/>
      <w:marLeft w:val="0"/>
      <w:marRight w:val="0"/>
      <w:marTop w:val="0"/>
      <w:marBottom w:val="0"/>
      <w:divBdr>
        <w:top w:val="none" w:sz="0" w:space="0" w:color="auto"/>
        <w:left w:val="none" w:sz="0" w:space="0" w:color="auto"/>
        <w:bottom w:val="none" w:sz="0" w:space="0" w:color="auto"/>
        <w:right w:val="none" w:sz="0" w:space="0" w:color="auto"/>
      </w:divBdr>
    </w:div>
    <w:div w:id="1908682632">
      <w:bodyDiv w:val="1"/>
      <w:marLeft w:val="0"/>
      <w:marRight w:val="0"/>
      <w:marTop w:val="0"/>
      <w:marBottom w:val="0"/>
      <w:divBdr>
        <w:top w:val="none" w:sz="0" w:space="0" w:color="auto"/>
        <w:left w:val="none" w:sz="0" w:space="0" w:color="auto"/>
        <w:bottom w:val="none" w:sz="0" w:space="0" w:color="auto"/>
        <w:right w:val="none" w:sz="0" w:space="0" w:color="auto"/>
      </w:divBdr>
    </w:div>
    <w:div w:id="1940944578">
      <w:bodyDiv w:val="1"/>
      <w:marLeft w:val="0"/>
      <w:marRight w:val="0"/>
      <w:marTop w:val="0"/>
      <w:marBottom w:val="0"/>
      <w:divBdr>
        <w:top w:val="none" w:sz="0" w:space="0" w:color="auto"/>
        <w:left w:val="none" w:sz="0" w:space="0" w:color="auto"/>
        <w:bottom w:val="none" w:sz="0" w:space="0" w:color="auto"/>
        <w:right w:val="none" w:sz="0" w:space="0" w:color="auto"/>
      </w:divBdr>
    </w:div>
    <w:div w:id="1963730249">
      <w:bodyDiv w:val="1"/>
      <w:marLeft w:val="0"/>
      <w:marRight w:val="0"/>
      <w:marTop w:val="0"/>
      <w:marBottom w:val="0"/>
      <w:divBdr>
        <w:top w:val="none" w:sz="0" w:space="0" w:color="auto"/>
        <w:left w:val="none" w:sz="0" w:space="0" w:color="auto"/>
        <w:bottom w:val="none" w:sz="0" w:space="0" w:color="auto"/>
        <w:right w:val="none" w:sz="0" w:space="0" w:color="auto"/>
      </w:divBdr>
    </w:div>
    <w:div w:id="1980963099">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86149518">
      <w:bodyDiv w:val="1"/>
      <w:marLeft w:val="0"/>
      <w:marRight w:val="0"/>
      <w:marTop w:val="0"/>
      <w:marBottom w:val="0"/>
      <w:divBdr>
        <w:top w:val="none" w:sz="0" w:space="0" w:color="auto"/>
        <w:left w:val="none" w:sz="0" w:space="0" w:color="auto"/>
        <w:bottom w:val="none" w:sz="0" w:space="0" w:color="auto"/>
        <w:right w:val="none" w:sz="0" w:space="0" w:color="auto"/>
      </w:divBdr>
    </w:div>
    <w:div w:id="2097165481">
      <w:bodyDiv w:val="1"/>
      <w:marLeft w:val="0"/>
      <w:marRight w:val="0"/>
      <w:marTop w:val="0"/>
      <w:marBottom w:val="0"/>
      <w:divBdr>
        <w:top w:val="none" w:sz="0" w:space="0" w:color="auto"/>
        <w:left w:val="none" w:sz="0" w:space="0" w:color="auto"/>
        <w:bottom w:val="none" w:sz="0" w:space="0" w:color="auto"/>
        <w:right w:val="none" w:sz="0" w:space="0" w:color="auto"/>
      </w:divBdr>
    </w:div>
    <w:div w:id="2134976202">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daarbakdesign.dk" TargetMode="External"/><Relationship Id="rId18" Type="http://schemas.openxmlformats.org/officeDocument/2006/relationships/hyperlink" Target="http://www.paustian.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ski.dk/videnssider/fa-hjaelp-til-skis-e-kataloger/" TargetMode="External"/><Relationship Id="rId7" Type="http://schemas.openxmlformats.org/officeDocument/2006/relationships/webSettings" Target="webSettings.xml"/><Relationship Id="rId12" Type="http://schemas.openxmlformats.org/officeDocument/2006/relationships/hyperlink" Target="http://www.daarbakdesign.dk" TargetMode="External"/><Relationship Id="rId17" Type="http://schemas.openxmlformats.org/officeDocument/2006/relationships/hyperlink" Target="mailto:udbud@holmrisb8.d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holmrisb8.com" TargetMode="External"/><Relationship Id="rId20" Type="http://schemas.openxmlformats.org/officeDocument/2006/relationships/hyperlink" Target="mailto:megr@paustian.d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holmrisb8.dk"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erhverv@paustian.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dbud@daarbakdesign.dk"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304E6C"/>
    <w:rsid w:val="00574A70"/>
    <w:rsid w:val="00965474"/>
    <w:rsid w:val="009D028B"/>
    <w:rsid w:val="00AF0D38"/>
    <w:rsid w:val="00B05C1A"/>
    <w:rsid w:val="00D7397C"/>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0FE92-16DE-4634-BFB5-FAEED0AF607A}">
  <ds:schemaRefs>
    <ds:schemaRef ds:uri="http://purl.org/dc/dcmitype/"/>
    <ds:schemaRef ds:uri="http://purl.org/dc/terms/"/>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68e1ec91-248a-46a9-aefd-1611d14d7684"/>
    <ds:schemaRef ds:uri="73c394c4-40f1-4cc2-8b45-e62b6b6a2e0c"/>
  </ds:schemaRefs>
</ds:datastoreItem>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2</TotalTime>
  <Pages>14</Pages>
  <Words>3279</Words>
  <Characters>20002</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cp:revision>
  <dcterms:created xsi:type="dcterms:W3CDTF">2022-05-10T12:03:00Z</dcterms:created>
  <dcterms:modified xsi:type="dcterms:W3CDTF">2022-05-10T12:03:00Z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